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C9" w:rsidRDefault="00AF1F04" w:rsidP="006A55C9">
      <w:pPr>
        <w:pStyle w:val="4"/>
        <w:tabs>
          <w:tab w:val="left" w:pos="6521"/>
        </w:tabs>
        <w:ind w:left="0"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35pt;margin-top:-35.1pt;width:55.35pt;height:1in;z-index:251658240" o:allowincell="f">
            <v:imagedata r:id="rId7" o:title=""/>
            <w10:wrap type="topAndBottom"/>
          </v:shape>
          <o:OLEObject Type="Embed" ProgID="Unknown" ShapeID="_x0000_s1026" DrawAspect="Content" ObjectID="_1629264343" r:id="rId8"/>
        </w:pict>
      </w:r>
      <w:r w:rsidR="00E7403C">
        <w:t xml:space="preserve">                                                                                                                                                                                                                                            </w:t>
      </w:r>
    </w:p>
    <w:p w:rsidR="006A55C9" w:rsidRDefault="006A55C9" w:rsidP="006A55C9">
      <w:pPr>
        <w:pStyle w:val="4"/>
        <w:tabs>
          <w:tab w:val="left" w:pos="6521"/>
        </w:tabs>
        <w:ind w:left="0" w:firstLine="0"/>
        <w:jc w:val="center"/>
      </w:pPr>
    </w:p>
    <w:p w:rsidR="006A55C9" w:rsidRDefault="006A55C9" w:rsidP="006A55C9">
      <w:pPr>
        <w:pStyle w:val="4"/>
        <w:tabs>
          <w:tab w:val="left" w:pos="6521"/>
        </w:tabs>
        <w:ind w:left="0" w:firstLine="0"/>
        <w:jc w:val="center"/>
      </w:pPr>
      <w:r>
        <w:t xml:space="preserve">РЕСПУБЛИКА </w:t>
      </w:r>
      <w:r>
        <w:rPr>
          <w:noProof w:val="0"/>
        </w:rPr>
        <w:t xml:space="preserve">  </w:t>
      </w:r>
      <w:r>
        <w:t>КАРЕЛИЯ</w:t>
      </w:r>
    </w:p>
    <w:p w:rsidR="006A55C9" w:rsidRDefault="006A55C9" w:rsidP="006A55C9">
      <w:pPr>
        <w:tabs>
          <w:tab w:val="left" w:pos="6521"/>
        </w:tabs>
        <w:jc w:val="center"/>
      </w:pPr>
    </w:p>
    <w:p w:rsidR="006A55C9" w:rsidRDefault="006A55C9" w:rsidP="006A55C9">
      <w:pPr>
        <w:pStyle w:val="1"/>
        <w:tabs>
          <w:tab w:val="left" w:pos="6521"/>
        </w:tabs>
      </w:pPr>
      <w:r>
        <w:t>КОНТРОЛЬНО-СЧЕТНЫЙ КОМИТЕТ</w:t>
      </w:r>
    </w:p>
    <w:p w:rsidR="006A55C9" w:rsidRDefault="006A55C9" w:rsidP="006A55C9">
      <w:pPr>
        <w:jc w:val="center"/>
        <w:rPr>
          <w:b/>
          <w:sz w:val="28"/>
        </w:rPr>
      </w:pPr>
    </w:p>
    <w:p w:rsidR="006A55C9" w:rsidRDefault="006A55C9" w:rsidP="006A55C9">
      <w:pPr>
        <w:pStyle w:val="1"/>
        <w:tabs>
          <w:tab w:val="left" w:pos="6521"/>
        </w:tabs>
      </w:pPr>
      <w:r>
        <w:t>СОРТАВАЛЬСКОГО  МУНИЦИПАЛЬНОГО РАЙОНА</w:t>
      </w:r>
    </w:p>
    <w:p w:rsidR="006A55C9" w:rsidRDefault="006A55C9" w:rsidP="006A55C9">
      <w:pPr>
        <w:pStyle w:val="1"/>
        <w:tabs>
          <w:tab w:val="left" w:pos="6521"/>
        </w:tabs>
        <w:rPr>
          <w:sz w:val="24"/>
        </w:rPr>
      </w:pPr>
    </w:p>
    <w:p w:rsidR="006A55C9" w:rsidRDefault="006A55C9" w:rsidP="006A55C9">
      <w:pPr>
        <w:pStyle w:val="4"/>
        <w:tabs>
          <w:tab w:val="left" w:pos="6521"/>
        </w:tabs>
        <w:ind w:left="0" w:firstLine="0"/>
        <w:jc w:val="center"/>
        <w:rPr>
          <w:noProof w:val="0"/>
        </w:rPr>
      </w:pPr>
      <w:r>
        <w:t>ПРИКАЗ</w:t>
      </w:r>
    </w:p>
    <w:p w:rsidR="006A55C9" w:rsidRDefault="006A55C9" w:rsidP="006A55C9">
      <w:pPr>
        <w:tabs>
          <w:tab w:val="left" w:pos="6521"/>
        </w:tabs>
        <w:jc w:val="center"/>
        <w:rPr>
          <w:b/>
          <w:noProof/>
          <w:sz w:val="28"/>
        </w:rPr>
      </w:pPr>
    </w:p>
    <w:p w:rsidR="00F81916" w:rsidRDefault="006A55C9" w:rsidP="003C3CC5">
      <w:pPr>
        <w:pStyle w:val="1"/>
        <w:spacing w:after="100" w:afterAutospacing="1"/>
        <w:ind w:firstLine="720"/>
        <w:jc w:val="left"/>
      </w:pPr>
      <w:r>
        <w:t xml:space="preserve">   от «</w:t>
      </w:r>
      <w:r w:rsidR="00652A9F">
        <w:t>10</w:t>
      </w:r>
      <w:r>
        <w:t xml:space="preserve"> »</w:t>
      </w:r>
      <w:r w:rsidR="00652A9F">
        <w:t>июля</w:t>
      </w:r>
      <w:r w:rsidR="00581224">
        <w:t xml:space="preserve"> </w:t>
      </w:r>
      <w:r w:rsidR="00974C97">
        <w:t xml:space="preserve"> </w:t>
      </w:r>
      <w:r>
        <w:t>20</w:t>
      </w:r>
      <w:r w:rsidRPr="006B06F7">
        <w:t>1</w:t>
      </w:r>
      <w:r w:rsidR="00765BDD">
        <w:t>9</w:t>
      </w:r>
      <w:r>
        <w:t xml:space="preserve"> г.                                  </w:t>
      </w:r>
      <w:bookmarkStart w:id="0" w:name="_GoBack"/>
      <w:bookmarkEnd w:id="0"/>
      <w:r>
        <w:t xml:space="preserve">                  №</w:t>
      </w:r>
      <w:r w:rsidR="00652A9F">
        <w:t>8</w:t>
      </w:r>
    </w:p>
    <w:p w:rsidR="00BC5154" w:rsidRDefault="00652A9F" w:rsidP="00EF3F0E">
      <w:pPr>
        <w:spacing w:after="100" w:afterAutospacing="1"/>
        <w:ind w:left="720"/>
        <w:jc w:val="center"/>
        <w:rPr>
          <w:b/>
          <w:sz w:val="28"/>
          <w:szCs w:val="28"/>
        </w:rPr>
      </w:pPr>
      <w:r>
        <w:rPr>
          <w:b/>
          <w:bCs/>
          <w:sz w:val="28"/>
          <w:szCs w:val="28"/>
        </w:rPr>
        <w:t>О внесении изменений и дополнений в стандарт внешнего муниципального финансового контроля СФК 2.12 «Составление протоколов об административных правонарушениях»</w:t>
      </w:r>
    </w:p>
    <w:p w:rsidR="00483778" w:rsidRPr="00FF0529" w:rsidRDefault="00FF0529" w:rsidP="003C3CC5">
      <w:pPr>
        <w:pStyle w:val="a3"/>
        <w:ind w:left="0" w:firstLine="567"/>
        <w:jc w:val="both"/>
        <w:rPr>
          <w:sz w:val="28"/>
          <w:szCs w:val="28"/>
        </w:rPr>
      </w:pPr>
      <w:r>
        <w:rPr>
          <w:sz w:val="28"/>
          <w:szCs w:val="28"/>
        </w:rPr>
        <w:t xml:space="preserve">В связи с необходимостью </w:t>
      </w:r>
      <w:r w:rsidR="00652A9F">
        <w:rPr>
          <w:sz w:val="28"/>
          <w:szCs w:val="28"/>
        </w:rPr>
        <w:t xml:space="preserve">приведения положений стандарта внешнего муниципального финансового контроля СФК 2.12 «Составление протоколов об административных правонарушениях», утвержденного Приказом Контрольно-счетного комитета Сортавальского муниципального района от 06.10.2015г. №29 (далее – СФК 2.12) в соответствие с изменениями в Кодекс Российской Федерации об административных </w:t>
      </w:r>
      <w:r w:rsidR="001524AA">
        <w:rPr>
          <w:sz w:val="28"/>
          <w:szCs w:val="28"/>
        </w:rPr>
        <w:t>правонарушениях, внесенных Федеральным законом от 29.05.2019 года №113-ФЗ,</w:t>
      </w:r>
    </w:p>
    <w:p w:rsidR="006D0CB3" w:rsidRDefault="006D0CB3" w:rsidP="003979C7">
      <w:pPr>
        <w:pStyle w:val="a3"/>
        <w:jc w:val="both"/>
        <w:rPr>
          <w:sz w:val="28"/>
          <w:szCs w:val="28"/>
        </w:rPr>
      </w:pPr>
      <w:r>
        <w:rPr>
          <w:sz w:val="28"/>
          <w:szCs w:val="28"/>
        </w:rPr>
        <w:t>Приказываю:</w:t>
      </w:r>
    </w:p>
    <w:p w:rsidR="00016E3B" w:rsidRPr="00016E3B" w:rsidRDefault="001524AA" w:rsidP="00016E3B">
      <w:pPr>
        <w:pStyle w:val="a3"/>
        <w:numPr>
          <w:ilvl w:val="0"/>
          <w:numId w:val="23"/>
        </w:numPr>
        <w:jc w:val="both"/>
        <w:rPr>
          <w:sz w:val="18"/>
          <w:szCs w:val="18"/>
        </w:rPr>
      </w:pPr>
      <w:r>
        <w:rPr>
          <w:sz w:val="28"/>
          <w:szCs w:val="28"/>
        </w:rPr>
        <w:t>В пункте 4.2 СФК 2.12 цифра «15.11» исключить</w:t>
      </w:r>
      <w:proofErr w:type="gramStart"/>
      <w:r>
        <w:rPr>
          <w:sz w:val="28"/>
          <w:szCs w:val="28"/>
        </w:rPr>
        <w:t xml:space="preserve"> </w:t>
      </w:r>
      <w:r w:rsidR="00016E3B">
        <w:rPr>
          <w:sz w:val="28"/>
          <w:szCs w:val="28"/>
        </w:rPr>
        <w:t>.</w:t>
      </w:r>
      <w:proofErr w:type="gramEnd"/>
    </w:p>
    <w:p w:rsidR="003C3CC5" w:rsidRDefault="006A4E1D" w:rsidP="007551AF">
      <w:pPr>
        <w:pStyle w:val="a3"/>
        <w:numPr>
          <w:ilvl w:val="0"/>
          <w:numId w:val="23"/>
        </w:numPr>
        <w:jc w:val="both"/>
        <w:rPr>
          <w:sz w:val="28"/>
          <w:szCs w:val="28"/>
        </w:rPr>
      </w:pPr>
      <w:r>
        <w:rPr>
          <w:sz w:val="28"/>
          <w:szCs w:val="28"/>
        </w:rPr>
        <w:t>В Приложении 3 к СФК 2.12 исключить:</w:t>
      </w:r>
    </w:p>
    <w:tbl>
      <w:tblPr>
        <w:tblStyle w:val="a5"/>
        <w:tblW w:w="0" w:type="auto"/>
        <w:tblInd w:w="720" w:type="dxa"/>
        <w:tblLook w:val="04A0" w:firstRow="1" w:lastRow="0" w:firstColumn="1" w:lastColumn="0" w:noHBand="0" w:noVBand="1"/>
      </w:tblPr>
      <w:tblGrid>
        <w:gridCol w:w="1108"/>
        <w:gridCol w:w="3045"/>
        <w:gridCol w:w="2464"/>
        <w:gridCol w:w="2234"/>
      </w:tblGrid>
      <w:tr w:rsidR="006A4E1D" w:rsidTr="006A4E1D">
        <w:tc>
          <w:tcPr>
            <w:tcW w:w="1108" w:type="dxa"/>
          </w:tcPr>
          <w:p w:rsidR="006A4E1D" w:rsidRPr="006A4E1D" w:rsidRDefault="006A4E1D" w:rsidP="006A4E1D">
            <w:pPr>
              <w:pStyle w:val="a3"/>
              <w:ind w:left="0"/>
              <w:jc w:val="both"/>
              <w:rPr>
                <w:b/>
                <w:sz w:val="24"/>
                <w:szCs w:val="24"/>
              </w:rPr>
            </w:pPr>
            <w:r w:rsidRPr="006A4E1D">
              <w:rPr>
                <w:b/>
                <w:sz w:val="24"/>
                <w:szCs w:val="24"/>
              </w:rPr>
              <w:t>Ст.15.11</w:t>
            </w:r>
          </w:p>
        </w:tc>
        <w:tc>
          <w:tcPr>
            <w:tcW w:w="3100" w:type="dxa"/>
          </w:tcPr>
          <w:p w:rsidR="006A4E1D" w:rsidRPr="006A4E1D" w:rsidRDefault="006A4E1D" w:rsidP="006A4E1D">
            <w:pPr>
              <w:pStyle w:val="a3"/>
              <w:ind w:left="0"/>
              <w:jc w:val="both"/>
              <w:rPr>
                <w:sz w:val="24"/>
                <w:szCs w:val="24"/>
              </w:rPr>
            </w:pPr>
            <w:r w:rsidRPr="006A4E1D">
              <w:rPr>
                <w:sz w:val="24"/>
                <w:szCs w:val="24"/>
              </w:rPr>
              <w:t xml:space="preserve">Грубое </w:t>
            </w:r>
            <w:r>
              <w:rPr>
                <w:sz w:val="24"/>
                <w:szCs w:val="24"/>
              </w:rPr>
              <w:t xml:space="preserve">нарушение требований к бухгалтерскому </w:t>
            </w:r>
            <w:proofErr w:type="gramStart"/>
            <w:r>
              <w:rPr>
                <w:sz w:val="24"/>
                <w:szCs w:val="24"/>
              </w:rPr>
              <w:t>учету</w:t>
            </w:r>
            <w:proofErr w:type="gramEnd"/>
            <w:r>
              <w:rPr>
                <w:sz w:val="24"/>
                <w:szCs w:val="24"/>
              </w:rPr>
              <w:t xml:space="preserve"> в том числе бухгалтерской (финансовой) отчетности</w:t>
            </w:r>
          </w:p>
        </w:tc>
        <w:tc>
          <w:tcPr>
            <w:tcW w:w="2503" w:type="dxa"/>
          </w:tcPr>
          <w:p w:rsidR="006A4E1D" w:rsidRDefault="006A4E1D" w:rsidP="006A4E1D">
            <w:pPr>
              <w:pStyle w:val="a3"/>
              <w:ind w:left="0"/>
              <w:jc w:val="both"/>
              <w:rPr>
                <w:sz w:val="24"/>
                <w:szCs w:val="24"/>
              </w:rPr>
            </w:pPr>
            <w:r>
              <w:rPr>
                <w:sz w:val="24"/>
                <w:szCs w:val="24"/>
              </w:rPr>
              <w:t>Штраф на должностных лиц в размере от 5 000 до 10 000 рублей</w:t>
            </w:r>
          </w:p>
          <w:p w:rsidR="006A4E1D" w:rsidRPr="006A4E1D" w:rsidRDefault="006A4E1D" w:rsidP="006A4E1D">
            <w:pPr>
              <w:pStyle w:val="a3"/>
              <w:ind w:left="0"/>
              <w:jc w:val="both"/>
              <w:rPr>
                <w:sz w:val="24"/>
                <w:szCs w:val="24"/>
              </w:rPr>
            </w:pPr>
          </w:p>
        </w:tc>
        <w:tc>
          <w:tcPr>
            <w:tcW w:w="2140" w:type="dxa"/>
          </w:tcPr>
          <w:p w:rsidR="006A4E1D" w:rsidRPr="006A4E1D" w:rsidRDefault="006A4E1D" w:rsidP="006A4E1D">
            <w:pPr>
              <w:pStyle w:val="a3"/>
              <w:ind w:left="0"/>
              <w:jc w:val="both"/>
              <w:rPr>
                <w:sz w:val="24"/>
                <w:szCs w:val="24"/>
              </w:rPr>
            </w:pPr>
            <w:r>
              <w:rPr>
                <w:sz w:val="24"/>
                <w:szCs w:val="24"/>
              </w:rPr>
              <w:t>Судьи по месту совершения административного правонарушения</w:t>
            </w:r>
          </w:p>
        </w:tc>
      </w:tr>
    </w:tbl>
    <w:p w:rsidR="006A4E1D" w:rsidRDefault="006A4E1D" w:rsidP="006A4E1D">
      <w:pPr>
        <w:pStyle w:val="a3"/>
        <w:jc w:val="both"/>
        <w:rPr>
          <w:sz w:val="28"/>
          <w:szCs w:val="28"/>
        </w:rPr>
      </w:pPr>
    </w:p>
    <w:p w:rsidR="006A4E1D" w:rsidRDefault="006A4E1D" w:rsidP="007551AF">
      <w:pPr>
        <w:pStyle w:val="a3"/>
        <w:numPr>
          <w:ilvl w:val="0"/>
          <w:numId w:val="23"/>
        </w:numPr>
        <w:tabs>
          <w:tab w:val="left" w:pos="2676"/>
        </w:tabs>
        <w:jc w:val="both"/>
        <w:rPr>
          <w:sz w:val="28"/>
          <w:szCs w:val="28"/>
        </w:rPr>
      </w:pPr>
      <w:r>
        <w:rPr>
          <w:sz w:val="28"/>
          <w:szCs w:val="28"/>
        </w:rPr>
        <w:t>В Приложении 3 к СФК 2.12 внести изменения в ст. 15.15.6 и 15.15.7 изложив их следующей редакцией:</w:t>
      </w:r>
    </w:p>
    <w:tbl>
      <w:tblPr>
        <w:tblStyle w:val="a5"/>
        <w:tblW w:w="0" w:type="auto"/>
        <w:tblInd w:w="720" w:type="dxa"/>
        <w:tblLook w:val="04A0" w:firstRow="1" w:lastRow="0" w:firstColumn="1" w:lastColumn="0" w:noHBand="0" w:noVBand="1"/>
      </w:tblPr>
      <w:tblGrid>
        <w:gridCol w:w="1994"/>
        <w:gridCol w:w="3040"/>
        <w:gridCol w:w="1601"/>
        <w:gridCol w:w="2216"/>
      </w:tblGrid>
      <w:tr w:rsidR="00A96A5A" w:rsidTr="006A4E1D">
        <w:tc>
          <w:tcPr>
            <w:tcW w:w="1515" w:type="dxa"/>
          </w:tcPr>
          <w:p w:rsidR="006A4E1D" w:rsidRDefault="006A4E1D" w:rsidP="006A4E1D">
            <w:pPr>
              <w:pStyle w:val="a3"/>
              <w:tabs>
                <w:tab w:val="left" w:pos="2676"/>
              </w:tabs>
              <w:ind w:left="0"/>
              <w:jc w:val="both"/>
              <w:rPr>
                <w:b/>
                <w:sz w:val="24"/>
                <w:szCs w:val="24"/>
              </w:rPr>
            </w:pPr>
            <w:r w:rsidRPr="00D2268F">
              <w:rPr>
                <w:b/>
                <w:sz w:val="24"/>
                <w:szCs w:val="24"/>
              </w:rPr>
              <w:t>Ст.15.15.6</w:t>
            </w:r>
          </w:p>
          <w:p w:rsidR="00D2268F" w:rsidRPr="00D2268F" w:rsidRDefault="00D2268F" w:rsidP="006A4E1D">
            <w:pPr>
              <w:pStyle w:val="a3"/>
              <w:tabs>
                <w:tab w:val="left" w:pos="2676"/>
              </w:tabs>
              <w:ind w:left="0"/>
              <w:jc w:val="both"/>
              <w:rPr>
                <w:sz w:val="24"/>
                <w:szCs w:val="24"/>
              </w:rPr>
            </w:pPr>
            <w:r>
              <w:rPr>
                <w:sz w:val="24"/>
                <w:szCs w:val="24"/>
              </w:rPr>
              <w:t>«Нарушение требований к бюджетному (бухгалтерскому) учету, в том числе к состав</w:t>
            </w:r>
            <w:r w:rsidR="00A96A5A">
              <w:rPr>
                <w:sz w:val="24"/>
                <w:szCs w:val="24"/>
              </w:rPr>
              <w:t xml:space="preserve">лению, представлению бюджетной, бухгалтерской </w:t>
            </w:r>
            <w:r w:rsidR="00A96A5A">
              <w:rPr>
                <w:sz w:val="24"/>
                <w:szCs w:val="24"/>
              </w:rPr>
              <w:lastRenderedPageBreak/>
              <w:t xml:space="preserve">(финансовой) отчетности </w:t>
            </w:r>
          </w:p>
        </w:tc>
        <w:tc>
          <w:tcPr>
            <w:tcW w:w="2970" w:type="dxa"/>
          </w:tcPr>
          <w:p w:rsidR="006A4E1D" w:rsidRDefault="00A96A5A" w:rsidP="00A96A5A">
            <w:pPr>
              <w:pStyle w:val="a3"/>
              <w:numPr>
                <w:ilvl w:val="0"/>
                <w:numId w:val="24"/>
              </w:numPr>
              <w:tabs>
                <w:tab w:val="left" w:pos="2676"/>
              </w:tabs>
              <w:ind w:left="247" w:hanging="283"/>
              <w:jc w:val="both"/>
              <w:rPr>
                <w:sz w:val="24"/>
                <w:szCs w:val="24"/>
              </w:rPr>
            </w:pPr>
            <w:r>
              <w:rPr>
                <w:sz w:val="24"/>
                <w:szCs w:val="24"/>
              </w:rPr>
              <w:lastRenderedPageBreak/>
              <w:t xml:space="preserve">Непредставление или представление с нарушением сроков, установленных законодательством РФ и иными нормативными правовыми актами, регулирующими бюджетные правоотношения, бюджетной или </w:t>
            </w:r>
            <w:r>
              <w:rPr>
                <w:sz w:val="24"/>
                <w:szCs w:val="24"/>
              </w:rPr>
              <w:lastRenderedPageBreak/>
              <w:t>бухгалтерской (финансовой) отчетности</w:t>
            </w:r>
          </w:p>
          <w:p w:rsidR="00A96A5A" w:rsidRDefault="00A96A5A" w:rsidP="00A96A5A">
            <w:pPr>
              <w:pStyle w:val="a3"/>
              <w:numPr>
                <w:ilvl w:val="0"/>
                <w:numId w:val="24"/>
              </w:numPr>
              <w:tabs>
                <w:tab w:val="left" w:pos="2676"/>
              </w:tabs>
              <w:ind w:left="247" w:hanging="283"/>
              <w:jc w:val="both"/>
              <w:rPr>
                <w:sz w:val="24"/>
                <w:szCs w:val="24"/>
              </w:rPr>
            </w:pPr>
            <w:r>
              <w:rPr>
                <w:sz w:val="24"/>
                <w:szCs w:val="24"/>
              </w:rPr>
              <w:t>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искажение показателей этой отчетности.</w:t>
            </w:r>
          </w:p>
          <w:p w:rsidR="002B0291" w:rsidRDefault="002B0291" w:rsidP="00A96A5A">
            <w:pPr>
              <w:pStyle w:val="a3"/>
              <w:numPr>
                <w:ilvl w:val="0"/>
                <w:numId w:val="24"/>
              </w:numPr>
              <w:tabs>
                <w:tab w:val="left" w:pos="2676"/>
              </w:tabs>
              <w:ind w:left="247" w:hanging="283"/>
              <w:jc w:val="both"/>
              <w:rPr>
                <w:sz w:val="24"/>
                <w:szCs w:val="24"/>
              </w:rPr>
            </w:pPr>
            <w:r>
              <w:rPr>
                <w:sz w:val="24"/>
                <w:szCs w:val="24"/>
              </w:rPr>
              <w:t>Нарушение требований к бюджетному (бухгалтерскому) учету, повлекшее представление бюджетной или бухгалтерско</w:t>
            </w:r>
            <w:proofErr w:type="gramStart"/>
            <w:r>
              <w:rPr>
                <w:sz w:val="24"/>
                <w:szCs w:val="24"/>
              </w:rPr>
              <w:t>й(</w:t>
            </w:r>
            <w:proofErr w:type="gramEnd"/>
            <w:r>
              <w:rPr>
                <w:sz w:val="24"/>
                <w:szCs w:val="24"/>
              </w:rPr>
              <w:t xml:space="preserve">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w:t>
            </w:r>
            <w:r>
              <w:rPr>
                <w:sz w:val="24"/>
                <w:szCs w:val="24"/>
              </w:rPr>
              <w:lastRenderedPageBreak/>
              <w:t xml:space="preserve">значительное искажение показателей этой отчетности </w:t>
            </w:r>
          </w:p>
          <w:p w:rsidR="002B0291" w:rsidRDefault="002B0291" w:rsidP="00A96A5A">
            <w:pPr>
              <w:pStyle w:val="a3"/>
              <w:numPr>
                <w:ilvl w:val="0"/>
                <w:numId w:val="24"/>
              </w:numPr>
              <w:tabs>
                <w:tab w:val="left" w:pos="2676"/>
              </w:tabs>
              <w:ind w:left="247" w:hanging="283"/>
              <w:jc w:val="both"/>
              <w:rPr>
                <w:sz w:val="24"/>
                <w:szCs w:val="24"/>
              </w:rPr>
            </w:pPr>
            <w:r>
              <w:rPr>
                <w:sz w:val="24"/>
                <w:szCs w:val="24"/>
              </w:rPr>
              <w:t>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2B0291" w:rsidRDefault="002B0291" w:rsidP="00A96A5A">
            <w:pPr>
              <w:pStyle w:val="a3"/>
              <w:numPr>
                <w:ilvl w:val="0"/>
                <w:numId w:val="24"/>
              </w:numPr>
              <w:tabs>
                <w:tab w:val="left" w:pos="2676"/>
              </w:tabs>
              <w:ind w:left="247" w:hanging="283"/>
              <w:jc w:val="both"/>
              <w:rPr>
                <w:sz w:val="24"/>
                <w:szCs w:val="24"/>
              </w:rPr>
            </w:pPr>
            <w:r>
              <w:rPr>
                <w:sz w:val="24"/>
                <w:szCs w:val="24"/>
              </w:rPr>
              <w:t>Повторное совершение административного правонарушения, предусмотренного</w:t>
            </w:r>
            <w:r w:rsidR="00CD7250">
              <w:rPr>
                <w:sz w:val="24"/>
                <w:szCs w:val="24"/>
              </w:rPr>
              <w:t xml:space="preserve"> ч.2 настоящей статьи</w:t>
            </w:r>
          </w:p>
          <w:p w:rsidR="00CD7250" w:rsidRDefault="00CD7250" w:rsidP="00CD7250">
            <w:pPr>
              <w:pStyle w:val="a3"/>
              <w:tabs>
                <w:tab w:val="left" w:pos="2676"/>
              </w:tabs>
              <w:ind w:left="247"/>
              <w:jc w:val="both"/>
              <w:rPr>
                <w:sz w:val="24"/>
                <w:szCs w:val="24"/>
              </w:rPr>
            </w:pPr>
          </w:p>
          <w:p w:rsidR="00CD7250" w:rsidRDefault="00CD7250" w:rsidP="00CD7250">
            <w:pPr>
              <w:pStyle w:val="a3"/>
              <w:tabs>
                <w:tab w:val="left" w:pos="2676"/>
              </w:tabs>
              <w:ind w:left="247"/>
              <w:jc w:val="both"/>
              <w:rPr>
                <w:sz w:val="24"/>
                <w:szCs w:val="24"/>
              </w:rPr>
            </w:pPr>
          </w:p>
          <w:p w:rsidR="00CD7250" w:rsidRDefault="00CD7250" w:rsidP="00CD7250">
            <w:pPr>
              <w:pStyle w:val="a3"/>
              <w:numPr>
                <w:ilvl w:val="0"/>
                <w:numId w:val="24"/>
              </w:numPr>
              <w:tabs>
                <w:tab w:val="left" w:pos="2676"/>
              </w:tabs>
              <w:ind w:left="247" w:hanging="283"/>
              <w:jc w:val="both"/>
              <w:rPr>
                <w:sz w:val="24"/>
                <w:szCs w:val="24"/>
              </w:rPr>
            </w:pPr>
            <w:r>
              <w:rPr>
                <w:sz w:val="24"/>
                <w:szCs w:val="24"/>
              </w:rPr>
              <w:t>Повторное совершение административного правонарушения, предусмотренного ч.3 настоящей статьи</w:t>
            </w:r>
          </w:p>
          <w:p w:rsidR="00CD7250" w:rsidRDefault="00CD7250" w:rsidP="00CD7250">
            <w:pPr>
              <w:tabs>
                <w:tab w:val="left" w:pos="2676"/>
              </w:tabs>
              <w:jc w:val="both"/>
              <w:rPr>
                <w:sz w:val="24"/>
                <w:szCs w:val="24"/>
              </w:rPr>
            </w:pPr>
          </w:p>
          <w:p w:rsidR="00CD7250" w:rsidRPr="00CD7250" w:rsidRDefault="00CD7250" w:rsidP="00CD7250">
            <w:pPr>
              <w:tabs>
                <w:tab w:val="left" w:pos="2676"/>
              </w:tabs>
              <w:jc w:val="both"/>
              <w:rPr>
                <w:sz w:val="24"/>
                <w:szCs w:val="24"/>
              </w:rPr>
            </w:pPr>
          </w:p>
          <w:p w:rsidR="00CD7250" w:rsidRDefault="00CD7250" w:rsidP="00CD7250">
            <w:pPr>
              <w:pStyle w:val="a3"/>
              <w:numPr>
                <w:ilvl w:val="0"/>
                <w:numId w:val="24"/>
              </w:numPr>
              <w:tabs>
                <w:tab w:val="left" w:pos="2676"/>
              </w:tabs>
              <w:ind w:left="247" w:hanging="283"/>
              <w:jc w:val="both"/>
              <w:rPr>
                <w:sz w:val="24"/>
                <w:szCs w:val="24"/>
              </w:rPr>
            </w:pPr>
            <w:r>
              <w:rPr>
                <w:sz w:val="24"/>
                <w:szCs w:val="24"/>
              </w:rPr>
              <w:t>Повторное совершение административного правонарушения, предусмотренного ч.4 настоящей статьи</w:t>
            </w:r>
          </w:p>
          <w:p w:rsidR="00CD7250" w:rsidRPr="00D2268F" w:rsidRDefault="00CD7250" w:rsidP="00CD7250">
            <w:pPr>
              <w:pStyle w:val="a3"/>
              <w:tabs>
                <w:tab w:val="left" w:pos="2676"/>
              </w:tabs>
              <w:ind w:left="263"/>
              <w:jc w:val="both"/>
              <w:rPr>
                <w:sz w:val="24"/>
                <w:szCs w:val="24"/>
              </w:rPr>
            </w:pPr>
          </w:p>
          <w:p w:rsidR="00D2268F" w:rsidRPr="00D2268F" w:rsidRDefault="00D2268F" w:rsidP="006A4E1D">
            <w:pPr>
              <w:pStyle w:val="a3"/>
              <w:tabs>
                <w:tab w:val="left" w:pos="2676"/>
              </w:tabs>
              <w:ind w:left="0"/>
              <w:jc w:val="both"/>
              <w:rPr>
                <w:sz w:val="24"/>
                <w:szCs w:val="24"/>
              </w:rPr>
            </w:pPr>
          </w:p>
        </w:tc>
        <w:tc>
          <w:tcPr>
            <w:tcW w:w="2183" w:type="dxa"/>
          </w:tcPr>
          <w:p w:rsidR="00A96A5A" w:rsidRDefault="00A96A5A" w:rsidP="00A96A5A">
            <w:pPr>
              <w:pStyle w:val="a3"/>
              <w:ind w:left="0"/>
              <w:jc w:val="both"/>
              <w:rPr>
                <w:sz w:val="24"/>
                <w:szCs w:val="24"/>
              </w:rPr>
            </w:pPr>
            <w:r>
              <w:rPr>
                <w:sz w:val="24"/>
                <w:szCs w:val="24"/>
              </w:rPr>
              <w:lastRenderedPageBreak/>
              <w:t>Штраф на должностных лиц в размере от 10 000 до 30 000 рублей</w:t>
            </w:r>
          </w:p>
          <w:p w:rsidR="00A96A5A" w:rsidRDefault="00A96A5A" w:rsidP="00A96A5A">
            <w:pPr>
              <w:pStyle w:val="a3"/>
              <w:ind w:left="0"/>
              <w:jc w:val="both"/>
              <w:rPr>
                <w:sz w:val="24"/>
                <w:szCs w:val="24"/>
              </w:rPr>
            </w:pPr>
          </w:p>
          <w:p w:rsidR="00A96A5A" w:rsidRDefault="00A96A5A" w:rsidP="00A96A5A">
            <w:pPr>
              <w:pStyle w:val="a3"/>
              <w:ind w:left="0"/>
              <w:jc w:val="both"/>
              <w:rPr>
                <w:sz w:val="24"/>
                <w:szCs w:val="24"/>
              </w:rPr>
            </w:pPr>
          </w:p>
          <w:p w:rsidR="00A96A5A" w:rsidRDefault="00A96A5A" w:rsidP="00A96A5A">
            <w:pPr>
              <w:pStyle w:val="a3"/>
              <w:ind w:left="0"/>
              <w:jc w:val="both"/>
              <w:rPr>
                <w:sz w:val="24"/>
                <w:szCs w:val="24"/>
              </w:rPr>
            </w:pPr>
          </w:p>
          <w:p w:rsidR="00A96A5A" w:rsidRDefault="00A96A5A" w:rsidP="00A96A5A">
            <w:pPr>
              <w:pStyle w:val="a3"/>
              <w:ind w:left="0"/>
              <w:jc w:val="both"/>
              <w:rPr>
                <w:sz w:val="24"/>
                <w:szCs w:val="24"/>
              </w:rPr>
            </w:pPr>
          </w:p>
          <w:p w:rsidR="00A96A5A" w:rsidRDefault="00A96A5A" w:rsidP="00A96A5A">
            <w:pPr>
              <w:pStyle w:val="a3"/>
              <w:ind w:left="0"/>
              <w:jc w:val="both"/>
              <w:rPr>
                <w:sz w:val="24"/>
                <w:szCs w:val="24"/>
              </w:rPr>
            </w:pPr>
          </w:p>
          <w:p w:rsidR="00A96A5A" w:rsidRDefault="00A96A5A" w:rsidP="00A96A5A">
            <w:pPr>
              <w:pStyle w:val="a3"/>
              <w:ind w:left="0"/>
              <w:jc w:val="both"/>
              <w:rPr>
                <w:sz w:val="24"/>
                <w:szCs w:val="24"/>
              </w:rPr>
            </w:pPr>
          </w:p>
          <w:p w:rsidR="00A96A5A" w:rsidRDefault="00A96A5A" w:rsidP="00A96A5A">
            <w:pPr>
              <w:pStyle w:val="a3"/>
              <w:ind w:left="0"/>
              <w:jc w:val="both"/>
              <w:rPr>
                <w:sz w:val="24"/>
                <w:szCs w:val="24"/>
              </w:rPr>
            </w:pPr>
          </w:p>
          <w:p w:rsidR="00A96A5A" w:rsidRDefault="00A96A5A" w:rsidP="00A96A5A">
            <w:pPr>
              <w:pStyle w:val="a3"/>
              <w:ind w:left="0"/>
              <w:jc w:val="both"/>
              <w:rPr>
                <w:sz w:val="24"/>
                <w:szCs w:val="24"/>
              </w:rPr>
            </w:pPr>
          </w:p>
          <w:p w:rsidR="00A96A5A" w:rsidRDefault="00A96A5A" w:rsidP="00A96A5A">
            <w:pPr>
              <w:pStyle w:val="a3"/>
              <w:ind w:left="0"/>
              <w:jc w:val="both"/>
              <w:rPr>
                <w:sz w:val="24"/>
                <w:szCs w:val="24"/>
              </w:rPr>
            </w:pPr>
          </w:p>
          <w:p w:rsidR="00A96A5A" w:rsidRDefault="00A96A5A" w:rsidP="00A96A5A">
            <w:pPr>
              <w:pStyle w:val="a3"/>
              <w:ind w:left="0"/>
              <w:jc w:val="both"/>
              <w:rPr>
                <w:sz w:val="24"/>
                <w:szCs w:val="24"/>
              </w:rPr>
            </w:pPr>
          </w:p>
          <w:p w:rsidR="00A96A5A" w:rsidRDefault="00A96A5A" w:rsidP="00A96A5A">
            <w:pPr>
              <w:pStyle w:val="a3"/>
              <w:ind w:left="0"/>
              <w:jc w:val="both"/>
              <w:rPr>
                <w:sz w:val="24"/>
                <w:szCs w:val="24"/>
              </w:rPr>
            </w:pPr>
            <w:r>
              <w:rPr>
                <w:sz w:val="24"/>
                <w:szCs w:val="24"/>
              </w:rPr>
              <w:t>Штраф на должностных лиц в размере</w:t>
            </w:r>
            <w:r w:rsidR="002B0291">
              <w:rPr>
                <w:sz w:val="24"/>
                <w:szCs w:val="24"/>
              </w:rPr>
              <w:t xml:space="preserve"> от 1 000 до 5 000 рублей</w:t>
            </w:r>
          </w:p>
          <w:p w:rsidR="006A4E1D" w:rsidRDefault="006A4E1D"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r>
              <w:rPr>
                <w:sz w:val="24"/>
                <w:szCs w:val="24"/>
              </w:rPr>
              <w:t>Штраф на должностных лиц в размере от 5 000 до 15 000 рублей</w:t>
            </w: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p>
          <w:p w:rsidR="002B0291" w:rsidRDefault="002B0291" w:rsidP="006A4E1D">
            <w:pPr>
              <w:pStyle w:val="a3"/>
              <w:tabs>
                <w:tab w:val="left" w:pos="2676"/>
              </w:tabs>
              <w:ind w:left="0"/>
              <w:jc w:val="both"/>
              <w:rPr>
                <w:sz w:val="24"/>
                <w:szCs w:val="24"/>
              </w:rPr>
            </w:pPr>
            <w:r>
              <w:rPr>
                <w:sz w:val="24"/>
                <w:szCs w:val="24"/>
              </w:rPr>
              <w:t>Штраф на должностных лиц в размере от 15 000 до 30 000 рублей</w:t>
            </w:r>
          </w:p>
          <w:p w:rsidR="00CD7250" w:rsidRDefault="00CD7250" w:rsidP="006A4E1D">
            <w:pPr>
              <w:pStyle w:val="a3"/>
              <w:tabs>
                <w:tab w:val="left" w:pos="2676"/>
              </w:tabs>
              <w:ind w:left="0"/>
              <w:jc w:val="both"/>
              <w:rPr>
                <w:sz w:val="24"/>
                <w:szCs w:val="24"/>
              </w:rPr>
            </w:pPr>
          </w:p>
          <w:p w:rsidR="00CD7250" w:rsidRDefault="00CD7250" w:rsidP="006A4E1D">
            <w:pPr>
              <w:pStyle w:val="a3"/>
              <w:tabs>
                <w:tab w:val="left" w:pos="2676"/>
              </w:tabs>
              <w:ind w:left="0"/>
              <w:jc w:val="both"/>
              <w:rPr>
                <w:sz w:val="24"/>
                <w:szCs w:val="24"/>
              </w:rPr>
            </w:pPr>
          </w:p>
          <w:p w:rsidR="00CD7250" w:rsidRDefault="00CD7250" w:rsidP="006A4E1D">
            <w:pPr>
              <w:pStyle w:val="a3"/>
              <w:tabs>
                <w:tab w:val="left" w:pos="2676"/>
              </w:tabs>
              <w:ind w:left="0"/>
              <w:jc w:val="both"/>
              <w:rPr>
                <w:sz w:val="24"/>
                <w:szCs w:val="24"/>
              </w:rPr>
            </w:pPr>
          </w:p>
          <w:p w:rsidR="00CD7250" w:rsidRDefault="00CD7250" w:rsidP="006A4E1D">
            <w:pPr>
              <w:pStyle w:val="a3"/>
              <w:tabs>
                <w:tab w:val="left" w:pos="2676"/>
              </w:tabs>
              <w:ind w:left="0"/>
              <w:jc w:val="both"/>
              <w:rPr>
                <w:sz w:val="24"/>
                <w:szCs w:val="24"/>
              </w:rPr>
            </w:pPr>
          </w:p>
          <w:p w:rsidR="00CD7250" w:rsidRDefault="00CD7250" w:rsidP="006A4E1D">
            <w:pPr>
              <w:pStyle w:val="a3"/>
              <w:tabs>
                <w:tab w:val="left" w:pos="2676"/>
              </w:tabs>
              <w:ind w:left="0"/>
              <w:jc w:val="both"/>
              <w:rPr>
                <w:sz w:val="24"/>
                <w:szCs w:val="24"/>
              </w:rPr>
            </w:pPr>
          </w:p>
          <w:p w:rsidR="00CD7250" w:rsidRDefault="00CD7250" w:rsidP="006A4E1D">
            <w:pPr>
              <w:pStyle w:val="a3"/>
              <w:tabs>
                <w:tab w:val="left" w:pos="2676"/>
              </w:tabs>
              <w:ind w:left="0"/>
              <w:jc w:val="both"/>
              <w:rPr>
                <w:sz w:val="24"/>
                <w:szCs w:val="24"/>
              </w:rPr>
            </w:pPr>
          </w:p>
          <w:p w:rsidR="00CD7250" w:rsidRDefault="00CD7250" w:rsidP="006A4E1D">
            <w:pPr>
              <w:pStyle w:val="a3"/>
              <w:tabs>
                <w:tab w:val="left" w:pos="2676"/>
              </w:tabs>
              <w:ind w:left="0"/>
              <w:jc w:val="both"/>
              <w:rPr>
                <w:sz w:val="24"/>
                <w:szCs w:val="24"/>
              </w:rPr>
            </w:pPr>
          </w:p>
          <w:p w:rsidR="00CD7250" w:rsidRDefault="00CD7250" w:rsidP="006A4E1D">
            <w:pPr>
              <w:pStyle w:val="a3"/>
              <w:tabs>
                <w:tab w:val="left" w:pos="2676"/>
              </w:tabs>
              <w:ind w:left="0"/>
              <w:jc w:val="both"/>
              <w:rPr>
                <w:sz w:val="24"/>
                <w:szCs w:val="24"/>
              </w:rPr>
            </w:pPr>
          </w:p>
          <w:p w:rsidR="00CD7250" w:rsidRDefault="00CD7250" w:rsidP="006A4E1D">
            <w:pPr>
              <w:pStyle w:val="a3"/>
              <w:tabs>
                <w:tab w:val="left" w:pos="2676"/>
              </w:tabs>
              <w:ind w:left="0"/>
              <w:jc w:val="both"/>
              <w:rPr>
                <w:sz w:val="24"/>
                <w:szCs w:val="24"/>
              </w:rPr>
            </w:pPr>
          </w:p>
          <w:p w:rsidR="00CD7250" w:rsidRDefault="00CD7250" w:rsidP="006A4E1D">
            <w:pPr>
              <w:pStyle w:val="a3"/>
              <w:tabs>
                <w:tab w:val="left" w:pos="2676"/>
              </w:tabs>
              <w:ind w:left="0"/>
              <w:jc w:val="both"/>
              <w:rPr>
                <w:sz w:val="24"/>
                <w:szCs w:val="24"/>
              </w:rPr>
            </w:pPr>
          </w:p>
          <w:p w:rsidR="00CD7250" w:rsidRDefault="00CD7250" w:rsidP="006A4E1D">
            <w:pPr>
              <w:pStyle w:val="a3"/>
              <w:tabs>
                <w:tab w:val="left" w:pos="2676"/>
              </w:tabs>
              <w:ind w:left="0"/>
              <w:jc w:val="both"/>
              <w:rPr>
                <w:sz w:val="24"/>
                <w:szCs w:val="24"/>
              </w:rPr>
            </w:pPr>
          </w:p>
          <w:p w:rsidR="00CD7250" w:rsidRDefault="00CD7250" w:rsidP="006A4E1D">
            <w:pPr>
              <w:pStyle w:val="a3"/>
              <w:tabs>
                <w:tab w:val="left" w:pos="2676"/>
              </w:tabs>
              <w:ind w:left="0"/>
              <w:jc w:val="both"/>
              <w:rPr>
                <w:sz w:val="24"/>
                <w:szCs w:val="24"/>
              </w:rPr>
            </w:pPr>
          </w:p>
          <w:p w:rsidR="00CD7250" w:rsidRDefault="00CD7250" w:rsidP="006A4E1D">
            <w:pPr>
              <w:pStyle w:val="a3"/>
              <w:tabs>
                <w:tab w:val="left" w:pos="2676"/>
              </w:tabs>
              <w:ind w:left="0"/>
              <w:jc w:val="both"/>
              <w:rPr>
                <w:sz w:val="24"/>
                <w:szCs w:val="24"/>
              </w:rPr>
            </w:pPr>
          </w:p>
          <w:p w:rsidR="00CD7250" w:rsidRDefault="00CD7250" w:rsidP="006A4E1D">
            <w:pPr>
              <w:pStyle w:val="a3"/>
              <w:tabs>
                <w:tab w:val="left" w:pos="2676"/>
              </w:tabs>
              <w:ind w:left="0"/>
              <w:jc w:val="both"/>
              <w:rPr>
                <w:sz w:val="24"/>
                <w:szCs w:val="24"/>
              </w:rPr>
            </w:pPr>
          </w:p>
          <w:p w:rsidR="00CD7250" w:rsidRDefault="00CD7250" w:rsidP="006A4E1D">
            <w:pPr>
              <w:pStyle w:val="a3"/>
              <w:tabs>
                <w:tab w:val="left" w:pos="2676"/>
              </w:tabs>
              <w:ind w:left="0"/>
              <w:jc w:val="both"/>
              <w:rPr>
                <w:sz w:val="24"/>
                <w:szCs w:val="24"/>
              </w:rPr>
            </w:pPr>
            <w:r>
              <w:rPr>
                <w:sz w:val="24"/>
                <w:szCs w:val="24"/>
              </w:rPr>
              <w:t>Штраф на должностных лиц в размере от 5 000 до 15 000 рублей</w:t>
            </w:r>
          </w:p>
          <w:p w:rsidR="00CD7250" w:rsidRDefault="00CD7250" w:rsidP="00CD7250">
            <w:pPr>
              <w:pStyle w:val="a3"/>
              <w:tabs>
                <w:tab w:val="left" w:pos="2676"/>
              </w:tabs>
              <w:ind w:left="0"/>
              <w:jc w:val="both"/>
              <w:rPr>
                <w:sz w:val="24"/>
                <w:szCs w:val="24"/>
              </w:rPr>
            </w:pPr>
            <w:r>
              <w:rPr>
                <w:sz w:val="24"/>
                <w:szCs w:val="24"/>
              </w:rPr>
              <w:t>Штраф на должностных лиц в размере от 15 000 до 30 000 рублей</w:t>
            </w:r>
          </w:p>
          <w:p w:rsidR="00CD7250" w:rsidRPr="00D2268F" w:rsidRDefault="00CD7250" w:rsidP="00CD7250">
            <w:pPr>
              <w:pStyle w:val="a3"/>
              <w:tabs>
                <w:tab w:val="left" w:pos="2676"/>
              </w:tabs>
              <w:ind w:left="0"/>
              <w:jc w:val="both"/>
              <w:rPr>
                <w:sz w:val="24"/>
                <w:szCs w:val="24"/>
              </w:rPr>
            </w:pPr>
            <w:r>
              <w:rPr>
                <w:sz w:val="24"/>
                <w:szCs w:val="24"/>
              </w:rPr>
              <w:t>Штраф на должностных лиц в размере от 30 000 до 50 000 рублей</w:t>
            </w:r>
          </w:p>
        </w:tc>
        <w:tc>
          <w:tcPr>
            <w:tcW w:w="2183" w:type="dxa"/>
          </w:tcPr>
          <w:p w:rsidR="006A4E1D" w:rsidRPr="00D2268F" w:rsidRDefault="00A96A5A" w:rsidP="006A4E1D">
            <w:pPr>
              <w:pStyle w:val="a3"/>
              <w:tabs>
                <w:tab w:val="left" w:pos="2676"/>
              </w:tabs>
              <w:ind w:left="0"/>
              <w:jc w:val="both"/>
              <w:rPr>
                <w:sz w:val="24"/>
                <w:szCs w:val="24"/>
              </w:rPr>
            </w:pPr>
            <w:r>
              <w:rPr>
                <w:sz w:val="24"/>
                <w:szCs w:val="24"/>
              </w:rPr>
              <w:lastRenderedPageBreak/>
              <w:t>Судьи по месту совершения административного правонарушения</w:t>
            </w:r>
          </w:p>
        </w:tc>
      </w:tr>
      <w:tr w:rsidR="00CD7250" w:rsidTr="006A4E1D">
        <w:tc>
          <w:tcPr>
            <w:tcW w:w="1515" w:type="dxa"/>
          </w:tcPr>
          <w:p w:rsidR="00CD7250" w:rsidRDefault="00CD7250" w:rsidP="006A4E1D">
            <w:pPr>
              <w:pStyle w:val="a3"/>
              <w:tabs>
                <w:tab w:val="left" w:pos="2676"/>
              </w:tabs>
              <w:ind w:left="0"/>
              <w:jc w:val="both"/>
              <w:rPr>
                <w:b/>
                <w:sz w:val="24"/>
                <w:szCs w:val="24"/>
              </w:rPr>
            </w:pPr>
            <w:r>
              <w:rPr>
                <w:b/>
                <w:sz w:val="24"/>
                <w:szCs w:val="24"/>
              </w:rPr>
              <w:lastRenderedPageBreak/>
              <w:t>Ст.15.15.7</w:t>
            </w:r>
          </w:p>
          <w:p w:rsidR="00CD7250" w:rsidRPr="00CD7250" w:rsidRDefault="00CD7250" w:rsidP="006A4E1D">
            <w:pPr>
              <w:pStyle w:val="a3"/>
              <w:tabs>
                <w:tab w:val="left" w:pos="2676"/>
              </w:tabs>
              <w:ind w:left="0"/>
              <w:jc w:val="both"/>
              <w:rPr>
                <w:sz w:val="24"/>
                <w:szCs w:val="24"/>
              </w:rPr>
            </w:pPr>
            <w:r>
              <w:rPr>
                <w:sz w:val="24"/>
                <w:szCs w:val="24"/>
              </w:rPr>
              <w:t xml:space="preserve">«Нарушение порядка формирования и представления (утверждения) сведений </w:t>
            </w:r>
            <w:r>
              <w:rPr>
                <w:sz w:val="24"/>
                <w:szCs w:val="24"/>
              </w:rPr>
              <w:lastRenderedPageBreak/>
              <w:t>(документов), используемых при составлении и рассмотрении проектов бюджетов бюджетной системы РФ, исполнении бюджетов бюджетной системы РФ»</w:t>
            </w:r>
          </w:p>
        </w:tc>
        <w:tc>
          <w:tcPr>
            <w:tcW w:w="2970" w:type="dxa"/>
          </w:tcPr>
          <w:p w:rsidR="00CD7250" w:rsidRDefault="00CD7250" w:rsidP="00CD7250">
            <w:pPr>
              <w:pStyle w:val="a3"/>
              <w:numPr>
                <w:ilvl w:val="0"/>
                <w:numId w:val="25"/>
              </w:numPr>
              <w:tabs>
                <w:tab w:val="left" w:pos="2676"/>
              </w:tabs>
              <w:jc w:val="both"/>
              <w:rPr>
                <w:sz w:val="24"/>
                <w:szCs w:val="24"/>
              </w:rPr>
            </w:pPr>
            <w:r>
              <w:rPr>
                <w:sz w:val="24"/>
                <w:szCs w:val="24"/>
              </w:rPr>
              <w:lastRenderedPageBreak/>
              <w:t xml:space="preserve">Нарушение главным распорядителем бюджетных средств порядка формирования и (или) представления обоснований бюджетных </w:t>
            </w:r>
            <w:r>
              <w:rPr>
                <w:sz w:val="24"/>
                <w:szCs w:val="24"/>
              </w:rPr>
              <w:lastRenderedPageBreak/>
              <w:t>ассигнований</w:t>
            </w:r>
          </w:p>
          <w:p w:rsidR="00CD7250" w:rsidRDefault="00CD7250" w:rsidP="00CD7250">
            <w:pPr>
              <w:pStyle w:val="a3"/>
              <w:numPr>
                <w:ilvl w:val="0"/>
                <w:numId w:val="25"/>
              </w:numPr>
              <w:tabs>
                <w:tab w:val="left" w:pos="2676"/>
              </w:tabs>
              <w:jc w:val="both"/>
              <w:rPr>
                <w:sz w:val="24"/>
                <w:szCs w:val="24"/>
              </w:rPr>
            </w:pPr>
            <w:r>
              <w:rPr>
                <w:sz w:val="24"/>
                <w:szCs w:val="24"/>
              </w:rPr>
              <w:t>Нарушение казенным учреждением порядка составления, утверждения и ведения бюджетных смет</w:t>
            </w:r>
          </w:p>
          <w:p w:rsidR="00F84F0B" w:rsidRDefault="00F84F0B" w:rsidP="00F84F0B">
            <w:pPr>
              <w:tabs>
                <w:tab w:val="left" w:pos="2676"/>
              </w:tabs>
              <w:jc w:val="both"/>
              <w:rPr>
                <w:sz w:val="24"/>
                <w:szCs w:val="24"/>
              </w:rPr>
            </w:pPr>
          </w:p>
          <w:p w:rsidR="00F84F0B" w:rsidRDefault="00F84F0B" w:rsidP="00F84F0B">
            <w:pPr>
              <w:tabs>
                <w:tab w:val="left" w:pos="2676"/>
              </w:tabs>
              <w:jc w:val="both"/>
              <w:rPr>
                <w:sz w:val="24"/>
                <w:szCs w:val="24"/>
              </w:rPr>
            </w:pPr>
          </w:p>
          <w:p w:rsidR="00F84F0B" w:rsidRPr="00F84F0B" w:rsidRDefault="00F84F0B" w:rsidP="00F84F0B">
            <w:pPr>
              <w:pStyle w:val="a3"/>
              <w:numPr>
                <w:ilvl w:val="0"/>
                <w:numId w:val="25"/>
              </w:numPr>
              <w:tabs>
                <w:tab w:val="left" w:pos="2676"/>
              </w:tabs>
              <w:jc w:val="both"/>
              <w:rPr>
                <w:sz w:val="24"/>
                <w:szCs w:val="24"/>
              </w:rPr>
            </w:pPr>
            <w:r>
              <w:rPr>
                <w:sz w:val="24"/>
                <w:szCs w:val="24"/>
              </w:rPr>
              <w:t>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w:t>
            </w:r>
          </w:p>
        </w:tc>
        <w:tc>
          <w:tcPr>
            <w:tcW w:w="2183" w:type="dxa"/>
          </w:tcPr>
          <w:p w:rsidR="00CD7250" w:rsidRDefault="00CD7250" w:rsidP="00CD7250">
            <w:pPr>
              <w:pStyle w:val="a3"/>
              <w:ind w:left="0"/>
              <w:jc w:val="both"/>
              <w:rPr>
                <w:sz w:val="24"/>
                <w:szCs w:val="24"/>
              </w:rPr>
            </w:pPr>
            <w:r>
              <w:rPr>
                <w:sz w:val="24"/>
                <w:szCs w:val="24"/>
              </w:rPr>
              <w:lastRenderedPageBreak/>
              <w:t>Штраф на должностных лиц в размере от 10 000 до 30 000 рублей</w:t>
            </w:r>
          </w:p>
          <w:p w:rsidR="00CD7250" w:rsidRDefault="00CD7250" w:rsidP="00CD7250">
            <w:pPr>
              <w:pStyle w:val="a3"/>
              <w:ind w:left="0"/>
              <w:jc w:val="both"/>
              <w:rPr>
                <w:sz w:val="24"/>
                <w:szCs w:val="24"/>
              </w:rPr>
            </w:pPr>
          </w:p>
          <w:p w:rsidR="00CD7250" w:rsidRDefault="00CD7250" w:rsidP="00CD7250">
            <w:pPr>
              <w:pStyle w:val="a3"/>
              <w:ind w:left="0"/>
              <w:jc w:val="both"/>
              <w:rPr>
                <w:sz w:val="24"/>
                <w:szCs w:val="24"/>
              </w:rPr>
            </w:pPr>
            <w:r>
              <w:rPr>
                <w:sz w:val="24"/>
                <w:szCs w:val="24"/>
              </w:rPr>
              <w:t>Штраф на должностных лиц в размере от 10 000 до 30 000 рублей</w:t>
            </w:r>
          </w:p>
          <w:p w:rsidR="00F84F0B" w:rsidRDefault="00F84F0B" w:rsidP="00CD7250">
            <w:pPr>
              <w:pStyle w:val="a3"/>
              <w:ind w:left="0"/>
              <w:jc w:val="both"/>
              <w:rPr>
                <w:sz w:val="24"/>
                <w:szCs w:val="24"/>
              </w:rPr>
            </w:pPr>
            <w:r>
              <w:rPr>
                <w:sz w:val="24"/>
                <w:szCs w:val="24"/>
              </w:rPr>
              <w:t>Штраф на должностных лиц в размере от 10 000 до 30 000 рублей</w:t>
            </w:r>
          </w:p>
        </w:tc>
        <w:tc>
          <w:tcPr>
            <w:tcW w:w="2183" w:type="dxa"/>
          </w:tcPr>
          <w:p w:rsidR="00CD7250" w:rsidRDefault="00CD7250" w:rsidP="006A4E1D">
            <w:pPr>
              <w:pStyle w:val="a3"/>
              <w:tabs>
                <w:tab w:val="left" w:pos="2676"/>
              </w:tabs>
              <w:ind w:left="0"/>
              <w:jc w:val="both"/>
              <w:rPr>
                <w:sz w:val="24"/>
                <w:szCs w:val="24"/>
              </w:rPr>
            </w:pPr>
          </w:p>
        </w:tc>
      </w:tr>
    </w:tbl>
    <w:p w:rsidR="006A4E1D" w:rsidRDefault="006A4E1D" w:rsidP="006A4E1D">
      <w:pPr>
        <w:pStyle w:val="a3"/>
        <w:tabs>
          <w:tab w:val="left" w:pos="2676"/>
        </w:tabs>
        <w:jc w:val="both"/>
        <w:rPr>
          <w:sz w:val="28"/>
          <w:szCs w:val="28"/>
        </w:rPr>
      </w:pPr>
    </w:p>
    <w:p w:rsidR="007551AF" w:rsidRDefault="007551AF" w:rsidP="007551AF">
      <w:pPr>
        <w:pStyle w:val="a3"/>
        <w:numPr>
          <w:ilvl w:val="0"/>
          <w:numId w:val="23"/>
        </w:numPr>
        <w:tabs>
          <w:tab w:val="left" w:pos="2676"/>
        </w:tabs>
        <w:jc w:val="both"/>
        <w:rPr>
          <w:sz w:val="28"/>
          <w:szCs w:val="28"/>
        </w:rPr>
      </w:pPr>
      <w:r>
        <w:rPr>
          <w:sz w:val="28"/>
          <w:szCs w:val="28"/>
        </w:rPr>
        <w:t>Контроль над исполнением приказа оставляю за собой.</w:t>
      </w:r>
    </w:p>
    <w:p w:rsidR="007551AF" w:rsidRPr="007551AF" w:rsidRDefault="007551AF" w:rsidP="007551AF">
      <w:pPr>
        <w:pStyle w:val="a3"/>
        <w:tabs>
          <w:tab w:val="left" w:pos="2676"/>
        </w:tabs>
        <w:jc w:val="both"/>
        <w:rPr>
          <w:sz w:val="28"/>
          <w:szCs w:val="28"/>
        </w:rPr>
      </w:pPr>
    </w:p>
    <w:p w:rsidR="0049489D" w:rsidRDefault="0049489D" w:rsidP="00551C79">
      <w:pPr>
        <w:jc w:val="both"/>
        <w:rPr>
          <w:sz w:val="28"/>
          <w:szCs w:val="28"/>
        </w:rPr>
      </w:pPr>
    </w:p>
    <w:p w:rsidR="0078176E" w:rsidRDefault="0078176E" w:rsidP="00551C79">
      <w:pPr>
        <w:jc w:val="both"/>
        <w:rPr>
          <w:sz w:val="28"/>
          <w:szCs w:val="28"/>
        </w:rPr>
      </w:pPr>
    </w:p>
    <w:p w:rsidR="0078176E" w:rsidRDefault="0078176E" w:rsidP="00551C79">
      <w:pPr>
        <w:jc w:val="both"/>
        <w:rPr>
          <w:sz w:val="28"/>
          <w:szCs w:val="28"/>
        </w:rPr>
      </w:pPr>
    </w:p>
    <w:p w:rsidR="00D9503A" w:rsidRDefault="00D9503A" w:rsidP="00551C79">
      <w:pPr>
        <w:jc w:val="both"/>
        <w:rPr>
          <w:sz w:val="28"/>
          <w:szCs w:val="28"/>
        </w:rPr>
      </w:pPr>
      <w:r w:rsidRPr="00551C79">
        <w:rPr>
          <w:sz w:val="28"/>
          <w:szCs w:val="28"/>
        </w:rPr>
        <w:t xml:space="preserve">Председатель                                                     </w:t>
      </w:r>
      <w:r w:rsidR="007C72F4">
        <w:rPr>
          <w:sz w:val="28"/>
          <w:szCs w:val="28"/>
        </w:rPr>
        <w:t xml:space="preserve">                    </w:t>
      </w:r>
      <w:r w:rsidRPr="00551C79">
        <w:rPr>
          <w:sz w:val="28"/>
          <w:szCs w:val="28"/>
        </w:rPr>
        <w:t xml:space="preserve">   Н.А. Астафьева</w:t>
      </w:r>
    </w:p>
    <w:p w:rsidR="00A03D23" w:rsidRPr="00551C79" w:rsidRDefault="00A03D23" w:rsidP="00A03D23">
      <w:pPr>
        <w:jc w:val="right"/>
        <w:rPr>
          <w:sz w:val="28"/>
          <w:szCs w:val="28"/>
        </w:rPr>
      </w:pPr>
    </w:p>
    <w:sectPr w:rsidR="00A03D23" w:rsidRPr="00551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27F0"/>
    <w:multiLevelType w:val="hybridMultilevel"/>
    <w:tmpl w:val="5A8AC3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F4888"/>
    <w:multiLevelType w:val="hybridMultilevel"/>
    <w:tmpl w:val="58368868"/>
    <w:lvl w:ilvl="0" w:tplc="CCD8EF1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071D1FF5"/>
    <w:multiLevelType w:val="hybridMultilevel"/>
    <w:tmpl w:val="FFCE4A3E"/>
    <w:lvl w:ilvl="0" w:tplc="80B2CEA4">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3">
    <w:nsid w:val="09C46153"/>
    <w:multiLevelType w:val="hybridMultilevel"/>
    <w:tmpl w:val="1D4E8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2C3605"/>
    <w:multiLevelType w:val="hybridMultilevel"/>
    <w:tmpl w:val="B9603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A84FF0"/>
    <w:multiLevelType w:val="hybridMultilevel"/>
    <w:tmpl w:val="3E9C6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01183"/>
    <w:multiLevelType w:val="hybridMultilevel"/>
    <w:tmpl w:val="146265C6"/>
    <w:lvl w:ilvl="0" w:tplc="CF5482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BF3473"/>
    <w:multiLevelType w:val="multilevel"/>
    <w:tmpl w:val="F348DB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2F033C03"/>
    <w:multiLevelType w:val="hybridMultilevel"/>
    <w:tmpl w:val="03E00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E5EF1"/>
    <w:multiLevelType w:val="hybridMultilevel"/>
    <w:tmpl w:val="089832DE"/>
    <w:lvl w:ilvl="0" w:tplc="5A9226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4BB371B"/>
    <w:multiLevelType w:val="hybridMultilevel"/>
    <w:tmpl w:val="565ECD46"/>
    <w:lvl w:ilvl="0" w:tplc="1FF0BF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C024B7"/>
    <w:multiLevelType w:val="hybridMultilevel"/>
    <w:tmpl w:val="6F244FCC"/>
    <w:lvl w:ilvl="0" w:tplc="B8A08852">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C2254C"/>
    <w:multiLevelType w:val="hybridMultilevel"/>
    <w:tmpl w:val="1CCAECC4"/>
    <w:lvl w:ilvl="0" w:tplc="8E500D3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335143"/>
    <w:multiLevelType w:val="hybridMultilevel"/>
    <w:tmpl w:val="98268DD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8477D22"/>
    <w:multiLevelType w:val="hybridMultilevel"/>
    <w:tmpl w:val="C73868F6"/>
    <w:lvl w:ilvl="0" w:tplc="85DCC1C2">
      <w:start w:val="1"/>
      <w:numFmt w:val="decimal"/>
      <w:lvlText w:val="%1."/>
      <w:lvlJc w:val="left"/>
      <w:pPr>
        <w:ind w:left="1070"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5">
    <w:nsid w:val="49AD4199"/>
    <w:multiLevelType w:val="hybridMultilevel"/>
    <w:tmpl w:val="E45C2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CE2575"/>
    <w:multiLevelType w:val="hybridMultilevel"/>
    <w:tmpl w:val="4B6CE37E"/>
    <w:lvl w:ilvl="0" w:tplc="3B9AF98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7">
    <w:nsid w:val="4A7948A2"/>
    <w:multiLevelType w:val="hybridMultilevel"/>
    <w:tmpl w:val="21B46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415F19"/>
    <w:multiLevelType w:val="hybridMultilevel"/>
    <w:tmpl w:val="8FE4C8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5AF6BB6"/>
    <w:multiLevelType w:val="hybridMultilevel"/>
    <w:tmpl w:val="6CE89682"/>
    <w:lvl w:ilvl="0" w:tplc="F1422AD6">
      <w:start w:val="1"/>
      <w:numFmt w:val="decimal"/>
      <w:lvlText w:val="%1."/>
      <w:lvlJc w:val="left"/>
      <w:pPr>
        <w:ind w:left="846" w:hanging="42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832DEC"/>
    <w:multiLevelType w:val="hybridMultilevel"/>
    <w:tmpl w:val="CFAA5E68"/>
    <w:lvl w:ilvl="0" w:tplc="3772964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nsid w:val="7215511A"/>
    <w:multiLevelType w:val="hybridMultilevel"/>
    <w:tmpl w:val="EAF6904A"/>
    <w:lvl w:ilvl="0" w:tplc="5218C8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723E7C8A"/>
    <w:multiLevelType w:val="hybridMultilevel"/>
    <w:tmpl w:val="FD88F0A6"/>
    <w:lvl w:ilvl="0" w:tplc="A98E1910">
      <w:start w:val="1"/>
      <w:numFmt w:val="decimal"/>
      <w:lvlText w:val="%1."/>
      <w:lvlJc w:val="left"/>
      <w:pPr>
        <w:ind w:left="340" w:hanging="360"/>
      </w:pPr>
      <w:rPr>
        <w:rFonts w:hint="default"/>
      </w:rPr>
    </w:lvl>
    <w:lvl w:ilvl="1" w:tplc="04190019" w:tentative="1">
      <w:start w:val="1"/>
      <w:numFmt w:val="lowerLetter"/>
      <w:lvlText w:val="%2."/>
      <w:lvlJc w:val="left"/>
      <w:pPr>
        <w:ind w:left="1060" w:hanging="360"/>
      </w:pPr>
    </w:lvl>
    <w:lvl w:ilvl="2" w:tplc="0419001B" w:tentative="1">
      <w:start w:val="1"/>
      <w:numFmt w:val="lowerRoman"/>
      <w:lvlText w:val="%3."/>
      <w:lvlJc w:val="right"/>
      <w:pPr>
        <w:ind w:left="1780" w:hanging="180"/>
      </w:pPr>
    </w:lvl>
    <w:lvl w:ilvl="3" w:tplc="0419000F" w:tentative="1">
      <w:start w:val="1"/>
      <w:numFmt w:val="decimal"/>
      <w:lvlText w:val="%4."/>
      <w:lvlJc w:val="left"/>
      <w:pPr>
        <w:ind w:left="2500" w:hanging="360"/>
      </w:pPr>
    </w:lvl>
    <w:lvl w:ilvl="4" w:tplc="04190019" w:tentative="1">
      <w:start w:val="1"/>
      <w:numFmt w:val="lowerLetter"/>
      <w:lvlText w:val="%5."/>
      <w:lvlJc w:val="left"/>
      <w:pPr>
        <w:ind w:left="3220" w:hanging="360"/>
      </w:pPr>
    </w:lvl>
    <w:lvl w:ilvl="5" w:tplc="0419001B" w:tentative="1">
      <w:start w:val="1"/>
      <w:numFmt w:val="lowerRoman"/>
      <w:lvlText w:val="%6."/>
      <w:lvlJc w:val="right"/>
      <w:pPr>
        <w:ind w:left="3940" w:hanging="180"/>
      </w:pPr>
    </w:lvl>
    <w:lvl w:ilvl="6" w:tplc="0419000F" w:tentative="1">
      <w:start w:val="1"/>
      <w:numFmt w:val="decimal"/>
      <w:lvlText w:val="%7."/>
      <w:lvlJc w:val="left"/>
      <w:pPr>
        <w:ind w:left="4660" w:hanging="360"/>
      </w:pPr>
    </w:lvl>
    <w:lvl w:ilvl="7" w:tplc="04190019" w:tentative="1">
      <w:start w:val="1"/>
      <w:numFmt w:val="lowerLetter"/>
      <w:lvlText w:val="%8."/>
      <w:lvlJc w:val="left"/>
      <w:pPr>
        <w:ind w:left="5380" w:hanging="360"/>
      </w:pPr>
    </w:lvl>
    <w:lvl w:ilvl="8" w:tplc="0419001B" w:tentative="1">
      <w:start w:val="1"/>
      <w:numFmt w:val="lowerRoman"/>
      <w:lvlText w:val="%9."/>
      <w:lvlJc w:val="right"/>
      <w:pPr>
        <w:ind w:left="6100" w:hanging="180"/>
      </w:pPr>
    </w:lvl>
  </w:abstractNum>
  <w:abstractNum w:abstractNumId="23">
    <w:nsid w:val="75045B50"/>
    <w:multiLevelType w:val="hybridMultilevel"/>
    <w:tmpl w:val="96B04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FA06D7"/>
    <w:multiLevelType w:val="hybridMultilevel"/>
    <w:tmpl w:val="7E808314"/>
    <w:lvl w:ilvl="0" w:tplc="BB86A17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0"/>
  </w:num>
  <w:num w:numId="2">
    <w:abstractNumId w:val="1"/>
  </w:num>
  <w:num w:numId="3">
    <w:abstractNumId w:val="14"/>
  </w:num>
  <w:num w:numId="4">
    <w:abstractNumId w:val="24"/>
  </w:num>
  <w:num w:numId="5">
    <w:abstractNumId w:val="18"/>
  </w:num>
  <w:num w:numId="6">
    <w:abstractNumId w:val="2"/>
  </w:num>
  <w:num w:numId="7">
    <w:abstractNumId w:val="7"/>
  </w:num>
  <w:num w:numId="8">
    <w:abstractNumId w:val="4"/>
  </w:num>
  <w:num w:numId="9">
    <w:abstractNumId w:val="16"/>
  </w:num>
  <w:num w:numId="10">
    <w:abstractNumId w:val="5"/>
  </w:num>
  <w:num w:numId="11">
    <w:abstractNumId w:val="19"/>
  </w:num>
  <w:num w:numId="12">
    <w:abstractNumId w:val="13"/>
  </w:num>
  <w:num w:numId="13">
    <w:abstractNumId w:val="23"/>
  </w:num>
  <w:num w:numId="14">
    <w:abstractNumId w:val="11"/>
  </w:num>
  <w:num w:numId="15">
    <w:abstractNumId w:val="8"/>
  </w:num>
  <w:num w:numId="16">
    <w:abstractNumId w:val="6"/>
  </w:num>
  <w:num w:numId="17">
    <w:abstractNumId w:val="15"/>
  </w:num>
  <w:num w:numId="18">
    <w:abstractNumId w:val="21"/>
  </w:num>
  <w:num w:numId="19">
    <w:abstractNumId w:val="9"/>
  </w:num>
  <w:num w:numId="20">
    <w:abstractNumId w:val="10"/>
  </w:num>
  <w:num w:numId="21">
    <w:abstractNumId w:val="0"/>
  </w:num>
  <w:num w:numId="22">
    <w:abstractNumId w:val="17"/>
  </w:num>
  <w:num w:numId="23">
    <w:abstractNumId w:val="12"/>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AC"/>
    <w:rsid w:val="00016E3B"/>
    <w:rsid w:val="0002514F"/>
    <w:rsid w:val="00025319"/>
    <w:rsid w:val="000361E1"/>
    <w:rsid w:val="0005735D"/>
    <w:rsid w:val="0006722B"/>
    <w:rsid w:val="00086E85"/>
    <w:rsid w:val="00097397"/>
    <w:rsid w:val="00097789"/>
    <w:rsid w:val="000A3A69"/>
    <w:rsid w:val="000D6EA8"/>
    <w:rsid w:val="000E39E3"/>
    <w:rsid w:val="0011429E"/>
    <w:rsid w:val="00116932"/>
    <w:rsid w:val="001226F9"/>
    <w:rsid w:val="00125132"/>
    <w:rsid w:val="00141FD2"/>
    <w:rsid w:val="001459D0"/>
    <w:rsid w:val="001524AA"/>
    <w:rsid w:val="0016459E"/>
    <w:rsid w:val="00180763"/>
    <w:rsid w:val="001A3AD6"/>
    <w:rsid w:val="001A7A8C"/>
    <w:rsid w:val="001B6996"/>
    <w:rsid w:val="001D2DAC"/>
    <w:rsid w:val="00214678"/>
    <w:rsid w:val="00232E42"/>
    <w:rsid w:val="002447A9"/>
    <w:rsid w:val="00255F8F"/>
    <w:rsid w:val="00276257"/>
    <w:rsid w:val="0029351D"/>
    <w:rsid w:val="00295464"/>
    <w:rsid w:val="002A2F6B"/>
    <w:rsid w:val="002A68CD"/>
    <w:rsid w:val="002B0291"/>
    <w:rsid w:val="002B6900"/>
    <w:rsid w:val="002D6980"/>
    <w:rsid w:val="002D6E1A"/>
    <w:rsid w:val="002E24F8"/>
    <w:rsid w:val="002E37CC"/>
    <w:rsid w:val="002F3D0B"/>
    <w:rsid w:val="00307BE7"/>
    <w:rsid w:val="0032611F"/>
    <w:rsid w:val="00377B28"/>
    <w:rsid w:val="003979C7"/>
    <w:rsid w:val="003A655D"/>
    <w:rsid w:val="003A7CB9"/>
    <w:rsid w:val="003B3AD9"/>
    <w:rsid w:val="003C085D"/>
    <w:rsid w:val="003C3CC5"/>
    <w:rsid w:val="003F0110"/>
    <w:rsid w:val="003F1B04"/>
    <w:rsid w:val="00470A3A"/>
    <w:rsid w:val="00476A0F"/>
    <w:rsid w:val="00483778"/>
    <w:rsid w:val="00484AA1"/>
    <w:rsid w:val="004931DC"/>
    <w:rsid w:val="0049489D"/>
    <w:rsid w:val="00496D6A"/>
    <w:rsid w:val="004A4FB0"/>
    <w:rsid w:val="004C608A"/>
    <w:rsid w:val="004E203B"/>
    <w:rsid w:val="004E2831"/>
    <w:rsid w:val="004E38E1"/>
    <w:rsid w:val="004E3AE6"/>
    <w:rsid w:val="005004A3"/>
    <w:rsid w:val="005018CB"/>
    <w:rsid w:val="00511B90"/>
    <w:rsid w:val="00515EA6"/>
    <w:rsid w:val="0052141C"/>
    <w:rsid w:val="00532397"/>
    <w:rsid w:val="00544437"/>
    <w:rsid w:val="00551C79"/>
    <w:rsid w:val="005543AE"/>
    <w:rsid w:val="00581224"/>
    <w:rsid w:val="005919BC"/>
    <w:rsid w:val="005A6FDA"/>
    <w:rsid w:val="005C2FB3"/>
    <w:rsid w:val="005F132B"/>
    <w:rsid w:val="005F5F0D"/>
    <w:rsid w:val="00612D56"/>
    <w:rsid w:val="00634C9A"/>
    <w:rsid w:val="00652A9F"/>
    <w:rsid w:val="00657544"/>
    <w:rsid w:val="006609FC"/>
    <w:rsid w:val="00662C58"/>
    <w:rsid w:val="00664562"/>
    <w:rsid w:val="00672489"/>
    <w:rsid w:val="006A3F83"/>
    <w:rsid w:val="006A4E1D"/>
    <w:rsid w:val="006A55C9"/>
    <w:rsid w:val="006B0499"/>
    <w:rsid w:val="006B06F7"/>
    <w:rsid w:val="006C69E0"/>
    <w:rsid w:val="006D0CB3"/>
    <w:rsid w:val="006D259C"/>
    <w:rsid w:val="0070757E"/>
    <w:rsid w:val="00707D45"/>
    <w:rsid w:val="00720906"/>
    <w:rsid w:val="00744919"/>
    <w:rsid w:val="007551AF"/>
    <w:rsid w:val="00755409"/>
    <w:rsid w:val="00765BDD"/>
    <w:rsid w:val="0078176E"/>
    <w:rsid w:val="0079194A"/>
    <w:rsid w:val="007A2E60"/>
    <w:rsid w:val="007C72F4"/>
    <w:rsid w:val="007D0C0F"/>
    <w:rsid w:val="007E43E1"/>
    <w:rsid w:val="007E4976"/>
    <w:rsid w:val="007E4C0B"/>
    <w:rsid w:val="00804551"/>
    <w:rsid w:val="00824EA6"/>
    <w:rsid w:val="008265C0"/>
    <w:rsid w:val="00843352"/>
    <w:rsid w:val="00852646"/>
    <w:rsid w:val="008825C3"/>
    <w:rsid w:val="00886854"/>
    <w:rsid w:val="00896EFD"/>
    <w:rsid w:val="008A6997"/>
    <w:rsid w:val="008C77B0"/>
    <w:rsid w:val="008D4D6A"/>
    <w:rsid w:val="008D713E"/>
    <w:rsid w:val="008E4F2A"/>
    <w:rsid w:val="00931845"/>
    <w:rsid w:val="009340ED"/>
    <w:rsid w:val="00946216"/>
    <w:rsid w:val="00951777"/>
    <w:rsid w:val="00974C97"/>
    <w:rsid w:val="00984ED2"/>
    <w:rsid w:val="0099137F"/>
    <w:rsid w:val="009A45B6"/>
    <w:rsid w:val="00A03D23"/>
    <w:rsid w:val="00A12B2F"/>
    <w:rsid w:val="00A15278"/>
    <w:rsid w:val="00A347E2"/>
    <w:rsid w:val="00A74F2B"/>
    <w:rsid w:val="00A96A5A"/>
    <w:rsid w:val="00AA2409"/>
    <w:rsid w:val="00AB154B"/>
    <w:rsid w:val="00AC262F"/>
    <w:rsid w:val="00AD1D4F"/>
    <w:rsid w:val="00AF1A49"/>
    <w:rsid w:val="00AF1F04"/>
    <w:rsid w:val="00B27711"/>
    <w:rsid w:val="00B3736D"/>
    <w:rsid w:val="00B568F0"/>
    <w:rsid w:val="00B721CD"/>
    <w:rsid w:val="00BA083D"/>
    <w:rsid w:val="00BC1FA0"/>
    <w:rsid w:val="00BC5154"/>
    <w:rsid w:val="00BD7ADD"/>
    <w:rsid w:val="00BE4B72"/>
    <w:rsid w:val="00BF6C13"/>
    <w:rsid w:val="00C105F8"/>
    <w:rsid w:val="00C177F4"/>
    <w:rsid w:val="00C26A1F"/>
    <w:rsid w:val="00C27387"/>
    <w:rsid w:val="00C4579A"/>
    <w:rsid w:val="00C60CE2"/>
    <w:rsid w:val="00C67AFC"/>
    <w:rsid w:val="00CA6555"/>
    <w:rsid w:val="00CC72A5"/>
    <w:rsid w:val="00CC73AF"/>
    <w:rsid w:val="00CD239F"/>
    <w:rsid w:val="00CD7250"/>
    <w:rsid w:val="00D2268F"/>
    <w:rsid w:val="00D238A2"/>
    <w:rsid w:val="00D239DA"/>
    <w:rsid w:val="00D339A9"/>
    <w:rsid w:val="00D34183"/>
    <w:rsid w:val="00D5482B"/>
    <w:rsid w:val="00D763D3"/>
    <w:rsid w:val="00D82D12"/>
    <w:rsid w:val="00D9503A"/>
    <w:rsid w:val="00D97234"/>
    <w:rsid w:val="00DA621D"/>
    <w:rsid w:val="00DC1BF7"/>
    <w:rsid w:val="00DC6ADE"/>
    <w:rsid w:val="00E02046"/>
    <w:rsid w:val="00E311E0"/>
    <w:rsid w:val="00E36D4B"/>
    <w:rsid w:val="00E42B54"/>
    <w:rsid w:val="00E73753"/>
    <w:rsid w:val="00E7403C"/>
    <w:rsid w:val="00E74C09"/>
    <w:rsid w:val="00E82C5A"/>
    <w:rsid w:val="00E9446E"/>
    <w:rsid w:val="00EA1366"/>
    <w:rsid w:val="00EB7666"/>
    <w:rsid w:val="00EF3F0E"/>
    <w:rsid w:val="00F07286"/>
    <w:rsid w:val="00F31F15"/>
    <w:rsid w:val="00F35F5E"/>
    <w:rsid w:val="00F519C6"/>
    <w:rsid w:val="00F63199"/>
    <w:rsid w:val="00F655A1"/>
    <w:rsid w:val="00F72DE9"/>
    <w:rsid w:val="00F81916"/>
    <w:rsid w:val="00F84F0B"/>
    <w:rsid w:val="00F90938"/>
    <w:rsid w:val="00FA64F9"/>
    <w:rsid w:val="00FB047A"/>
    <w:rsid w:val="00FB66BC"/>
    <w:rsid w:val="00FE6322"/>
    <w:rsid w:val="00FF0529"/>
    <w:rsid w:val="00FF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C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A55C9"/>
    <w:pPr>
      <w:keepNext/>
      <w:jc w:val="center"/>
      <w:outlineLvl w:val="0"/>
    </w:pPr>
    <w:rPr>
      <w:b/>
      <w:sz w:val="28"/>
    </w:rPr>
  </w:style>
  <w:style w:type="paragraph" w:styleId="4">
    <w:name w:val="heading 4"/>
    <w:basedOn w:val="a"/>
    <w:next w:val="a"/>
    <w:link w:val="40"/>
    <w:qFormat/>
    <w:rsid w:val="006A55C9"/>
    <w:pPr>
      <w:keepNext/>
      <w:ind w:left="2160" w:firstLine="720"/>
      <w:outlineLvl w:val="3"/>
    </w:pPr>
    <w:rPr>
      <w:b/>
      <w:noProof/>
      <w:sz w:val="32"/>
    </w:rPr>
  </w:style>
  <w:style w:type="paragraph" w:styleId="7">
    <w:name w:val="heading 7"/>
    <w:basedOn w:val="a"/>
    <w:next w:val="a"/>
    <w:link w:val="70"/>
    <w:uiPriority w:val="9"/>
    <w:semiHidden/>
    <w:unhideWhenUsed/>
    <w:qFormat/>
    <w:rsid w:val="0079194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55C9"/>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A55C9"/>
    <w:rPr>
      <w:rFonts w:ascii="Times New Roman" w:eastAsia="Times New Roman" w:hAnsi="Times New Roman" w:cs="Times New Roman"/>
      <w:b/>
      <w:noProof/>
      <w:sz w:val="32"/>
      <w:szCs w:val="20"/>
      <w:lang w:eastAsia="ru-RU"/>
    </w:rPr>
  </w:style>
  <w:style w:type="paragraph" w:styleId="a3">
    <w:name w:val="List Paragraph"/>
    <w:basedOn w:val="a"/>
    <w:uiPriority w:val="34"/>
    <w:qFormat/>
    <w:rsid w:val="00F81916"/>
    <w:pPr>
      <w:ind w:left="720"/>
      <w:contextualSpacing/>
    </w:pPr>
  </w:style>
  <w:style w:type="character" w:customStyle="1" w:styleId="70">
    <w:name w:val="Заголовок 7 Знак"/>
    <w:basedOn w:val="a0"/>
    <w:link w:val="7"/>
    <w:uiPriority w:val="9"/>
    <w:semiHidden/>
    <w:rsid w:val="0079194A"/>
    <w:rPr>
      <w:rFonts w:asciiTheme="majorHAnsi" w:eastAsiaTheme="majorEastAsia" w:hAnsiTheme="majorHAnsi" w:cstheme="majorBidi"/>
      <w:i/>
      <w:iCs/>
      <w:color w:val="404040" w:themeColor="text1" w:themeTint="BF"/>
      <w:sz w:val="20"/>
      <w:szCs w:val="20"/>
      <w:lang w:eastAsia="ru-RU"/>
    </w:rPr>
  </w:style>
  <w:style w:type="character" w:customStyle="1" w:styleId="a4">
    <w:name w:val="Гипертекстовая ссылка"/>
    <w:basedOn w:val="a0"/>
    <w:uiPriority w:val="99"/>
    <w:rsid w:val="0005735D"/>
    <w:rPr>
      <w:color w:val="106BBE"/>
    </w:rPr>
  </w:style>
  <w:style w:type="table" w:styleId="a5">
    <w:name w:val="Table Grid"/>
    <w:basedOn w:val="a1"/>
    <w:uiPriority w:val="59"/>
    <w:rsid w:val="00E02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29351D"/>
    <w:pPr>
      <w:spacing w:before="100" w:beforeAutospacing="1" w:after="100" w:afterAutospacing="1"/>
    </w:pPr>
    <w:rPr>
      <w:sz w:val="24"/>
      <w:szCs w:val="24"/>
    </w:rPr>
  </w:style>
  <w:style w:type="character" w:styleId="a7">
    <w:name w:val="Strong"/>
    <w:qFormat/>
    <w:rsid w:val="0029351D"/>
    <w:rPr>
      <w:b/>
      <w:bCs/>
    </w:rPr>
  </w:style>
  <w:style w:type="paragraph" w:customStyle="1" w:styleId="Default">
    <w:name w:val="Default"/>
    <w:rsid w:val="00E311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Заголовок статьи"/>
    <w:basedOn w:val="a"/>
    <w:next w:val="a"/>
    <w:uiPriority w:val="99"/>
    <w:rsid w:val="00E311E0"/>
    <w:pPr>
      <w:autoSpaceDE w:val="0"/>
      <w:autoSpaceDN w:val="0"/>
      <w:adjustRightInd w:val="0"/>
      <w:ind w:left="1612" w:hanging="892"/>
      <w:jc w:val="both"/>
    </w:pPr>
    <w:rPr>
      <w:rFonts w:ascii="Arial" w:eastAsiaTheme="minorHAnsi" w:hAnsi="Arial" w:cs="Arial"/>
      <w:sz w:val="24"/>
      <w:szCs w:val="24"/>
      <w:lang w:eastAsia="en-US"/>
    </w:rPr>
  </w:style>
  <w:style w:type="paragraph" w:styleId="a9">
    <w:name w:val="Balloon Text"/>
    <w:basedOn w:val="a"/>
    <w:link w:val="aa"/>
    <w:uiPriority w:val="99"/>
    <w:semiHidden/>
    <w:unhideWhenUsed/>
    <w:rsid w:val="00DA621D"/>
    <w:rPr>
      <w:rFonts w:ascii="Tahoma" w:hAnsi="Tahoma" w:cs="Tahoma"/>
      <w:sz w:val="16"/>
      <w:szCs w:val="16"/>
    </w:rPr>
  </w:style>
  <w:style w:type="character" w:customStyle="1" w:styleId="aa">
    <w:name w:val="Текст выноски Знак"/>
    <w:basedOn w:val="a0"/>
    <w:link w:val="a9"/>
    <w:uiPriority w:val="99"/>
    <w:semiHidden/>
    <w:rsid w:val="00DA62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C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A55C9"/>
    <w:pPr>
      <w:keepNext/>
      <w:jc w:val="center"/>
      <w:outlineLvl w:val="0"/>
    </w:pPr>
    <w:rPr>
      <w:b/>
      <w:sz w:val="28"/>
    </w:rPr>
  </w:style>
  <w:style w:type="paragraph" w:styleId="4">
    <w:name w:val="heading 4"/>
    <w:basedOn w:val="a"/>
    <w:next w:val="a"/>
    <w:link w:val="40"/>
    <w:qFormat/>
    <w:rsid w:val="006A55C9"/>
    <w:pPr>
      <w:keepNext/>
      <w:ind w:left="2160" w:firstLine="720"/>
      <w:outlineLvl w:val="3"/>
    </w:pPr>
    <w:rPr>
      <w:b/>
      <w:noProof/>
      <w:sz w:val="32"/>
    </w:rPr>
  </w:style>
  <w:style w:type="paragraph" w:styleId="7">
    <w:name w:val="heading 7"/>
    <w:basedOn w:val="a"/>
    <w:next w:val="a"/>
    <w:link w:val="70"/>
    <w:uiPriority w:val="9"/>
    <w:semiHidden/>
    <w:unhideWhenUsed/>
    <w:qFormat/>
    <w:rsid w:val="0079194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55C9"/>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A55C9"/>
    <w:rPr>
      <w:rFonts w:ascii="Times New Roman" w:eastAsia="Times New Roman" w:hAnsi="Times New Roman" w:cs="Times New Roman"/>
      <w:b/>
      <w:noProof/>
      <w:sz w:val="32"/>
      <w:szCs w:val="20"/>
      <w:lang w:eastAsia="ru-RU"/>
    </w:rPr>
  </w:style>
  <w:style w:type="paragraph" w:styleId="a3">
    <w:name w:val="List Paragraph"/>
    <w:basedOn w:val="a"/>
    <w:uiPriority w:val="34"/>
    <w:qFormat/>
    <w:rsid w:val="00F81916"/>
    <w:pPr>
      <w:ind w:left="720"/>
      <w:contextualSpacing/>
    </w:pPr>
  </w:style>
  <w:style w:type="character" w:customStyle="1" w:styleId="70">
    <w:name w:val="Заголовок 7 Знак"/>
    <w:basedOn w:val="a0"/>
    <w:link w:val="7"/>
    <w:uiPriority w:val="9"/>
    <w:semiHidden/>
    <w:rsid w:val="0079194A"/>
    <w:rPr>
      <w:rFonts w:asciiTheme="majorHAnsi" w:eastAsiaTheme="majorEastAsia" w:hAnsiTheme="majorHAnsi" w:cstheme="majorBidi"/>
      <w:i/>
      <w:iCs/>
      <w:color w:val="404040" w:themeColor="text1" w:themeTint="BF"/>
      <w:sz w:val="20"/>
      <w:szCs w:val="20"/>
      <w:lang w:eastAsia="ru-RU"/>
    </w:rPr>
  </w:style>
  <w:style w:type="character" w:customStyle="1" w:styleId="a4">
    <w:name w:val="Гипертекстовая ссылка"/>
    <w:basedOn w:val="a0"/>
    <w:uiPriority w:val="99"/>
    <w:rsid w:val="0005735D"/>
    <w:rPr>
      <w:color w:val="106BBE"/>
    </w:rPr>
  </w:style>
  <w:style w:type="table" w:styleId="a5">
    <w:name w:val="Table Grid"/>
    <w:basedOn w:val="a1"/>
    <w:uiPriority w:val="59"/>
    <w:rsid w:val="00E02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29351D"/>
    <w:pPr>
      <w:spacing w:before="100" w:beforeAutospacing="1" w:after="100" w:afterAutospacing="1"/>
    </w:pPr>
    <w:rPr>
      <w:sz w:val="24"/>
      <w:szCs w:val="24"/>
    </w:rPr>
  </w:style>
  <w:style w:type="character" w:styleId="a7">
    <w:name w:val="Strong"/>
    <w:qFormat/>
    <w:rsid w:val="0029351D"/>
    <w:rPr>
      <w:b/>
      <w:bCs/>
    </w:rPr>
  </w:style>
  <w:style w:type="paragraph" w:customStyle="1" w:styleId="Default">
    <w:name w:val="Default"/>
    <w:rsid w:val="00E311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Заголовок статьи"/>
    <w:basedOn w:val="a"/>
    <w:next w:val="a"/>
    <w:uiPriority w:val="99"/>
    <w:rsid w:val="00E311E0"/>
    <w:pPr>
      <w:autoSpaceDE w:val="0"/>
      <w:autoSpaceDN w:val="0"/>
      <w:adjustRightInd w:val="0"/>
      <w:ind w:left="1612" w:hanging="892"/>
      <w:jc w:val="both"/>
    </w:pPr>
    <w:rPr>
      <w:rFonts w:ascii="Arial" w:eastAsiaTheme="minorHAnsi" w:hAnsi="Arial" w:cs="Arial"/>
      <w:sz w:val="24"/>
      <w:szCs w:val="24"/>
      <w:lang w:eastAsia="en-US"/>
    </w:rPr>
  </w:style>
  <w:style w:type="paragraph" w:styleId="a9">
    <w:name w:val="Balloon Text"/>
    <w:basedOn w:val="a"/>
    <w:link w:val="aa"/>
    <w:uiPriority w:val="99"/>
    <w:semiHidden/>
    <w:unhideWhenUsed/>
    <w:rsid w:val="00DA621D"/>
    <w:rPr>
      <w:rFonts w:ascii="Tahoma" w:hAnsi="Tahoma" w:cs="Tahoma"/>
      <w:sz w:val="16"/>
      <w:szCs w:val="16"/>
    </w:rPr>
  </w:style>
  <w:style w:type="character" w:customStyle="1" w:styleId="aa">
    <w:name w:val="Текст выноски Знак"/>
    <w:basedOn w:val="a0"/>
    <w:link w:val="a9"/>
    <w:uiPriority w:val="99"/>
    <w:semiHidden/>
    <w:rsid w:val="00DA62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57188">
      <w:bodyDiv w:val="1"/>
      <w:marLeft w:val="0"/>
      <w:marRight w:val="0"/>
      <w:marTop w:val="0"/>
      <w:marBottom w:val="0"/>
      <w:divBdr>
        <w:top w:val="none" w:sz="0" w:space="0" w:color="auto"/>
        <w:left w:val="none" w:sz="0" w:space="0" w:color="auto"/>
        <w:bottom w:val="none" w:sz="0" w:space="0" w:color="auto"/>
        <w:right w:val="none" w:sz="0" w:space="0" w:color="auto"/>
      </w:divBdr>
    </w:div>
    <w:div w:id="14039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046B-1D77-434F-975F-D17ECE81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WORKST031</dc:creator>
  <cp:lastModifiedBy>Михаил</cp:lastModifiedBy>
  <cp:revision>2</cp:revision>
  <cp:lastPrinted>2019-07-10T08:02:00Z</cp:lastPrinted>
  <dcterms:created xsi:type="dcterms:W3CDTF">2019-09-06T05:39:00Z</dcterms:created>
  <dcterms:modified xsi:type="dcterms:W3CDTF">2019-09-06T05:39:00Z</dcterms:modified>
</cp:coreProperties>
</file>