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18" w:rsidRPr="00DB3F97" w:rsidRDefault="00DB3F97" w:rsidP="00DB3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3F97">
        <w:rPr>
          <w:b/>
          <w:sz w:val="28"/>
          <w:szCs w:val="28"/>
        </w:rPr>
        <w:t xml:space="preserve">КОНТРОЛЬНО-СЧЁТНЫЙ КОМИТЕТ СОРТАВАЛЬСКОГО МУНИЦИПАЛЬНОГО РАЙОНА </w:t>
      </w:r>
    </w:p>
    <w:p w:rsidR="00585E18" w:rsidRPr="00315050" w:rsidRDefault="00585E18" w:rsidP="00585E18">
      <w:pPr>
        <w:ind w:left="6805"/>
        <w:rPr>
          <w:sz w:val="28"/>
          <w:szCs w:val="28"/>
        </w:rPr>
      </w:pPr>
    </w:p>
    <w:p w:rsidR="00585E18" w:rsidRPr="00315050" w:rsidRDefault="00585E18" w:rsidP="00585E18">
      <w:pPr>
        <w:pStyle w:val="a3"/>
        <w:ind w:left="5670"/>
        <w:rPr>
          <w:sz w:val="28"/>
          <w:szCs w:val="28"/>
        </w:rPr>
      </w:pPr>
    </w:p>
    <w:p w:rsidR="00585E18" w:rsidRPr="00315050" w:rsidRDefault="00585E18" w:rsidP="00585E18">
      <w:pPr>
        <w:pStyle w:val="a3"/>
        <w:ind w:left="5670"/>
        <w:rPr>
          <w:sz w:val="28"/>
          <w:szCs w:val="28"/>
        </w:rPr>
      </w:pPr>
    </w:p>
    <w:p w:rsidR="00585E18" w:rsidRDefault="00585E18" w:rsidP="00585E18">
      <w:pPr>
        <w:pStyle w:val="a3"/>
        <w:ind w:left="5670"/>
        <w:rPr>
          <w:sz w:val="28"/>
          <w:szCs w:val="28"/>
        </w:rPr>
      </w:pPr>
    </w:p>
    <w:p w:rsidR="00585E18" w:rsidRDefault="00585E18" w:rsidP="00585E18">
      <w:pPr>
        <w:pStyle w:val="a3"/>
        <w:ind w:left="5670"/>
        <w:rPr>
          <w:sz w:val="28"/>
          <w:szCs w:val="28"/>
        </w:rPr>
      </w:pPr>
    </w:p>
    <w:p w:rsidR="00585E18" w:rsidRDefault="00585E18" w:rsidP="00585E18">
      <w:pPr>
        <w:pStyle w:val="a3"/>
        <w:ind w:left="5670"/>
        <w:rPr>
          <w:sz w:val="28"/>
          <w:szCs w:val="28"/>
        </w:rPr>
      </w:pPr>
    </w:p>
    <w:p w:rsidR="00585E18" w:rsidRPr="00315050" w:rsidRDefault="00585E18" w:rsidP="00585E18">
      <w:pPr>
        <w:pStyle w:val="a3"/>
        <w:ind w:left="5670"/>
        <w:rPr>
          <w:sz w:val="28"/>
          <w:szCs w:val="28"/>
        </w:rPr>
      </w:pPr>
    </w:p>
    <w:p w:rsidR="00585E18" w:rsidRPr="00315050" w:rsidRDefault="00585E18" w:rsidP="00585E18">
      <w:pPr>
        <w:pStyle w:val="a3"/>
        <w:ind w:left="5670"/>
        <w:rPr>
          <w:sz w:val="28"/>
          <w:szCs w:val="28"/>
        </w:rPr>
      </w:pPr>
    </w:p>
    <w:p w:rsidR="00585E18" w:rsidRPr="007474C1" w:rsidRDefault="00585E18" w:rsidP="00585E18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 w:rsidRPr="007474C1">
        <w:rPr>
          <w:b/>
          <w:sz w:val="28"/>
          <w:szCs w:val="28"/>
        </w:rPr>
        <w:t>муниципального финансового контроля</w:t>
      </w:r>
    </w:p>
    <w:p w:rsidR="00585E18" w:rsidRPr="00DF4728" w:rsidRDefault="00585E18" w:rsidP="00585E18">
      <w:pPr>
        <w:spacing w:line="100" w:lineRule="atLeast"/>
        <w:rPr>
          <w:b/>
          <w:bCs/>
          <w:sz w:val="28"/>
          <w:szCs w:val="28"/>
        </w:rPr>
      </w:pPr>
    </w:p>
    <w:p w:rsidR="00585E18" w:rsidRPr="00DF4728" w:rsidRDefault="00585E18" w:rsidP="00585E18">
      <w:pPr>
        <w:spacing w:line="100" w:lineRule="atLeast"/>
        <w:jc w:val="center"/>
        <w:rPr>
          <w:b/>
          <w:sz w:val="28"/>
          <w:szCs w:val="28"/>
        </w:rPr>
      </w:pPr>
    </w:p>
    <w:p w:rsidR="00585E18" w:rsidRPr="00356D5E" w:rsidRDefault="00DB3F97" w:rsidP="00585E18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>
        <w:rPr>
          <w:b/>
          <w:caps/>
          <w:kern w:val="24"/>
          <w:sz w:val="28"/>
          <w:szCs w:val="28"/>
        </w:rPr>
        <w:t>СФК 2.7 «</w:t>
      </w:r>
      <w:r w:rsidR="00585E18" w:rsidRPr="00356D5E">
        <w:rPr>
          <w:b/>
          <w:caps/>
          <w:kern w:val="24"/>
          <w:sz w:val="28"/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>
        <w:rPr>
          <w:b/>
          <w:caps/>
          <w:kern w:val="24"/>
          <w:sz w:val="28"/>
          <w:szCs w:val="28"/>
        </w:rPr>
        <w:t>»</w:t>
      </w:r>
    </w:p>
    <w:p w:rsidR="00585E18" w:rsidRDefault="00585E18" w:rsidP="00585E18">
      <w:pPr>
        <w:pStyle w:val="7"/>
        <w:rPr>
          <w:szCs w:val="28"/>
        </w:rPr>
      </w:pPr>
    </w:p>
    <w:p w:rsidR="00DB3F97" w:rsidRPr="00DB3F97" w:rsidRDefault="00DB3F97" w:rsidP="00DB3F97">
      <w:pPr>
        <w:jc w:val="center"/>
      </w:pPr>
      <w:r>
        <w:t>( утвержден приказом Контрольно-счетного комитета Сортавальского муниципального района от</w:t>
      </w:r>
      <w:r w:rsidR="00625072">
        <w:t xml:space="preserve"> 05.03.2015г.</w:t>
      </w:r>
      <w:r>
        <w:t xml:space="preserve">  № </w:t>
      </w:r>
      <w:r w:rsidR="00625072">
        <w:t>10</w:t>
      </w:r>
      <w:r>
        <w:t>)</w:t>
      </w: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ind w:firstLine="709"/>
        <w:jc w:val="right"/>
        <w:rPr>
          <w:sz w:val="28"/>
          <w:szCs w:val="28"/>
        </w:rPr>
      </w:pPr>
    </w:p>
    <w:p w:rsidR="00585E18" w:rsidRPr="00315050" w:rsidRDefault="00585E18" w:rsidP="00585E18">
      <w:pPr>
        <w:ind w:firstLine="709"/>
        <w:jc w:val="right"/>
        <w:rPr>
          <w:sz w:val="28"/>
          <w:szCs w:val="28"/>
        </w:rPr>
      </w:pPr>
    </w:p>
    <w:p w:rsidR="00585E18" w:rsidRPr="00315050" w:rsidRDefault="00585E18" w:rsidP="00585E18">
      <w:pPr>
        <w:ind w:firstLine="709"/>
        <w:jc w:val="right"/>
        <w:rPr>
          <w:sz w:val="28"/>
          <w:szCs w:val="28"/>
        </w:rPr>
      </w:pPr>
    </w:p>
    <w:p w:rsidR="00585E18" w:rsidRPr="00315050" w:rsidRDefault="00585E18" w:rsidP="00585E18">
      <w:pPr>
        <w:ind w:left="5670"/>
        <w:rPr>
          <w:sz w:val="28"/>
          <w:szCs w:val="28"/>
        </w:rPr>
      </w:pPr>
      <w:bookmarkStart w:id="0" w:name="_GoBack"/>
      <w:bookmarkEnd w:id="0"/>
    </w:p>
    <w:p w:rsidR="00585E18" w:rsidRPr="00315050" w:rsidRDefault="00585E18" w:rsidP="00585E18">
      <w:pPr>
        <w:ind w:left="5670"/>
        <w:rPr>
          <w:sz w:val="28"/>
          <w:szCs w:val="28"/>
        </w:rPr>
      </w:pPr>
    </w:p>
    <w:p w:rsidR="00585E18" w:rsidRPr="00315050" w:rsidRDefault="00585E18" w:rsidP="00585E18">
      <w:pPr>
        <w:ind w:left="5670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Default="00585E18" w:rsidP="00585E18">
      <w:pPr>
        <w:jc w:val="center"/>
        <w:rPr>
          <w:sz w:val="28"/>
          <w:szCs w:val="28"/>
        </w:rPr>
      </w:pPr>
    </w:p>
    <w:p w:rsidR="00DB3F97" w:rsidRDefault="00DB3F97" w:rsidP="00585E18">
      <w:pPr>
        <w:jc w:val="center"/>
        <w:rPr>
          <w:sz w:val="28"/>
          <w:szCs w:val="28"/>
        </w:rPr>
      </w:pPr>
    </w:p>
    <w:p w:rsidR="00585E18" w:rsidRDefault="00585E18" w:rsidP="00585E18">
      <w:pPr>
        <w:jc w:val="center"/>
        <w:rPr>
          <w:sz w:val="28"/>
          <w:szCs w:val="28"/>
        </w:rPr>
      </w:pPr>
    </w:p>
    <w:p w:rsidR="00585E18" w:rsidRPr="00315050" w:rsidRDefault="00585E18" w:rsidP="00585E18">
      <w:pPr>
        <w:jc w:val="center"/>
        <w:rPr>
          <w:sz w:val="28"/>
          <w:szCs w:val="28"/>
        </w:rPr>
      </w:pPr>
    </w:p>
    <w:p w:rsidR="00585E18" w:rsidRDefault="00585E18" w:rsidP="00585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5E18" w:rsidRDefault="00585E18" w:rsidP="00585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внешней проверки……………………………………………….4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основы проведения внешней проверки………………………5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внешней проверки………………………………………………6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и требования к проведению внешней проверки…………7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и методы проведения внешней проверки…………………………….8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внешней проверки…………………………………….12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411F">
        <w:rPr>
          <w:snapToGrid w:val="0"/>
          <w:sz w:val="28"/>
          <w:szCs w:val="28"/>
        </w:rPr>
        <w:t xml:space="preserve"> </w:t>
      </w:r>
      <w:r w:rsidRPr="005A411F">
        <w:rPr>
          <w:rFonts w:ascii="Times New Roman" w:hAnsi="Times New Roman" w:cs="Times New Roman"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…………………….15</w:t>
      </w:r>
    </w:p>
    <w:p w:rsidR="00585E18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Контроль осуществления внешней проверки……………………………….16</w:t>
      </w:r>
    </w:p>
    <w:p w:rsidR="00585E18" w:rsidRPr="00E13B5D" w:rsidRDefault="00585E18" w:rsidP="00585E1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10. Оформление результатов внешней проверки………………………………17</w:t>
      </w:r>
    </w:p>
    <w:p w:rsidR="00585E18" w:rsidRDefault="00585E18" w:rsidP="00585E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Default="00585E18" w:rsidP="00585E1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85E18" w:rsidRPr="008B366D" w:rsidRDefault="00585E18" w:rsidP="00585E18">
      <w:pPr>
        <w:suppressAutoHyphens w:val="0"/>
        <w:ind w:firstLine="709"/>
        <w:rPr>
          <w:b/>
          <w:sz w:val="28"/>
          <w:szCs w:val="28"/>
        </w:rPr>
      </w:pPr>
      <w:r w:rsidRPr="008B366D">
        <w:rPr>
          <w:b/>
          <w:sz w:val="28"/>
          <w:szCs w:val="28"/>
        </w:rPr>
        <w:lastRenderedPageBreak/>
        <w:t>1. Общие положения</w:t>
      </w:r>
    </w:p>
    <w:p w:rsidR="00585E18" w:rsidRPr="000902B4" w:rsidRDefault="00585E18" w:rsidP="00585E18">
      <w:pPr>
        <w:suppressAutoHyphens w:val="0"/>
        <w:ind w:firstLine="709"/>
        <w:rPr>
          <w:sz w:val="28"/>
          <w:szCs w:val="28"/>
        </w:rPr>
      </w:pPr>
    </w:p>
    <w:p w:rsidR="00585E18" w:rsidRPr="008F698C" w:rsidRDefault="00585E18" w:rsidP="00585E18">
      <w:pPr>
        <w:pStyle w:val="1"/>
        <w:suppressAutoHyphens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F698C">
        <w:rPr>
          <w:rFonts w:ascii="Times New Roman" w:hAnsi="Times New Roman" w:cs="Times New Roman"/>
          <w:b w:val="0"/>
          <w:color w:val="auto"/>
        </w:rPr>
        <w:t>1.1. </w:t>
      </w:r>
      <w:proofErr w:type="gramStart"/>
      <w:r w:rsidRPr="008F698C">
        <w:rPr>
          <w:rFonts w:ascii="Times New Roman" w:hAnsi="Times New Roman" w:cs="Times New Roman"/>
          <w:b w:val="0"/>
          <w:color w:val="auto"/>
        </w:rPr>
        <w:t xml:space="preserve">Стандарт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финансового контроля </w:t>
      </w:r>
      <w:r w:rsidR="00DB3F97">
        <w:rPr>
          <w:rFonts w:ascii="Times New Roman" w:hAnsi="Times New Roman" w:cs="Times New Roman"/>
          <w:b w:val="0"/>
          <w:color w:val="auto"/>
        </w:rPr>
        <w:t>СФК 2.</w:t>
      </w:r>
      <w:r w:rsidR="00DF7260">
        <w:rPr>
          <w:rFonts w:ascii="Times New Roman" w:hAnsi="Times New Roman" w:cs="Times New Roman"/>
          <w:b w:val="0"/>
          <w:color w:val="auto"/>
        </w:rPr>
        <w:t>7</w:t>
      </w:r>
      <w:r w:rsidR="00DB3F9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«П</w:t>
      </w:r>
      <w:r w:rsidRPr="008F698C">
        <w:rPr>
          <w:rFonts w:ascii="Times New Roman" w:hAnsi="Times New Roman" w:cs="Times New Roman"/>
          <w:b w:val="0"/>
          <w:color w:val="auto"/>
        </w:rPr>
        <w:t>роведени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8F698C">
        <w:rPr>
          <w:rFonts w:ascii="Times New Roman" w:hAnsi="Times New Roman" w:cs="Times New Roman"/>
          <w:b w:val="0"/>
          <w:color w:val="auto"/>
        </w:rPr>
        <w:t xml:space="preserve"> (далее</w:t>
      </w:r>
      <w:r>
        <w:rPr>
          <w:rFonts w:ascii="Times New Roman" w:hAnsi="Times New Roman" w:cs="Times New Roman"/>
          <w:b w:val="0"/>
          <w:color w:val="auto"/>
        </w:rPr>
        <w:t xml:space="preserve"> –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Стандарт) подготовлен для организации исполнения требовани</w:t>
      </w:r>
      <w:r>
        <w:rPr>
          <w:rFonts w:ascii="Times New Roman" w:hAnsi="Times New Roman" w:cs="Times New Roman"/>
          <w:b w:val="0"/>
          <w:color w:val="auto"/>
        </w:rPr>
        <w:t>й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ст</w:t>
      </w:r>
      <w:r>
        <w:rPr>
          <w:rFonts w:ascii="Times New Roman" w:hAnsi="Times New Roman" w:cs="Times New Roman"/>
          <w:b w:val="0"/>
          <w:color w:val="auto"/>
        </w:rPr>
        <w:t xml:space="preserve">атей </w:t>
      </w:r>
      <w:r w:rsidRPr="008F698C">
        <w:rPr>
          <w:rFonts w:ascii="Times New Roman" w:hAnsi="Times New Roman" w:cs="Times New Roman"/>
          <w:b w:val="0"/>
          <w:color w:val="auto"/>
        </w:rPr>
        <w:t>157, 264.4 Бюджетного кодекса Р</w:t>
      </w:r>
      <w:r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8F698C">
        <w:rPr>
          <w:rFonts w:ascii="Times New Roman" w:hAnsi="Times New Roman" w:cs="Times New Roman"/>
          <w:b w:val="0"/>
          <w:color w:val="auto"/>
        </w:rPr>
        <w:t>Ф</w:t>
      </w:r>
      <w:r>
        <w:rPr>
          <w:rFonts w:ascii="Times New Roman" w:hAnsi="Times New Roman" w:cs="Times New Roman"/>
          <w:b w:val="0"/>
          <w:color w:val="auto"/>
        </w:rPr>
        <w:t>едерации (далее – БК РФ)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Pr="008F698C">
          <w:rPr>
            <w:rStyle w:val="a7"/>
            <w:rFonts w:ascii="Times New Roman" w:hAnsi="Times New Roman"/>
            <w:b w:val="0"/>
            <w:color w:val="auto"/>
          </w:rPr>
          <w:t xml:space="preserve">Федерального закона от </w:t>
        </w:r>
        <w:r>
          <w:rPr>
            <w:rStyle w:val="a7"/>
            <w:rFonts w:ascii="Times New Roman" w:hAnsi="Times New Roman"/>
            <w:b w:val="0"/>
            <w:color w:val="auto"/>
          </w:rPr>
          <w:t>0</w:t>
        </w:r>
        <w:r w:rsidRPr="008F698C">
          <w:rPr>
            <w:rStyle w:val="a7"/>
            <w:rFonts w:ascii="Times New Roman" w:hAnsi="Times New Roman"/>
            <w:b w:val="0"/>
            <w:color w:val="auto"/>
          </w:rPr>
          <w:t>7</w:t>
        </w:r>
        <w:r>
          <w:rPr>
            <w:rStyle w:val="a7"/>
            <w:rFonts w:ascii="Times New Roman" w:hAnsi="Times New Roman"/>
            <w:b w:val="0"/>
            <w:color w:val="auto"/>
          </w:rPr>
          <w:t xml:space="preserve"> февраля </w:t>
        </w:r>
        <w:r w:rsidRPr="008F698C">
          <w:rPr>
            <w:rStyle w:val="a7"/>
            <w:rFonts w:ascii="Times New Roman" w:hAnsi="Times New Roman"/>
            <w:b w:val="0"/>
            <w:color w:val="auto"/>
          </w:rPr>
          <w:t>2011 г</w:t>
        </w:r>
        <w:r>
          <w:rPr>
            <w:rStyle w:val="a7"/>
            <w:rFonts w:ascii="Times New Roman" w:hAnsi="Times New Roman"/>
            <w:b w:val="0"/>
            <w:color w:val="auto"/>
          </w:rPr>
          <w:t>ода №</w:t>
        </w:r>
        <w:r w:rsidRPr="008F698C">
          <w:rPr>
            <w:rStyle w:val="a7"/>
            <w:rFonts w:ascii="Times New Roman" w:hAnsi="Times New Roman"/>
            <w:b w:val="0"/>
            <w:color w:val="auto"/>
          </w:rPr>
          <w:t> 6-ФЗ «Об общих принципах организации и деятельности контрольно-счетных органов субъектов</w:t>
        </w:r>
        <w:proofErr w:type="gramEnd"/>
        <w:r w:rsidRPr="008F698C">
          <w:rPr>
            <w:rStyle w:val="a7"/>
            <w:rFonts w:ascii="Times New Roman" w:hAnsi="Times New Roman"/>
            <w:b w:val="0"/>
            <w:color w:val="auto"/>
          </w:rPr>
          <w:t xml:space="preserve"> </w:t>
        </w:r>
        <w:proofErr w:type="gramStart"/>
        <w:r w:rsidRPr="008F698C">
          <w:rPr>
            <w:rStyle w:val="a7"/>
            <w:rFonts w:ascii="Times New Roman" w:hAnsi="Times New Roman"/>
            <w:b w:val="0"/>
            <w:color w:val="auto"/>
          </w:rPr>
          <w:t>Российской Федерации и муниципальных образований»</w:t>
        </w:r>
      </w:hyperlink>
      <w:r>
        <w:rPr>
          <w:rFonts w:ascii="Times New Roman" w:hAnsi="Times New Roman" w:cs="Times New Roman"/>
          <w:b w:val="0"/>
          <w:color w:val="auto"/>
        </w:rPr>
        <w:t>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федеральных законов и законов </w:t>
      </w:r>
      <w:r w:rsidR="00DB3F97">
        <w:rPr>
          <w:rFonts w:ascii="Times New Roman" w:hAnsi="Times New Roman" w:cs="Times New Roman"/>
          <w:b w:val="0"/>
          <w:color w:val="auto"/>
        </w:rPr>
        <w:t>Республики Карелия</w:t>
      </w:r>
      <w:r w:rsidRPr="008F698C">
        <w:rPr>
          <w:rFonts w:ascii="Times New Roman" w:hAnsi="Times New Roman" w:cs="Times New Roman"/>
          <w:b w:val="0"/>
          <w:color w:val="auto"/>
        </w:rPr>
        <w:t xml:space="preserve">, регулирующих бюджетные правоотношения, а также регламентирующих сферу деятельности </w:t>
      </w:r>
      <w:r>
        <w:rPr>
          <w:rFonts w:ascii="Times New Roman" w:hAnsi="Times New Roman" w:cs="Times New Roman"/>
          <w:b w:val="0"/>
          <w:color w:val="auto"/>
        </w:rPr>
        <w:t>Контрольно-счетно</w:t>
      </w:r>
      <w:r w:rsidR="00DB3F97">
        <w:rPr>
          <w:rFonts w:ascii="Times New Roman" w:hAnsi="Times New Roman" w:cs="Times New Roman"/>
          <w:b w:val="0"/>
          <w:color w:val="auto"/>
        </w:rPr>
        <w:t>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B3F97">
        <w:rPr>
          <w:rFonts w:ascii="Times New Roman" w:hAnsi="Times New Roman" w:cs="Times New Roman"/>
          <w:b w:val="0"/>
          <w:color w:val="auto"/>
        </w:rPr>
        <w:t>комитета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B3F97">
        <w:rPr>
          <w:rFonts w:ascii="Times New Roman" w:hAnsi="Times New Roman" w:cs="Times New Roman"/>
          <w:b w:val="0"/>
          <w:color w:val="auto"/>
        </w:rPr>
        <w:t>Сортавальского муниципального района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 w:rsidRPr="000902B4">
        <w:rPr>
          <w:rFonts w:ascii="Times New Roman" w:hAnsi="Times New Roman" w:cs="Times New Roman"/>
          <w:b w:val="0"/>
          <w:color w:val="auto"/>
        </w:rPr>
        <w:t xml:space="preserve">(далее – </w:t>
      </w:r>
      <w:r w:rsidR="00DB3F97">
        <w:rPr>
          <w:rFonts w:ascii="Times New Roman" w:hAnsi="Times New Roman" w:cs="Times New Roman"/>
          <w:b w:val="0"/>
          <w:color w:val="auto"/>
        </w:rPr>
        <w:t>Контрольно-счетный комитет</w:t>
      </w:r>
      <w:r w:rsidRPr="000902B4">
        <w:rPr>
          <w:rFonts w:ascii="Times New Roman" w:hAnsi="Times New Roman" w:cs="Times New Roman"/>
          <w:b w:val="0"/>
          <w:color w:val="auto"/>
        </w:rPr>
        <w:t>),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8F698C">
        <w:rPr>
          <w:rFonts w:ascii="Times New Roman" w:hAnsi="Times New Roman" w:cs="Times New Roman"/>
          <w:b w:val="0"/>
          <w:color w:val="auto"/>
        </w:rPr>
        <w:t xml:space="preserve">оложения о бюджетном процессе в </w:t>
      </w:r>
      <w:r w:rsidR="00DB3F97">
        <w:rPr>
          <w:rFonts w:ascii="Times New Roman" w:hAnsi="Times New Roman" w:cs="Times New Roman"/>
          <w:b w:val="0"/>
          <w:color w:val="auto"/>
        </w:rPr>
        <w:t>Сортавальском муниципальном районе</w:t>
      </w:r>
      <w:r>
        <w:rPr>
          <w:rFonts w:ascii="Times New Roman" w:hAnsi="Times New Roman" w:cs="Times New Roman"/>
          <w:b w:val="0"/>
          <w:color w:val="auto"/>
        </w:rPr>
        <w:t xml:space="preserve"> (далее – </w:t>
      </w:r>
      <w:r w:rsidR="00DB3F97">
        <w:rPr>
          <w:rFonts w:ascii="Times New Roman" w:hAnsi="Times New Roman" w:cs="Times New Roman"/>
          <w:b w:val="0"/>
          <w:color w:val="auto"/>
        </w:rPr>
        <w:t>СМР</w:t>
      </w:r>
      <w:r>
        <w:rPr>
          <w:rFonts w:ascii="Times New Roman" w:hAnsi="Times New Roman" w:cs="Times New Roman"/>
          <w:b w:val="0"/>
          <w:color w:val="auto"/>
        </w:rPr>
        <w:t>)</w:t>
      </w:r>
      <w:r w:rsidRPr="008F698C">
        <w:rPr>
          <w:rFonts w:ascii="Times New Roman" w:hAnsi="Times New Roman" w:cs="Times New Roman"/>
          <w:b w:val="0"/>
          <w:color w:val="auto"/>
        </w:rPr>
        <w:t>,</w:t>
      </w:r>
      <w:r w:rsidR="00DF7260">
        <w:rPr>
          <w:rFonts w:ascii="Times New Roman" w:hAnsi="Times New Roman" w:cs="Times New Roman"/>
          <w:b w:val="0"/>
          <w:color w:val="auto"/>
        </w:rPr>
        <w:t xml:space="preserve">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С</w:t>
      </w:r>
      <w:r w:rsidRPr="008F698C">
        <w:rPr>
          <w:rFonts w:ascii="Times New Roman" w:hAnsi="Times New Roman" w:cs="Times New Roman"/>
          <w:b w:val="0"/>
          <w:color w:val="auto"/>
        </w:rPr>
        <w:t>оглашени</w:t>
      </w:r>
      <w:r>
        <w:rPr>
          <w:rFonts w:ascii="Times New Roman" w:hAnsi="Times New Roman" w:cs="Times New Roman"/>
          <w:b w:val="0"/>
          <w:color w:val="auto"/>
        </w:rPr>
        <w:t>й</w:t>
      </w:r>
      <w:r w:rsidRPr="008F698C">
        <w:rPr>
          <w:rFonts w:ascii="Times New Roman" w:hAnsi="Times New Roman" w:cs="Times New Roman"/>
          <w:b w:val="0"/>
          <w:color w:val="auto"/>
        </w:rPr>
        <w:t xml:space="preserve"> о </w:t>
      </w:r>
      <w:r>
        <w:rPr>
          <w:rFonts w:ascii="Times New Roman" w:hAnsi="Times New Roman" w:cs="Times New Roman"/>
          <w:b w:val="0"/>
          <w:color w:val="auto"/>
        </w:rPr>
        <w:t xml:space="preserve">передаче </w:t>
      </w:r>
      <w:r w:rsidRPr="000902B4">
        <w:rPr>
          <w:rFonts w:ascii="Times New Roman" w:hAnsi="Times New Roman" w:cs="Times New Roman"/>
          <w:b w:val="0"/>
          <w:color w:val="auto"/>
        </w:rPr>
        <w:t>полномочий по осуществлению</w:t>
      </w:r>
      <w:proofErr w:type="gramEnd"/>
      <w:r w:rsidRPr="000902B4">
        <w:rPr>
          <w:rFonts w:ascii="Times New Roman" w:hAnsi="Times New Roman" w:cs="Times New Roman"/>
          <w:b w:val="0"/>
          <w:color w:val="auto"/>
        </w:rPr>
        <w:t xml:space="preserve"> внешнего муниципального финансового контроля в</w:t>
      </w:r>
      <w:r w:rsidRPr="008F698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муниципальных образованиях, входящих в состав </w:t>
      </w:r>
      <w:r w:rsidR="00DB3F97">
        <w:rPr>
          <w:rFonts w:ascii="Times New Roman" w:hAnsi="Times New Roman" w:cs="Times New Roman"/>
          <w:b w:val="0"/>
          <w:color w:val="auto"/>
        </w:rPr>
        <w:t>Сортавальского муниципального района</w:t>
      </w:r>
      <w:r>
        <w:rPr>
          <w:rFonts w:ascii="Times New Roman" w:hAnsi="Times New Roman" w:cs="Times New Roman"/>
          <w:b w:val="0"/>
          <w:color w:val="auto"/>
        </w:rPr>
        <w:t xml:space="preserve"> (далее – Поселения)</w:t>
      </w:r>
      <w:r w:rsidRPr="008F698C">
        <w:rPr>
          <w:rFonts w:ascii="Times New Roman" w:hAnsi="Times New Roman" w:cs="Times New Roman"/>
          <w:b w:val="0"/>
          <w:color w:val="auto"/>
        </w:rPr>
        <w:t>.</w:t>
      </w:r>
    </w:p>
    <w:p w:rsidR="00585E18" w:rsidRDefault="00585E18" w:rsidP="00585E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2B4"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>
        <w:rPr>
          <w:sz w:val="28"/>
          <w:szCs w:val="28"/>
        </w:rPr>
        <w:t xml:space="preserve"> мая </w:t>
      </w:r>
      <w:r w:rsidRPr="000902B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0902B4">
        <w:rPr>
          <w:sz w:val="28"/>
          <w:szCs w:val="28"/>
        </w:rPr>
        <w:t>№ 21К (854)).</w:t>
      </w:r>
    </w:p>
    <w:p w:rsidR="00585E18" w:rsidRPr="00FB509D" w:rsidRDefault="00585E18" w:rsidP="00585E18">
      <w:pPr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При разработке Стандарта использован типовой СФК «</w:t>
      </w:r>
      <w:r w:rsidRPr="00FB509D">
        <w:rPr>
          <w:rFonts w:eastAsia="Calibri"/>
          <w:sz w:val="28"/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Pr="00FB509D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от 25</w:t>
      </w:r>
      <w:r>
        <w:rPr>
          <w:sz w:val="28"/>
          <w:szCs w:val="28"/>
        </w:rPr>
        <w:t xml:space="preserve"> сентября </w:t>
      </w:r>
      <w:r w:rsidRPr="00FB509D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4 (30), п. 6.2</w:t>
      </w:r>
      <w:r>
        <w:rPr>
          <w:sz w:val="28"/>
          <w:szCs w:val="28"/>
        </w:rPr>
        <w:t>)</w:t>
      </w:r>
      <w:r w:rsidRPr="00FB509D">
        <w:rPr>
          <w:sz w:val="28"/>
          <w:szCs w:val="28"/>
        </w:rPr>
        <w:t>.</w:t>
      </w:r>
    </w:p>
    <w:p w:rsidR="00585E18" w:rsidRPr="00320AB6" w:rsidRDefault="00585E18" w:rsidP="00585E18">
      <w:pPr>
        <w:pStyle w:val="3"/>
        <w:widowControl w:val="0"/>
        <w:ind w:firstLine="709"/>
        <w:rPr>
          <w:b w:val="0"/>
          <w:sz w:val="28"/>
          <w:szCs w:val="28"/>
        </w:rPr>
      </w:pPr>
      <w:r w:rsidRPr="00320AB6">
        <w:rPr>
          <w:b w:val="0"/>
          <w:sz w:val="28"/>
          <w:szCs w:val="28"/>
        </w:rPr>
        <w:t>1.3. </w:t>
      </w:r>
      <w:proofErr w:type="gramStart"/>
      <w:r w:rsidRPr="00320AB6">
        <w:rPr>
          <w:b w:val="0"/>
          <w:sz w:val="28"/>
          <w:szCs w:val="28"/>
        </w:rPr>
        <w:t xml:space="preserve">Стандарт предназначен для применения сотрудниками </w:t>
      </w:r>
      <w:r w:rsidR="00DB3F97">
        <w:rPr>
          <w:b w:val="0"/>
          <w:sz w:val="28"/>
          <w:szCs w:val="28"/>
        </w:rPr>
        <w:t>Контрольно-счетного комитета</w:t>
      </w:r>
      <w:r w:rsidRPr="00320AB6">
        <w:rPr>
          <w:b w:val="0"/>
          <w:sz w:val="28"/>
          <w:szCs w:val="28"/>
        </w:rPr>
        <w:t xml:space="preserve">, привлеченными специалистами и независимыми </w:t>
      </w:r>
      <w:r w:rsidRPr="0001667C">
        <w:rPr>
          <w:b w:val="0"/>
          <w:sz w:val="28"/>
          <w:szCs w:val="28"/>
        </w:rPr>
        <w:t>экспертами (далее – проверяющие), участвующими при проведении контрольных и э</w:t>
      </w:r>
      <w:r w:rsidRPr="00320AB6">
        <w:rPr>
          <w:b w:val="0"/>
          <w:sz w:val="28"/>
          <w:szCs w:val="28"/>
        </w:rPr>
        <w:t>кспертно-аналитических мероприятий, программы которых включают вопросы проверки ведения бухгалтерского (бюджетного) уч</w:t>
      </w:r>
      <w:r w:rsidR="00DF7260">
        <w:rPr>
          <w:b w:val="0"/>
          <w:sz w:val="28"/>
          <w:szCs w:val="28"/>
        </w:rPr>
        <w:t>ё</w:t>
      </w:r>
      <w:r w:rsidRPr="00320AB6">
        <w:rPr>
          <w:b w:val="0"/>
          <w:sz w:val="28"/>
          <w:szCs w:val="28"/>
        </w:rPr>
        <w:t>та, достоверности финансовой отч</w:t>
      </w:r>
      <w:r w:rsidR="00DF7260">
        <w:rPr>
          <w:b w:val="0"/>
          <w:sz w:val="28"/>
          <w:szCs w:val="28"/>
        </w:rPr>
        <w:t>ё</w:t>
      </w:r>
      <w:r w:rsidRPr="00320AB6">
        <w:rPr>
          <w:b w:val="0"/>
          <w:sz w:val="28"/>
          <w:szCs w:val="28"/>
        </w:rPr>
        <w:t>тности, а также соблюдения законов и иных нормативных правовых акто</w:t>
      </w:r>
      <w:r w:rsidRPr="00320AB6">
        <w:rPr>
          <w:b w:val="0"/>
          <w:spacing w:val="2"/>
          <w:sz w:val="28"/>
          <w:szCs w:val="28"/>
        </w:rPr>
        <w:t>в при использовании средств бюджет</w:t>
      </w:r>
      <w:r>
        <w:rPr>
          <w:b w:val="0"/>
          <w:spacing w:val="2"/>
          <w:sz w:val="28"/>
          <w:szCs w:val="28"/>
        </w:rPr>
        <w:t>а</w:t>
      </w:r>
      <w:r w:rsidRPr="00320AB6">
        <w:rPr>
          <w:b w:val="0"/>
          <w:spacing w:val="2"/>
          <w:sz w:val="28"/>
          <w:szCs w:val="28"/>
        </w:rPr>
        <w:t xml:space="preserve"> </w:t>
      </w:r>
      <w:r w:rsidR="00DB3F97">
        <w:rPr>
          <w:b w:val="0"/>
          <w:spacing w:val="2"/>
          <w:sz w:val="28"/>
          <w:szCs w:val="28"/>
        </w:rPr>
        <w:t>СМР</w:t>
      </w:r>
      <w:r>
        <w:rPr>
          <w:b w:val="0"/>
          <w:spacing w:val="2"/>
          <w:sz w:val="28"/>
          <w:szCs w:val="28"/>
        </w:rPr>
        <w:t xml:space="preserve">, бюджетов Поселений </w:t>
      </w:r>
      <w:r w:rsidRPr="00320AB6">
        <w:rPr>
          <w:b w:val="0"/>
          <w:spacing w:val="2"/>
          <w:sz w:val="28"/>
          <w:szCs w:val="28"/>
        </w:rPr>
        <w:t>и муниципальной собственности.</w:t>
      </w:r>
      <w:proofErr w:type="gramEnd"/>
    </w:p>
    <w:p w:rsidR="00585E18" w:rsidRPr="00320AB6" w:rsidRDefault="00585E18" w:rsidP="00585E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B6">
        <w:rPr>
          <w:rFonts w:ascii="Times New Roman" w:hAnsi="Times New Roman" w:cs="Times New Roman"/>
          <w:sz w:val="28"/>
          <w:szCs w:val="28"/>
        </w:rPr>
        <w:t xml:space="preserve">1.4. Сфера применения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0AB6">
        <w:rPr>
          <w:rFonts w:ascii="Times New Roman" w:hAnsi="Times New Roman" w:cs="Times New Roman"/>
          <w:sz w:val="28"/>
          <w:szCs w:val="28"/>
        </w:rPr>
        <w:t xml:space="preserve">тандарта. </w:t>
      </w:r>
    </w:p>
    <w:p w:rsidR="00585E18" w:rsidRPr="00320AB6" w:rsidRDefault="00585E18" w:rsidP="00585E18">
      <w:pPr>
        <w:shd w:val="clear" w:color="auto" w:fill="FFFFFF"/>
        <w:tabs>
          <w:tab w:val="left" w:pos="-5529"/>
          <w:tab w:val="num" w:pos="1134"/>
        </w:tabs>
        <w:ind w:firstLine="709"/>
        <w:jc w:val="both"/>
        <w:rPr>
          <w:sz w:val="28"/>
          <w:szCs w:val="28"/>
        </w:rPr>
      </w:pPr>
      <w:r w:rsidRPr="00320AB6">
        <w:rPr>
          <w:sz w:val="28"/>
          <w:szCs w:val="28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</w:t>
      </w:r>
      <w:r w:rsidRPr="00320AB6">
        <w:rPr>
          <w:sz w:val="28"/>
          <w:szCs w:val="28"/>
        </w:rPr>
        <w:lastRenderedPageBreak/>
        <w:t>сбалансированных шагов или действий, которым должны следовать члены рабочей группы при проведении внешн</w:t>
      </w:r>
      <w:r>
        <w:rPr>
          <w:sz w:val="28"/>
          <w:szCs w:val="28"/>
        </w:rPr>
        <w:t xml:space="preserve">их проверок годовых отчетов об исполнении бюджета </w:t>
      </w:r>
      <w:r w:rsidR="008B366D">
        <w:rPr>
          <w:sz w:val="28"/>
          <w:szCs w:val="28"/>
        </w:rPr>
        <w:t>СМР</w:t>
      </w:r>
      <w:r>
        <w:rPr>
          <w:sz w:val="28"/>
          <w:szCs w:val="28"/>
        </w:rPr>
        <w:t xml:space="preserve"> и бюджетов Поселений </w:t>
      </w:r>
      <w:r w:rsidRPr="00320AB6">
        <w:rPr>
          <w:sz w:val="28"/>
          <w:szCs w:val="28"/>
        </w:rPr>
        <w:t>(далее – внешняя проверка).</w:t>
      </w:r>
    </w:p>
    <w:p w:rsidR="00585E18" w:rsidRPr="00320AB6" w:rsidRDefault="00585E18" w:rsidP="00585E18">
      <w:pPr>
        <w:pStyle w:val="a3"/>
        <w:tabs>
          <w:tab w:val="left" w:pos="-5529"/>
          <w:tab w:val="left" w:pos="426"/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Цель С</w:t>
      </w:r>
      <w:r w:rsidRPr="00320AB6">
        <w:rPr>
          <w:sz w:val="28"/>
          <w:szCs w:val="28"/>
        </w:rPr>
        <w:t>тандарта:</w:t>
      </w:r>
    </w:p>
    <w:p w:rsidR="00585E18" w:rsidRPr="00320AB6" w:rsidRDefault="00585E18" w:rsidP="00585E18">
      <w:pPr>
        <w:pStyle w:val="a3"/>
        <w:tabs>
          <w:tab w:val="left" w:pos="-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0AB6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отчета об исполнении местного бюджета и подготовки заключения К</w:t>
      </w:r>
      <w:r w:rsidR="008B366D">
        <w:rPr>
          <w:sz w:val="28"/>
          <w:szCs w:val="28"/>
        </w:rPr>
        <w:t>онтрольно-счетного комитета</w:t>
      </w:r>
      <w:r w:rsidRPr="00320AB6">
        <w:rPr>
          <w:sz w:val="28"/>
          <w:szCs w:val="28"/>
        </w:rPr>
        <w:t>.</w:t>
      </w:r>
    </w:p>
    <w:p w:rsidR="00585E18" w:rsidRPr="00E84871" w:rsidRDefault="00585E18" w:rsidP="00585E18">
      <w:pPr>
        <w:pStyle w:val="3"/>
        <w:ind w:firstLine="709"/>
        <w:rPr>
          <w:b w:val="0"/>
          <w:sz w:val="28"/>
          <w:szCs w:val="28"/>
        </w:rPr>
      </w:pPr>
      <w:r w:rsidRPr="00E84871">
        <w:rPr>
          <w:b w:val="0"/>
          <w:sz w:val="28"/>
          <w:szCs w:val="28"/>
        </w:rPr>
        <w:t xml:space="preserve">1.6. Задачи </w:t>
      </w:r>
      <w:r>
        <w:rPr>
          <w:b w:val="0"/>
          <w:sz w:val="28"/>
          <w:szCs w:val="28"/>
        </w:rPr>
        <w:t>С</w:t>
      </w:r>
      <w:r w:rsidRPr="00E84871">
        <w:rPr>
          <w:b w:val="0"/>
          <w:sz w:val="28"/>
          <w:szCs w:val="28"/>
        </w:rPr>
        <w:t>тандарта:</w:t>
      </w:r>
    </w:p>
    <w:p w:rsidR="00585E18" w:rsidRPr="00E84871" w:rsidRDefault="00585E18" w:rsidP="00585E18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>- определение общих правил и процедур проведения внешней проверки;</w:t>
      </w:r>
    </w:p>
    <w:p w:rsidR="00585E18" w:rsidRPr="00E84871" w:rsidRDefault="00585E18" w:rsidP="00585E18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>- определение методических основ проведения внешней проверки и подготовки заключения К</w:t>
      </w:r>
      <w:r w:rsidR="008B366D">
        <w:rPr>
          <w:sz w:val="28"/>
          <w:szCs w:val="28"/>
        </w:rPr>
        <w:t>онтрольно-счетного комитета</w:t>
      </w:r>
      <w:r w:rsidRPr="00E84871">
        <w:rPr>
          <w:sz w:val="28"/>
          <w:szCs w:val="28"/>
        </w:rPr>
        <w:t>;</w:t>
      </w:r>
    </w:p>
    <w:p w:rsidR="00585E18" w:rsidRPr="00E84871" w:rsidRDefault="00585E18" w:rsidP="00585E18">
      <w:pPr>
        <w:pStyle w:val="a3"/>
        <w:widowControl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>- определение структуры, содержания и основных требований к заключению К</w:t>
      </w:r>
      <w:r w:rsidR="008B366D">
        <w:rPr>
          <w:sz w:val="28"/>
          <w:szCs w:val="28"/>
        </w:rPr>
        <w:t>онтрольно-счетного комитета</w:t>
      </w:r>
      <w:r w:rsidRPr="00E84871">
        <w:rPr>
          <w:sz w:val="28"/>
          <w:szCs w:val="28"/>
        </w:rPr>
        <w:t xml:space="preserve"> на проект решени</w:t>
      </w:r>
      <w:r>
        <w:rPr>
          <w:sz w:val="28"/>
          <w:szCs w:val="28"/>
        </w:rPr>
        <w:t>я</w:t>
      </w:r>
      <w:r w:rsidRPr="00E84871">
        <w:rPr>
          <w:sz w:val="28"/>
          <w:szCs w:val="28"/>
        </w:rPr>
        <w:t xml:space="preserve"> представительн</w:t>
      </w:r>
      <w:r>
        <w:rPr>
          <w:sz w:val="28"/>
          <w:szCs w:val="28"/>
        </w:rPr>
        <w:t xml:space="preserve">ого </w:t>
      </w:r>
      <w:r w:rsidRPr="00E8487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E84871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местного </w:t>
      </w:r>
      <w:r w:rsidRPr="00E84871">
        <w:rPr>
          <w:sz w:val="28"/>
          <w:szCs w:val="28"/>
        </w:rPr>
        <w:t>бюджета.</w:t>
      </w:r>
    </w:p>
    <w:p w:rsidR="00585E18" w:rsidRPr="005A411F" w:rsidRDefault="00585E18" w:rsidP="00585E18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585E18" w:rsidRPr="008B366D" w:rsidRDefault="00585E18" w:rsidP="00585E18">
      <w:pPr>
        <w:suppressAutoHyphens w:val="0"/>
        <w:ind w:firstLine="709"/>
        <w:rPr>
          <w:b/>
          <w:sz w:val="28"/>
          <w:szCs w:val="28"/>
        </w:rPr>
      </w:pPr>
      <w:r w:rsidRPr="008B366D">
        <w:rPr>
          <w:b/>
          <w:sz w:val="28"/>
          <w:szCs w:val="28"/>
        </w:rPr>
        <w:t>2. Содержание внешней проверки</w:t>
      </w:r>
    </w:p>
    <w:p w:rsidR="00585E18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091D17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2.1. 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91D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роведения внешней проверки являю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585E18" w:rsidRPr="00091D17" w:rsidRDefault="00585E18" w:rsidP="00585E18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proofErr w:type="gramStart"/>
      <w:r w:rsidRPr="00091D17">
        <w:rPr>
          <w:b w:val="0"/>
          <w:bCs/>
          <w:sz w:val="28"/>
          <w:szCs w:val="28"/>
        </w:rPr>
        <w:t>- установление законности, степени полноты и достоверности представленной бюджетной отч</w:t>
      </w:r>
      <w:r w:rsidR="00DF7260">
        <w:rPr>
          <w:b w:val="0"/>
          <w:bCs/>
          <w:sz w:val="28"/>
          <w:szCs w:val="28"/>
        </w:rPr>
        <w:t>ё</w:t>
      </w:r>
      <w:r w:rsidRPr="00091D17">
        <w:rPr>
          <w:b w:val="0"/>
          <w:bCs/>
          <w:sz w:val="28"/>
          <w:szCs w:val="28"/>
        </w:rPr>
        <w:t>тности, а также представленных в составе проекта решения представительного органа отч</w:t>
      </w:r>
      <w:r w:rsidR="008B366D">
        <w:rPr>
          <w:b w:val="0"/>
          <w:bCs/>
          <w:sz w:val="28"/>
          <w:szCs w:val="28"/>
        </w:rPr>
        <w:t>ё</w:t>
      </w:r>
      <w:r w:rsidRPr="00091D17">
        <w:rPr>
          <w:b w:val="0"/>
          <w:bCs/>
          <w:sz w:val="28"/>
          <w:szCs w:val="28"/>
        </w:rPr>
        <w:t xml:space="preserve">та об исполнении местного бюджета, документов и материалов; соответствие </w:t>
      </w:r>
      <w:r w:rsidRPr="00091D17">
        <w:rPr>
          <w:b w:val="0"/>
          <w:sz w:val="28"/>
          <w:szCs w:val="28"/>
        </w:rPr>
        <w:t>порядка ведения бюджетного уч</w:t>
      </w:r>
      <w:r w:rsidR="008B366D">
        <w:rPr>
          <w:b w:val="0"/>
          <w:sz w:val="28"/>
          <w:szCs w:val="28"/>
        </w:rPr>
        <w:t>ё</w:t>
      </w:r>
      <w:r w:rsidRPr="00091D17">
        <w:rPr>
          <w:b w:val="0"/>
          <w:sz w:val="28"/>
          <w:szCs w:val="28"/>
        </w:rPr>
        <w:t>та законодательству Российской Федерации;</w:t>
      </w:r>
      <w:proofErr w:type="gramEnd"/>
    </w:p>
    <w:p w:rsidR="00585E18" w:rsidRPr="00091D17" w:rsidRDefault="00585E18" w:rsidP="00585E18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установление достоверности бюджетной отч</w:t>
      </w:r>
      <w:r w:rsidR="008B366D">
        <w:rPr>
          <w:sz w:val="28"/>
          <w:szCs w:val="28"/>
        </w:rPr>
        <w:t>ё</w:t>
      </w:r>
      <w:r w:rsidRPr="00091D17">
        <w:rPr>
          <w:sz w:val="28"/>
          <w:szCs w:val="28"/>
        </w:rPr>
        <w:t>тности ГАБС;</w:t>
      </w:r>
    </w:p>
    <w:p w:rsidR="00585E18" w:rsidRPr="00091D17" w:rsidRDefault="00585E18" w:rsidP="00585E18">
      <w:pPr>
        <w:pStyle w:val="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>- 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585E18" w:rsidRPr="00091D17" w:rsidRDefault="00585E18" w:rsidP="00585E18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iCs/>
          <w:sz w:val="28"/>
          <w:szCs w:val="28"/>
        </w:rPr>
        <w:t xml:space="preserve">- оценка эффективности и результативности </w:t>
      </w:r>
      <w:r w:rsidRPr="00091D17">
        <w:rPr>
          <w:sz w:val="28"/>
          <w:szCs w:val="28"/>
        </w:rPr>
        <w:t>использования в отч</w:t>
      </w:r>
      <w:r w:rsidR="00DF7260">
        <w:rPr>
          <w:sz w:val="28"/>
          <w:szCs w:val="28"/>
        </w:rPr>
        <w:t>ё</w:t>
      </w:r>
      <w:r w:rsidRPr="00091D17">
        <w:rPr>
          <w:sz w:val="28"/>
          <w:szCs w:val="28"/>
        </w:rPr>
        <w:t>тном году бюджетных средств;</w:t>
      </w:r>
    </w:p>
    <w:p w:rsidR="00585E18" w:rsidRPr="00091D17" w:rsidRDefault="00585E18" w:rsidP="00585E18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выработка рекомендаций по повышению эффективности управления муниципальными финансами и муниципальным имуществом;</w:t>
      </w:r>
    </w:p>
    <w:p w:rsidR="00585E18" w:rsidRPr="00091D17" w:rsidRDefault="00585E18" w:rsidP="00585E18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подготовка заключения на годовой отчет об исполнении бюджета.</w:t>
      </w:r>
    </w:p>
    <w:p w:rsidR="00585E18" w:rsidRPr="00091D17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2.2. Основными задачами проведения внешней проверки являются:</w:t>
      </w:r>
    </w:p>
    <w:p w:rsidR="00585E18" w:rsidRPr="00091D1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проверка соблюдения требований к порядку составления и представления годовой отч</w:t>
      </w:r>
      <w:r w:rsidR="00DF7260">
        <w:rPr>
          <w:sz w:val="28"/>
          <w:szCs w:val="28"/>
        </w:rPr>
        <w:t>ё</w:t>
      </w:r>
      <w:r w:rsidRPr="00091D17">
        <w:rPr>
          <w:sz w:val="28"/>
          <w:szCs w:val="28"/>
        </w:rPr>
        <w:t>тности об исполнении местного бюджета;</w:t>
      </w:r>
    </w:p>
    <w:p w:rsidR="00585E18" w:rsidRPr="00091D1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выборочная проверка соблюдения требований законодательства по организации и ведению бюджетного уч</w:t>
      </w:r>
      <w:r w:rsidR="008B366D">
        <w:rPr>
          <w:sz w:val="28"/>
          <w:szCs w:val="28"/>
        </w:rPr>
        <w:t>ё</w:t>
      </w:r>
      <w:r w:rsidRPr="00091D17">
        <w:rPr>
          <w:sz w:val="28"/>
          <w:szCs w:val="28"/>
        </w:rPr>
        <w:t>та;</w:t>
      </w:r>
    </w:p>
    <w:p w:rsidR="00585E18" w:rsidRPr="00091D1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проверка и анализ исполнения местного бюджета по данным годового отч</w:t>
      </w:r>
      <w:r w:rsidR="00DF7260">
        <w:rPr>
          <w:sz w:val="28"/>
          <w:szCs w:val="28"/>
        </w:rPr>
        <w:t>ё</w:t>
      </w:r>
      <w:r w:rsidRPr="00091D17">
        <w:rPr>
          <w:sz w:val="28"/>
          <w:szCs w:val="28"/>
        </w:rPr>
        <w:t xml:space="preserve">та, выявление нарушений и отклонений в процессах формирования и исполнения бюджета, своевременное предупреждение факторов, способных </w:t>
      </w:r>
      <w:r w:rsidRPr="00091D17">
        <w:rPr>
          <w:sz w:val="28"/>
          <w:szCs w:val="28"/>
        </w:rPr>
        <w:lastRenderedPageBreak/>
        <w:t>негативно повлиять на реализацию бюджетного процесса в муниципальном образовании;</w:t>
      </w:r>
    </w:p>
    <w:p w:rsidR="00585E18" w:rsidRPr="00091D1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585E18" w:rsidRPr="00091D1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определение</w:t>
      </w:r>
      <w:r w:rsidRPr="00091D17">
        <w:rPr>
          <w:b/>
          <w:bCs/>
          <w:i/>
          <w:iCs/>
          <w:sz w:val="28"/>
          <w:szCs w:val="28"/>
        </w:rPr>
        <w:t xml:space="preserve"> </w:t>
      </w:r>
      <w:r w:rsidRPr="00091D17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услуг.</w:t>
      </w:r>
    </w:p>
    <w:p w:rsidR="00585E18" w:rsidRPr="00AF4C93" w:rsidRDefault="00585E18" w:rsidP="00585E18">
      <w:pPr>
        <w:suppressAutoHyphens w:val="0"/>
        <w:ind w:firstLine="709"/>
        <w:jc w:val="both"/>
        <w:rPr>
          <w:sz w:val="28"/>
          <w:szCs w:val="28"/>
        </w:rPr>
      </w:pPr>
      <w:r w:rsidRPr="00AF4C93">
        <w:rPr>
          <w:sz w:val="28"/>
          <w:szCs w:val="28"/>
        </w:rPr>
        <w:t>2.3. Предмет внешней проверки:</w:t>
      </w:r>
    </w:p>
    <w:p w:rsidR="00585E18" w:rsidRPr="00AF4C93" w:rsidRDefault="00585E18" w:rsidP="00585E18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>- годовой отч</w:t>
      </w:r>
      <w:r w:rsidR="00DF7260">
        <w:rPr>
          <w:rFonts w:ascii="Times New Roman" w:hAnsi="Times New Roman"/>
          <w:sz w:val="28"/>
          <w:szCs w:val="28"/>
        </w:rPr>
        <w:t>ё</w:t>
      </w:r>
      <w:r w:rsidRPr="00AF4C93">
        <w:rPr>
          <w:rFonts w:ascii="Times New Roman" w:hAnsi="Times New Roman"/>
          <w:sz w:val="28"/>
          <w:szCs w:val="28"/>
        </w:rPr>
        <w:t>т об исполнении бюджета за отч</w:t>
      </w:r>
      <w:r w:rsidR="00DF7260">
        <w:rPr>
          <w:rFonts w:ascii="Times New Roman" w:hAnsi="Times New Roman"/>
          <w:sz w:val="28"/>
          <w:szCs w:val="28"/>
        </w:rPr>
        <w:t>ё</w:t>
      </w:r>
      <w:r w:rsidRPr="00AF4C93">
        <w:rPr>
          <w:rFonts w:ascii="Times New Roman" w:hAnsi="Times New Roman"/>
          <w:sz w:val="28"/>
          <w:szCs w:val="28"/>
        </w:rPr>
        <w:t>тный финансовый год;</w:t>
      </w:r>
    </w:p>
    <w:p w:rsidR="00585E18" w:rsidRPr="00AF4C93" w:rsidRDefault="00585E18" w:rsidP="00585E18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>- годовая бухгалтерская и бюджетная отчетность ГАБС, дополнительные материалы, документы и пояснения к ним.</w:t>
      </w:r>
    </w:p>
    <w:p w:rsidR="00585E18" w:rsidRPr="00AF4C93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93">
        <w:rPr>
          <w:rFonts w:ascii="Times New Roman" w:hAnsi="Times New Roman" w:cs="Times New Roman"/>
          <w:sz w:val="28"/>
          <w:szCs w:val="28"/>
        </w:rPr>
        <w:t>2.4. Объектами проверки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93">
        <w:rPr>
          <w:rFonts w:ascii="Times New Roman" w:hAnsi="Times New Roman" w:cs="Times New Roman"/>
          <w:sz w:val="28"/>
          <w:szCs w:val="28"/>
        </w:rPr>
        <w:t>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585E18" w:rsidRPr="005A411F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067F52" w:rsidRDefault="00585E18" w:rsidP="00585E18">
      <w:pPr>
        <w:pStyle w:val="a3"/>
        <w:suppressAutoHyphens w:val="0"/>
        <w:spacing w:after="0"/>
        <w:ind w:firstLine="709"/>
        <w:rPr>
          <w:b/>
          <w:sz w:val="28"/>
          <w:szCs w:val="28"/>
        </w:rPr>
      </w:pPr>
      <w:r w:rsidRPr="00067F52">
        <w:rPr>
          <w:b/>
          <w:sz w:val="28"/>
          <w:szCs w:val="28"/>
        </w:rPr>
        <w:t>3. Методические основы проведения внешней проверки</w:t>
      </w:r>
    </w:p>
    <w:p w:rsidR="00585E18" w:rsidRPr="00AF4C93" w:rsidRDefault="00585E18" w:rsidP="00585E18">
      <w:pPr>
        <w:pStyle w:val="a3"/>
        <w:suppressAutoHyphens w:val="0"/>
        <w:spacing w:after="0"/>
        <w:ind w:firstLine="709"/>
        <w:rPr>
          <w:sz w:val="28"/>
          <w:szCs w:val="28"/>
        </w:rPr>
      </w:pPr>
    </w:p>
    <w:p w:rsidR="00585E18" w:rsidRPr="00AF4C93" w:rsidRDefault="00585E18" w:rsidP="00585E18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</w:t>
      </w:r>
      <w:r>
        <w:rPr>
          <w:szCs w:val="28"/>
        </w:rPr>
        <w:t>е</w:t>
      </w:r>
      <w:r w:rsidRPr="00AF4C93">
        <w:rPr>
          <w:szCs w:val="28"/>
        </w:rPr>
        <w:t>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585E18" w:rsidRPr="00AF4C93" w:rsidRDefault="00585E18" w:rsidP="00585E18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 w:rsidR="001252AA">
        <w:rPr>
          <w:szCs w:val="28"/>
        </w:rPr>
        <w:t>ё</w:t>
      </w:r>
      <w:r w:rsidRPr="00AF4C93">
        <w:rPr>
          <w:szCs w:val="28"/>
        </w:rPr>
        <w:t>тных и иных документах проверяемых объектов.</w:t>
      </w:r>
    </w:p>
    <w:p w:rsidR="00585E18" w:rsidRPr="00AF4C93" w:rsidRDefault="00585E18" w:rsidP="00585E18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 xml:space="preserve">В целях </w:t>
      </w:r>
      <w:proofErr w:type="gramStart"/>
      <w:r w:rsidRPr="00AF4C93">
        <w:rPr>
          <w:szCs w:val="28"/>
        </w:rPr>
        <w:t>определения эффективности использования средств бюджета муниципального образования</w:t>
      </w:r>
      <w:proofErr w:type="gramEnd"/>
      <w:r w:rsidRPr="00AF4C93">
        <w:rPr>
          <w:szCs w:val="28"/>
        </w:rPr>
        <w:t xml:space="preserve"> возможно сопоставление данных за ряд лет.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Основными приемами финансового анализа по данным бюджетной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являются: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чтение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тности,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горизонтальный анализ,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 вертикальный анализ. 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67F52">
        <w:rPr>
          <w:i/>
          <w:iCs/>
          <w:snapToGrid w:val="0"/>
          <w:sz w:val="28"/>
          <w:szCs w:val="28"/>
        </w:rPr>
        <w:t>Чтение отч</w:t>
      </w:r>
      <w:r w:rsidR="001252AA">
        <w:rPr>
          <w:i/>
          <w:iCs/>
          <w:snapToGrid w:val="0"/>
          <w:sz w:val="28"/>
          <w:szCs w:val="28"/>
        </w:rPr>
        <w:t>ё</w:t>
      </w:r>
      <w:r w:rsidRPr="00067F52">
        <w:rPr>
          <w:i/>
          <w:iCs/>
          <w:snapToGrid w:val="0"/>
          <w:sz w:val="28"/>
          <w:szCs w:val="28"/>
        </w:rPr>
        <w:t>тности</w:t>
      </w:r>
      <w:r w:rsidRPr="006A4F18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важно рассматривать показатели разных форм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в их взаимосвязи.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</w:t>
      </w:r>
      <w:r w:rsidRPr="006A4F18">
        <w:rPr>
          <w:snapToGrid w:val="0"/>
          <w:sz w:val="28"/>
          <w:szCs w:val="28"/>
        </w:rPr>
        <w:lastRenderedPageBreak/>
        <w:t>можно получить с помощью горизонтального и вертикального анализа данных бюджетной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тности.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В ходе </w:t>
      </w:r>
      <w:r w:rsidRPr="00067F52">
        <w:rPr>
          <w:i/>
          <w:iCs/>
          <w:snapToGrid w:val="0"/>
          <w:sz w:val="28"/>
          <w:szCs w:val="28"/>
        </w:rPr>
        <w:t>горизонтального анализа</w:t>
      </w:r>
      <w:r w:rsidRPr="006A4F18">
        <w:rPr>
          <w:snapToGrid w:val="0"/>
          <w:sz w:val="28"/>
          <w:szCs w:val="28"/>
        </w:rPr>
        <w:t xml:space="preserve"> осуществляется сравнение каждой позиции </w:t>
      </w:r>
      <w:proofErr w:type="spellStart"/>
      <w:r w:rsidRPr="006A4F18">
        <w:rPr>
          <w:snapToGrid w:val="0"/>
          <w:sz w:val="28"/>
          <w:szCs w:val="28"/>
        </w:rPr>
        <w:t>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ности</w:t>
      </w:r>
      <w:proofErr w:type="spellEnd"/>
      <w:r w:rsidRPr="006A4F18">
        <w:rPr>
          <w:snapToGrid w:val="0"/>
          <w:sz w:val="28"/>
          <w:szCs w:val="28"/>
        </w:rPr>
        <w:t xml:space="preserve">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тности.</w:t>
      </w:r>
    </w:p>
    <w:p w:rsidR="00585E18" w:rsidRPr="006A4F18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Цель </w:t>
      </w:r>
      <w:r w:rsidRPr="00067F52">
        <w:rPr>
          <w:i/>
          <w:iCs/>
          <w:snapToGrid w:val="0"/>
          <w:sz w:val="28"/>
          <w:szCs w:val="28"/>
        </w:rPr>
        <w:t>вертикального анализа</w:t>
      </w:r>
      <w:r w:rsidRPr="006A4F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6A4F18">
        <w:rPr>
          <w:snapToGrid w:val="0"/>
          <w:sz w:val="28"/>
          <w:szCs w:val="28"/>
        </w:rPr>
        <w:t xml:space="preserve"> вычисление удельного веса отдельных статей в итоге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 на результат в целом. В процессе такого анализа целесообразно использование не только данных бюджетной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тности, но и актов проверок, входящих и исходящих писем по вопросам финансово-хозяйственной деятельности, плановую информацию и данные внутренних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585E18" w:rsidRPr="005A411F" w:rsidRDefault="00585E18" w:rsidP="00585E18">
      <w:pPr>
        <w:pStyle w:val="a8"/>
        <w:spacing w:after="0"/>
        <w:ind w:left="0" w:right="0" w:firstLine="567"/>
        <w:jc w:val="both"/>
        <w:rPr>
          <w:snapToGrid w:val="0"/>
          <w:sz w:val="28"/>
          <w:szCs w:val="28"/>
          <w:highlight w:val="lightGray"/>
        </w:rPr>
      </w:pPr>
    </w:p>
    <w:p w:rsidR="00585E18" w:rsidRPr="00067F52" w:rsidRDefault="00585E18" w:rsidP="00585E18">
      <w:pPr>
        <w:pStyle w:val="a8"/>
        <w:spacing w:after="0"/>
        <w:ind w:left="0" w:right="0" w:firstLine="709"/>
        <w:rPr>
          <w:b/>
          <w:snapToGrid w:val="0"/>
          <w:sz w:val="28"/>
          <w:szCs w:val="28"/>
        </w:rPr>
      </w:pPr>
      <w:r w:rsidRPr="00067F52">
        <w:rPr>
          <w:b/>
          <w:snapToGrid w:val="0"/>
          <w:sz w:val="28"/>
          <w:szCs w:val="28"/>
        </w:rPr>
        <w:t>4. Организация внешней проверки</w:t>
      </w:r>
    </w:p>
    <w:p w:rsidR="00585E18" w:rsidRPr="006A4F18" w:rsidRDefault="00585E18" w:rsidP="00585E18">
      <w:pPr>
        <w:pStyle w:val="a8"/>
        <w:spacing w:after="0"/>
        <w:ind w:left="0" w:right="0" w:firstLine="709"/>
        <w:rPr>
          <w:snapToGrid w:val="0"/>
          <w:sz w:val="28"/>
          <w:szCs w:val="28"/>
        </w:rPr>
      </w:pPr>
    </w:p>
    <w:p w:rsidR="00585E18" w:rsidRPr="006A4F18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4.1. Внешняя проверка проводится на основании плана работы К</w:t>
      </w:r>
      <w:r w:rsidR="00067F52">
        <w:rPr>
          <w:snapToGrid w:val="0"/>
          <w:sz w:val="28"/>
          <w:szCs w:val="28"/>
        </w:rPr>
        <w:t>онтрольно-счетного комитета</w:t>
      </w:r>
      <w:r w:rsidRPr="006A4F18">
        <w:rPr>
          <w:snapToGrid w:val="0"/>
          <w:sz w:val="28"/>
          <w:szCs w:val="28"/>
        </w:rPr>
        <w:t xml:space="preserve"> на текущий год.</w:t>
      </w:r>
    </w:p>
    <w:p w:rsidR="00585E18" w:rsidRPr="006A4F18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4.2. Внешняя проверка включает в себя: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годового отчета об исполнении бюджета;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бюджетной отч</w:t>
      </w:r>
      <w:r w:rsidR="001252AA">
        <w:rPr>
          <w:snapToGrid w:val="0"/>
          <w:sz w:val="28"/>
          <w:szCs w:val="28"/>
        </w:rPr>
        <w:t>ё</w:t>
      </w:r>
      <w:r w:rsidRPr="006A4F18">
        <w:rPr>
          <w:snapToGrid w:val="0"/>
          <w:sz w:val="28"/>
          <w:szCs w:val="28"/>
        </w:rPr>
        <w:t>тности;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оформление заключения. </w:t>
      </w:r>
    </w:p>
    <w:p w:rsidR="00585E18" w:rsidRPr="006A4F18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4.3. Организация внешней проверки включает следующие этапы: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подготовительный;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основной;</w:t>
      </w:r>
    </w:p>
    <w:p w:rsidR="00585E18" w:rsidRPr="006A4F18" w:rsidRDefault="00585E18" w:rsidP="00585E18">
      <w:pPr>
        <w:pStyle w:val="a8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заключительный.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4.4. На подготовительном этапе: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проводится подготовка распоряжения председателя К</w:t>
      </w:r>
      <w:r w:rsidR="00067F52">
        <w:rPr>
          <w:snapToGrid w:val="0"/>
          <w:sz w:val="28"/>
          <w:szCs w:val="28"/>
        </w:rPr>
        <w:t>онтрольно-счетного комитета</w:t>
      </w:r>
      <w:r w:rsidRPr="00FB59E6">
        <w:rPr>
          <w:snapToGrid w:val="0"/>
          <w:sz w:val="28"/>
          <w:szCs w:val="28"/>
        </w:rPr>
        <w:t xml:space="preserve"> о проведении внешней проверки;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утверждение программы внешней проверки;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проводится изучение нормативно-правовой базы, регулирующей бюджетные отношения в отчетном финансовом году, направление запросов для получения материалов, необходимых для проведения внешней проверки.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4.5. Основной этап внешней проверки заключается </w:t>
      </w:r>
      <w:proofErr w:type="gramStart"/>
      <w:r w:rsidRPr="00FB59E6">
        <w:rPr>
          <w:snapToGrid w:val="0"/>
          <w:sz w:val="28"/>
          <w:szCs w:val="28"/>
        </w:rPr>
        <w:t>в</w:t>
      </w:r>
      <w:proofErr w:type="gramEnd"/>
      <w:r w:rsidRPr="00FB59E6">
        <w:rPr>
          <w:snapToGrid w:val="0"/>
          <w:sz w:val="28"/>
          <w:szCs w:val="28"/>
        </w:rPr>
        <w:t>:</w:t>
      </w:r>
    </w:p>
    <w:p w:rsidR="00585E18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экспертно-аналитических </w:t>
      </w:r>
      <w:proofErr w:type="gramStart"/>
      <w:r w:rsidRPr="00FB59E6">
        <w:rPr>
          <w:snapToGrid w:val="0"/>
          <w:sz w:val="28"/>
          <w:szCs w:val="28"/>
        </w:rPr>
        <w:t>мероприятиях</w:t>
      </w:r>
      <w:proofErr w:type="gramEnd"/>
      <w:r w:rsidR="00205C42">
        <w:rPr>
          <w:snapToGrid w:val="0"/>
          <w:sz w:val="28"/>
          <w:szCs w:val="28"/>
        </w:rPr>
        <w:t>:</w:t>
      </w:r>
    </w:p>
    <w:p w:rsidR="00205C42" w:rsidRDefault="001252AA" w:rsidP="00205C42">
      <w:pPr>
        <w:pStyle w:val="a8"/>
        <w:numPr>
          <w:ilvl w:val="0"/>
          <w:numId w:val="2"/>
        </w:numPr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05C42">
        <w:rPr>
          <w:snapToGrid w:val="0"/>
          <w:sz w:val="28"/>
          <w:szCs w:val="28"/>
        </w:rPr>
        <w:t>нализ данных годового отчета об исполнении бюджета;</w:t>
      </w:r>
    </w:p>
    <w:p w:rsidR="00205C42" w:rsidRPr="00FB59E6" w:rsidRDefault="001252AA" w:rsidP="00205C42">
      <w:pPr>
        <w:pStyle w:val="a8"/>
        <w:numPr>
          <w:ilvl w:val="0"/>
          <w:numId w:val="2"/>
        </w:numPr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05C42">
        <w:rPr>
          <w:snapToGrid w:val="0"/>
          <w:sz w:val="28"/>
          <w:szCs w:val="28"/>
        </w:rPr>
        <w:t>нализ данных бюджетной отчетности ГАБС.</w:t>
      </w:r>
    </w:p>
    <w:p w:rsidR="00585E18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lastRenderedPageBreak/>
        <w:t xml:space="preserve">- контрольных </w:t>
      </w:r>
      <w:proofErr w:type="gramStart"/>
      <w:r w:rsidRPr="00FB59E6">
        <w:rPr>
          <w:snapToGrid w:val="0"/>
          <w:sz w:val="28"/>
          <w:szCs w:val="28"/>
        </w:rPr>
        <w:t>мероприятиях</w:t>
      </w:r>
      <w:proofErr w:type="gramEnd"/>
      <w:r w:rsidR="00205C42">
        <w:rPr>
          <w:snapToGrid w:val="0"/>
          <w:sz w:val="28"/>
          <w:szCs w:val="28"/>
        </w:rPr>
        <w:t>:</w:t>
      </w:r>
    </w:p>
    <w:p w:rsidR="00205C42" w:rsidRDefault="001252AA" w:rsidP="00205C42">
      <w:pPr>
        <w:pStyle w:val="a8"/>
        <w:numPr>
          <w:ilvl w:val="0"/>
          <w:numId w:val="3"/>
        </w:numPr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C42">
        <w:rPr>
          <w:sz w:val="28"/>
          <w:szCs w:val="28"/>
        </w:rPr>
        <w:t>ыборочной проверки достоверности данных бюджетной отчетности с выходом на объект проверки;</w:t>
      </w:r>
    </w:p>
    <w:p w:rsidR="00205C42" w:rsidRPr="00FB59E6" w:rsidRDefault="001252AA" w:rsidP="00205C42">
      <w:pPr>
        <w:pStyle w:val="a8"/>
        <w:numPr>
          <w:ilvl w:val="0"/>
          <w:numId w:val="3"/>
        </w:numPr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C42">
        <w:rPr>
          <w:sz w:val="28"/>
          <w:szCs w:val="28"/>
        </w:rPr>
        <w:t>стречные проверки как на предприятиях, с которыми проверяемая организация имела финансовые взаимоотношения, так и с гражданами.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z w:val="28"/>
          <w:szCs w:val="28"/>
        </w:rPr>
        <w:t xml:space="preserve">- </w:t>
      </w:r>
      <w:proofErr w:type="gramStart"/>
      <w:r w:rsidRPr="00FB59E6">
        <w:rPr>
          <w:sz w:val="28"/>
          <w:szCs w:val="28"/>
        </w:rPr>
        <w:t>итогах</w:t>
      </w:r>
      <w:proofErr w:type="gramEnd"/>
      <w:r w:rsidRPr="00FB59E6">
        <w:rPr>
          <w:sz w:val="28"/>
          <w:szCs w:val="28"/>
        </w:rPr>
        <w:t xml:space="preserve"> проведенных контрольных мероприятий в течение года.</w:t>
      </w:r>
    </w:p>
    <w:p w:rsidR="00585E18" w:rsidRPr="00FB59E6" w:rsidRDefault="00585E18" w:rsidP="00585E18">
      <w:pPr>
        <w:pStyle w:val="a8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4.6. На заключительном этапе оформляется заключение К</w:t>
      </w:r>
      <w:r w:rsidR="00205C42">
        <w:rPr>
          <w:snapToGrid w:val="0"/>
          <w:sz w:val="28"/>
          <w:szCs w:val="28"/>
        </w:rPr>
        <w:t>онтрольно-счетного комитета</w:t>
      </w:r>
      <w:r w:rsidRPr="00FB59E6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585E18" w:rsidRDefault="00585E18" w:rsidP="00585E18">
      <w:pPr>
        <w:pStyle w:val="a8"/>
        <w:spacing w:after="0"/>
        <w:ind w:left="567" w:right="0"/>
        <w:jc w:val="both"/>
        <w:rPr>
          <w:snapToGrid w:val="0"/>
          <w:sz w:val="28"/>
          <w:szCs w:val="28"/>
          <w:highlight w:val="lightGray"/>
        </w:rPr>
      </w:pPr>
    </w:p>
    <w:p w:rsidR="00585E18" w:rsidRPr="00205C42" w:rsidRDefault="00585E18" w:rsidP="00585E18">
      <w:pPr>
        <w:pStyle w:val="a8"/>
        <w:spacing w:after="0"/>
        <w:ind w:left="0" w:right="0" w:firstLine="709"/>
        <w:rPr>
          <w:b/>
          <w:snapToGrid w:val="0"/>
          <w:sz w:val="28"/>
          <w:szCs w:val="28"/>
        </w:rPr>
      </w:pPr>
      <w:r w:rsidRPr="00205C42">
        <w:rPr>
          <w:b/>
          <w:snapToGrid w:val="0"/>
          <w:sz w:val="28"/>
          <w:szCs w:val="28"/>
        </w:rPr>
        <w:t>5. Общие принципы и требования к проведению внешней проверки</w:t>
      </w:r>
    </w:p>
    <w:p w:rsidR="00585E18" w:rsidRDefault="00585E18" w:rsidP="00585E18">
      <w:pPr>
        <w:tabs>
          <w:tab w:val="left" w:pos="0"/>
        </w:tabs>
        <w:ind w:firstLine="709"/>
        <w:jc w:val="both"/>
        <w:rPr>
          <w:sz w:val="28"/>
          <w:szCs w:val="28"/>
          <w:highlight w:val="lightGray"/>
        </w:rPr>
      </w:pPr>
    </w:p>
    <w:p w:rsidR="00585E18" w:rsidRDefault="00585E18" w:rsidP="00585E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5.1. Для проведения внешней проверки </w:t>
      </w:r>
      <w:r w:rsidR="00205C42">
        <w:rPr>
          <w:sz w:val="28"/>
          <w:szCs w:val="28"/>
        </w:rPr>
        <w:t xml:space="preserve">Администрация Сортавальского муниципального района, администрации Поселений </w:t>
      </w:r>
      <w:r>
        <w:rPr>
          <w:sz w:val="28"/>
          <w:szCs w:val="28"/>
        </w:rPr>
        <w:t xml:space="preserve"> </w:t>
      </w:r>
      <w:r w:rsidRPr="006167FB">
        <w:rPr>
          <w:sz w:val="28"/>
          <w:szCs w:val="28"/>
        </w:rPr>
        <w:t>предоставляет в адрес К</w:t>
      </w:r>
      <w:r w:rsidR="00205C42">
        <w:rPr>
          <w:sz w:val="28"/>
          <w:szCs w:val="28"/>
        </w:rPr>
        <w:t>онтрольно-счетного комитета</w:t>
      </w:r>
      <w:r w:rsidRPr="006167FB">
        <w:rPr>
          <w:sz w:val="28"/>
          <w:szCs w:val="28"/>
        </w:rPr>
        <w:t xml:space="preserve"> годовой отчет об исполнении местного бюджета для подготовки заключения в срок не позднее 01 апреля текущего финансового года.</w:t>
      </w:r>
      <w:r w:rsidRPr="00F14391">
        <w:rPr>
          <w:sz w:val="28"/>
          <w:szCs w:val="28"/>
        </w:rPr>
        <w:t xml:space="preserve"> </w:t>
      </w:r>
    </w:p>
    <w:p w:rsidR="00585E18" w:rsidRPr="006167FB" w:rsidRDefault="00585E18" w:rsidP="00585E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>5.2. Внешняя проверка проводится в срок, не превышающий одного месяца со дня предоставления документов в адрес К</w:t>
      </w:r>
      <w:r w:rsidR="00205C42">
        <w:rPr>
          <w:sz w:val="28"/>
          <w:szCs w:val="28"/>
        </w:rPr>
        <w:t>онтрольно-счетного комитета</w:t>
      </w:r>
      <w:r w:rsidRPr="006167FB">
        <w:rPr>
          <w:sz w:val="28"/>
          <w:szCs w:val="28"/>
        </w:rPr>
        <w:t>.</w:t>
      </w:r>
    </w:p>
    <w:p w:rsidR="00585E18" w:rsidRPr="006167FB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B">
        <w:rPr>
          <w:rFonts w:ascii="Times New Roman" w:hAnsi="Times New Roman" w:cs="Times New Roman"/>
          <w:sz w:val="28"/>
          <w:szCs w:val="28"/>
        </w:rPr>
        <w:t>5.3. К</w:t>
      </w:r>
      <w:r w:rsidR="00205C42">
        <w:rPr>
          <w:rFonts w:ascii="Times New Roman" w:hAnsi="Times New Roman" w:cs="Times New Roman"/>
          <w:sz w:val="28"/>
          <w:szCs w:val="28"/>
        </w:rPr>
        <w:t>онтрольно-счетный комитет</w:t>
      </w:r>
      <w:r w:rsidRPr="006167FB">
        <w:rPr>
          <w:rFonts w:ascii="Times New Roman" w:hAnsi="Times New Roman" w:cs="Times New Roman"/>
          <w:sz w:val="28"/>
          <w:szCs w:val="28"/>
        </w:rPr>
        <w:t xml:space="preserve"> готовит заключение на отч</w:t>
      </w:r>
      <w:r w:rsidR="001252AA">
        <w:rPr>
          <w:rFonts w:ascii="Times New Roman" w:hAnsi="Times New Roman" w:cs="Times New Roman"/>
          <w:sz w:val="28"/>
          <w:szCs w:val="28"/>
        </w:rPr>
        <w:t>ё</w:t>
      </w:r>
      <w:r w:rsidRPr="006167FB">
        <w:rPr>
          <w:rFonts w:ascii="Times New Roman" w:hAnsi="Times New Roman" w:cs="Times New Roman"/>
          <w:sz w:val="28"/>
          <w:szCs w:val="28"/>
        </w:rPr>
        <w:t>т об исполнении бюджета, содержащее данные внешней проверки годовой бюджетной отчетности ГАБС.</w:t>
      </w:r>
    </w:p>
    <w:p w:rsidR="00585E18" w:rsidRPr="00A730AE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>5.4. Заключение на годовой отч</w:t>
      </w:r>
      <w:r w:rsidR="001252AA">
        <w:rPr>
          <w:rFonts w:ascii="Times New Roman" w:hAnsi="Times New Roman" w:cs="Times New Roman"/>
          <w:sz w:val="28"/>
          <w:szCs w:val="28"/>
        </w:rPr>
        <w:t>ё</w:t>
      </w:r>
      <w:r w:rsidRPr="00A730AE">
        <w:rPr>
          <w:rFonts w:ascii="Times New Roman" w:hAnsi="Times New Roman" w:cs="Times New Roman"/>
          <w:sz w:val="28"/>
          <w:szCs w:val="28"/>
        </w:rPr>
        <w:t>т об исполнении бюджета представляется К</w:t>
      </w:r>
      <w:r w:rsidR="00A32005">
        <w:rPr>
          <w:rFonts w:ascii="Times New Roman" w:hAnsi="Times New Roman" w:cs="Times New Roman"/>
          <w:sz w:val="28"/>
          <w:szCs w:val="28"/>
        </w:rPr>
        <w:t>онтрольно-сч</w:t>
      </w:r>
      <w:r w:rsidR="001252AA">
        <w:rPr>
          <w:rFonts w:ascii="Times New Roman" w:hAnsi="Times New Roman" w:cs="Times New Roman"/>
          <w:sz w:val="28"/>
          <w:szCs w:val="28"/>
        </w:rPr>
        <w:t>ё</w:t>
      </w:r>
      <w:r w:rsidR="00A32005">
        <w:rPr>
          <w:rFonts w:ascii="Times New Roman" w:hAnsi="Times New Roman" w:cs="Times New Roman"/>
          <w:sz w:val="28"/>
          <w:szCs w:val="28"/>
        </w:rPr>
        <w:t>тным комитетом</w:t>
      </w:r>
      <w:r w:rsidRPr="00A730AE">
        <w:rPr>
          <w:rFonts w:ascii="Times New Roman" w:hAnsi="Times New Roman" w:cs="Times New Roman"/>
          <w:sz w:val="28"/>
          <w:szCs w:val="28"/>
        </w:rPr>
        <w:t xml:space="preserve"> в представительный орган с одновременным направлением в местную администрацию.</w:t>
      </w:r>
    </w:p>
    <w:p w:rsidR="00585E18" w:rsidRPr="00A730AE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 xml:space="preserve">5.5. При проведении внешней проверки члены рабочей группы должны руководствоваться нормами бюджетного законодательства Российской Федерации, </w:t>
      </w:r>
      <w:r w:rsidR="00A32005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A730AE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условиями Соглашений о передаче полномочий по осуществлению внешнего муниципального финансового контроля. 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585E18" w:rsidRPr="0001667C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>- внешняя проверка осуществляется в основном на камеральном уровне;</w:t>
      </w:r>
    </w:p>
    <w:p w:rsidR="00585E18" w:rsidRPr="0001667C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>- в ходе проверки применяются выборочные методы;</w:t>
      </w:r>
    </w:p>
    <w:p w:rsidR="00585E18" w:rsidRPr="0001667C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>- подверженность системы бухгалтерского уч</w:t>
      </w:r>
      <w:r w:rsidR="00A32005">
        <w:rPr>
          <w:sz w:val="28"/>
          <w:szCs w:val="28"/>
        </w:rPr>
        <w:t>ё</w:t>
      </w:r>
      <w:r w:rsidRPr="0001667C">
        <w:rPr>
          <w:sz w:val="28"/>
          <w:szCs w:val="28"/>
        </w:rPr>
        <w:t>та и внутреннего контроля влиянию человеческого фактора;</w:t>
      </w:r>
    </w:p>
    <w:p w:rsidR="00585E18" w:rsidRPr="0001667C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t>- 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585E18" w:rsidRPr="0001667C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1667C">
        <w:rPr>
          <w:sz w:val="28"/>
          <w:szCs w:val="28"/>
        </w:rPr>
        <w:lastRenderedPageBreak/>
        <w:t>- 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5.9. Для проведения контрольного и экспертного мероприятия К</w:t>
      </w:r>
      <w:r w:rsidR="00A32005">
        <w:rPr>
          <w:rFonts w:ascii="Times New Roman" w:hAnsi="Times New Roman" w:cs="Times New Roman"/>
          <w:sz w:val="28"/>
          <w:szCs w:val="28"/>
        </w:rPr>
        <w:t xml:space="preserve">онтрольно-счетный комитет </w:t>
      </w:r>
      <w:r w:rsidRPr="0001667C">
        <w:rPr>
          <w:rFonts w:ascii="Times New Roman" w:hAnsi="Times New Roman" w:cs="Times New Roman"/>
          <w:sz w:val="28"/>
          <w:szCs w:val="28"/>
        </w:rPr>
        <w:t>вправе привлекать независимых специалистов (экспертов) в установленном Регламентом и иными локальными нормативными актами К</w:t>
      </w:r>
      <w:r w:rsidR="00A32005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01667C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585E18" w:rsidRPr="0001667C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585E18" w:rsidRPr="0001667C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</w:t>
      </w:r>
      <w:r w:rsidR="00A32005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01667C">
        <w:rPr>
          <w:rFonts w:ascii="Times New Roman" w:hAnsi="Times New Roman" w:cs="Times New Roman"/>
          <w:sz w:val="28"/>
          <w:szCs w:val="28"/>
        </w:rPr>
        <w:t>. Недопустимо разделение ответственности должностных лиц К</w:t>
      </w:r>
      <w:r w:rsidR="00A32005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01667C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специалистов/экспертов.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5.10. 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5.11. Проведение контрольного и экспертного мероприятия подлежит документированию.</w:t>
      </w:r>
    </w:p>
    <w:p w:rsidR="00585E18" w:rsidRPr="0001667C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5.12.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585E18" w:rsidRPr="005A411F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A32005" w:rsidRDefault="00585E18" w:rsidP="00585E18">
      <w:pPr>
        <w:pStyle w:val="HTML"/>
        <w:tabs>
          <w:tab w:val="clear" w:pos="1832"/>
          <w:tab w:val="clear" w:pos="2748"/>
          <w:tab w:val="left" w:pos="144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2005">
        <w:rPr>
          <w:rFonts w:ascii="Times New Roman" w:hAnsi="Times New Roman" w:cs="Times New Roman"/>
          <w:b/>
          <w:sz w:val="28"/>
          <w:szCs w:val="28"/>
        </w:rPr>
        <w:t>6. Формы и методы проведения внешней проверки</w:t>
      </w:r>
    </w:p>
    <w:p w:rsidR="00585E18" w:rsidRDefault="00585E18" w:rsidP="00585E18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B24FB6" w:rsidRDefault="00585E18" w:rsidP="00585E18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lastRenderedPageBreak/>
        <w:t>- экспертно-аналитические мероприятия (экспертиза) по анализу данных бюджетной отч</w:t>
      </w:r>
      <w:r w:rsidR="00A32005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и иной информации об исполнении бюджета;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контрольно-ревизионные мероприятия (с выходом на объект) по проверке достоверности данных бюджетной отчетности.</w:t>
      </w:r>
    </w:p>
    <w:p w:rsidR="00585E18" w:rsidRPr="00B24FB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6.1. Виды (формы) контрольного мероприятия.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585E18" w:rsidRPr="00B24FB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6.2. Методы проведения внешней проверки:</w:t>
      </w:r>
    </w:p>
    <w:p w:rsidR="00585E18" w:rsidRPr="00B24FB6" w:rsidRDefault="00585E18" w:rsidP="00585E18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сплошная проверка;</w:t>
      </w:r>
    </w:p>
    <w:p w:rsidR="00585E18" w:rsidRPr="00B24FB6" w:rsidRDefault="00585E18" w:rsidP="00585E18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выборочная проверка (отбор отдельных элементов).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</w:t>
      </w:r>
      <w:r w:rsidR="00A32005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B24FB6">
        <w:rPr>
          <w:rFonts w:ascii="Times New Roman" w:hAnsi="Times New Roman" w:cs="Times New Roman"/>
          <w:sz w:val="28"/>
          <w:szCs w:val="28"/>
        </w:rPr>
        <w:t>.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585E18" w:rsidRPr="00B24FB6" w:rsidRDefault="00585E18" w:rsidP="00585E18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6.6. Проверка достоверности позволяет определить:</w:t>
      </w:r>
    </w:p>
    <w:p w:rsidR="00585E18" w:rsidRPr="00B24FB6" w:rsidRDefault="00585E18" w:rsidP="00585E18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585E18" w:rsidRPr="00B24FB6" w:rsidRDefault="00585E18" w:rsidP="00585E18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- должным ли образом раскрыта необходимая информация и правильно ли </w:t>
      </w:r>
      <w:r w:rsidR="0020290F" w:rsidRPr="00B24FB6">
        <w:rPr>
          <w:sz w:val="28"/>
          <w:szCs w:val="28"/>
        </w:rPr>
        <w:t>квалифицированы</w:t>
      </w:r>
      <w:r w:rsidRPr="00B24FB6">
        <w:rPr>
          <w:sz w:val="28"/>
          <w:szCs w:val="28"/>
        </w:rPr>
        <w:t xml:space="preserve"> и представлены данные в бюджетной отчетности;</w:t>
      </w:r>
    </w:p>
    <w:p w:rsidR="00585E18" w:rsidRPr="00B24FB6" w:rsidRDefault="00585E18" w:rsidP="00585E18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585E18" w:rsidRPr="00B24FB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B24F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4FB6">
        <w:rPr>
          <w:rFonts w:ascii="Times New Roman" w:hAnsi="Times New Roman" w:cs="Times New Roman"/>
          <w:sz w:val="28"/>
          <w:szCs w:val="28"/>
        </w:rPr>
        <w:t xml:space="preserve"> документальные и фактические. 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</w:t>
      </w:r>
      <w:r w:rsidR="008C2792">
        <w:rPr>
          <w:rFonts w:ascii="Times New Roman" w:hAnsi="Times New Roman" w:cs="Times New Roman"/>
          <w:sz w:val="28"/>
          <w:szCs w:val="28"/>
        </w:rPr>
        <w:t>ё</w:t>
      </w:r>
      <w:r w:rsidRPr="00B24FB6">
        <w:rPr>
          <w:rFonts w:ascii="Times New Roman" w:hAnsi="Times New Roman" w:cs="Times New Roman"/>
          <w:sz w:val="28"/>
          <w:szCs w:val="28"/>
        </w:rPr>
        <w:t>та, бюджетных смет и расч</w:t>
      </w:r>
      <w:r w:rsidR="008C2792">
        <w:rPr>
          <w:rFonts w:ascii="Times New Roman" w:hAnsi="Times New Roman" w:cs="Times New Roman"/>
          <w:sz w:val="28"/>
          <w:szCs w:val="28"/>
        </w:rPr>
        <w:t>ё</w:t>
      </w:r>
      <w:r w:rsidRPr="00B24FB6">
        <w:rPr>
          <w:rFonts w:ascii="Times New Roman" w:hAnsi="Times New Roman" w:cs="Times New Roman"/>
          <w:sz w:val="28"/>
          <w:szCs w:val="28"/>
        </w:rPr>
        <w:t xml:space="preserve">тов к ним, </w:t>
      </w:r>
      <w:r w:rsidRPr="00B24FB6">
        <w:rPr>
          <w:rFonts w:ascii="Times New Roman" w:hAnsi="Times New Roman" w:cs="Times New Roman"/>
          <w:sz w:val="28"/>
          <w:szCs w:val="28"/>
        </w:rPr>
        <w:lastRenderedPageBreak/>
        <w:t>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юридическая, экономическая и финансовая экспертиза совершенных хозяйственных операций;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приемы экономического анализа (сравнения, сопоставления, ретроспективный анализ показателей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и т.д.);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технико-экономические расчеты.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экспертная оценка фактического объема и качества оказываемых муниципальных услуг;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585E18" w:rsidRPr="00B24FB6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проверка соблюдения трудовой и финансовой дисциплины и др.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85E18" w:rsidRPr="00B24FB6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585E18" w:rsidRPr="00B24FB6" w:rsidRDefault="003721C8" w:rsidP="00585E18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585E18" w:rsidRPr="00B24FB6">
        <w:rPr>
          <w:sz w:val="28"/>
          <w:szCs w:val="28"/>
        </w:rPr>
        <w:t xml:space="preserve"> проверку порядка организации и реализации бюджетного процесса в муниципальном образовании: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проверку соблюдения требований Б</w:t>
      </w:r>
      <w:r>
        <w:rPr>
          <w:spacing w:val="-2"/>
          <w:sz w:val="28"/>
          <w:szCs w:val="28"/>
        </w:rPr>
        <w:t>К</w:t>
      </w:r>
      <w:r w:rsidRPr="00B24FB6">
        <w:rPr>
          <w:spacing w:val="-2"/>
          <w:sz w:val="28"/>
          <w:szCs w:val="28"/>
        </w:rPr>
        <w:t xml:space="preserve"> РФ, муниципальных правовых актов, регламентирующих бюджетный процесс (формирование и исполнение бюджета, сводной бюджетной росписи, бюджетных смет, уведомлений о бюджетных ассигнованиях);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 xml:space="preserve">в) анализ выявленных нарушений и недостатков по характеру, существенности (качественной и количественной) и причинам их </w:t>
      </w:r>
      <w:r w:rsidRPr="00B24FB6">
        <w:rPr>
          <w:spacing w:val="-2"/>
          <w:sz w:val="28"/>
          <w:szCs w:val="28"/>
        </w:rPr>
        <w:lastRenderedPageBreak/>
        <w:t>возникновения;</w:t>
      </w:r>
    </w:p>
    <w:p w:rsidR="00585E18" w:rsidRPr="00B24FB6" w:rsidRDefault="003721C8" w:rsidP="00585E18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585E18" w:rsidRPr="00B24FB6">
        <w:rPr>
          <w:sz w:val="28"/>
          <w:szCs w:val="28"/>
        </w:rPr>
        <w:t xml:space="preserve"> проверку годовой отчетности об исполнении бюджета муниципального образования </w:t>
      </w:r>
      <w:proofErr w:type="gramStart"/>
      <w:r w:rsidR="00585E18" w:rsidRPr="00B24FB6">
        <w:rPr>
          <w:sz w:val="28"/>
          <w:szCs w:val="28"/>
        </w:rPr>
        <w:t>на</w:t>
      </w:r>
      <w:proofErr w:type="gramEnd"/>
      <w:r w:rsidR="00585E18" w:rsidRPr="00B24FB6">
        <w:rPr>
          <w:sz w:val="28"/>
          <w:szCs w:val="28"/>
        </w:rPr>
        <w:t>: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585E18" w:rsidRPr="00B24FB6" w:rsidRDefault="00585E18" w:rsidP="005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в) соответствие плановых показателей, указанных в отчетности ГАБС, показателям утвержденного бюджета с учетом изменений внесенных в ходе исполнения бюджета;</w:t>
      </w:r>
    </w:p>
    <w:p w:rsidR="00585E18" w:rsidRPr="00B24FB6" w:rsidRDefault="00585E18" w:rsidP="005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г) соответствие фактических показателей, указанных в отч</w:t>
      </w:r>
      <w:r w:rsidR="008C2792">
        <w:rPr>
          <w:sz w:val="28"/>
          <w:szCs w:val="28"/>
          <w:lang w:eastAsia="ru-RU"/>
        </w:rPr>
        <w:t>ё</w:t>
      </w:r>
      <w:r w:rsidRPr="00B24FB6">
        <w:rPr>
          <w:sz w:val="28"/>
          <w:szCs w:val="28"/>
          <w:lang w:eastAsia="ru-RU"/>
        </w:rPr>
        <w:t>тности ГАБС, данным отч</w:t>
      </w:r>
      <w:r w:rsidR="008C2792">
        <w:rPr>
          <w:sz w:val="28"/>
          <w:szCs w:val="28"/>
          <w:lang w:eastAsia="ru-RU"/>
        </w:rPr>
        <w:t>ё</w:t>
      </w:r>
      <w:r w:rsidRPr="00B24FB6">
        <w:rPr>
          <w:sz w:val="28"/>
          <w:szCs w:val="28"/>
          <w:lang w:eastAsia="ru-RU"/>
        </w:rPr>
        <w:t>тности подведомственных ПБС;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корректность формирования сводной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тности, консолидации показателей, а именно правильность суммирования одноименных показателей форм бюджетной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585E18" w:rsidRPr="00B24FB6" w:rsidRDefault="00585E18" w:rsidP="00585E1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установление полноты бюджетной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ГАБС и ее соответствия требованиям нормативных правовых актов необходимо провести анализ представленной к проверке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ГАБС по составу, содержанию, прозрачности и информативности показателей.</w:t>
      </w:r>
    </w:p>
    <w:p w:rsidR="00585E18" w:rsidRPr="00B24FB6" w:rsidRDefault="00585E18" w:rsidP="00585E18">
      <w:pPr>
        <w:pStyle w:val="a5"/>
        <w:spacing w:line="240" w:lineRule="auto"/>
        <w:ind w:firstLine="709"/>
        <w:rPr>
          <w:szCs w:val="28"/>
        </w:rPr>
      </w:pPr>
      <w:r w:rsidRPr="00B24FB6">
        <w:rPr>
          <w:szCs w:val="28"/>
        </w:rPr>
        <w:t>Под прозрачностью и информативностью годового отч</w:t>
      </w:r>
      <w:r w:rsidR="008C2792">
        <w:rPr>
          <w:szCs w:val="28"/>
        </w:rPr>
        <w:t>ё</w:t>
      </w:r>
      <w:r w:rsidRPr="00B24FB6">
        <w:rPr>
          <w:szCs w:val="28"/>
        </w:rPr>
        <w:t>та (бюджетной отч</w:t>
      </w:r>
      <w:r w:rsidR="008C2792">
        <w:rPr>
          <w:szCs w:val="28"/>
        </w:rPr>
        <w:t>ё</w:t>
      </w:r>
      <w:r w:rsidRPr="00B24FB6">
        <w:rPr>
          <w:szCs w:val="28"/>
        </w:rPr>
        <w:t>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по бюджетной отч</w:t>
      </w:r>
      <w:r w:rsidR="008C2792">
        <w:rPr>
          <w:szCs w:val="28"/>
        </w:rPr>
        <w:t>ё</w:t>
      </w:r>
      <w:r w:rsidRPr="00B24FB6">
        <w:rPr>
          <w:szCs w:val="28"/>
        </w:rPr>
        <w:t>тности ГАБС.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проверку соблюдения контрольных соотношений (арифметических увязок) между показателями различных форм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и пояснительной записки;</w:t>
      </w:r>
    </w:p>
    <w:p w:rsidR="00585E18" w:rsidRPr="00B24FB6" w:rsidRDefault="003721C8" w:rsidP="00585E18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</w:t>
      </w:r>
      <w:r w:rsidR="00585E18" w:rsidRPr="00B24FB6">
        <w:rPr>
          <w:sz w:val="28"/>
          <w:szCs w:val="28"/>
        </w:rPr>
        <w:t> проведение прочих контрольных (аналитических) процедур, в том числе по результатам камеральной проверки: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г) анализ эффективности и результативности использования бюджетных средств – выполнение плана оказания муниципальных услуг, </w:t>
      </w:r>
      <w:r w:rsidRPr="00B24FB6">
        <w:rPr>
          <w:sz w:val="28"/>
          <w:szCs w:val="28"/>
        </w:rPr>
        <w:lastRenderedPageBreak/>
        <w:t>утвержденного бюджетом, и другие конкретные показатели, характеризующие основную деятельность проверяемого ГАБС.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85E18" w:rsidRPr="00B24FB6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</w:t>
      </w:r>
      <w:r w:rsidR="003721C8">
        <w:rPr>
          <w:rFonts w:ascii="Times New Roman" w:hAnsi="Times New Roman" w:cs="Times New Roman"/>
          <w:sz w:val="28"/>
          <w:szCs w:val="28"/>
        </w:rPr>
        <w:t>12</w:t>
      </w:r>
      <w:r w:rsidRPr="00B24FB6">
        <w:rPr>
          <w:rFonts w:ascii="Times New Roman" w:hAnsi="Times New Roman" w:cs="Times New Roman"/>
          <w:sz w:val="28"/>
          <w:szCs w:val="28"/>
        </w:rPr>
        <w:t>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</w:t>
      </w:r>
      <w:r w:rsidR="008C2792">
        <w:rPr>
          <w:rFonts w:ascii="Times New Roman" w:hAnsi="Times New Roman" w:cs="Times New Roman"/>
          <w:sz w:val="28"/>
          <w:szCs w:val="28"/>
        </w:rPr>
        <w:t>ё</w:t>
      </w:r>
      <w:r w:rsidRPr="00B24FB6">
        <w:rPr>
          <w:rFonts w:ascii="Times New Roman" w:hAnsi="Times New Roman" w:cs="Times New Roman"/>
          <w:sz w:val="28"/>
          <w:szCs w:val="28"/>
        </w:rPr>
        <w:t>тных документов, регистров бюджетного уч</w:t>
      </w:r>
      <w:r w:rsidR="008C2792">
        <w:rPr>
          <w:rFonts w:ascii="Times New Roman" w:hAnsi="Times New Roman" w:cs="Times New Roman"/>
          <w:sz w:val="28"/>
          <w:szCs w:val="28"/>
        </w:rPr>
        <w:t>ё</w:t>
      </w:r>
      <w:r w:rsidRPr="00B24FB6">
        <w:rPr>
          <w:rFonts w:ascii="Times New Roman" w:hAnsi="Times New Roman" w:cs="Times New Roman"/>
          <w:sz w:val="28"/>
          <w:szCs w:val="28"/>
        </w:rPr>
        <w:t>та, бюджетной отч</w:t>
      </w:r>
      <w:r w:rsidR="008C2792">
        <w:rPr>
          <w:rFonts w:ascii="Times New Roman" w:hAnsi="Times New Roman" w:cs="Times New Roman"/>
          <w:sz w:val="28"/>
          <w:szCs w:val="28"/>
        </w:rPr>
        <w:t>ё</w:t>
      </w:r>
      <w:r w:rsidRPr="00B24FB6">
        <w:rPr>
          <w:rFonts w:ascii="Times New Roman" w:hAnsi="Times New Roman" w:cs="Times New Roman"/>
          <w:sz w:val="28"/>
          <w:szCs w:val="28"/>
        </w:rPr>
        <w:t>тности объекта внешней проверки.</w:t>
      </w:r>
    </w:p>
    <w:p w:rsidR="00585E18" w:rsidRPr="00B24FB6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пункте </w:t>
      </w:r>
      <w:r w:rsidR="003721C8">
        <w:rPr>
          <w:rFonts w:ascii="Times New Roman" w:hAnsi="Times New Roman" w:cs="Times New Roman"/>
          <w:sz w:val="28"/>
          <w:szCs w:val="28"/>
        </w:rPr>
        <w:t>4.4.</w:t>
      </w:r>
      <w:r w:rsidRPr="00B24FB6">
        <w:rPr>
          <w:rFonts w:ascii="Times New Roman" w:hAnsi="Times New Roman" w:cs="Times New Roman"/>
          <w:sz w:val="28"/>
          <w:szCs w:val="28"/>
        </w:rPr>
        <w:t xml:space="preserve"> настоящего Стандарта):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экспертиза правоустанавливающих документов и договоров;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существующего порядка организации и ведения бюджетного уч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та, оценка надежности средств внутреннего контроля;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выборочная сверка данных бюджетного уч</w:t>
      </w:r>
      <w:r w:rsidR="00CF5468">
        <w:rPr>
          <w:sz w:val="28"/>
          <w:szCs w:val="28"/>
        </w:rPr>
        <w:t>ё</w:t>
      </w:r>
      <w:r w:rsidRPr="00B24FB6">
        <w:rPr>
          <w:sz w:val="28"/>
          <w:szCs w:val="28"/>
        </w:rPr>
        <w:t>та с данными бюджетных регистров и показателями годовой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выборочная проверка правомерности и порядка отражения в уч</w:t>
      </w:r>
      <w:r w:rsidR="00CF5468">
        <w:rPr>
          <w:sz w:val="28"/>
          <w:szCs w:val="28"/>
        </w:rPr>
        <w:t>ё</w:t>
      </w:r>
      <w:r w:rsidRPr="00B24FB6">
        <w:rPr>
          <w:sz w:val="28"/>
          <w:szCs w:val="28"/>
        </w:rPr>
        <w:t>те и отч</w:t>
      </w:r>
      <w:r w:rsidR="00CF5468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та данным первичной документации и др.);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проверка оформления результатов инвентаризации активов и обязательств и соответствия их данным уч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та и отч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тности (инвентаризационные описи, акты сверки расч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тов с дебиторами и кредиторами и др.);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проверка и анализ нетиповых финансово-хозяйственных операций, бюджетных записей, корректирующих проводок в уч</w:t>
      </w:r>
      <w:r w:rsidR="008C2792">
        <w:rPr>
          <w:sz w:val="28"/>
          <w:szCs w:val="28"/>
        </w:rPr>
        <w:t>ё</w:t>
      </w:r>
      <w:r w:rsidRPr="00B24FB6">
        <w:rPr>
          <w:sz w:val="28"/>
          <w:szCs w:val="28"/>
        </w:rPr>
        <w:t>те и их документальной обоснованности;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з) проведение визуального осмотра (наблюдения), выборочной инвентаризации, контрольных замеров и т.п.;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85E18" w:rsidRPr="00B24FB6" w:rsidRDefault="00585E18" w:rsidP="00585E18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585E18" w:rsidRPr="00B24FB6" w:rsidRDefault="00585E18" w:rsidP="00585E18">
      <w:pPr>
        <w:tabs>
          <w:tab w:val="left" w:pos="1560"/>
        </w:tabs>
        <w:suppressAutoHyphens w:val="0"/>
        <w:jc w:val="both"/>
        <w:rPr>
          <w:sz w:val="28"/>
          <w:szCs w:val="28"/>
        </w:rPr>
      </w:pPr>
    </w:p>
    <w:p w:rsidR="00585E18" w:rsidRPr="00CF5468" w:rsidRDefault="00585E18" w:rsidP="00585E18">
      <w:pPr>
        <w:tabs>
          <w:tab w:val="left" w:pos="1560"/>
        </w:tabs>
        <w:suppressAutoHyphens w:val="0"/>
        <w:ind w:firstLine="709"/>
        <w:rPr>
          <w:b/>
          <w:sz w:val="28"/>
          <w:szCs w:val="28"/>
        </w:rPr>
      </w:pPr>
      <w:r w:rsidRPr="00CF5468">
        <w:rPr>
          <w:b/>
          <w:sz w:val="28"/>
          <w:szCs w:val="28"/>
        </w:rPr>
        <w:lastRenderedPageBreak/>
        <w:t>7. Порядок проведения внешней проверки</w:t>
      </w:r>
    </w:p>
    <w:p w:rsidR="00585E18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7.1. Проведение внешней проверки подлежит планированию.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7.2. При планировании внешней проверки учитываются: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- степень обеспеченности К</w:t>
      </w:r>
      <w:r w:rsidR="00592C91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975CE6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- квалификация и опыт работы;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- профессиональная компетентность и опыт членов рабочей группы, планируемых к участию в контрольном мероприятии и др.</w:t>
      </w:r>
    </w:p>
    <w:p w:rsidR="00585E18" w:rsidRPr="00975CE6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7.3. Проведение контрольного мероприятия проводится в соответствии с СФК </w:t>
      </w:r>
      <w:r w:rsidR="00592C91">
        <w:rPr>
          <w:rFonts w:ascii="Times New Roman" w:hAnsi="Times New Roman" w:cs="Times New Roman"/>
          <w:sz w:val="28"/>
          <w:szCs w:val="28"/>
        </w:rPr>
        <w:t xml:space="preserve">2.2 </w:t>
      </w:r>
      <w:r w:rsidRPr="00975CE6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мероприятия».</w:t>
      </w:r>
    </w:p>
    <w:p w:rsidR="00585E18" w:rsidRPr="00A01ED7" w:rsidRDefault="00585E18" w:rsidP="00585E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</w:t>
      </w:r>
      <w:r w:rsidR="00592C91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A01ED7">
        <w:rPr>
          <w:rFonts w:ascii="Times New Roman" w:hAnsi="Times New Roman" w:cs="Times New Roman"/>
          <w:sz w:val="28"/>
          <w:szCs w:val="28"/>
        </w:rPr>
        <w:t xml:space="preserve"> из внешних источников материалы. 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7.5. Непосредственно проведение контрольных процедур начинается с момента получения от объекта проверки годового отч</w:t>
      </w:r>
      <w:r w:rsidR="00DD4333">
        <w:rPr>
          <w:rFonts w:ascii="Times New Roman" w:hAnsi="Times New Roman" w:cs="Times New Roman"/>
          <w:sz w:val="28"/>
          <w:szCs w:val="28"/>
        </w:rPr>
        <w:t>ё</w:t>
      </w:r>
      <w:r w:rsidRPr="00A01ED7">
        <w:rPr>
          <w:rFonts w:ascii="Times New Roman" w:hAnsi="Times New Roman" w:cs="Times New Roman"/>
          <w:sz w:val="28"/>
          <w:szCs w:val="28"/>
        </w:rPr>
        <w:t>та об исполнении бюджета и прочей информации, необходимой для проведения контрольного мероприятия.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</w:t>
      </w:r>
      <w:r w:rsidR="00DD4333">
        <w:rPr>
          <w:rFonts w:ascii="Times New Roman" w:hAnsi="Times New Roman" w:cs="Times New Roman"/>
          <w:sz w:val="28"/>
          <w:szCs w:val="28"/>
        </w:rPr>
        <w:t>ё</w:t>
      </w:r>
      <w:r w:rsidRPr="00A01ED7">
        <w:rPr>
          <w:rFonts w:ascii="Times New Roman" w:hAnsi="Times New Roman" w:cs="Times New Roman"/>
          <w:sz w:val="28"/>
          <w:szCs w:val="28"/>
        </w:rPr>
        <w:t>т об исполнении бюджета муниципального образования.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7.10. Доказательствами при проведении внешней проверки являются: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первичные уч</w:t>
      </w:r>
      <w:r w:rsidR="00DD4333">
        <w:rPr>
          <w:sz w:val="28"/>
          <w:szCs w:val="28"/>
        </w:rPr>
        <w:t>ё</w:t>
      </w:r>
      <w:r w:rsidRPr="00A01ED7">
        <w:rPr>
          <w:sz w:val="28"/>
          <w:szCs w:val="28"/>
        </w:rPr>
        <w:t>тные документы;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регистры бухгалтерского уч</w:t>
      </w:r>
      <w:r w:rsidR="00592C91">
        <w:rPr>
          <w:sz w:val="28"/>
          <w:szCs w:val="28"/>
        </w:rPr>
        <w:t>ё</w:t>
      </w:r>
      <w:r w:rsidRPr="00A01ED7">
        <w:rPr>
          <w:sz w:val="28"/>
          <w:szCs w:val="28"/>
        </w:rPr>
        <w:t>та;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бюджетная, статистическая и иная отч</w:t>
      </w:r>
      <w:r w:rsidR="00592C91">
        <w:rPr>
          <w:sz w:val="28"/>
          <w:szCs w:val="28"/>
        </w:rPr>
        <w:t>ё</w:t>
      </w:r>
      <w:r w:rsidRPr="00A01ED7">
        <w:rPr>
          <w:sz w:val="28"/>
          <w:szCs w:val="28"/>
        </w:rPr>
        <w:t>тность;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результаты процедур контроля, проведенных в ходе контрольного мероприятия и оформленные рабочими документами;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заключения экспертов;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lastRenderedPageBreak/>
        <w:t>- письменные заявления и разъяснения руководителя и должностных лиц объектов внешней проверки;</w:t>
      </w:r>
    </w:p>
    <w:p w:rsidR="00585E18" w:rsidRPr="00A01ED7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документы и сведения, полученные из других достоверных источников (органы казначейства и др.).</w:t>
      </w:r>
    </w:p>
    <w:p w:rsidR="00585E18" w:rsidRPr="00A01ED7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7.11. </w:t>
      </w:r>
      <w:proofErr w:type="gramStart"/>
      <w:r w:rsidRPr="00A01ED7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A01ED7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85E18" w:rsidRPr="00A01ED7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85E18" w:rsidRPr="00CA2BF9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</w:t>
      </w:r>
      <w:r w:rsidRPr="00CA2BF9">
        <w:rPr>
          <w:rFonts w:ascii="Times New Roman" w:hAnsi="Times New Roman" w:cs="Times New Roman"/>
          <w:sz w:val="28"/>
          <w:szCs w:val="28"/>
        </w:rPr>
        <w:t>объекта проверки по аналогичным или другим вопросам.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585E18" w:rsidRPr="00CA2BF9" w:rsidRDefault="00585E18" w:rsidP="00585E18">
      <w:pPr>
        <w:tabs>
          <w:tab w:val="left" w:pos="1800"/>
        </w:tabs>
        <w:autoSpaceDE w:val="0"/>
        <w:ind w:firstLine="709"/>
        <w:jc w:val="both"/>
        <w:rPr>
          <w:snapToGrid w:val="0"/>
          <w:sz w:val="28"/>
          <w:szCs w:val="28"/>
        </w:rPr>
      </w:pPr>
      <w:r w:rsidRPr="00CA2BF9">
        <w:rPr>
          <w:sz w:val="28"/>
          <w:szCs w:val="28"/>
        </w:rPr>
        <w:t>7.13.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</w:t>
      </w:r>
      <w:r w:rsidR="00592C91">
        <w:rPr>
          <w:sz w:val="28"/>
          <w:szCs w:val="28"/>
        </w:rPr>
        <w:t>онтрольно-счетного комитета</w:t>
      </w:r>
      <w:r w:rsidRPr="00CA2BF9">
        <w:rPr>
          <w:sz w:val="28"/>
          <w:szCs w:val="28"/>
        </w:rPr>
        <w:t xml:space="preserve"> по форме приложения </w:t>
      </w:r>
      <w:r w:rsidR="00592C91">
        <w:rPr>
          <w:sz w:val="28"/>
          <w:szCs w:val="28"/>
        </w:rPr>
        <w:t>6</w:t>
      </w:r>
      <w:r w:rsidRPr="00CA2BF9">
        <w:rPr>
          <w:sz w:val="28"/>
          <w:szCs w:val="28"/>
        </w:rPr>
        <w:t xml:space="preserve"> </w:t>
      </w:r>
      <w:r w:rsidRPr="00CA2BF9">
        <w:rPr>
          <w:sz w:val="28"/>
          <w:szCs w:val="28"/>
          <w:lang w:eastAsia="ar-SA"/>
        </w:rPr>
        <w:t xml:space="preserve">к </w:t>
      </w:r>
      <w:r w:rsidR="00592C91">
        <w:rPr>
          <w:sz w:val="28"/>
          <w:szCs w:val="28"/>
          <w:lang w:eastAsia="ar-SA"/>
        </w:rPr>
        <w:t>Регламенту Контрольно-счетного комитета, утвержденного приказом Контрольно-счетного от 25.03.2014г. №1</w:t>
      </w:r>
      <w:r w:rsidR="00BD2C67">
        <w:rPr>
          <w:sz w:val="28"/>
          <w:szCs w:val="28"/>
          <w:lang w:eastAsia="ar-SA"/>
        </w:rPr>
        <w:t xml:space="preserve"> (далее-Регламент)</w:t>
      </w:r>
      <w:r w:rsidRPr="00CA2BF9">
        <w:rPr>
          <w:sz w:val="28"/>
          <w:szCs w:val="28"/>
        </w:rPr>
        <w:t>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7.14. Оценка надежности доказательств основывается на следующем:</w:t>
      </w:r>
    </w:p>
    <w:p w:rsidR="00585E18" w:rsidRPr="00CA2BF9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85E18" w:rsidRPr="00CA2BF9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надежность доказательств, полученных от объекта контроля, тем выше, чем качественнее система бюджетного уч</w:t>
      </w:r>
      <w:r w:rsidR="00DD4333">
        <w:rPr>
          <w:sz w:val="28"/>
          <w:szCs w:val="28"/>
        </w:rPr>
        <w:t>ё</w:t>
      </w:r>
      <w:r w:rsidRPr="00CA2BF9">
        <w:rPr>
          <w:sz w:val="28"/>
          <w:szCs w:val="28"/>
        </w:rPr>
        <w:t>та и выше оценка системы внутреннего контроля объекта проверки;</w:t>
      </w:r>
    </w:p>
    <w:p w:rsidR="00585E18" w:rsidRPr="00CA2BF9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CA2BF9">
        <w:rPr>
          <w:sz w:val="28"/>
          <w:szCs w:val="28"/>
        </w:rPr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585E18" w:rsidRPr="00CA2BF9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585E18" w:rsidRPr="00CA2BF9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lastRenderedPageBreak/>
        <w:t>7.15.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85E18" w:rsidRPr="00CA2BF9" w:rsidRDefault="00585E18" w:rsidP="00585E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7.16.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7.17.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585E18" w:rsidRPr="00CA2BF9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7.18. </w:t>
      </w:r>
      <w:proofErr w:type="gramStart"/>
      <w:r w:rsidRPr="00CA2BF9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A2BF9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соответствующих контрольных процедур.</w:t>
      </w:r>
    </w:p>
    <w:p w:rsidR="00585E18" w:rsidRPr="00F96C9D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9D">
        <w:rPr>
          <w:rFonts w:ascii="Times New Roman" w:hAnsi="Times New Roman" w:cs="Times New Roman"/>
          <w:sz w:val="28"/>
          <w:szCs w:val="28"/>
        </w:rPr>
        <w:t>7.19. По окончании проведения контрольных и аналитических процедур члены рабочей группы должны:</w:t>
      </w:r>
    </w:p>
    <w:p w:rsidR="00585E18" w:rsidRPr="00F96C9D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85E18" w:rsidRPr="00F96C9D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85E18" w:rsidRPr="00F96C9D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ознакомить с результатами внешней проверки руководство объекта контроля.</w:t>
      </w:r>
    </w:p>
    <w:p w:rsidR="00585E18" w:rsidRPr="005A411F" w:rsidRDefault="00585E18" w:rsidP="00585E18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  <w:highlight w:val="lightGray"/>
        </w:rPr>
      </w:pPr>
    </w:p>
    <w:p w:rsidR="00585E18" w:rsidRPr="00BD2C67" w:rsidRDefault="00585E18" w:rsidP="00585E18">
      <w:pPr>
        <w:ind w:firstLine="709"/>
        <w:jc w:val="both"/>
        <w:rPr>
          <w:b/>
          <w:snapToGrid w:val="0"/>
          <w:sz w:val="28"/>
          <w:szCs w:val="28"/>
        </w:rPr>
      </w:pPr>
      <w:r w:rsidRPr="00F96C9D">
        <w:rPr>
          <w:snapToGrid w:val="0"/>
          <w:sz w:val="28"/>
          <w:szCs w:val="28"/>
        </w:rPr>
        <w:t>8. </w:t>
      </w:r>
      <w:r w:rsidRPr="00BD2C67">
        <w:rPr>
          <w:b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</w:p>
    <w:p w:rsidR="00585E18" w:rsidRPr="00F96C9D" w:rsidRDefault="00585E18" w:rsidP="00585E18">
      <w:pPr>
        <w:ind w:firstLine="709"/>
        <w:jc w:val="both"/>
        <w:rPr>
          <w:snapToGrid w:val="0"/>
          <w:sz w:val="28"/>
          <w:szCs w:val="28"/>
        </w:rPr>
      </w:pPr>
    </w:p>
    <w:p w:rsidR="00585E18" w:rsidRPr="00F96C9D" w:rsidRDefault="00585E18" w:rsidP="00585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585E18" w:rsidRPr="00F96C9D" w:rsidRDefault="00585E18" w:rsidP="00585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</w:t>
      </w:r>
      <w:r w:rsidRPr="00F96C9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требованиям, установленным законами или иными нормативными правовыми актами Российской Федерации. </w:t>
      </w:r>
    </w:p>
    <w:p w:rsidR="00585E18" w:rsidRPr="00F96C9D" w:rsidRDefault="00585E18" w:rsidP="00585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F96C9D">
        <w:rPr>
          <w:rFonts w:ascii="Times New Roman" w:hAnsi="Times New Roman" w:cs="Times New Roman"/>
          <w:snapToGrid w:val="0"/>
          <w:sz w:val="28"/>
          <w:szCs w:val="28"/>
        </w:rPr>
        <w:t>При этом действия (бездействие) должностных лиц или организаций оцениваются</w:t>
      </w:r>
      <w:r w:rsidR="00417FE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585E18" w:rsidRPr="00370303" w:rsidRDefault="00585E18" w:rsidP="00585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585E18" w:rsidRPr="00370303" w:rsidRDefault="00585E18" w:rsidP="00585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585E18" w:rsidRPr="00370303" w:rsidRDefault="00585E18" w:rsidP="00585E18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>- отразить нарушения в своей рабочей документации для последующего включения в акт;</w:t>
      </w:r>
    </w:p>
    <w:p w:rsidR="00585E18" w:rsidRPr="00370303" w:rsidRDefault="00585E18" w:rsidP="00585E18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>- сообщить руководству проверяемого объекта о замеченных нарушениях и предложить принять меры к их устранению.</w:t>
      </w:r>
    </w:p>
    <w:p w:rsidR="00585E18" w:rsidRPr="00370303" w:rsidRDefault="00585E18" w:rsidP="00585E18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585E18" w:rsidRPr="005A411F" w:rsidRDefault="00585E18" w:rsidP="00BD2C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70303">
        <w:rPr>
          <w:rFonts w:ascii="Times New Roman" w:hAnsi="Times New Roman" w:cs="Times New Roman"/>
          <w:sz w:val="28"/>
          <w:szCs w:val="28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37030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370303">
        <w:rPr>
          <w:rFonts w:ascii="Times New Roman" w:hAnsi="Times New Roman" w:cs="Times New Roman"/>
          <w:sz w:val="28"/>
          <w:szCs w:val="28"/>
        </w:rPr>
        <w:t xml:space="preserve"> составляет обращение в правоохранительные органы, согласно приложению </w:t>
      </w:r>
      <w:r w:rsidR="00BD2C67">
        <w:rPr>
          <w:rFonts w:ascii="Times New Roman" w:hAnsi="Times New Roman" w:cs="Times New Roman"/>
          <w:sz w:val="28"/>
          <w:szCs w:val="28"/>
        </w:rPr>
        <w:t>17 к  Регламенту.</w:t>
      </w:r>
    </w:p>
    <w:p w:rsidR="00BD2C67" w:rsidRDefault="00BD2C67" w:rsidP="00585E18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E18" w:rsidRPr="00BD2C67" w:rsidRDefault="00585E18" w:rsidP="00585E18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BD2C67">
        <w:rPr>
          <w:b/>
          <w:sz w:val="28"/>
          <w:szCs w:val="28"/>
        </w:rPr>
        <w:t>9. Контроль осуществления внешней проверки</w:t>
      </w:r>
    </w:p>
    <w:p w:rsidR="00585E18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Pr="00370303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 xml:space="preserve">9.1. В ходе контрольного мероприятия должен осуществляться </w:t>
      </w:r>
      <w:proofErr w:type="gramStart"/>
      <w:r w:rsidRPr="00370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303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585E18" w:rsidRPr="00370303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85E18" w:rsidRPr="00370303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9.3. 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585E18" w:rsidRPr="00370303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lastRenderedPageBreak/>
        <w:t>9.4. 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85E18" w:rsidRPr="00370303" w:rsidRDefault="00585E18" w:rsidP="00585E1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9.5. Координация действий членов рабочей группы предполагает выполнение следующих процедур:</w:t>
      </w:r>
    </w:p>
    <w:p w:rsidR="00585E18" w:rsidRPr="00370303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>- распределение обязанностей, полномочий и ответственности между членами рабочей группы;</w:t>
      </w:r>
    </w:p>
    <w:p w:rsidR="00585E18" w:rsidRPr="00370303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>- 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585E18" w:rsidRPr="00370303" w:rsidRDefault="00585E18" w:rsidP="00585E18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370303">
        <w:rPr>
          <w:sz w:val="28"/>
          <w:szCs w:val="28"/>
        </w:rPr>
        <w:t xml:space="preserve">- мониторинг и </w:t>
      </w:r>
      <w:proofErr w:type="gramStart"/>
      <w:r w:rsidRPr="00370303">
        <w:rPr>
          <w:sz w:val="28"/>
          <w:szCs w:val="28"/>
        </w:rPr>
        <w:t>контроль за</w:t>
      </w:r>
      <w:proofErr w:type="gramEnd"/>
      <w:r w:rsidRPr="00370303">
        <w:rPr>
          <w:sz w:val="28"/>
          <w:szCs w:val="28"/>
        </w:rPr>
        <w:t xml:space="preserve"> реализацией программы внешней проверки.</w:t>
      </w:r>
    </w:p>
    <w:p w:rsidR="00585E18" w:rsidRPr="005A411F" w:rsidRDefault="00585E18" w:rsidP="00585E18">
      <w:pPr>
        <w:pStyle w:val="HTML"/>
        <w:tabs>
          <w:tab w:val="clear" w:pos="916"/>
          <w:tab w:val="clear" w:pos="1832"/>
          <w:tab w:val="clear" w:pos="2748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85E18" w:rsidRDefault="00585E18" w:rsidP="00585E18">
      <w:pPr>
        <w:pStyle w:val="31"/>
        <w:ind w:firstLine="709"/>
        <w:jc w:val="both"/>
        <w:rPr>
          <w:b w:val="0"/>
          <w:i w:val="0"/>
          <w:szCs w:val="28"/>
        </w:rPr>
      </w:pPr>
    </w:p>
    <w:p w:rsidR="00585E18" w:rsidRPr="00962B43" w:rsidRDefault="00585E18" w:rsidP="00585E18">
      <w:pPr>
        <w:pStyle w:val="31"/>
        <w:ind w:firstLine="709"/>
        <w:jc w:val="both"/>
        <w:rPr>
          <w:i w:val="0"/>
          <w:szCs w:val="28"/>
        </w:rPr>
      </w:pPr>
      <w:r w:rsidRPr="00962B43">
        <w:rPr>
          <w:i w:val="0"/>
          <w:szCs w:val="28"/>
        </w:rPr>
        <w:t>10. Оформление результатов внешней проверки</w:t>
      </w:r>
    </w:p>
    <w:p w:rsidR="00585E18" w:rsidRPr="008D5251" w:rsidRDefault="00585E18" w:rsidP="00585E18">
      <w:pPr>
        <w:pStyle w:val="31"/>
        <w:ind w:firstLine="709"/>
        <w:jc w:val="both"/>
        <w:rPr>
          <w:b w:val="0"/>
          <w:bCs w:val="0"/>
          <w:i w:val="0"/>
          <w:szCs w:val="28"/>
        </w:rPr>
      </w:pPr>
    </w:p>
    <w:p w:rsidR="00585E18" w:rsidRDefault="00585E18" w:rsidP="00585E18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10.1. </w:t>
      </w:r>
      <w:r>
        <w:rPr>
          <w:sz w:val="28"/>
          <w:szCs w:val="28"/>
        </w:rPr>
        <w:t>Результаты внешней проверки оформляются заключением, содержащим данные п</w:t>
      </w:r>
      <w:r w:rsidRPr="008D5251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D5251">
        <w:rPr>
          <w:sz w:val="28"/>
          <w:szCs w:val="28"/>
        </w:rPr>
        <w:t xml:space="preserve"> бюджетной отч</w:t>
      </w:r>
      <w:r w:rsidR="00962B43">
        <w:rPr>
          <w:sz w:val="28"/>
          <w:szCs w:val="28"/>
        </w:rPr>
        <w:t>ё</w:t>
      </w:r>
      <w:r w:rsidRPr="008D5251">
        <w:rPr>
          <w:sz w:val="28"/>
          <w:szCs w:val="28"/>
        </w:rPr>
        <w:t>тности главных администраторов бюджетных средств.</w:t>
      </w:r>
      <w:r>
        <w:rPr>
          <w:sz w:val="28"/>
          <w:szCs w:val="28"/>
        </w:rPr>
        <w:t xml:space="preserve"> </w:t>
      </w:r>
    </w:p>
    <w:p w:rsidR="00585E18" w:rsidRPr="008D5251" w:rsidRDefault="00585E18" w:rsidP="00585E18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10.2. По всем расхождениям, выявленным в ходе проверки, необходимо получить пояснения ответственных лиц.</w:t>
      </w:r>
    </w:p>
    <w:p w:rsidR="00585E18" w:rsidRPr="008D5251" w:rsidRDefault="00585E18" w:rsidP="00585E18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10.3. При наличии не достоверных данных, указать причины и следствия, которые привели к не достоверности бюджетной отч</w:t>
      </w:r>
      <w:r w:rsidR="00962B43">
        <w:rPr>
          <w:sz w:val="28"/>
          <w:szCs w:val="28"/>
        </w:rPr>
        <w:t>ё</w:t>
      </w:r>
      <w:r w:rsidRPr="008D5251">
        <w:rPr>
          <w:sz w:val="28"/>
          <w:szCs w:val="28"/>
        </w:rPr>
        <w:t>тности.</w:t>
      </w:r>
    </w:p>
    <w:p w:rsidR="00585E18" w:rsidRPr="008D5251" w:rsidRDefault="00585E18" w:rsidP="00585E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585E18" w:rsidRPr="008D5251" w:rsidRDefault="00585E18" w:rsidP="00585E18">
      <w:pPr>
        <w:tabs>
          <w:tab w:val="left" w:pos="2895"/>
        </w:tabs>
        <w:ind w:right="282" w:firstLine="709"/>
        <w:rPr>
          <w:sz w:val="28"/>
          <w:szCs w:val="28"/>
        </w:rPr>
      </w:pPr>
      <w:r w:rsidRPr="008D5251">
        <w:rPr>
          <w:sz w:val="28"/>
          <w:szCs w:val="28"/>
        </w:rPr>
        <w:t>10.5. В заключени</w:t>
      </w:r>
      <w:proofErr w:type="gramStart"/>
      <w:r w:rsidRPr="008D5251">
        <w:rPr>
          <w:sz w:val="28"/>
          <w:szCs w:val="28"/>
        </w:rPr>
        <w:t>и</w:t>
      </w:r>
      <w:proofErr w:type="gramEnd"/>
      <w:r w:rsidRPr="008D5251">
        <w:rPr>
          <w:sz w:val="28"/>
          <w:szCs w:val="28"/>
        </w:rPr>
        <w:t xml:space="preserve"> К</w:t>
      </w:r>
      <w:r w:rsidR="00962B43">
        <w:rPr>
          <w:sz w:val="28"/>
          <w:szCs w:val="28"/>
        </w:rPr>
        <w:t>онтрольно-счетного комитета</w:t>
      </w:r>
      <w:r w:rsidRPr="008D5251">
        <w:rPr>
          <w:sz w:val="28"/>
          <w:szCs w:val="28"/>
        </w:rPr>
        <w:t xml:space="preserve"> отражаются:</w:t>
      </w:r>
    </w:p>
    <w:p w:rsidR="00585E18" w:rsidRPr="008D5251" w:rsidRDefault="00585E18" w:rsidP="00585E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полноты и достоверности сведений, представленных в бюджетной отч</w:t>
      </w:r>
      <w:r w:rsidR="00962B43">
        <w:rPr>
          <w:sz w:val="28"/>
          <w:szCs w:val="28"/>
        </w:rPr>
        <w:t>ё</w:t>
      </w:r>
      <w:r w:rsidRPr="008D5251">
        <w:rPr>
          <w:sz w:val="28"/>
          <w:szCs w:val="28"/>
        </w:rPr>
        <w:t>тности главных администраторов бюджетных средств;</w:t>
      </w:r>
    </w:p>
    <w:p w:rsidR="00585E18" w:rsidRPr="008D5251" w:rsidRDefault="00585E18" w:rsidP="00585E18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степени достижения целей бюджетной политики;</w:t>
      </w:r>
    </w:p>
    <w:p w:rsidR="00585E18" w:rsidRPr="008D5251" w:rsidRDefault="00585E18" w:rsidP="00585E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 xml:space="preserve">- оценка эффективности бюджетных расходов, осуществляемых главными распорядителями бюджетных средств. </w:t>
      </w:r>
    </w:p>
    <w:p w:rsidR="00585E18" w:rsidRPr="008D5251" w:rsidRDefault="00585E18" w:rsidP="00585E18">
      <w:pPr>
        <w:pStyle w:val="a3"/>
        <w:spacing w:after="0"/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10.6. Проект заключения К</w:t>
      </w:r>
      <w:r w:rsidR="00962B43">
        <w:rPr>
          <w:sz w:val="28"/>
          <w:szCs w:val="28"/>
        </w:rPr>
        <w:t>онтрольно-счетного комитета</w:t>
      </w:r>
      <w:r w:rsidRPr="008D5251">
        <w:rPr>
          <w:sz w:val="28"/>
          <w:szCs w:val="28"/>
        </w:rPr>
        <w:t xml:space="preserve"> на годовой отчет об исполнении бюджета муниципального образования за отчетный финансовый год рассматривается председателем К</w:t>
      </w:r>
      <w:r w:rsidR="00962B43">
        <w:rPr>
          <w:sz w:val="28"/>
          <w:szCs w:val="28"/>
        </w:rPr>
        <w:t>онтрольно-счетного комитета</w:t>
      </w:r>
      <w:r w:rsidRPr="008D5251">
        <w:rPr>
          <w:sz w:val="28"/>
          <w:szCs w:val="28"/>
        </w:rPr>
        <w:t>. При наличии высказанных при рассмотрении замечаний и предложений заключение К</w:t>
      </w:r>
      <w:r w:rsidR="00962B43">
        <w:rPr>
          <w:sz w:val="28"/>
          <w:szCs w:val="28"/>
        </w:rPr>
        <w:t>онтрольно-счетного комитета</w:t>
      </w:r>
      <w:r w:rsidRPr="008D5251">
        <w:rPr>
          <w:sz w:val="28"/>
          <w:szCs w:val="28"/>
        </w:rPr>
        <w:t xml:space="preserve"> дорабатывается и подписывается членами рабочей группы.</w:t>
      </w:r>
    </w:p>
    <w:p w:rsidR="00585E18" w:rsidRPr="00D26BEE" w:rsidRDefault="00585E18" w:rsidP="00417FE5">
      <w:pPr>
        <w:ind w:firstLine="709"/>
        <w:jc w:val="both"/>
        <w:rPr>
          <w:sz w:val="28"/>
          <w:szCs w:val="28"/>
        </w:rPr>
      </w:pPr>
      <w:r w:rsidRPr="00E33CCA">
        <w:rPr>
          <w:sz w:val="28"/>
          <w:szCs w:val="28"/>
        </w:rPr>
        <w:t>10.7. </w:t>
      </w:r>
      <w:r w:rsidR="00962B43" w:rsidRPr="00241608">
        <w:rPr>
          <w:rFonts w:eastAsia="Times New Roman"/>
          <w:color w:val="000000"/>
          <w:sz w:val="28"/>
          <w:szCs w:val="28"/>
          <w:lang w:eastAsia="ru-RU"/>
        </w:rPr>
        <w:t>Заключение Контрольно-счетного комитета на годовой отчет об исполнении бюджета</w:t>
      </w:r>
      <w:r w:rsidR="00962B43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62B43" w:rsidRPr="002416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2B43">
        <w:rPr>
          <w:rFonts w:eastAsia="Times New Roman"/>
          <w:color w:val="000000"/>
          <w:sz w:val="28"/>
          <w:szCs w:val="28"/>
          <w:lang w:eastAsia="ru-RU"/>
        </w:rPr>
        <w:t xml:space="preserve">не позднее 1 мая текущего года </w:t>
      </w:r>
      <w:r w:rsidR="00962B43" w:rsidRPr="00241608">
        <w:rPr>
          <w:rFonts w:eastAsia="Times New Roman"/>
          <w:color w:val="000000"/>
          <w:sz w:val="28"/>
          <w:szCs w:val="28"/>
          <w:lang w:eastAsia="ru-RU"/>
        </w:rPr>
        <w:t xml:space="preserve">предоставляется в </w:t>
      </w:r>
      <w:r w:rsidRPr="00E33CCA">
        <w:rPr>
          <w:sz w:val="28"/>
          <w:szCs w:val="28"/>
        </w:rPr>
        <w:t xml:space="preserve">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E33CCA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01</w:t>
      </w:r>
      <w:r w:rsidRPr="00E33C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E33CCA">
        <w:rPr>
          <w:bCs/>
          <w:sz w:val="28"/>
          <w:szCs w:val="28"/>
        </w:rPr>
        <w:t xml:space="preserve"> года, следующего за отчетным финансовым годом.</w:t>
      </w:r>
    </w:p>
    <w:p w:rsidR="001443DD" w:rsidRDefault="001443DD"/>
    <w:sectPr w:rsidR="001443DD" w:rsidSect="003721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18" w:rsidRDefault="00A53418" w:rsidP="003721C8">
      <w:r>
        <w:separator/>
      </w:r>
    </w:p>
  </w:endnote>
  <w:endnote w:type="continuationSeparator" w:id="0">
    <w:p w:rsidR="00A53418" w:rsidRDefault="00A53418" w:rsidP="003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18" w:rsidRDefault="00A53418" w:rsidP="003721C8">
      <w:r>
        <w:separator/>
      </w:r>
    </w:p>
  </w:footnote>
  <w:footnote w:type="continuationSeparator" w:id="0">
    <w:p w:rsidR="00A53418" w:rsidRDefault="00A53418" w:rsidP="0037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8077"/>
      <w:docPartObj>
        <w:docPartGallery w:val="Page Numbers (Top of Page)"/>
        <w:docPartUnique/>
      </w:docPartObj>
    </w:sdtPr>
    <w:sdtEndPr/>
    <w:sdtContent>
      <w:p w:rsidR="003721C8" w:rsidRDefault="003721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72">
          <w:rPr>
            <w:noProof/>
          </w:rPr>
          <w:t>17</w:t>
        </w:r>
        <w:r>
          <w:fldChar w:fldCharType="end"/>
        </w:r>
      </w:p>
    </w:sdtContent>
  </w:sdt>
  <w:p w:rsidR="003721C8" w:rsidRDefault="003721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92D12"/>
    <w:multiLevelType w:val="hybridMultilevel"/>
    <w:tmpl w:val="7F32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213F2"/>
    <w:multiLevelType w:val="hybridMultilevel"/>
    <w:tmpl w:val="DB142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4"/>
    <w:rsid w:val="00067F52"/>
    <w:rsid w:val="001252AA"/>
    <w:rsid w:val="001443DD"/>
    <w:rsid w:val="0020290F"/>
    <w:rsid w:val="00205C42"/>
    <w:rsid w:val="00262034"/>
    <w:rsid w:val="003721C8"/>
    <w:rsid w:val="00417FE5"/>
    <w:rsid w:val="00423B52"/>
    <w:rsid w:val="00585E18"/>
    <w:rsid w:val="00592C91"/>
    <w:rsid w:val="00625072"/>
    <w:rsid w:val="00762FA0"/>
    <w:rsid w:val="008B366D"/>
    <w:rsid w:val="008C2792"/>
    <w:rsid w:val="00962B43"/>
    <w:rsid w:val="009F585F"/>
    <w:rsid w:val="00A32005"/>
    <w:rsid w:val="00A53418"/>
    <w:rsid w:val="00BD2C67"/>
    <w:rsid w:val="00C12D3A"/>
    <w:rsid w:val="00CF5468"/>
    <w:rsid w:val="00D35FF5"/>
    <w:rsid w:val="00DB3F97"/>
    <w:rsid w:val="00DD4333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5E18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5E1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1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85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E1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585E18"/>
    <w:pPr>
      <w:spacing w:after="120"/>
    </w:pPr>
  </w:style>
  <w:style w:type="character" w:customStyle="1" w:styleId="a4">
    <w:name w:val="Основной текст Знак"/>
    <w:basedOn w:val="a0"/>
    <w:link w:val="a3"/>
    <w:rsid w:val="00585E1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585E1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585E1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5E1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585E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rsid w:val="00585E18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85E1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Normal">
    <w:name w:val="ConsNormal"/>
    <w:rsid w:val="00585E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585E18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85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E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85E18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372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21C8"/>
    <w:rPr>
      <w:rFonts w:ascii="Times New Roman" w:eastAsia="Albany AMT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2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21C8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50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072"/>
    <w:rPr>
      <w:rFonts w:ascii="Tahoma" w:eastAsia="Albany AMT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5E18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5E1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1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85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E1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585E18"/>
    <w:pPr>
      <w:spacing w:after="120"/>
    </w:pPr>
  </w:style>
  <w:style w:type="character" w:customStyle="1" w:styleId="a4">
    <w:name w:val="Основной текст Знак"/>
    <w:basedOn w:val="a0"/>
    <w:link w:val="a3"/>
    <w:rsid w:val="00585E1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585E1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585E1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5E1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585E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rsid w:val="00585E18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85E1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Normal">
    <w:name w:val="ConsNormal"/>
    <w:rsid w:val="00585E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585E18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85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E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85E18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372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21C8"/>
    <w:rPr>
      <w:rFonts w:ascii="Times New Roman" w:eastAsia="Albany AMT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2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21C8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50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072"/>
    <w:rPr>
      <w:rFonts w:ascii="Tahoma" w:eastAsia="Albany AMT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</cp:revision>
  <cp:lastPrinted>2015-03-05T05:38:00Z</cp:lastPrinted>
  <dcterms:created xsi:type="dcterms:W3CDTF">2015-03-04T07:44:00Z</dcterms:created>
  <dcterms:modified xsi:type="dcterms:W3CDTF">2015-03-05T05:41:00Z</dcterms:modified>
</cp:coreProperties>
</file>