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10263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9768146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 w:rsidR="008316F8" w:rsidRDefault="0059156A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4445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B4445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B4445B">
        <w:rPr>
          <w:rFonts w:ascii="Times New Roman" w:hAnsi="Times New Roman" w:cs="Times New Roman"/>
          <w:b/>
          <w:sz w:val="28"/>
          <w:szCs w:val="28"/>
        </w:rPr>
        <w:t>25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>п.1 статьи 5 «Положения о бюджетном процессе в Сортавальском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Сортавальского муниципального района от 13.03.2014г. №33.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муниципального района «О внесении изменений и дополнений в </w:t>
      </w:r>
      <w:r w:rsidR="00DA4BF4">
        <w:rPr>
          <w:rFonts w:ascii="Times New Roman" w:hAnsi="Times New Roman" w:cs="Times New Roman"/>
          <w:sz w:val="28"/>
          <w:szCs w:val="28"/>
        </w:rPr>
        <w:t>Р</w:t>
      </w:r>
      <w:r w:rsidR="00183CAA" w:rsidRPr="00183CAA">
        <w:rPr>
          <w:rFonts w:ascii="Times New Roman" w:hAnsi="Times New Roman" w:cs="Times New Roman"/>
          <w:sz w:val="28"/>
          <w:szCs w:val="28"/>
        </w:rPr>
        <w:t>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75602E">
        <w:rPr>
          <w:rFonts w:ascii="Times New Roman" w:hAnsi="Times New Roman" w:cs="Times New Roman"/>
          <w:sz w:val="28"/>
          <w:szCs w:val="28"/>
        </w:rPr>
        <w:t>0</w:t>
      </w:r>
      <w:r w:rsidR="00B4445B">
        <w:rPr>
          <w:rFonts w:ascii="Times New Roman" w:hAnsi="Times New Roman" w:cs="Times New Roman"/>
          <w:sz w:val="28"/>
          <w:szCs w:val="28"/>
        </w:rPr>
        <w:t>3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75602E">
        <w:rPr>
          <w:rFonts w:ascii="Times New Roman" w:hAnsi="Times New Roman" w:cs="Times New Roman"/>
          <w:sz w:val="28"/>
          <w:szCs w:val="28"/>
        </w:rPr>
        <w:t>ию</w:t>
      </w:r>
      <w:r w:rsidR="00B4445B">
        <w:rPr>
          <w:rFonts w:ascii="Times New Roman" w:hAnsi="Times New Roman" w:cs="Times New Roman"/>
          <w:sz w:val="28"/>
          <w:szCs w:val="28"/>
        </w:rPr>
        <w:t>л</w:t>
      </w:r>
      <w:r w:rsidR="0075602E">
        <w:rPr>
          <w:rFonts w:ascii="Times New Roman" w:hAnsi="Times New Roman" w:cs="Times New Roman"/>
          <w:sz w:val="28"/>
          <w:szCs w:val="28"/>
        </w:rPr>
        <w:t>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B4445B" w:rsidRPr="00183CAA" w:rsidRDefault="006F448D" w:rsidP="00B4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45B"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 принятые Решением Совета Сортавальского муниципального района «О бюджете Сортавальского муниципального района на 2015 год и плановый период 2016-2017 годов» (дале</w:t>
      </w:r>
      <w:proofErr w:type="gramStart"/>
      <w:r w:rsidR="00B444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4445B">
        <w:rPr>
          <w:rFonts w:ascii="Times New Roman" w:hAnsi="Times New Roman" w:cs="Times New Roman"/>
          <w:sz w:val="28"/>
          <w:szCs w:val="28"/>
        </w:rPr>
        <w:t xml:space="preserve"> проект Решения), к которым, в соответствии с ст. 184.1 БК РФ, относятся </w:t>
      </w:r>
      <w:r w:rsidR="004465B0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</w:t>
      </w:r>
      <w:r w:rsidR="00B4445B">
        <w:rPr>
          <w:rFonts w:ascii="Times New Roman" w:hAnsi="Times New Roman" w:cs="Times New Roman"/>
          <w:sz w:val="28"/>
          <w:szCs w:val="28"/>
        </w:rPr>
        <w:t>.</w:t>
      </w:r>
    </w:p>
    <w:p w:rsidR="00B4445B" w:rsidRDefault="00B4445B" w:rsidP="00B444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5B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465B0" w:rsidRDefault="004465B0" w:rsidP="00446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внутреннего долга </w:t>
      </w:r>
      <w:r w:rsidRPr="005F1B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 января 2016 года в проекте Решения по сравнению с утвержденным бюджетом снизи</w:t>
      </w:r>
      <w:r w:rsidR="00551F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4968,0 тыс. руб.</w:t>
      </w:r>
      <w:r w:rsidR="00551FD2">
        <w:rPr>
          <w:rFonts w:ascii="Times New Roman" w:hAnsi="Times New Roman" w:cs="Times New Roman"/>
          <w:sz w:val="28"/>
          <w:szCs w:val="28"/>
        </w:rPr>
        <w:t xml:space="preserve"> и составит 103782,0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ранее внесенными изменениями</w:t>
      </w:r>
      <w:r w:rsidR="00551FD2">
        <w:rPr>
          <w:rFonts w:ascii="Times New Roman" w:hAnsi="Times New Roman" w:cs="Times New Roman"/>
          <w:sz w:val="28"/>
          <w:szCs w:val="28"/>
        </w:rPr>
        <w:t xml:space="preserve"> снижение составляло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FD2">
        <w:rPr>
          <w:rFonts w:ascii="Times New Roman" w:hAnsi="Times New Roman" w:cs="Times New Roman"/>
          <w:sz w:val="28"/>
          <w:szCs w:val="28"/>
        </w:rPr>
        <w:t>12968,0</w:t>
      </w:r>
      <w:r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551FD2">
        <w:rPr>
          <w:rFonts w:ascii="Times New Roman" w:hAnsi="Times New Roman" w:cs="Times New Roman"/>
          <w:sz w:val="28"/>
          <w:szCs w:val="28"/>
        </w:rPr>
        <w:t>;</w:t>
      </w:r>
    </w:p>
    <w:p w:rsidR="00551FD2" w:rsidRDefault="00551FD2" w:rsidP="00446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 на 1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снизится на 2592,0 тыс. руб. и составит 134503,0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внесенными изменениями снижение составляло – 12872,0 тыс. руб.);</w:t>
      </w:r>
    </w:p>
    <w:p w:rsidR="002775F8" w:rsidRDefault="00551FD2" w:rsidP="00446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 на 1 января 2018 года</w:t>
      </w:r>
      <w:r w:rsidR="002775F8">
        <w:rPr>
          <w:rFonts w:ascii="Times New Roman" w:hAnsi="Times New Roman" w:cs="Times New Roman"/>
          <w:sz w:val="28"/>
          <w:szCs w:val="28"/>
        </w:rPr>
        <w:t xml:space="preserve"> в проекте Решения по сравнению с утвержденным бюджетом снизится на 2320,0 тыс. руб. и составит 164680,0 тыс. руб. (ранее внесенными изменениями снижение составляло -12500,0 тыс. руб.)</w:t>
      </w:r>
    </w:p>
    <w:p w:rsidR="002775F8" w:rsidRDefault="002775F8" w:rsidP="00446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представленном проекте Решения  основные характеристики районного бюджета, к которым относятся в соответствии со ст. 184.1 БК РФ доходы, расходы и дефицит бюджета – не изменяются.</w:t>
      </w:r>
    </w:p>
    <w:p w:rsidR="002775F8" w:rsidRDefault="002775F8" w:rsidP="002775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D2" w:rsidRDefault="002775F8" w:rsidP="002775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2775F8" w:rsidRDefault="002775F8" w:rsidP="002166A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</w:t>
      </w:r>
      <w:r w:rsidR="002166AF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166AF" w:rsidRPr="008C526F" w:rsidRDefault="002166AF" w:rsidP="00216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предельный объем муниципального долга </w:t>
      </w:r>
      <w:r>
        <w:rPr>
          <w:rFonts w:ascii="Times New Roman" w:hAnsi="Times New Roman" w:cs="Times New Roman"/>
          <w:sz w:val="28"/>
          <w:szCs w:val="28"/>
        </w:rPr>
        <w:t>не изменяется.</w:t>
      </w:r>
    </w:p>
    <w:p w:rsidR="002166AF" w:rsidRPr="008C526F" w:rsidRDefault="002166AF" w:rsidP="002166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На изменение верхнего предела муниципального внутреннего долга на 01.01.2016г., на 01.01.2017г., на 01.01.2018г. повлияло изменение программы муниципальных внутренних заимствований районного бюджета на 2015 год</w:t>
      </w:r>
      <w:r w:rsidR="008D1C1A">
        <w:rPr>
          <w:rFonts w:ascii="Times New Roman" w:hAnsi="Times New Roman" w:cs="Times New Roman"/>
          <w:sz w:val="28"/>
          <w:szCs w:val="28"/>
        </w:rPr>
        <w:t>, а также на плановый период 2016 и 2017 годов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6AF" w:rsidRDefault="002166AF" w:rsidP="002166A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2166AF" w:rsidRDefault="002166AF" w:rsidP="002166A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6AF" w:rsidRPr="008C526F" w:rsidRDefault="002166AF" w:rsidP="002166A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1775"/>
        <w:gridCol w:w="1798"/>
        <w:gridCol w:w="1855"/>
        <w:gridCol w:w="1575"/>
      </w:tblGrid>
      <w:tr w:rsidR="008D1C1A" w:rsidTr="001039CD">
        <w:trPr>
          <w:trHeight w:val="265"/>
        </w:trPr>
        <w:tc>
          <w:tcPr>
            <w:tcW w:w="2568" w:type="dxa"/>
            <w:vMerge w:val="restart"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3" w:type="dxa"/>
            <w:gridSpan w:val="4"/>
          </w:tcPr>
          <w:p w:rsidR="008D1C1A" w:rsidRDefault="008D1C1A" w:rsidP="00B95B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8D1C1A" w:rsidTr="008D1C1A">
        <w:trPr>
          <w:trHeight w:val="168"/>
        </w:trPr>
        <w:tc>
          <w:tcPr>
            <w:tcW w:w="2568" w:type="dxa"/>
            <w:vMerge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98" w:type="dxa"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855" w:type="dxa"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75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внесенные изменения 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Pr="002003A6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2402,0</w:t>
            </w:r>
          </w:p>
        </w:tc>
        <w:tc>
          <w:tcPr>
            <w:tcW w:w="1855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-9158,0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-14158,0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85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+3000,0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-5000,0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25598,0</w:t>
            </w:r>
          </w:p>
        </w:tc>
        <w:tc>
          <w:tcPr>
            <w:tcW w:w="1855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+12158,0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+9158,0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14660,0</w:t>
            </w:r>
          </w:p>
        </w:tc>
        <w:tc>
          <w:tcPr>
            <w:tcW w:w="1798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855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+13340,0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+10340,0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85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+20000,0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+20000,0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1855" w:type="dxa"/>
          </w:tcPr>
          <w:p w:rsidR="008D1C1A" w:rsidRDefault="008D1C1A" w:rsidP="008D1C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+6660,0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+9660,0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30402,0</w:t>
            </w:r>
          </w:p>
        </w:tc>
        <w:tc>
          <w:tcPr>
            <w:tcW w:w="185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+4182,0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-3818,0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1855" w:type="dxa"/>
          </w:tcPr>
          <w:p w:rsidR="008D1C1A" w:rsidRDefault="008D1C1A" w:rsidP="007A4E24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A4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+15000,0</w:t>
            </w:r>
          </w:p>
        </w:tc>
      </w:tr>
      <w:tr w:rsidR="008D1C1A" w:rsidTr="008D1C1A">
        <w:trPr>
          <w:trHeight w:val="265"/>
        </w:trPr>
        <w:tc>
          <w:tcPr>
            <w:tcW w:w="256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7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28780,0</w:t>
            </w:r>
          </w:p>
        </w:tc>
        <w:tc>
          <w:tcPr>
            <w:tcW w:w="1798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47598,0</w:t>
            </w:r>
          </w:p>
        </w:tc>
        <w:tc>
          <w:tcPr>
            <w:tcW w:w="185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+18818,0</w:t>
            </w:r>
          </w:p>
        </w:tc>
        <w:tc>
          <w:tcPr>
            <w:tcW w:w="1575" w:type="dxa"/>
          </w:tcPr>
          <w:p w:rsidR="008D1C1A" w:rsidRDefault="008D1C1A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+18818,0</w:t>
            </w:r>
          </w:p>
        </w:tc>
      </w:tr>
    </w:tbl>
    <w:p w:rsidR="002166AF" w:rsidRDefault="002166AF" w:rsidP="002166A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ранее внесенными изменениями на  15000,0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увеличении объема погашения муниципальных внутренних заимствований на 18818,0 тыс. руб. произошло 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4182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2166AF" w:rsidRDefault="002166AF" w:rsidP="002166A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объема заимствований в виде бюджетных кредитов от других бюджетов бюджетной системы РФ в размере 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158,0 тыс. руб. </w:t>
      </w:r>
    </w:p>
    <w:p w:rsidR="002166AF" w:rsidRDefault="002166AF" w:rsidP="002166A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объема заимствований в виде кредитов, полученных от кредитных организаций в валюте РФ, в размере 1</w:t>
      </w:r>
      <w:r w:rsidR="007A4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340,0 тыс. руб.</w:t>
      </w:r>
    </w:p>
    <w:p w:rsidR="007A4E24" w:rsidRPr="001B0D62" w:rsidRDefault="007A4E24" w:rsidP="007A4E24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1775"/>
        <w:gridCol w:w="1798"/>
        <w:gridCol w:w="1855"/>
        <w:gridCol w:w="1575"/>
      </w:tblGrid>
      <w:tr w:rsidR="007A4E24" w:rsidTr="00B95B09">
        <w:trPr>
          <w:trHeight w:val="265"/>
        </w:trPr>
        <w:tc>
          <w:tcPr>
            <w:tcW w:w="2568" w:type="dxa"/>
            <w:vMerge w:val="restart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3" w:type="dxa"/>
            <w:gridSpan w:val="4"/>
          </w:tcPr>
          <w:p w:rsidR="007A4E24" w:rsidRDefault="007A4E24" w:rsidP="007A4E2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7A4E24" w:rsidTr="00B95B09">
        <w:trPr>
          <w:trHeight w:val="168"/>
        </w:trPr>
        <w:tc>
          <w:tcPr>
            <w:tcW w:w="2568" w:type="dxa"/>
            <w:vMerge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98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855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75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внесенные изменения </w:t>
            </w: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20985,0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28721,0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+7736,0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+21000,0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21279,0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+13264,0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-5360,0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+12000,0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+17360,0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28345,0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30721,0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+2376,0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+33000,0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61279,0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+30624,0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0772" w:rsidRDefault="00B80772" w:rsidP="00B8077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3000,0 тыс. руб. и увеличении объема погашения муниципальных внутренних заимствований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30624,0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увеличение общего объема муниципальных внутренних заимствований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B80772" w:rsidRPr="00B80772" w:rsidRDefault="00B80772" w:rsidP="00B8077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>7736</w:t>
      </w: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</w:t>
      </w:r>
    </w:p>
    <w:p w:rsidR="00B80772" w:rsidRDefault="00B80772" w:rsidP="00B8077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B80772" w:rsidRPr="001B0D62" w:rsidRDefault="00B80772" w:rsidP="00B80772">
      <w:pPr>
        <w:pStyle w:val="a3"/>
        <w:widowControl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72" w:rsidRDefault="00B80772" w:rsidP="00277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8"/>
        <w:gridCol w:w="1775"/>
        <w:gridCol w:w="1798"/>
        <w:gridCol w:w="1855"/>
        <w:gridCol w:w="1575"/>
      </w:tblGrid>
      <w:tr w:rsidR="007A4E24" w:rsidTr="00B95B09">
        <w:trPr>
          <w:trHeight w:val="265"/>
        </w:trPr>
        <w:tc>
          <w:tcPr>
            <w:tcW w:w="2568" w:type="dxa"/>
            <w:vMerge w:val="restart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3" w:type="dxa"/>
            <w:gridSpan w:val="4"/>
          </w:tcPr>
          <w:p w:rsidR="007A4E24" w:rsidRDefault="007A4E24" w:rsidP="007A4E2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7A4E24" w:rsidTr="00B95B09">
        <w:trPr>
          <w:trHeight w:val="168"/>
        </w:trPr>
        <w:tc>
          <w:tcPr>
            <w:tcW w:w="2568" w:type="dxa"/>
            <w:vMerge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798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855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  <w:tc>
          <w:tcPr>
            <w:tcW w:w="1575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ранее внесенные изменения </w:t>
            </w: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Pr="002003A6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10777,0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-6128,0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28223,0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+15128,0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+6400,0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+8500,0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30177,0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+272,0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+17500,0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E24" w:rsidTr="00B95B09">
        <w:trPr>
          <w:trHeight w:val="265"/>
        </w:trPr>
        <w:tc>
          <w:tcPr>
            <w:tcW w:w="2568" w:type="dxa"/>
          </w:tcPr>
          <w:p w:rsidR="007A4E24" w:rsidRDefault="007A4E24" w:rsidP="00B95B0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17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32095,0</w:t>
            </w:r>
          </w:p>
        </w:tc>
        <w:tc>
          <w:tcPr>
            <w:tcW w:w="1798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49323,0</w:t>
            </w:r>
          </w:p>
        </w:tc>
        <w:tc>
          <w:tcPr>
            <w:tcW w:w="1855" w:type="dxa"/>
          </w:tcPr>
          <w:p w:rsidR="007A4E24" w:rsidRDefault="006903C6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+17228,0</w:t>
            </w:r>
          </w:p>
        </w:tc>
        <w:tc>
          <w:tcPr>
            <w:tcW w:w="1575" w:type="dxa"/>
          </w:tcPr>
          <w:p w:rsidR="007A4E24" w:rsidRDefault="007A4E24" w:rsidP="006903C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4E24" w:rsidRDefault="007A4E24" w:rsidP="00277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772" w:rsidRDefault="00B80772" w:rsidP="00B8077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Решением о бюджете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тыс. руб. и увеличении объема погашения муниципальных внутренних заимствований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увеличение общего объема муниципальных внутренних заимствований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B80772" w:rsidRPr="00B80772" w:rsidRDefault="00B80772" w:rsidP="00B8077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6128,</w:t>
      </w:r>
      <w:r w:rsidRPr="00B8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руб. </w:t>
      </w:r>
    </w:p>
    <w:p w:rsidR="00B80772" w:rsidRDefault="00B80772" w:rsidP="00B8077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B80772" w:rsidRDefault="00B80772" w:rsidP="00277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83AFF" w:rsidRPr="0032282F" w:rsidRDefault="00D83AFF" w:rsidP="00D83AFF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D83AFF" w:rsidRPr="0032282F" w:rsidRDefault="00D83AFF" w:rsidP="00D83AF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3AFF" w:rsidRPr="0032282F" w:rsidRDefault="00D83AFF" w:rsidP="00D8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D83AFF" w:rsidRDefault="00D83AFF" w:rsidP="00D83AFF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D83AFF" w:rsidRPr="00555FE7" w:rsidRDefault="00D83AFF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4D5EF8" w:rsidRPr="00D942EE" w:rsidRDefault="00FB2978" w:rsidP="00D264CA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D264CA">
        <w:rPr>
          <w:rFonts w:ascii="Times New Roman" w:hAnsi="Times New Roman" w:cs="Times New Roman"/>
          <w:sz w:val="28"/>
          <w:szCs w:val="28"/>
        </w:rPr>
        <w:t>Решения о бю</w:t>
      </w:r>
      <w:r w:rsidRPr="00D471B8">
        <w:rPr>
          <w:rFonts w:ascii="Times New Roman" w:hAnsi="Times New Roman" w:cs="Times New Roman"/>
          <w:sz w:val="28"/>
          <w:szCs w:val="28"/>
        </w:rPr>
        <w:t>джет</w:t>
      </w:r>
      <w:r w:rsidR="00D264CA">
        <w:rPr>
          <w:rFonts w:ascii="Times New Roman" w:hAnsi="Times New Roman" w:cs="Times New Roman"/>
          <w:sz w:val="28"/>
          <w:szCs w:val="28"/>
        </w:rPr>
        <w:t>е</w:t>
      </w:r>
      <w:r w:rsidRPr="00D471B8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D264CA">
        <w:rPr>
          <w:rFonts w:ascii="Times New Roman" w:hAnsi="Times New Roman" w:cs="Times New Roman"/>
          <w:sz w:val="28"/>
          <w:szCs w:val="28"/>
        </w:rPr>
        <w:t xml:space="preserve">внесением изменений и дополнений в </w:t>
      </w:r>
      <w:r w:rsidR="00D83AFF">
        <w:rPr>
          <w:rFonts w:ascii="Times New Roman" w:hAnsi="Times New Roman" w:cs="Times New Roman"/>
          <w:sz w:val="28"/>
          <w:szCs w:val="28"/>
        </w:rPr>
        <w:t xml:space="preserve"> п. 4, 5 </w:t>
      </w:r>
      <w:r w:rsidR="00D264CA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83AFF">
        <w:rPr>
          <w:rFonts w:ascii="Times New Roman" w:hAnsi="Times New Roman" w:cs="Times New Roman"/>
          <w:sz w:val="28"/>
          <w:szCs w:val="28"/>
        </w:rPr>
        <w:t>1</w:t>
      </w:r>
      <w:r w:rsidR="00D264CA">
        <w:rPr>
          <w:rFonts w:ascii="Times New Roman" w:hAnsi="Times New Roman" w:cs="Times New Roman"/>
          <w:sz w:val="28"/>
          <w:szCs w:val="28"/>
        </w:rPr>
        <w:t xml:space="preserve"> «</w:t>
      </w:r>
      <w:r w:rsidR="00D83AF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D264CA">
        <w:rPr>
          <w:rFonts w:ascii="Times New Roman" w:hAnsi="Times New Roman" w:cs="Times New Roman"/>
          <w:sz w:val="28"/>
          <w:szCs w:val="28"/>
        </w:rPr>
        <w:t xml:space="preserve">бюджета Сортавальского муниципального района» не противоречащие нормам, установленным Бюджетным  кодексом РФ. </w:t>
      </w:r>
    </w:p>
    <w:p w:rsidR="004D5EF8" w:rsidRPr="00D942EE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942EE" w:rsidRDefault="00D942EE" w:rsidP="00D942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принять изменения и дополнения в решение  Совета Сортавальского муниципального района №94 от 25.12.2014 года «О бюджете Сортавальского муниципального района на 2015 год и на плановый период 2016-2017 годов».</w:t>
      </w:r>
    </w:p>
    <w:p w:rsidR="004D5EF8" w:rsidRPr="00555FE7" w:rsidRDefault="004D5EF8" w:rsidP="004D5EF8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5B2" w:rsidRPr="00555FE7" w:rsidRDefault="00E755B2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</w:t>
      </w:r>
      <w:bookmarkStart w:id="0" w:name="_GoBack"/>
      <w:bookmarkEnd w:id="0"/>
      <w:r w:rsidR="004821A1" w:rsidRPr="00D942EE">
        <w:rPr>
          <w:rFonts w:ascii="Times New Roman" w:hAnsi="Times New Roman" w:cs="Times New Roman"/>
          <w:sz w:val="28"/>
          <w:szCs w:val="28"/>
        </w:rPr>
        <w:t>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3A" w:rsidRDefault="0010263A" w:rsidP="004821A1">
      <w:pPr>
        <w:spacing w:after="0" w:line="240" w:lineRule="auto"/>
      </w:pPr>
      <w:r>
        <w:separator/>
      </w:r>
    </w:p>
  </w:endnote>
  <w:endnote w:type="continuationSeparator" w:id="0">
    <w:p w:rsidR="0010263A" w:rsidRDefault="0010263A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3A" w:rsidRDefault="0010263A" w:rsidP="004821A1">
      <w:pPr>
        <w:spacing w:after="0" w:line="240" w:lineRule="auto"/>
      </w:pPr>
      <w:r>
        <w:separator/>
      </w:r>
    </w:p>
  </w:footnote>
  <w:footnote w:type="continuationSeparator" w:id="0">
    <w:p w:rsidR="0010263A" w:rsidRDefault="0010263A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33BB3" w:rsidRDefault="00E33B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AFF">
          <w:rPr>
            <w:noProof/>
          </w:rPr>
          <w:t>5</w:t>
        </w:r>
        <w:r>
          <w:fldChar w:fldCharType="end"/>
        </w:r>
      </w:p>
    </w:sdtContent>
  </w:sdt>
  <w:p w:rsidR="00E33BB3" w:rsidRDefault="00E33B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26502E"/>
    <w:multiLevelType w:val="hybridMultilevel"/>
    <w:tmpl w:val="F45AD83C"/>
    <w:lvl w:ilvl="0" w:tplc="2FB81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356CC"/>
    <w:rsid w:val="0006075A"/>
    <w:rsid w:val="000A6973"/>
    <w:rsid w:val="000B7EB7"/>
    <w:rsid w:val="0010263A"/>
    <w:rsid w:val="00107327"/>
    <w:rsid w:val="001121DB"/>
    <w:rsid w:val="00114876"/>
    <w:rsid w:val="00176799"/>
    <w:rsid w:val="00183CAA"/>
    <w:rsid w:val="001B0D62"/>
    <w:rsid w:val="001C09A1"/>
    <w:rsid w:val="001C72DE"/>
    <w:rsid w:val="002003A6"/>
    <w:rsid w:val="002166AF"/>
    <w:rsid w:val="0023279F"/>
    <w:rsid w:val="002430BE"/>
    <w:rsid w:val="00267052"/>
    <w:rsid w:val="002775F8"/>
    <w:rsid w:val="00283A6B"/>
    <w:rsid w:val="00285C31"/>
    <w:rsid w:val="00293637"/>
    <w:rsid w:val="002A7B61"/>
    <w:rsid w:val="002B7351"/>
    <w:rsid w:val="00316CFA"/>
    <w:rsid w:val="0032282F"/>
    <w:rsid w:val="00333DB0"/>
    <w:rsid w:val="00382838"/>
    <w:rsid w:val="00443276"/>
    <w:rsid w:val="004465B0"/>
    <w:rsid w:val="00447DD6"/>
    <w:rsid w:val="004821A1"/>
    <w:rsid w:val="004B2718"/>
    <w:rsid w:val="004B50EF"/>
    <w:rsid w:val="004D5EF8"/>
    <w:rsid w:val="00510DC5"/>
    <w:rsid w:val="005427F3"/>
    <w:rsid w:val="00551FD2"/>
    <w:rsid w:val="00553314"/>
    <w:rsid w:val="00555DD4"/>
    <w:rsid w:val="00555FE7"/>
    <w:rsid w:val="00562EBC"/>
    <w:rsid w:val="005904B5"/>
    <w:rsid w:val="0059156A"/>
    <w:rsid w:val="005A5452"/>
    <w:rsid w:val="005B3DFB"/>
    <w:rsid w:val="005F1B1C"/>
    <w:rsid w:val="006057FF"/>
    <w:rsid w:val="00614248"/>
    <w:rsid w:val="006278E9"/>
    <w:rsid w:val="00657545"/>
    <w:rsid w:val="006903C6"/>
    <w:rsid w:val="006A1EE8"/>
    <w:rsid w:val="006D39DB"/>
    <w:rsid w:val="006F448D"/>
    <w:rsid w:val="0075602E"/>
    <w:rsid w:val="0075603C"/>
    <w:rsid w:val="00785F5B"/>
    <w:rsid w:val="007A4E24"/>
    <w:rsid w:val="008029E5"/>
    <w:rsid w:val="008316F8"/>
    <w:rsid w:val="008C526F"/>
    <w:rsid w:val="008D1C1A"/>
    <w:rsid w:val="009023B3"/>
    <w:rsid w:val="0094008D"/>
    <w:rsid w:val="009622DA"/>
    <w:rsid w:val="00977B7E"/>
    <w:rsid w:val="009A30E5"/>
    <w:rsid w:val="009E6CE4"/>
    <w:rsid w:val="009F091A"/>
    <w:rsid w:val="00A14928"/>
    <w:rsid w:val="00A55C19"/>
    <w:rsid w:val="00A61C17"/>
    <w:rsid w:val="00AD16BF"/>
    <w:rsid w:val="00B15C34"/>
    <w:rsid w:val="00B4445B"/>
    <w:rsid w:val="00B455E7"/>
    <w:rsid w:val="00B66863"/>
    <w:rsid w:val="00B80772"/>
    <w:rsid w:val="00B83B9C"/>
    <w:rsid w:val="00B95E3A"/>
    <w:rsid w:val="00BB51FF"/>
    <w:rsid w:val="00BF7B0D"/>
    <w:rsid w:val="00C179E6"/>
    <w:rsid w:val="00C56EA6"/>
    <w:rsid w:val="00C802B6"/>
    <w:rsid w:val="00C80C7A"/>
    <w:rsid w:val="00C937E3"/>
    <w:rsid w:val="00CC3DA1"/>
    <w:rsid w:val="00CC56F6"/>
    <w:rsid w:val="00CE1430"/>
    <w:rsid w:val="00CF02E0"/>
    <w:rsid w:val="00CF2801"/>
    <w:rsid w:val="00CF4CF4"/>
    <w:rsid w:val="00CF7D5A"/>
    <w:rsid w:val="00D04A4B"/>
    <w:rsid w:val="00D25EC6"/>
    <w:rsid w:val="00D264CA"/>
    <w:rsid w:val="00D27BC6"/>
    <w:rsid w:val="00D471B8"/>
    <w:rsid w:val="00D631D4"/>
    <w:rsid w:val="00D63367"/>
    <w:rsid w:val="00D83AFF"/>
    <w:rsid w:val="00D8758B"/>
    <w:rsid w:val="00D942EE"/>
    <w:rsid w:val="00DA2F44"/>
    <w:rsid w:val="00DA3CA2"/>
    <w:rsid w:val="00DA4BF4"/>
    <w:rsid w:val="00DC3809"/>
    <w:rsid w:val="00E065C1"/>
    <w:rsid w:val="00E30C19"/>
    <w:rsid w:val="00E33BB3"/>
    <w:rsid w:val="00E655B1"/>
    <w:rsid w:val="00E755B2"/>
    <w:rsid w:val="00EB0327"/>
    <w:rsid w:val="00EF5A02"/>
    <w:rsid w:val="00EF7E82"/>
    <w:rsid w:val="00F26534"/>
    <w:rsid w:val="00F427BD"/>
    <w:rsid w:val="00F801E8"/>
    <w:rsid w:val="00F84EBD"/>
    <w:rsid w:val="00F93851"/>
    <w:rsid w:val="00FB2978"/>
    <w:rsid w:val="00FB750A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3162-0D8C-4EB3-8323-3AEC0F55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23</cp:revision>
  <cp:lastPrinted>2015-07-06T05:47:00Z</cp:lastPrinted>
  <dcterms:created xsi:type="dcterms:W3CDTF">2015-01-27T08:16:00Z</dcterms:created>
  <dcterms:modified xsi:type="dcterms:W3CDTF">2015-07-06T05:51:00Z</dcterms:modified>
</cp:coreProperties>
</file>