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D" w:rsidRPr="00D76875" w:rsidRDefault="008746AD" w:rsidP="008746AD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746AD" w:rsidRPr="00D76875" w:rsidRDefault="00A62296" w:rsidP="008746AD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9264" o:allowincell="f">
            <v:imagedata r:id="rId9" o:title=""/>
            <w10:wrap type="topAndBottom"/>
          </v:shape>
        </w:pict>
      </w:r>
      <w:r w:rsidR="008746AD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8746AD" w:rsidRDefault="008746AD" w:rsidP="008746AD"/>
    <w:p w:rsidR="00B33BEF" w:rsidRPr="008746AD" w:rsidRDefault="00B33BEF" w:rsidP="00B3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A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3BEF" w:rsidRPr="008746AD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Контрольно-счетного комитета Сортавальского муниципального района</w:t>
      </w:r>
    </w:p>
    <w:p w:rsidR="00B33BEF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на проект Решения Совета Сортавальского муниципального района «О бюджете Сортавальского муниципального района на 201</w:t>
      </w:r>
      <w:r w:rsidR="00E72795">
        <w:rPr>
          <w:rFonts w:ascii="Times New Roman" w:hAnsi="Times New Roman"/>
          <w:b/>
          <w:color w:val="auto"/>
          <w:sz w:val="28"/>
          <w:szCs w:val="28"/>
        </w:rPr>
        <w:t>6</w:t>
      </w:r>
      <w:r w:rsidRPr="008746AD">
        <w:rPr>
          <w:rFonts w:ascii="Times New Roman" w:hAnsi="Times New Roman"/>
          <w:b/>
          <w:color w:val="auto"/>
          <w:sz w:val="28"/>
          <w:szCs w:val="28"/>
        </w:rPr>
        <w:t xml:space="preserve"> год»</w:t>
      </w:r>
    </w:p>
    <w:p w:rsidR="00C6092C" w:rsidRPr="008746AD" w:rsidRDefault="00C6092C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33BEF" w:rsidRPr="00AB0AC6" w:rsidRDefault="00C6092C" w:rsidP="00C6092C">
      <w:pPr>
        <w:pStyle w:val="a3"/>
        <w:spacing w:after="0"/>
        <w:ind w:firstLine="5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C6092C">
        <w:rPr>
          <w:rFonts w:ascii="Times New Roman" w:hAnsi="Times New Roman"/>
          <w:color w:val="auto"/>
          <w:sz w:val="28"/>
          <w:szCs w:val="28"/>
          <w:u w:val="single"/>
        </w:rPr>
        <w:t>04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C6092C">
        <w:rPr>
          <w:rFonts w:ascii="Times New Roman" w:hAnsi="Times New Roman"/>
          <w:color w:val="auto"/>
          <w:sz w:val="28"/>
          <w:szCs w:val="28"/>
          <w:u w:val="single"/>
        </w:rPr>
        <w:t>декабря</w:t>
      </w:r>
      <w:r>
        <w:rPr>
          <w:rFonts w:ascii="Times New Roman" w:hAnsi="Times New Roman"/>
          <w:color w:val="auto"/>
          <w:sz w:val="28"/>
          <w:szCs w:val="28"/>
        </w:rPr>
        <w:t xml:space="preserve"> 201</w:t>
      </w:r>
      <w:r w:rsidRPr="00C6092C">
        <w:rPr>
          <w:rFonts w:ascii="Times New Roman" w:hAnsi="Times New Roman"/>
          <w:color w:val="auto"/>
          <w:sz w:val="28"/>
          <w:szCs w:val="28"/>
          <w:u w:val="single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 г.                                                            №</w:t>
      </w:r>
      <w:r w:rsidRPr="00C6092C">
        <w:rPr>
          <w:rFonts w:ascii="Times New Roman" w:hAnsi="Times New Roman"/>
          <w:color w:val="auto"/>
          <w:sz w:val="28"/>
          <w:szCs w:val="28"/>
          <w:u w:val="single"/>
        </w:rPr>
        <w:t>53</w:t>
      </w:r>
    </w:p>
    <w:p w:rsidR="008746AD" w:rsidRDefault="008746AD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6092C" w:rsidRDefault="00C6092C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33BEF" w:rsidRPr="00AB0AC6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B0AC6">
        <w:rPr>
          <w:rFonts w:ascii="Times New Roman" w:hAnsi="Times New Roman"/>
          <w:b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auto"/>
          <w:sz w:val="28"/>
          <w:szCs w:val="28"/>
        </w:rPr>
        <w:t>ОБЩИЕ ПОЛОЖЕНИЯ</w:t>
      </w:r>
    </w:p>
    <w:p w:rsidR="002824F4" w:rsidRDefault="002824F4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3BE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AB0AC6">
        <w:rPr>
          <w:rFonts w:ascii="Times New Roman" w:hAnsi="Times New Roman"/>
          <w:color w:val="auto"/>
          <w:sz w:val="28"/>
          <w:szCs w:val="28"/>
        </w:rPr>
        <w:t>Заключение Контрольно-счетно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комитета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Сортавальского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AB0AC6">
        <w:rPr>
          <w:rFonts w:ascii="Times New Roman" w:hAnsi="Times New Roman"/>
          <w:color w:val="auto"/>
          <w:sz w:val="28"/>
          <w:szCs w:val="28"/>
        </w:rPr>
        <w:t>муниципального района (далее – К</w:t>
      </w:r>
      <w:r>
        <w:rPr>
          <w:rFonts w:ascii="Times New Roman" w:hAnsi="Times New Roman"/>
          <w:color w:val="auto"/>
          <w:sz w:val="28"/>
          <w:szCs w:val="28"/>
        </w:rPr>
        <w:t>онтрольно-счетный комитет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) на проект </w:t>
      </w:r>
      <w:r>
        <w:rPr>
          <w:rFonts w:ascii="Times New Roman" w:hAnsi="Times New Roman"/>
          <w:color w:val="auto"/>
          <w:sz w:val="28"/>
          <w:szCs w:val="28"/>
        </w:rPr>
        <w:t xml:space="preserve">Решения Совета Сортавальского муниципального района «О </w:t>
      </w:r>
      <w:r w:rsidRPr="00AB0AC6">
        <w:rPr>
          <w:rFonts w:ascii="Times New Roman" w:hAnsi="Times New Roman"/>
          <w:color w:val="auto"/>
          <w:sz w:val="28"/>
          <w:szCs w:val="28"/>
        </w:rPr>
        <w:t>бюджет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Сортавальского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B0AC6">
        <w:rPr>
          <w:rFonts w:ascii="Times New Roman" w:hAnsi="Times New Roman"/>
          <w:color w:val="auto"/>
          <w:sz w:val="28"/>
          <w:szCs w:val="28"/>
        </w:rPr>
        <w:t>201</w:t>
      </w:r>
      <w:r w:rsidR="0045025D">
        <w:rPr>
          <w:rFonts w:ascii="Times New Roman" w:hAnsi="Times New Roman"/>
          <w:color w:val="auto"/>
          <w:sz w:val="28"/>
          <w:szCs w:val="28"/>
        </w:rPr>
        <w:t>6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581ED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(далее – Заключение)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подготовлено с учетом требований Бюджетного кодекса Российской Федерации (далее БК РФ), </w:t>
      </w:r>
      <w:r>
        <w:rPr>
          <w:rFonts w:ascii="Times New Roman" w:hAnsi="Times New Roman"/>
          <w:color w:val="auto"/>
          <w:sz w:val="28"/>
          <w:szCs w:val="28"/>
        </w:rPr>
        <w:t xml:space="preserve">иных нормативно-правовых актов Российской Федерации, Республики Карелия, а также в соответствии с </w:t>
      </w:r>
      <w:r w:rsidRPr="00AB0AC6">
        <w:rPr>
          <w:rFonts w:ascii="Times New Roman" w:hAnsi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/>
          <w:color w:val="auto"/>
          <w:sz w:val="28"/>
          <w:szCs w:val="28"/>
        </w:rPr>
        <w:t>ем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о бюджетном процессе в </w:t>
      </w:r>
      <w:r>
        <w:rPr>
          <w:rFonts w:ascii="Times New Roman" w:hAnsi="Times New Roman"/>
          <w:color w:val="auto"/>
          <w:sz w:val="28"/>
          <w:szCs w:val="28"/>
        </w:rPr>
        <w:t xml:space="preserve">Сортавальском </w:t>
      </w:r>
      <w:r w:rsidRPr="00AB0AC6">
        <w:rPr>
          <w:rFonts w:ascii="Times New Roman" w:hAnsi="Times New Roman"/>
          <w:color w:val="auto"/>
          <w:sz w:val="28"/>
          <w:szCs w:val="28"/>
        </w:rPr>
        <w:t>муниципальном районе (далее – Положение о бюджетном процессе), Положени</w:t>
      </w:r>
      <w:r>
        <w:rPr>
          <w:rFonts w:ascii="Times New Roman" w:hAnsi="Times New Roman"/>
          <w:color w:val="auto"/>
          <w:sz w:val="28"/>
          <w:szCs w:val="28"/>
        </w:rPr>
        <w:t>ем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о</w:t>
      </w:r>
      <w:proofErr w:type="gramEnd"/>
      <w:r w:rsidRPr="00AB0AC6">
        <w:rPr>
          <w:rFonts w:ascii="Times New Roman" w:hAnsi="Times New Roman"/>
          <w:color w:val="auto"/>
          <w:sz w:val="28"/>
          <w:szCs w:val="28"/>
        </w:rPr>
        <w:t xml:space="preserve"> контрольно-счетно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комитете</w:t>
      </w:r>
      <w:proofErr w:type="gramEnd"/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Сортавальского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ины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действующи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нормативно-правовы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E41D2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B0AC6">
        <w:rPr>
          <w:rFonts w:ascii="Times New Roman" w:hAnsi="Times New Roman"/>
          <w:color w:val="auto"/>
          <w:sz w:val="28"/>
          <w:szCs w:val="28"/>
        </w:rPr>
        <w:t>акт</w:t>
      </w:r>
      <w:r>
        <w:rPr>
          <w:rFonts w:ascii="Times New Roman" w:hAnsi="Times New Roman"/>
          <w:color w:val="auto"/>
          <w:sz w:val="28"/>
          <w:szCs w:val="28"/>
        </w:rPr>
        <w:t>ами Сортавальского муниципального района.</w:t>
      </w:r>
    </w:p>
    <w:p w:rsidR="00B33BE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C44FEF">
        <w:rPr>
          <w:rFonts w:ascii="Times New Roman" w:hAnsi="Times New Roman"/>
          <w:color w:val="auto"/>
          <w:sz w:val="28"/>
          <w:szCs w:val="28"/>
        </w:rPr>
        <w:t>На экспертизу</w:t>
      </w:r>
      <w:r>
        <w:rPr>
          <w:rFonts w:ascii="Times New Roman" w:hAnsi="Times New Roman"/>
          <w:color w:val="auto"/>
          <w:sz w:val="28"/>
          <w:szCs w:val="28"/>
        </w:rPr>
        <w:t xml:space="preserve">, в Контрольно-счетный комитет, проект </w:t>
      </w:r>
      <w:r w:rsidR="00581EDC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ешения о местном бюджете</w:t>
      </w:r>
      <w:r w:rsidR="00581EDC">
        <w:rPr>
          <w:rFonts w:ascii="Times New Roman" w:hAnsi="Times New Roman"/>
          <w:color w:val="auto"/>
          <w:sz w:val="28"/>
          <w:szCs w:val="28"/>
        </w:rPr>
        <w:t xml:space="preserve"> на 2016 год</w:t>
      </w:r>
      <w:r>
        <w:rPr>
          <w:rFonts w:ascii="Times New Roman" w:hAnsi="Times New Roman"/>
          <w:color w:val="auto"/>
          <w:sz w:val="28"/>
          <w:szCs w:val="28"/>
        </w:rPr>
        <w:t xml:space="preserve"> с приложением документов 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материалов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предусмотренных статьей 184.2 БК РФ поступил </w:t>
      </w:r>
      <w:r w:rsidR="00E72795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 xml:space="preserve"> ноября</w:t>
      </w:r>
      <w:r w:rsidR="002824F4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E72795">
        <w:rPr>
          <w:rFonts w:ascii="Times New Roman" w:hAnsi="Times New Roman"/>
          <w:color w:val="auto"/>
          <w:sz w:val="28"/>
          <w:szCs w:val="28"/>
        </w:rPr>
        <w:t>5</w:t>
      </w:r>
      <w:r w:rsidR="002824F4">
        <w:rPr>
          <w:rFonts w:ascii="Times New Roman" w:hAnsi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/>
          <w:color w:val="auto"/>
          <w:sz w:val="28"/>
          <w:szCs w:val="28"/>
        </w:rPr>
        <w:t xml:space="preserve">, т.е. с </w:t>
      </w:r>
      <w:r w:rsidR="00E72795">
        <w:rPr>
          <w:rFonts w:ascii="Times New Roman" w:hAnsi="Times New Roman"/>
          <w:color w:val="auto"/>
          <w:sz w:val="28"/>
          <w:szCs w:val="28"/>
        </w:rPr>
        <w:t>соблюдением</w:t>
      </w:r>
      <w:r>
        <w:rPr>
          <w:rFonts w:ascii="Times New Roman" w:hAnsi="Times New Roman"/>
          <w:color w:val="auto"/>
          <w:sz w:val="28"/>
          <w:szCs w:val="28"/>
        </w:rPr>
        <w:t xml:space="preserve"> сроков установленных п.</w:t>
      </w:r>
      <w:r w:rsidR="00E72795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</w:t>
      </w:r>
      <w:r w:rsidR="00E72795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Совета Сортавальского муниципального района от </w:t>
      </w:r>
      <w:r w:rsidR="00E72795">
        <w:rPr>
          <w:rFonts w:ascii="Times New Roman" w:hAnsi="Times New Roman"/>
          <w:color w:val="auto"/>
          <w:sz w:val="28"/>
          <w:szCs w:val="28"/>
        </w:rPr>
        <w:t>29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E72795">
        <w:rPr>
          <w:rFonts w:ascii="Times New Roman" w:hAnsi="Times New Roman"/>
          <w:color w:val="auto"/>
          <w:sz w:val="28"/>
          <w:szCs w:val="28"/>
        </w:rPr>
        <w:t>10</w:t>
      </w:r>
      <w:r>
        <w:rPr>
          <w:rFonts w:ascii="Times New Roman" w:hAnsi="Times New Roman"/>
          <w:color w:val="auto"/>
          <w:sz w:val="28"/>
          <w:szCs w:val="28"/>
        </w:rPr>
        <w:t>.201</w:t>
      </w:r>
      <w:r w:rsidR="00E72795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>г. №</w:t>
      </w:r>
      <w:r w:rsidR="00E72795">
        <w:rPr>
          <w:rFonts w:ascii="Times New Roman" w:hAnsi="Times New Roman"/>
          <w:color w:val="auto"/>
          <w:sz w:val="28"/>
          <w:szCs w:val="28"/>
        </w:rPr>
        <w:t>156 «Об особенностях составления и утверждения проекта бюджета Сортавальского муниципального района на 2016 год»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33BE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4D19E0">
        <w:rPr>
          <w:rFonts w:ascii="Times New Roman" w:hAnsi="Times New Roman"/>
          <w:color w:val="auto"/>
          <w:sz w:val="28"/>
          <w:szCs w:val="28"/>
        </w:rPr>
        <w:t xml:space="preserve">Перечень и содержание документов и материалов, представленных вместе с проектом Решения Совета Сортавальского муниципального района </w:t>
      </w:r>
      <w:r w:rsidRPr="004D19E0">
        <w:rPr>
          <w:rFonts w:ascii="Times New Roman" w:hAnsi="Times New Roman"/>
          <w:color w:val="auto"/>
          <w:sz w:val="28"/>
          <w:szCs w:val="28"/>
        </w:rPr>
        <w:lastRenderedPageBreak/>
        <w:t>«О бюджете Сортавальского муниципального района на 201</w:t>
      </w:r>
      <w:r w:rsidR="00E72795" w:rsidRPr="004D19E0">
        <w:rPr>
          <w:rFonts w:ascii="Times New Roman" w:hAnsi="Times New Roman"/>
          <w:color w:val="auto"/>
          <w:sz w:val="28"/>
          <w:szCs w:val="28"/>
        </w:rPr>
        <w:t>6</w:t>
      </w:r>
      <w:r w:rsidRPr="004D19E0">
        <w:rPr>
          <w:rFonts w:ascii="Times New Roman" w:hAnsi="Times New Roman"/>
          <w:color w:val="auto"/>
          <w:sz w:val="28"/>
          <w:szCs w:val="28"/>
        </w:rPr>
        <w:t xml:space="preserve"> год» </w:t>
      </w:r>
      <w:r w:rsidR="00FC42E2" w:rsidRPr="004D19E0">
        <w:rPr>
          <w:rFonts w:ascii="Times New Roman" w:hAnsi="Times New Roman"/>
          <w:color w:val="auto"/>
          <w:sz w:val="28"/>
          <w:szCs w:val="28"/>
        </w:rPr>
        <w:t xml:space="preserve">не в полной мере </w:t>
      </w:r>
      <w:r w:rsidRPr="004D19E0">
        <w:rPr>
          <w:rFonts w:ascii="Times New Roman" w:hAnsi="Times New Roman"/>
          <w:color w:val="auto"/>
          <w:sz w:val="28"/>
          <w:szCs w:val="28"/>
        </w:rPr>
        <w:t>соответствуют требованиям БК РФ</w:t>
      </w:r>
      <w:r w:rsidRPr="00273C56">
        <w:rPr>
          <w:rFonts w:ascii="Times New Roman" w:hAnsi="Times New Roman"/>
          <w:color w:val="auto"/>
          <w:sz w:val="28"/>
          <w:szCs w:val="28"/>
        </w:rPr>
        <w:t>.</w:t>
      </w:r>
      <w:r w:rsidR="00FC42E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C42E2" w:rsidRPr="00CF4E93" w:rsidRDefault="00FC42E2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CF4E93">
        <w:rPr>
          <w:rFonts w:ascii="Times New Roman" w:hAnsi="Times New Roman"/>
          <w:color w:val="auto"/>
          <w:sz w:val="28"/>
          <w:szCs w:val="28"/>
          <w:u w:val="single"/>
        </w:rPr>
        <w:t xml:space="preserve">Так в составе документов и материалов </w:t>
      </w:r>
      <w:r w:rsidRPr="00CF4E93">
        <w:rPr>
          <w:rFonts w:ascii="Times New Roman" w:hAnsi="Times New Roman"/>
          <w:b/>
          <w:color w:val="auto"/>
          <w:sz w:val="28"/>
          <w:szCs w:val="28"/>
          <w:u w:val="single"/>
        </w:rPr>
        <w:t>не представлены</w:t>
      </w:r>
      <w:r w:rsidRPr="00CF4E93">
        <w:rPr>
          <w:rFonts w:ascii="Times New Roman" w:hAnsi="Times New Roman"/>
          <w:color w:val="auto"/>
          <w:sz w:val="28"/>
          <w:szCs w:val="28"/>
          <w:u w:val="single"/>
        </w:rPr>
        <w:t xml:space="preserve"> расчеты по  прогнозируемым поступлениям доходов районного бюджета, а также расчеты </w:t>
      </w:r>
      <w:r w:rsidR="004D19E0" w:rsidRPr="00CF4E93">
        <w:rPr>
          <w:rFonts w:ascii="Times New Roman" w:hAnsi="Times New Roman"/>
          <w:color w:val="auto"/>
          <w:sz w:val="28"/>
          <w:szCs w:val="28"/>
          <w:u w:val="single"/>
        </w:rPr>
        <w:t xml:space="preserve">планируемых бюджетных ассигнований на осуществление расходов по уже принятым или по вновь принимаемым бюджетным обязательствам </w:t>
      </w:r>
      <w:r w:rsidRPr="00CF4E93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4D19E0" w:rsidRPr="00CF4E93">
        <w:rPr>
          <w:rFonts w:ascii="Times New Roman" w:hAnsi="Times New Roman"/>
          <w:color w:val="auto"/>
          <w:sz w:val="28"/>
          <w:szCs w:val="28"/>
          <w:u w:val="single"/>
        </w:rPr>
        <w:t>района</w:t>
      </w:r>
      <w:r w:rsidR="00581EDC">
        <w:rPr>
          <w:rFonts w:ascii="Times New Roman" w:hAnsi="Times New Roman"/>
          <w:color w:val="auto"/>
          <w:sz w:val="28"/>
          <w:szCs w:val="28"/>
          <w:u w:val="single"/>
        </w:rPr>
        <w:t xml:space="preserve">, </w:t>
      </w:r>
      <w:r w:rsidR="00581EDC" w:rsidRPr="00581EDC">
        <w:rPr>
          <w:rFonts w:ascii="Times New Roman" w:hAnsi="Times New Roman"/>
          <w:sz w:val="28"/>
          <w:szCs w:val="28"/>
          <w:u w:val="single"/>
        </w:rPr>
        <w:t xml:space="preserve">не представлен паспорт муниципальной программы </w:t>
      </w:r>
      <w:proofErr w:type="gramStart"/>
      <w:r w:rsidR="00581EDC" w:rsidRPr="00581EDC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="00581EDC" w:rsidRPr="00581EDC">
        <w:rPr>
          <w:rFonts w:ascii="Times New Roman" w:hAnsi="Times New Roman"/>
          <w:sz w:val="28"/>
          <w:szCs w:val="28"/>
          <w:u w:val="single"/>
        </w:rPr>
        <w:t>изменени</w:t>
      </w:r>
      <w:r w:rsidR="00FB10A8">
        <w:rPr>
          <w:rFonts w:ascii="Times New Roman" w:hAnsi="Times New Roman"/>
          <w:sz w:val="28"/>
          <w:szCs w:val="28"/>
          <w:u w:val="single"/>
        </w:rPr>
        <w:t>я</w:t>
      </w:r>
      <w:r w:rsidR="00581EDC" w:rsidRPr="00581EDC">
        <w:rPr>
          <w:rFonts w:ascii="Times New Roman" w:hAnsi="Times New Roman"/>
          <w:sz w:val="28"/>
          <w:szCs w:val="28"/>
          <w:u w:val="single"/>
        </w:rPr>
        <w:t xml:space="preserve"> в указанный паспорт)</w:t>
      </w:r>
      <w:r w:rsidR="00581EDC">
        <w:rPr>
          <w:rFonts w:ascii="Times New Roman" w:hAnsi="Times New Roman"/>
          <w:sz w:val="28"/>
          <w:szCs w:val="28"/>
          <w:u w:val="single"/>
        </w:rPr>
        <w:t>.</w:t>
      </w:r>
      <w:r w:rsidR="00581ED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B33BE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44FEF">
        <w:rPr>
          <w:rFonts w:ascii="Times New Roman" w:hAnsi="Times New Roman"/>
          <w:color w:val="auto"/>
          <w:sz w:val="28"/>
          <w:szCs w:val="28"/>
        </w:rPr>
        <w:t>При подготовке заключения Контрольно-счётно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C44FE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комитета</w:t>
      </w:r>
      <w:r w:rsidRPr="00C44FEF">
        <w:rPr>
          <w:rFonts w:ascii="Times New Roman" w:hAnsi="Times New Roman"/>
          <w:color w:val="auto"/>
          <w:sz w:val="28"/>
          <w:szCs w:val="28"/>
        </w:rPr>
        <w:t xml:space="preserve"> учитывалась необходимость реализации положений, содержащихся в </w:t>
      </w:r>
      <w:r w:rsidR="00BC768F">
        <w:rPr>
          <w:rFonts w:ascii="Times New Roman" w:hAnsi="Times New Roman"/>
          <w:color w:val="auto"/>
          <w:sz w:val="28"/>
          <w:szCs w:val="28"/>
        </w:rPr>
        <w:t>П</w:t>
      </w:r>
      <w:r w:rsidRPr="00C44FEF">
        <w:rPr>
          <w:rFonts w:ascii="Times New Roman" w:hAnsi="Times New Roman"/>
          <w:color w:val="auto"/>
          <w:sz w:val="28"/>
          <w:szCs w:val="28"/>
        </w:rPr>
        <w:t>ослании Президента РФ Федеральному собранию</w:t>
      </w:r>
      <w:r w:rsidR="00BC768F">
        <w:rPr>
          <w:rFonts w:ascii="Times New Roman" w:hAnsi="Times New Roman"/>
          <w:color w:val="auto"/>
          <w:sz w:val="28"/>
          <w:szCs w:val="28"/>
        </w:rPr>
        <w:t xml:space="preserve"> от 04.12.2014г</w:t>
      </w:r>
      <w:proofErr w:type="gramStart"/>
      <w:r w:rsidR="00BC768F"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 w:rsidR="00BC768F">
        <w:rPr>
          <w:rFonts w:ascii="Times New Roman" w:hAnsi="Times New Roman"/>
          <w:color w:val="auto"/>
          <w:sz w:val="28"/>
          <w:szCs w:val="28"/>
        </w:rPr>
        <w:t xml:space="preserve"> в части бюджетной политики и налоговой политики) </w:t>
      </w:r>
      <w:r w:rsidRPr="00C44FEF">
        <w:rPr>
          <w:rFonts w:ascii="Times New Roman" w:hAnsi="Times New Roman"/>
          <w:color w:val="auto"/>
          <w:sz w:val="28"/>
          <w:szCs w:val="28"/>
        </w:rPr>
        <w:t>,</w:t>
      </w:r>
      <w:r w:rsidR="00BC768F">
        <w:rPr>
          <w:rFonts w:ascii="Times New Roman" w:hAnsi="Times New Roman"/>
          <w:color w:val="auto"/>
          <w:sz w:val="28"/>
          <w:szCs w:val="28"/>
        </w:rPr>
        <w:t xml:space="preserve"> Указах Президента РФ от 7 мая 2012 года, Стратегии </w:t>
      </w:r>
      <w:r w:rsidR="00280F77">
        <w:rPr>
          <w:rFonts w:ascii="Times New Roman" w:hAnsi="Times New Roman"/>
          <w:color w:val="auto"/>
          <w:sz w:val="28"/>
          <w:szCs w:val="28"/>
        </w:rPr>
        <w:t>социально-экономического развития Республики Карелия до 2020 года,</w:t>
      </w:r>
      <w:r w:rsidRPr="00C44FEF">
        <w:rPr>
          <w:rFonts w:ascii="Times New Roman" w:hAnsi="Times New Roman"/>
          <w:color w:val="auto"/>
          <w:sz w:val="28"/>
          <w:szCs w:val="28"/>
        </w:rPr>
        <w:t xml:space="preserve"> а также </w:t>
      </w:r>
      <w:r>
        <w:rPr>
          <w:rFonts w:ascii="Times New Roman" w:hAnsi="Times New Roman"/>
          <w:color w:val="auto"/>
          <w:sz w:val="28"/>
          <w:szCs w:val="28"/>
        </w:rPr>
        <w:t xml:space="preserve">стратегических целей развития Республики Карелия, определенных в Концепции социально-экономического развития Республики Карелия на период до 2017 года и </w:t>
      </w:r>
      <w:r w:rsidR="00591DDA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рограммы социально-экономического развития Сортавальского муниципального района на 2013-2016 годы.</w:t>
      </w:r>
    </w:p>
    <w:p w:rsidR="00EC7740" w:rsidRDefault="00EC7740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Выборочно проверено наличие и проведен анализ нормативной и методической базы, регулирующий порядок формирования и расчетов основных показателей проекта </w:t>
      </w:r>
      <w:r w:rsidR="00C4010D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ешения.</w:t>
      </w:r>
    </w:p>
    <w:p w:rsidR="00B33BEF" w:rsidRDefault="00B33BEF" w:rsidP="00B33BEF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BEF" w:rsidRPr="00C44FEF" w:rsidRDefault="00144D55" w:rsidP="00B33BE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BEF" w:rsidRPr="00C44F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4D55">
        <w:rPr>
          <w:rFonts w:ascii="Times New Roman" w:hAnsi="Times New Roman" w:cs="Times New Roman"/>
          <w:b/>
          <w:sz w:val="28"/>
          <w:szCs w:val="28"/>
        </w:rPr>
        <w:t>АНАЛИЗ ПАРАМЕТРОВ ПРОГНОЗА СОЦИАЛЬНО-ЭКОНОМИЧЕСКОГО РАЗВИТИЯ СОРТАВАЛЬСКОГО МУНИЦИПАЛЬНОГО РАЙОНА В 2016 ГОДУ,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D55">
        <w:rPr>
          <w:rFonts w:ascii="Times New Roman" w:hAnsi="Times New Roman" w:cs="Times New Roman"/>
          <w:b/>
          <w:sz w:val="28"/>
          <w:szCs w:val="28"/>
        </w:rPr>
        <w:t>ИСПОЛЬЗУЕМОГО ДЛЯ СОСТАВЛЕНИЯ ПРОЕКТА РАЙОННОГО БЮДЖЕТА НА 2016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3BEF" w:rsidRPr="00C44F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E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(статья 172) составление проекта бюджета основывается на прогнозе социально-экономического развития соответствующей территории и основных направлениях бюджетной и налоговой политики.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Сортавальского муниципального района от 29</w:t>
      </w:r>
      <w:r w:rsidR="00144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08.2014г. №100 утвержден Порядок разработки прогноза социально-экономического развития Сортавальского муниципального района (далее – Порядок).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Согласно п.3.1 Порядка Прогноз социально-экономического развития Сортавальского муниципального района включает: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-Предварительные итоги  социально-экономического развития Сортавальского муниципального района за истекший период и ожидаемые итоги за текущий финансовый год, которые содержат следующие разделы: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«Финансовая основа Сортавальского муниципального района»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«Занятость и уровень жизни населения»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«Демография»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промышленности»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«Инвестиции»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предпринимательства»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«Потребительский рынок»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туризма»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образование»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«Здравоохранение и социальная сфера»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«Культура и спорт»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«Градостроительная деятельность»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«Муниципальное имущество»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системы жизнеобеспечения»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Основные экономические показатели Сортавальского муниципального района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Пояснительная записка </w:t>
      </w:r>
      <w:r w:rsidRPr="009D3575">
        <w:rPr>
          <w:rFonts w:ascii="Times New Roman" w:hAnsi="Times New Roman"/>
          <w:b/>
          <w:color w:val="auto"/>
          <w:sz w:val="28"/>
          <w:szCs w:val="28"/>
        </w:rPr>
        <w:t>к основным экономическим показателям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44D55" w:rsidRDefault="00144D55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в Контрольно-счетный комитет Прогноз социально-экономического развития включает в себя:</w:t>
      </w:r>
    </w:p>
    <w:p w:rsidR="00144D55" w:rsidRDefault="00B33BEF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D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тоги социально-экономического развития Сортавальского муниципального района за 8 месяцев 201</w:t>
      </w:r>
      <w:r w:rsidR="00144D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и ожидаемые результаты за 201</w:t>
      </w:r>
      <w:r w:rsidR="00144D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44D55">
        <w:rPr>
          <w:rFonts w:ascii="Times New Roman" w:hAnsi="Times New Roman"/>
          <w:sz w:val="28"/>
          <w:szCs w:val="28"/>
        </w:rPr>
        <w:t xml:space="preserve"> </w:t>
      </w:r>
      <w:r w:rsidR="00144D55">
        <w:rPr>
          <w:rFonts w:ascii="Times New Roman" w:hAnsi="Times New Roman"/>
          <w:color w:val="auto"/>
          <w:sz w:val="28"/>
          <w:szCs w:val="28"/>
        </w:rPr>
        <w:t>(далее</w:t>
      </w:r>
      <w:r w:rsidR="004502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4D55">
        <w:rPr>
          <w:rFonts w:ascii="Times New Roman" w:hAnsi="Times New Roman"/>
          <w:color w:val="auto"/>
          <w:sz w:val="28"/>
          <w:szCs w:val="28"/>
        </w:rPr>
        <w:t>- Итоги), которые содержит следующие разделы: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промышленности»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«Потребительский рынок»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«Малое и среднее предпринимательство»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«Туризм»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«Инвестиции»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«Земельные правоотношения»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«Градостроительная деятельность»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«Муниципальное имущество»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«Финансовая основа Сортавальского муниципального района»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«Занятость и уровень жизни населения»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«Демография»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«Здравоохранение и социальное обслуживание населения»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образование»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культуры и спорта»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системы жизнеобеспечения»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-Основные экономические показатели Сортавальского муниципального района Республики Карелия 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-Пояснительная записка к </w:t>
      </w:r>
      <w:r w:rsidRPr="00B20302">
        <w:rPr>
          <w:rFonts w:ascii="Times New Roman" w:hAnsi="Times New Roman"/>
          <w:b/>
          <w:color w:val="auto"/>
          <w:sz w:val="28"/>
          <w:szCs w:val="28"/>
        </w:rPr>
        <w:t xml:space="preserve">прогнозу социально-экономического развития Сортавальского муниципального района на 2016 год и </w:t>
      </w:r>
      <w:r w:rsidRPr="00B20302">
        <w:rPr>
          <w:rFonts w:ascii="Times New Roman" w:hAnsi="Times New Roman"/>
          <w:b/>
          <w:color w:val="auto"/>
          <w:sz w:val="28"/>
          <w:szCs w:val="28"/>
        </w:rPr>
        <w:lastRenderedPageBreak/>
        <w:t>плановый период 2017 и 2018 годов</w:t>
      </w:r>
      <w:r w:rsidR="00BC025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C025F" w:rsidRPr="00BC025F">
        <w:rPr>
          <w:rFonts w:ascii="Times New Roman" w:hAnsi="Times New Roman"/>
          <w:color w:val="auto"/>
          <w:sz w:val="28"/>
          <w:szCs w:val="28"/>
        </w:rPr>
        <w:t xml:space="preserve">(далее </w:t>
      </w:r>
      <w:proofErr w:type="gramStart"/>
      <w:r w:rsidR="00BC025F" w:rsidRPr="00BC025F">
        <w:rPr>
          <w:rFonts w:ascii="Times New Roman" w:hAnsi="Times New Roman"/>
          <w:color w:val="auto"/>
          <w:sz w:val="28"/>
          <w:szCs w:val="28"/>
        </w:rPr>
        <w:t>–П</w:t>
      </w:r>
      <w:proofErr w:type="gramEnd"/>
      <w:r w:rsidR="00BC025F" w:rsidRPr="00BC025F">
        <w:rPr>
          <w:rFonts w:ascii="Times New Roman" w:hAnsi="Times New Roman"/>
          <w:color w:val="auto"/>
          <w:sz w:val="28"/>
          <w:szCs w:val="28"/>
        </w:rPr>
        <w:t>ояснительная записка к прогнозу)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Проведя анализ представленных документов Контрольно-счетный комитет </w:t>
      </w:r>
      <w:r w:rsidRPr="004D19E0">
        <w:rPr>
          <w:rFonts w:ascii="Times New Roman" w:hAnsi="Times New Roman"/>
          <w:b/>
          <w:color w:val="auto"/>
          <w:sz w:val="28"/>
          <w:szCs w:val="28"/>
        </w:rPr>
        <w:t>обращает внимание</w:t>
      </w:r>
      <w:r>
        <w:rPr>
          <w:rFonts w:ascii="Times New Roman" w:hAnsi="Times New Roman"/>
          <w:color w:val="auto"/>
          <w:sz w:val="28"/>
          <w:szCs w:val="28"/>
        </w:rPr>
        <w:t>, что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некоторые разделы  Итогов имеют наименование разделов отличное от утвержденного Порядка. Кроме того данный документ заявлен не только как итоги социально-экономического развития СМР за 8 месяцев, но и </w:t>
      </w:r>
      <w:r w:rsidRPr="0065650D">
        <w:rPr>
          <w:rFonts w:ascii="Times New Roman" w:hAnsi="Times New Roman"/>
          <w:b/>
          <w:color w:val="auto"/>
          <w:sz w:val="28"/>
          <w:szCs w:val="28"/>
        </w:rPr>
        <w:t>ожидаемые результаты за 2015 год</w:t>
      </w:r>
      <w:r>
        <w:rPr>
          <w:rFonts w:ascii="Times New Roman" w:hAnsi="Times New Roman"/>
          <w:color w:val="auto"/>
          <w:sz w:val="28"/>
          <w:szCs w:val="28"/>
        </w:rPr>
        <w:t>. Однако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  большинстве разделов отражены только итоги за 8 месяцев и отсутствуют ожидаемые результаты за 2015 год.</w:t>
      </w:r>
    </w:p>
    <w:p w:rsidR="00144D55" w:rsidRPr="00364446" w:rsidRDefault="004D19E0" w:rsidP="00144D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4D55">
        <w:rPr>
          <w:rFonts w:ascii="Times New Roman" w:hAnsi="Times New Roman"/>
          <w:sz w:val="28"/>
          <w:szCs w:val="28"/>
        </w:rPr>
        <w:t xml:space="preserve">Контрольно-счетный комитет также обращает внимание, что Основные экономические показатели СМР, согласно Порядку, являются документом Прогноза социально-экономического развития СМР. Согласно ст.173 Бюджетного кодекса РФ Прогноз социально-экономического развития муниципального разрабатывается на период не менее трех лет.  </w:t>
      </w:r>
      <w:r w:rsidR="00144D55" w:rsidRPr="0036444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4D19E0">
        <w:rPr>
          <w:rFonts w:ascii="Times New Roman" w:hAnsi="Times New Roman"/>
          <w:color w:val="auto"/>
          <w:sz w:val="28"/>
          <w:szCs w:val="28"/>
          <w:u w:val="single"/>
        </w:rPr>
        <w:t xml:space="preserve">В нарушение ст.173 БК </w:t>
      </w:r>
      <w:proofErr w:type="gramStart"/>
      <w:r w:rsidRPr="004D19E0">
        <w:rPr>
          <w:rFonts w:ascii="Times New Roman" w:hAnsi="Times New Roman"/>
          <w:color w:val="auto"/>
          <w:sz w:val="28"/>
          <w:szCs w:val="28"/>
          <w:u w:val="single"/>
        </w:rPr>
        <w:t>РФ</w:t>
      </w:r>
      <w:proofErr w:type="gramEnd"/>
      <w:r w:rsidRPr="004D19E0">
        <w:rPr>
          <w:rFonts w:ascii="Times New Roman" w:hAnsi="Times New Roman"/>
          <w:color w:val="auto"/>
          <w:sz w:val="28"/>
          <w:szCs w:val="28"/>
          <w:u w:val="single"/>
        </w:rPr>
        <w:t xml:space="preserve"> представленные Основные экономические показатели Сортавальского муниципального района Республики Карелия спрогнозированы только на 2016 год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C4010D" w:rsidRDefault="00C4010D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45EB4" w:rsidRDefault="00945EB4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Кроме состава документов Прогноза социально-экономического развития Сортавальского муниципального района на экспертизу представлены «Уточненные параметры прогноза социально-экономического развития Сортавальского муниципального района на 2016 год и плановый период 2017 и 2018 годов».</w:t>
      </w:r>
    </w:p>
    <w:p w:rsidR="00945EB4" w:rsidRDefault="00945EB4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7740" w:rsidRDefault="00C4010D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Предварительные итоги социально-экономического развития Сортавальского муниципального района за 8 месяцев 2015 года, представленные с проектом Решения, указывают на неустойчивую динамику роста промышленного производства. </w:t>
      </w:r>
    </w:p>
    <w:p w:rsidR="00FB10A8" w:rsidRDefault="00FB10A8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F" w:rsidRPr="009A56F0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EF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44FEF">
        <w:rPr>
          <w:rFonts w:ascii="Times New Roman" w:hAnsi="Times New Roman" w:cs="Times New Roman"/>
          <w:sz w:val="28"/>
          <w:szCs w:val="28"/>
        </w:rPr>
        <w:t xml:space="preserve">, влияющие на параметры бюджета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44FEF">
        <w:rPr>
          <w:rFonts w:ascii="Times New Roman" w:hAnsi="Times New Roman" w:cs="Times New Roman"/>
          <w:sz w:val="28"/>
          <w:szCs w:val="28"/>
        </w:rPr>
        <w:t>, приведены в следующей таблице.</w:t>
      </w:r>
    </w:p>
    <w:p w:rsidR="00BB77B1" w:rsidRDefault="00BB77B1" w:rsidP="00B33BE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B77B1" w:rsidRDefault="00BB77B1" w:rsidP="00B33BE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B77B1" w:rsidRDefault="00BB77B1" w:rsidP="00B33BE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3BEF" w:rsidRPr="008F783F" w:rsidRDefault="00B33BEF" w:rsidP="00B33BE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83F">
        <w:rPr>
          <w:rFonts w:ascii="Times New Roman" w:hAnsi="Times New Roman" w:cs="Times New Roman"/>
          <w:b/>
          <w:sz w:val="28"/>
          <w:szCs w:val="28"/>
        </w:rPr>
        <w:lastRenderedPageBreak/>
        <w:t>Табл.1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4"/>
        <w:gridCol w:w="719"/>
        <w:gridCol w:w="719"/>
        <w:gridCol w:w="547"/>
        <w:gridCol w:w="709"/>
        <w:gridCol w:w="709"/>
        <w:gridCol w:w="708"/>
        <w:gridCol w:w="567"/>
        <w:gridCol w:w="709"/>
        <w:gridCol w:w="709"/>
        <w:gridCol w:w="850"/>
        <w:gridCol w:w="709"/>
        <w:gridCol w:w="709"/>
        <w:gridCol w:w="709"/>
        <w:gridCol w:w="567"/>
      </w:tblGrid>
      <w:tr w:rsidR="00F110FE" w:rsidTr="00945EB4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caps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 xml:space="preserve">Едини </w:t>
            </w:r>
            <w:proofErr w:type="spellStart"/>
            <w:r>
              <w:rPr>
                <w:b/>
                <w:sz w:val="12"/>
                <w:szCs w:val="12"/>
              </w:rPr>
              <w:t>цы</w:t>
            </w:r>
            <w:proofErr w:type="spellEnd"/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измере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ния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 w:rsidP="00C4010D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201</w:t>
            </w:r>
            <w:r w:rsidR="00C4010D">
              <w:rPr>
                <w:b/>
                <w:caps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 w:rsidP="00C4010D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201</w:t>
            </w:r>
            <w:r w:rsidR="00C4010D">
              <w:rPr>
                <w:b/>
                <w:caps/>
                <w:sz w:val="12"/>
                <w:szCs w:val="12"/>
              </w:rPr>
              <w:t>6</w:t>
            </w:r>
            <w:r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 w:rsidP="00C4010D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201</w:t>
            </w:r>
            <w:r w:rsidR="00C4010D">
              <w:rPr>
                <w:b/>
                <w:caps/>
                <w:sz w:val="12"/>
                <w:szCs w:val="12"/>
              </w:rPr>
              <w:t>7</w:t>
            </w:r>
            <w:r>
              <w:rPr>
                <w:b/>
                <w:sz w:val="12"/>
                <w:szCs w:val="12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 w:rsidP="00C4010D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201</w:t>
            </w:r>
            <w:r w:rsidR="00C4010D">
              <w:rPr>
                <w:b/>
                <w:caps/>
                <w:sz w:val="12"/>
                <w:szCs w:val="12"/>
              </w:rPr>
              <w:t>8</w:t>
            </w:r>
            <w:r>
              <w:rPr>
                <w:b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год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Default="00F110FE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Default="00F110FE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прогноз к утвержденному бюджету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прогноз к утвержденному бюджету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прогноз к проекту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темп роста (снижения)</w:t>
            </w:r>
          </w:p>
          <w:p w:rsidR="00F110FE" w:rsidRDefault="00F110FE" w:rsidP="00D64D4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 201</w:t>
            </w:r>
            <w:r w:rsidR="00D64D48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 году,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прогноз к утвержденному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прогноз к проекту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темп роста (снижения)</w:t>
            </w:r>
          </w:p>
          <w:p w:rsidR="00F110FE" w:rsidRDefault="00F110FE" w:rsidP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 2015</w:t>
            </w:r>
          </w:p>
          <w:p w:rsidR="00F110FE" w:rsidRDefault="00F110FE" w:rsidP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прогноз к проекту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Default="00F110FE" w:rsidP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темп роста (снижения) к 2016</w:t>
            </w:r>
          </w:p>
          <w:p w:rsidR="00F110FE" w:rsidRDefault="00F110FE" w:rsidP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году, %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F110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Численность населения (среднегодовая)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чел.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D64D4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64D48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3739E" w:rsidRDefault="000E09C7" w:rsidP="005A6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5A6D32"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64D48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9D6C2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0E09C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9D6C2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9D6C2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Промышленное производство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добыча полезных ископаемых, обрабатывающие производства, производство и распределение электроэнергии</w:t>
            </w:r>
            <w:proofErr w:type="gramStart"/>
            <w:r w:rsidRPr="00451DC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51DC2">
              <w:rPr>
                <w:rFonts w:ascii="Times New Roman" w:eastAsia="Times New Roman" w:hAnsi="Times New Roman" w:cs="Times New Roman"/>
                <w:lang w:eastAsia="ru-RU"/>
              </w:rPr>
              <w:t>газа и 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D6C2E" w:rsidRDefault="009D6C2E" w:rsidP="005A6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5A6D32">
              <w:rPr>
                <w:b/>
                <w:sz w:val="12"/>
                <w:szCs w:val="12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5A6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5A6D32">
              <w:rPr>
                <w:b/>
                <w:sz w:val="12"/>
                <w:szCs w:val="12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443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D6C2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14D1" w:rsidP="005A6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5A6D32">
              <w:rPr>
                <w:b/>
                <w:sz w:val="12"/>
                <w:szCs w:val="12"/>
              </w:rPr>
              <w:t>5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Производство промышленной продукции в  натуральном выражении: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строительные нерудные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.к</w:t>
            </w:r>
            <w:proofErr w:type="gramEnd"/>
            <w:r>
              <w:rPr>
                <w:b/>
                <w:caps/>
                <w:sz w:val="12"/>
                <w:szCs w:val="12"/>
              </w:rPr>
              <w:t>уб.м.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4C67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5A6D32" w:rsidRDefault="005A6D32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5A6D32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-3043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5A6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5A6D32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104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E" w:rsidRPr="00451DC2" w:rsidRDefault="00F110FE" w:rsidP="0083739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DC2">
              <w:rPr>
                <w:rFonts w:ascii="Times New Roman" w:hAnsi="Times New Roman" w:cs="Times New Roman"/>
                <w:sz w:val="22"/>
                <w:szCs w:val="22"/>
              </w:rPr>
              <w:t xml:space="preserve">Проволока из железа или нелегированной стали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.т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DC2A5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C2A57" w:rsidRDefault="00DC2A5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C2A57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DC2A5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14D1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14D1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E" w:rsidRPr="00451DC2" w:rsidRDefault="00F110FE" w:rsidP="0083739E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Сетка металлическая и с полимерным покрытием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тыс.кв.м.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C2A57" w:rsidRDefault="00DC2A5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C2A57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-140</w:t>
            </w:r>
          </w:p>
          <w:p w:rsidR="00DC2A57" w:rsidRDefault="00DC2A57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DC2A5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Ввод в действие жилых домов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тыс.кв.м. в общей площади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3739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+2,3</w:t>
            </w:r>
          </w:p>
          <w:p w:rsidR="0083739E" w:rsidRDefault="0083739E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12,959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+6,959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C2A5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46,3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розничной торговли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D8" w:rsidRDefault="00C01DD8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01DD8" w:rsidRDefault="00C01DD8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F110FE" w:rsidRDefault="00D178BF" w:rsidP="00D178B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01D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109,2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Объем платных услуг населению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178BF" w:rsidRDefault="00D178BF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178BF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14D1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106,6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Инвестиции в основной капитал за счет всех источников финансирования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178BF" w:rsidRDefault="00D178BF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178BF" w:rsidRDefault="00D178BF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178BF" w:rsidRDefault="00D178BF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D178BF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178BF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125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</w:t>
            </w:r>
            <w:r w:rsidRPr="0045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исленность </w:t>
            </w:r>
            <w:proofErr w:type="gramStart"/>
            <w:r w:rsidRPr="0045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работающих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.ч</w:t>
            </w:r>
            <w:proofErr w:type="gramEnd"/>
            <w:r>
              <w:rPr>
                <w:b/>
                <w:caps/>
                <w:sz w:val="12"/>
                <w:szCs w:val="12"/>
              </w:rPr>
              <w:t>ел.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B14F8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B14F8A"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</w:rPr>
              <w:t>,1</w:t>
            </w:r>
          </w:p>
          <w:p w:rsidR="00B14F8A" w:rsidRDefault="00B14F8A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B14F8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D031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B14F8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Фонд заработной платы с учетом необлагаемой его части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B14F8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B14F8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BF4D9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D031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104,9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начисленной </w:t>
            </w: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заработной платы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BF4D9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F4D96" w:rsidRDefault="00BF4D96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F4D96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BF4D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D0310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Среднемесячная заработная плата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27610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F4D96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BF4D9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</w:t>
            </w:r>
            <w:r w:rsidR="00D03105">
              <w:rPr>
                <w:b/>
                <w:sz w:val="12"/>
                <w:szCs w:val="12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D03105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1F5CD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Среднемесячная заработная плата работников крупных и средних предприятий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B0E0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106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Прибыль прибыльных организаций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106,3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Налогооблагаемая прибыль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1F5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01DD8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+45</w:t>
            </w:r>
          </w:p>
          <w:p w:rsidR="00C01DD8" w:rsidRDefault="00C01DD8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1F5C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F5CD6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103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Среднегодовая остаточная стоимость облагаемого имущества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B14F8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B14F8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B14F8A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-70</w:t>
            </w:r>
          </w:p>
          <w:p w:rsidR="00B14F8A" w:rsidRDefault="00B14F8A" w:rsidP="00CC1C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1637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101,2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1637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</w:t>
            </w:r>
            <w:r w:rsidR="001637A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1637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</w:t>
            </w:r>
            <w:r w:rsidR="001637A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1637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</w:t>
            </w:r>
            <w:r w:rsidR="001637A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DC2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безработных, зарегистрированных в  ГКУ «Центр  занятости населения г. Сортавала» (на конец года)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.ч</w:t>
            </w:r>
            <w:proofErr w:type="gramEnd"/>
            <w:r>
              <w:rPr>
                <w:b/>
                <w:caps/>
                <w:sz w:val="12"/>
                <w:szCs w:val="12"/>
              </w:rPr>
              <w:t>ел.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96413A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96413A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1637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964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1637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96413A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51DC2" w:rsidRDefault="001637A9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Инвентаризационная </w:t>
            </w:r>
            <w:r w:rsidR="00F110FE" w:rsidRPr="0074092B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строений, помещений и сооружений, принадлежащих гражданам на праве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млн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1637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1637A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8C3B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74092B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</w:t>
            </w:r>
            <w:r w:rsidR="003200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21006,9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19660,7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8C3B7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320049" w:rsidRDefault="00320049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C3B77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-1346,2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32004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21306,9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-706,9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873A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21506,9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+493,1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461C8B" w:rsidRDefault="00F110FE" w:rsidP="008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8B">
              <w:rPr>
                <w:rFonts w:ascii="Times New Roman" w:hAnsi="Times New Roman" w:cs="Times New Roman"/>
                <w:sz w:val="24"/>
                <w:szCs w:val="24"/>
              </w:rPr>
              <w:t>дивиденды по акциям, находящимся в муниципальной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873AA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873AA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873AA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6,9</w:t>
            </w:r>
            <w:r w:rsidR="00873AAE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461C8B" w:rsidRDefault="00F110FE" w:rsidP="008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 имущества, находящегося в муниципальной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19660,7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873AA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873AA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873AA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873AA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873AA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-1339,3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873AAE" w:rsidP="0032004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  <w:r w:rsidR="00320049">
              <w:rPr>
                <w:b/>
                <w:sz w:val="12"/>
                <w:szCs w:val="1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320049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461C8B" w:rsidRDefault="00F110FE" w:rsidP="008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8B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453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453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453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453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F110FE" w:rsidTr="00945EB4">
        <w:trPr>
          <w:cantSplit/>
          <w:trHeight w:val="7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461C8B" w:rsidRDefault="00F110FE" w:rsidP="00684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Доходы от продажи имущества, находящегося в муниципальной собственности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Default="00F110FE" w:rsidP="00CC1C5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тыс</w:t>
            </w:r>
            <w:proofErr w:type="gramStart"/>
            <w:r>
              <w:rPr>
                <w:b/>
                <w:caps/>
                <w:sz w:val="12"/>
                <w:szCs w:val="12"/>
              </w:rPr>
              <w:t>.р</w:t>
            </w:r>
            <w:proofErr w:type="gramEnd"/>
            <w:r>
              <w:rPr>
                <w:b/>
                <w:caps/>
                <w:sz w:val="12"/>
                <w:szCs w:val="12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Default="00F110FE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CE4537" w:rsidP="00CC1C5E">
            <w:pPr>
              <w:jc w:val="center"/>
              <w:rPr>
                <w:b/>
                <w:sz w:val="12"/>
                <w:szCs w:val="12"/>
              </w:rPr>
            </w:pPr>
          </w:p>
          <w:p w:rsidR="00CE4537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4537" w:rsidP="006845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+</w:t>
            </w:r>
            <w:r w:rsidR="00684513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684513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F110FE" w:rsidP="006845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684513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Default="00CE4537" w:rsidP="00CC1C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</w:tr>
    </w:tbl>
    <w:p w:rsidR="00E21305" w:rsidRDefault="00E21305" w:rsidP="00B33BE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608D">
        <w:rPr>
          <w:rFonts w:ascii="Times New Roman" w:hAnsi="Times New Roman" w:cs="Times New Roman"/>
          <w:sz w:val="28"/>
          <w:szCs w:val="28"/>
        </w:rPr>
        <w:t xml:space="preserve">Из вышеприведенных данных следует, что прогнозные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4D608D">
        <w:rPr>
          <w:rFonts w:ascii="Times New Roman" w:hAnsi="Times New Roman" w:cs="Times New Roman"/>
          <w:sz w:val="28"/>
          <w:szCs w:val="28"/>
        </w:rPr>
        <w:t xml:space="preserve">, представленные с проектом бюджета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4D608D">
        <w:rPr>
          <w:rFonts w:ascii="Times New Roman" w:hAnsi="Times New Roman" w:cs="Times New Roman"/>
          <w:sz w:val="28"/>
          <w:szCs w:val="28"/>
        </w:rPr>
        <w:t xml:space="preserve"> на 201</w:t>
      </w:r>
      <w:r w:rsidR="00684513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96413A">
        <w:rPr>
          <w:rFonts w:ascii="Times New Roman" w:hAnsi="Times New Roman" w:cs="Times New Roman"/>
          <w:sz w:val="28"/>
          <w:szCs w:val="28"/>
        </w:rPr>
        <w:t xml:space="preserve">отличаются от показателей </w:t>
      </w:r>
      <w:r w:rsidR="00684513">
        <w:rPr>
          <w:rFonts w:ascii="Times New Roman" w:hAnsi="Times New Roman" w:cs="Times New Roman"/>
          <w:sz w:val="28"/>
          <w:szCs w:val="28"/>
        </w:rPr>
        <w:t>к утвержденному бюджету</w:t>
      </w:r>
      <w:r w:rsidRPr="0096413A">
        <w:rPr>
          <w:rFonts w:ascii="Times New Roman" w:hAnsi="Times New Roman" w:cs="Times New Roman"/>
          <w:sz w:val="28"/>
          <w:szCs w:val="28"/>
        </w:rPr>
        <w:t xml:space="preserve"> на 201</w:t>
      </w:r>
      <w:r w:rsidR="00684513">
        <w:rPr>
          <w:rFonts w:ascii="Times New Roman" w:hAnsi="Times New Roman" w:cs="Times New Roman"/>
          <w:sz w:val="28"/>
          <w:szCs w:val="28"/>
        </w:rPr>
        <w:t>5</w:t>
      </w:r>
      <w:r w:rsidRPr="0096413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684513">
        <w:rPr>
          <w:rFonts w:ascii="Times New Roman" w:hAnsi="Times New Roman" w:cs="Times New Roman"/>
          <w:sz w:val="28"/>
          <w:szCs w:val="28"/>
        </w:rPr>
        <w:t>6</w:t>
      </w:r>
      <w:r w:rsidRPr="0096413A">
        <w:rPr>
          <w:rFonts w:ascii="Times New Roman" w:hAnsi="Times New Roman" w:cs="Times New Roman"/>
          <w:sz w:val="28"/>
          <w:szCs w:val="28"/>
        </w:rPr>
        <w:t xml:space="preserve"> и 201</w:t>
      </w:r>
      <w:r w:rsidR="00684513">
        <w:rPr>
          <w:rFonts w:ascii="Times New Roman" w:hAnsi="Times New Roman" w:cs="Times New Roman"/>
          <w:sz w:val="28"/>
          <w:szCs w:val="28"/>
        </w:rPr>
        <w:t>7</w:t>
      </w:r>
      <w:r w:rsidRPr="0096413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4A5">
        <w:rPr>
          <w:rFonts w:ascii="Times New Roman" w:hAnsi="Times New Roman" w:cs="Times New Roman"/>
          <w:sz w:val="28"/>
          <w:szCs w:val="28"/>
        </w:rPr>
        <w:t>, что может свидетельствовать о недостаточной точности прогноза.</w:t>
      </w:r>
      <w:r w:rsidRPr="0096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3A" w:rsidRPr="0096413A" w:rsidRDefault="0096413A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F77D20">
        <w:rPr>
          <w:rFonts w:ascii="Times New Roman" w:hAnsi="Times New Roman" w:cs="Times New Roman"/>
          <w:sz w:val="28"/>
          <w:szCs w:val="28"/>
        </w:rPr>
        <w:t xml:space="preserve"> прогноза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77D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F77D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77D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внесены в табл.1 на основании представленных в Контрольно-счетный комитет «</w:t>
      </w:r>
      <w:r w:rsidR="00F77D20">
        <w:rPr>
          <w:rFonts w:ascii="Times New Roman" w:hAnsi="Times New Roman" w:cs="Times New Roman"/>
          <w:sz w:val="28"/>
          <w:szCs w:val="28"/>
        </w:rPr>
        <w:t>Уточненных параметров прогноза социально-экономического развития Сортавальского муниципального района на 2016 год и на плановый период 2017 и 2018 годов»</w:t>
      </w:r>
      <w:proofErr w:type="gramStart"/>
      <w:r w:rsidR="00F77D20">
        <w:rPr>
          <w:rFonts w:ascii="Times New Roman" w:hAnsi="Times New Roman" w:cs="Times New Roman"/>
          <w:sz w:val="28"/>
          <w:szCs w:val="28"/>
        </w:rPr>
        <w:t xml:space="preserve"> </w:t>
      </w:r>
      <w:r w:rsidR="00944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EF" w:rsidRPr="004D608D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на 201</w:t>
      </w:r>
      <w:r w:rsidR="00F77D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н</w:t>
      </w:r>
      <w:r w:rsidRPr="004D608D">
        <w:rPr>
          <w:rFonts w:ascii="Times New Roman" w:hAnsi="Times New Roman" w:cs="Times New Roman"/>
          <w:sz w:val="28"/>
          <w:szCs w:val="28"/>
        </w:rPr>
        <w:t>аблюдается рост по отношению к  оценке 201</w:t>
      </w:r>
      <w:r w:rsidR="00F77D20">
        <w:rPr>
          <w:rFonts w:ascii="Times New Roman" w:hAnsi="Times New Roman" w:cs="Times New Roman"/>
          <w:sz w:val="28"/>
          <w:szCs w:val="28"/>
        </w:rPr>
        <w:t>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 по следующим</w:t>
      </w:r>
      <w:r w:rsidR="0069658B">
        <w:rPr>
          <w:rFonts w:ascii="Times New Roman" w:hAnsi="Times New Roman" w:cs="Times New Roman"/>
          <w:sz w:val="28"/>
          <w:szCs w:val="28"/>
        </w:rPr>
        <w:t xml:space="preserve"> основным экономическим показателям</w:t>
      </w:r>
      <w:r w:rsidRPr="004D608D">
        <w:rPr>
          <w:rFonts w:ascii="Times New Roman" w:hAnsi="Times New Roman" w:cs="Times New Roman"/>
          <w:sz w:val="28"/>
          <w:szCs w:val="28"/>
        </w:rPr>
        <w:t>:</w:t>
      </w:r>
    </w:p>
    <w:p w:rsidR="00B33BEF" w:rsidRPr="00D26DE8" w:rsidRDefault="00B33BEF" w:rsidP="00B33B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26DE8"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оборот</w:t>
      </w:r>
      <w:r w:rsidRPr="004D608D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Pr="00D26DE8">
        <w:rPr>
          <w:sz w:val="28"/>
          <w:szCs w:val="28"/>
        </w:rPr>
        <w:t xml:space="preserve"> - </w:t>
      </w:r>
      <w:r w:rsidRPr="009443D6">
        <w:rPr>
          <w:rFonts w:ascii="Times New Roman" w:hAnsi="Times New Roman" w:cs="Times New Roman"/>
          <w:sz w:val="28"/>
          <w:szCs w:val="28"/>
        </w:rPr>
        <w:t xml:space="preserve">на </w:t>
      </w:r>
      <w:r w:rsidR="005067CF">
        <w:rPr>
          <w:rFonts w:ascii="Times New Roman" w:hAnsi="Times New Roman" w:cs="Times New Roman"/>
          <w:sz w:val="28"/>
          <w:szCs w:val="28"/>
        </w:rPr>
        <w:t>7</w:t>
      </w:r>
      <w:r w:rsidRPr="009443D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26DE8">
        <w:rPr>
          <w:sz w:val="28"/>
          <w:szCs w:val="28"/>
        </w:rPr>
        <w:t>;</w:t>
      </w:r>
      <w:r w:rsidRPr="005E355C">
        <w:rPr>
          <w:sz w:val="28"/>
          <w:szCs w:val="28"/>
        </w:rPr>
        <w:t xml:space="preserve"> </w:t>
      </w:r>
    </w:p>
    <w:p w:rsidR="005067CF" w:rsidRDefault="005067C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67CF">
        <w:rPr>
          <w:rFonts w:ascii="Times New Roman" w:hAnsi="Times New Roman" w:cs="Times New Roman"/>
          <w:sz w:val="28"/>
          <w:szCs w:val="28"/>
        </w:rPr>
        <w:t>Фонд заработной платы с учетом необлагаемой его части</w:t>
      </w:r>
      <w:r>
        <w:rPr>
          <w:rFonts w:ascii="Times New Roman" w:hAnsi="Times New Roman" w:cs="Times New Roman"/>
          <w:sz w:val="28"/>
          <w:szCs w:val="28"/>
        </w:rPr>
        <w:t xml:space="preserve"> - на 5,6 процента;</w:t>
      </w:r>
    </w:p>
    <w:p w:rsidR="005067CF" w:rsidRDefault="005067C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начисленной заработной платы – на 7,1 процента;</w:t>
      </w:r>
    </w:p>
    <w:p w:rsidR="005067CF" w:rsidRDefault="005067C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Среднемесячная заработная плата – на 7,1 процента;</w:t>
      </w:r>
    </w:p>
    <w:p w:rsidR="005067CF" w:rsidRDefault="005067C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-Среднемесячная заработная плата по крупным и средним предприятиям – на 7 процентов;</w:t>
      </w:r>
    </w:p>
    <w:p w:rsidR="005067CF" w:rsidRDefault="005067C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Прибыль прибыльных организаций – на 6,5 процентов;</w:t>
      </w:r>
    </w:p>
    <w:p w:rsidR="005067CF" w:rsidRDefault="005067C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Налогооблагаемая прибыль – на 30,4 процентов;</w:t>
      </w:r>
    </w:p>
    <w:p w:rsidR="005067CF" w:rsidRDefault="002A52F5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7CF">
        <w:rPr>
          <w:rFonts w:ascii="Times New Roman" w:hAnsi="Times New Roman" w:cs="Times New Roman"/>
          <w:sz w:val="28"/>
          <w:szCs w:val="28"/>
        </w:rPr>
        <w:t xml:space="preserve">Среднегодовая остаточная стоимость облагаемого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процента;</w:t>
      </w:r>
    </w:p>
    <w:p w:rsidR="002A52F5" w:rsidRDefault="002A52F5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-Инвентаризационная стоимость строений, помещений и сооружений, принадлежащих гражданам на праве собственности – на 7 процентов;</w:t>
      </w:r>
    </w:p>
    <w:p w:rsidR="002A52F5" w:rsidRDefault="002A52F5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 – на 5 процентов;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 xml:space="preserve">В нарушение требований п.4 статьи 173 Бюджетного кодекса Российской Федерации в </w:t>
      </w:r>
      <w:r w:rsidR="00856A73">
        <w:rPr>
          <w:rFonts w:ascii="Times New Roman" w:hAnsi="Times New Roman" w:cs="Times New Roman"/>
          <w:sz w:val="28"/>
          <w:szCs w:val="28"/>
        </w:rPr>
        <w:t>П</w:t>
      </w:r>
      <w:r w:rsidRPr="004D608D">
        <w:rPr>
          <w:rFonts w:ascii="Times New Roman" w:hAnsi="Times New Roman" w:cs="Times New Roman"/>
          <w:sz w:val="28"/>
          <w:szCs w:val="28"/>
        </w:rPr>
        <w:t xml:space="preserve">ояснительной записке к прогнозу </w:t>
      </w:r>
      <w:r w:rsidR="0016710B">
        <w:rPr>
          <w:rFonts w:ascii="Times New Roman" w:hAnsi="Times New Roman" w:cs="Times New Roman"/>
          <w:sz w:val="28"/>
          <w:szCs w:val="28"/>
        </w:rPr>
        <w:t>по большинству</w:t>
      </w:r>
      <w:r w:rsidR="00F109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6710B">
        <w:rPr>
          <w:rFonts w:ascii="Times New Roman" w:hAnsi="Times New Roman" w:cs="Times New Roman"/>
          <w:sz w:val="28"/>
          <w:szCs w:val="28"/>
        </w:rPr>
        <w:t>ей</w:t>
      </w:r>
      <w:r w:rsidR="00F109FE">
        <w:rPr>
          <w:rFonts w:ascii="Times New Roman" w:hAnsi="Times New Roman" w:cs="Times New Roman"/>
          <w:sz w:val="28"/>
          <w:szCs w:val="28"/>
        </w:rPr>
        <w:t xml:space="preserve"> </w:t>
      </w:r>
      <w:r w:rsidR="0016710B">
        <w:rPr>
          <w:rFonts w:ascii="Times New Roman" w:hAnsi="Times New Roman" w:cs="Times New Roman"/>
          <w:sz w:val="28"/>
          <w:szCs w:val="28"/>
        </w:rPr>
        <w:t xml:space="preserve">не </w:t>
      </w:r>
      <w:r w:rsidRPr="004D608D">
        <w:rPr>
          <w:rFonts w:ascii="Times New Roman" w:hAnsi="Times New Roman" w:cs="Times New Roman"/>
          <w:sz w:val="28"/>
          <w:szCs w:val="28"/>
        </w:rPr>
        <w:t>приводится  сопоставление</w:t>
      </w:r>
      <w:r w:rsidR="0016710B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с ранее </w:t>
      </w:r>
      <w:proofErr w:type="gramStart"/>
      <w:r w:rsidRPr="004D608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16710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671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6710B">
        <w:rPr>
          <w:rFonts w:ascii="Times New Roman" w:hAnsi="Times New Roman" w:cs="Times New Roman"/>
          <w:sz w:val="28"/>
          <w:szCs w:val="28"/>
        </w:rPr>
        <w:t>.</w:t>
      </w:r>
      <w:r w:rsidRPr="004D608D">
        <w:rPr>
          <w:rFonts w:ascii="Times New Roman" w:hAnsi="Times New Roman" w:cs="Times New Roman"/>
          <w:sz w:val="28"/>
          <w:szCs w:val="28"/>
        </w:rPr>
        <w:t xml:space="preserve"> с указанием причин и факторов прогнозируемых изменений.</w:t>
      </w:r>
    </w:p>
    <w:p w:rsidR="00AC4CBF" w:rsidRPr="004D608D" w:rsidRDefault="00AC4CB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экономические условия формирования проекта бюджета на 2016 год характеризуются следующим образом.</w:t>
      </w:r>
    </w:p>
    <w:p w:rsidR="00B33BEF" w:rsidRPr="004D608D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В 201</w:t>
      </w:r>
      <w:r w:rsidR="0016710B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10B10">
        <w:rPr>
          <w:rFonts w:ascii="Times New Roman" w:hAnsi="Times New Roman" w:cs="Times New Roman"/>
          <w:b/>
          <w:sz w:val="28"/>
          <w:szCs w:val="28"/>
        </w:rPr>
        <w:t>объем отгруженных товаров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D608D">
        <w:rPr>
          <w:rFonts w:ascii="Times New Roman" w:hAnsi="Times New Roman" w:cs="Times New Roman"/>
          <w:sz w:val="28"/>
          <w:szCs w:val="28"/>
        </w:rPr>
        <w:t xml:space="preserve">роизводства, выполненных работ и услуг собственными силами </w:t>
      </w:r>
      <w:r>
        <w:rPr>
          <w:rFonts w:ascii="Times New Roman" w:hAnsi="Times New Roman" w:cs="Times New Roman"/>
          <w:sz w:val="28"/>
          <w:szCs w:val="28"/>
        </w:rPr>
        <w:t>– добыча полезных ископаемых, обрабатывающие производства, производство и распределение электроэнергии, газа и воды,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предположительно составит </w:t>
      </w:r>
      <w:r w:rsidR="0016710B">
        <w:rPr>
          <w:rFonts w:ascii="Times New Roman" w:hAnsi="Times New Roman" w:cs="Times New Roman"/>
          <w:sz w:val="28"/>
          <w:szCs w:val="28"/>
        </w:rPr>
        <w:t>3675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>
        <w:rPr>
          <w:rFonts w:ascii="Times New Roman" w:hAnsi="Times New Roman" w:cs="Times New Roman"/>
          <w:sz w:val="28"/>
          <w:szCs w:val="28"/>
        </w:rPr>
        <w:t>105,0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к оценке 201</w:t>
      </w:r>
      <w:r w:rsidR="0016710B">
        <w:rPr>
          <w:rFonts w:ascii="Times New Roman" w:hAnsi="Times New Roman" w:cs="Times New Roman"/>
          <w:sz w:val="28"/>
          <w:szCs w:val="28"/>
        </w:rPr>
        <w:t>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6710B">
        <w:rPr>
          <w:rFonts w:ascii="Times New Roman" w:hAnsi="Times New Roman" w:cs="Times New Roman"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рублей).       В 201</w:t>
      </w:r>
      <w:r w:rsidR="001671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8D">
        <w:rPr>
          <w:rFonts w:ascii="Times New Roman" w:hAnsi="Times New Roman" w:cs="Times New Roman"/>
          <w:sz w:val="28"/>
          <w:szCs w:val="28"/>
        </w:rPr>
        <w:t xml:space="preserve">году объем достигнет </w:t>
      </w:r>
      <w:r>
        <w:rPr>
          <w:rFonts w:ascii="Times New Roman" w:hAnsi="Times New Roman" w:cs="Times New Roman"/>
          <w:sz w:val="28"/>
          <w:szCs w:val="28"/>
        </w:rPr>
        <w:t>3860,0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16710B">
        <w:rPr>
          <w:rFonts w:ascii="Times New Roman" w:hAnsi="Times New Roman" w:cs="Times New Roman"/>
          <w:sz w:val="28"/>
          <w:szCs w:val="28"/>
        </w:rPr>
        <w:t>105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к уровню 201</w:t>
      </w:r>
      <w:r w:rsidR="0016710B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года). В 201</w:t>
      </w:r>
      <w:r w:rsidR="0016710B"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показатель составит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16710B">
        <w:rPr>
          <w:rFonts w:ascii="Times New Roman" w:hAnsi="Times New Roman" w:cs="Times New Roman"/>
          <w:sz w:val="28"/>
          <w:szCs w:val="28"/>
        </w:rPr>
        <w:t>52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16710B">
        <w:rPr>
          <w:rFonts w:ascii="Times New Roman" w:hAnsi="Times New Roman" w:cs="Times New Roman"/>
          <w:sz w:val="28"/>
          <w:szCs w:val="28"/>
        </w:rPr>
        <w:t>105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6710B">
        <w:rPr>
          <w:rFonts w:ascii="Times New Roman" w:hAnsi="Times New Roman" w:cs="Times New Roman"/>
          <w:sz w:val="28"/>
          <w:szCs w:val="28"/>
        </w:rPr>
        <w:t>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6710B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534682" w:rsidRDefault="00B33BEF" w:rsidP="00B33B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прогнозных показателей по годам</w:t>
      </w:r>
      <w:r w:rsidR="00F109FE">
        <w:rPr>
          <w:rFonts w:ascii="Times New Roman" w:hAnsi="Times New Roman" w:cs="Times New Roman"/>
          <w:sz w:val="28"/>
          <w:szCs w:val="28"/>
        </w:rPr>
        <w:t>,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можно наблюдать </w:t>
      </w:r>
      <w:r w:rsidR="0016710B">
        <w:rPr>
          <w:rFonts w:ascii="Times New Roman" w:hAnsi="Times New Roman" w:cs="Times New Roman"/>
          <w:sz w:val="28"/>
          <w:szCs w:val="28"/>
        </w:rPr>
        <w:t>стагнацию</w:t>
      </w:r>
      <w:r w:rsidRPr="004D608D">
        <w:rPr>
          <w:rFonts w:ascii="Times New Roman" w:hAnsi="Times New Roman" w:cs="Times New Roman"/>
          <w:sz w:val="28"/>
          <w:szCs w:val="28"/>
        </w:rPr>
        <w:t xml:space="preserve"> темпов роста по данному показателю</w:t>
      </w:r>
      <w:r>
        <w:rPr>
          <w:sz w:val="28"/>
          <w:szCs w:val="28"/>
        </w:rPr>
        <w:t xml:space="preserve">. </w:t>
      </w:r>
    </w:p>
    <w:p w:rsidR="0016710B" w:rsidRPr="00BC025F" w:rsidRDefault="0016710B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5F">
        <w:rPr>
          <w:rFonts w:ascii="Times New Roman" w:hAnsi="Times New Roman" w:cs="Times New Roman"/>
          <w:sz w:val="28"/>
          <w:szCs w:val="28"/>
        </w:rPr>
        <w:t xml:space="preserve">При сопоставлении данного показателя с показателями к утвержденному бюджету </w:t>
      </w:r>
      <w:r w:rsidR="00BC025F" w:rsidRPr="00BC025F">
        <w:rPr>
          <w:rFonts w:ascii="Times New Roman" w:hAnsi="Times New Roman" w:cs="Times New Roman"/>
          <w:sz w:val="28"/>
          <w:szCs w:val="28"/>
        </w:rPr>
        <w:t>видно, что на 2016 год данный показатель снижен на 185 млн. руб., на 2017 год – на 154 млн. руб. Причины и факторы прогнозируемых изменений не представлены</w:t>
      </w:r>
      <w:r w:rsidR="00BC025F">
        <w:rPr>
          <w:rFonts w:ascii="Times New Roman" w:hAnsi="Times New Roman" w:cs="Times New Roman"/>
          <w:sz w:val="28"/>
          <w:szCs w:val="28"/>
        </w:rPr>
        <w:t>.</w:t>
      </w:r>
    </w:p>
    <w:p w:rsidR="00C865BC" w:rsidRDefault="00C865BC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BC">
        <w:rPr>
          <w:rFonts w:ascii="Times New Roman" w:hAnsi="Times New Roman" w:cs="Times New Roman"/>
          <w:sz w:val="28"/>
          <w:szCs w:val="28"/>
        </w:rPr>
        <w:t>Согласно  Пояснительной записк</w:t>
      </w:r>
      <w:r w:rsidR="00BC025F">
        <w:rPr>
          <w:rFonts w:ascii="Times New Roman" w:hAnsi="Times New Roman" w:cs="Times New Roman"/>
          <w:sz w:val="28"/>
          <w:szCs w:val="28"/>
        </w:rPr>
        <w:t>и</w:t>
      </w:r>
      <w:r w:rsidRPr="00C865BC">
        <w:rPr>
          <w:rFonts w:ascii="Times New Roman" w:hAnsi="Times New Roman" w:cs="Times New Roman"/>
          <w:sz w:val="28"/>
          <w:szCs w:val="28"/>
        </w:rPr>
        <w:t xml:space="preserve"> к </w:t>
      </w:r>
      <w:r w:rsidR="00BC025F">
        <w:rPr>
          <w:rFonts w:ascii="Times New Roman" w:hAnsi="Times New Roman" w:cs="Times New Roman"/>
          <w:sz w:val="28"/>
          <w:szCs w:val="28"/>
        </w:rPr>
        <w:t>п</w:t>
      </w:r>
      <w:r w:rsidRPr="00C865BC">
        <w:rPr>
          <w:rFonts w:ascii="Times New Roman" w:hAnsi="Times New Roman" w:cs="Times New Roman"/>
          <w:sz w:val="28"/>
          <w:szCs w:val="28"/>
        </w:rPr>
        <w:t>рогнозу</w:t>
      </w:r>
      <w:r w:rsidR="00BC025F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на 2016-2018 годы в основном связано с небольшим ростом цен</w:t>
      </w:r>
      <w:r w:rsidR="001F381F">
        <w:rPr>
          <w:rFonts w:ascii="Times New Roman" w:hAnsi="Times New Roman" w:cs="Times New Roman"/>
          <w:sz w:val="28"/>
          <w:szCs w:val="28"/>
        </w:rPr>
        <w:t xml:space="preserve"> (прогноз индексов-дефляторов Минэкономразвития России)</w:t>
      </w:r>
      <w:proofErr w:type="gramStart"/>
      <w:r w:rsidR="001F38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Объем инвестиций в основной капитал</w:t>
      </w:r>
      <w:r w:rsidRPr="004D608D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в 201</w:t>
      </w:r>
      <w:r w:rsidR="0045025D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предположительно составит </w:t>
      </w:r>
      <w:r w:rsidR="0045025D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Pr="004D608D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45025D">
        <w:rPr>
          <w:rFonts w:ascii="Times New Roman" w:hAnsi="Times New Roman" w:cs="Times New Roman"/>
          <w:sz w:val="28"/>
          <w:szCs w:val="28"/>
        </w:rPr>
        <w:t>66,7</w:t>
      </w:r>
      <w:r w:rsidRPr="004D608D">
        <w:rPr>
          <w:rFonts w:ascii="Times New Roman" w:hAnsi="Times New Roman" w:cs="Times New Roman"/>
          <w:sz w:val="28"/>
          <w:szCs w:val="28"/>
        </w:rPr>
        <w:t xml:space="preserve">  процента к оценке 201</w:t>
      </w:r>
      <w:r w:rsidR="0045025D">
        <w:rPr>
          <w:rFonts w:ascii="Times New Roman" w:hAnsi="Times New Roman" w:cs="Times New Roman"/>
          <w:sz w:val="28"/>
          <w:szCs w:val="28"/>
        </w:rPr>
        <w:t>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5025D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рублей). В 201</w:t>
      </w:r>
      <w:r w:rsidR="0045025D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объем инвестиций прогнозируется в размере </w:t>
      </w:r>
      <w:r w:rsidR="0045025D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45025D">
        <w:rPr>
          <w:rFonts w:ascii="Times New Roman" w:hAnsi="Times New Roman" w:cs="Times New Roman"/>
          <w:sz w:val="28"/>
          <w:szCs w:val="28"/>
        </w:rPr>
        <w:t>40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5025D">
        <w:rPr>
          <w:rFonts w:ascii="Times New Roman" w:hAnsi="Times New Roman" w:cs="Times New Roman"/>
          <w:sz w:val="28"/>
          <w:szCs w:val="28"/>
        </w:rPr>
        <w:t>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45025D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года. К 201</w:t>
      </w:r>
      <w:r w:rsidR="004818B8"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значение показателя предположительно достигнет </w:t>
      </w:r>
      <w:r w:rsidR="0045025D">
        <w:rPr>
          <w:rFonts w:ascii="Times New Roman" w:hAnsi="Times New Roman" w:cs="Times New Roman"/>
          <w:sz w:val="28"/>
          <w:szCs w:val="28"/>
        </w:rPr>
        <w:t>200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4818B8">
        <w:rPr>
          <w:rFonts w:ascii="Times New Roman" w:hAnsi="Times New Roman" w:cs="Times New Roman"/>
          <w:sz w:val="28"/>
          <w:szCs w:val="28"/>
        </w:rPr>
        <w:t>125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18B8">
        <w:rPr>
          <w:rFonts w:ascii="Times New Roman" w:hAnsi="Times New Roman" w:cs="Times New Roman"/>
          <w:sz w:val="28"/>
          <w:szCs w:val="28"/>
        </w:rPr>
        <w:t>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4818B8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18B8" w:rsidRDefault="004818B8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прогнозируется значительное снижение темпов роста данного показателя в плановом периоде 2017 года с последующим незначительным увеличением в 2018 году.  </w:t>
      </w:r>
    </w:p>
    <w:p w:rsidR="004818B8" w:rsidRPr="00BC025F" w:rsidRDefault="004818B8" w:rsidP="00965D7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5F">
        <w:rPr>
          <w:rFonts w:ascii="Times New Roman" w:hAnsi="Times New Roman" w:cs="Times New Roman"/>
          <w:sz w:val="28"/>
          <w:szCs w:val="28"/>
        </w:rPr>
        <w:t xml:space="preserve">При сопоставлении данного показателя с показателями к утвержденному бюджету видно, что на 2016 год данный показатель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руб., на 2017 год </w:t>
      </w:r>
      <w:proofErr w:type="gramStart"/>
      <w:r w:rsidRPr="00BC02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 Причины и факторы прогнозируемых изменений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A1" w:rsidRPr="00C865BC" w:rsidRDefault="004818B8" w:rsidP="009352A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обозначено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2A1" w:rsidRPr="00C865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52A1" w:rsidRPr="00C865BC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="009352A1" w:rsidRPr="00C865B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52A1" w:rsidRPr="00C865B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352A1" w:rsidRPr="00C865BC">
        <w:rPr>
          <w:rFonts w:ascii="Times New Roman" w:hAnsi="Times New Roman" w:cs="Times New Roman"/>
          <w:sz w:val="28"/>
          <w:szCs w:val="28"/>
        </w:rPr>
        <w:t xml:space="preserve">рогнозу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инвестиций является </w:t>
      </w:r>
      <w:r w:rsidRPr="006651F4">
        <w:rPr>
          <w:rFonts w:ascii="Times New Roman" w:hAnsi="Times New Roman" w:cs="Times New Roman"/>
          <w:sz w:val="28"/>
          <w:szCs w:val="28"/>
          <w:u w:val="single"/>
        </w:rPr>
        <w:t>одним из ключевых факторов</w:t>
      </w:r>
      <w:r w:rsidR="006651F4">
        <w:rPr>
          <w:rFonts w:ascii="Times New Roman" w:hAnsi="Times New Roman" w:cs="Times New Roman"/>
          <w:sz w:val="28"/>
          <w:szCs w:val="28"/>
        </w:rPr>
        <w:t>, влияющих на дальнейшее развитие экономики района. Однако</w:t>
      </w:r>
      <w:proofErr w:type="gramStart"/>
      <w:r w:rsidR="006651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51F4"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прогнозу не дается объяснение причин значительного снижения данного показателя в 2016 году к оценке 2015 года, а также в плановом периоде 2017 года.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В 201</w:t>
      </w:r>
      <w:r w:rsidR="006651F4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10B10">
        <w:rPr>
          <w:rFonts w:ascii="Times New Roman" w:hAnsi="Times New Roman" w:cs="Times New Roman"/>
          <w:b/>
          <w:sz w:val="28"/>
          <w:szCs w:val="28"/>
        </w:rPr>
        <w:t>средне</w:t>
      </w:r>
      <w:r w:rsidR="00290F76">
        <w:rPr>
          <w:rFonts w:ascii="Times New Roman" w:hAnsi="Times New Roman" w:cs="Times New Roman"/>
          <w:b/>
          <w:sz w:val="28"/>
          <w:szCs w:val="28"/>
        </w:rPr>
        <w:t>годовая</w:t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 численность населения</w:t>
      </w:r>
      <w:r w:rsidRPr="004D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предположительно достигнет  </w:t>
      </w:r>
      <w:r w:rsidR="00290F76">
        <w:rPr>
          <w:rFonts w:ascii="Times New Roman" w:hAnsi="Times New Roman" w:cs="Times New Roman"/>
          <w:sz w:val="28"/>
          <w:szCs w:val="28"/>
        </w:rPr>
        <w:t>31,1</w:t>
      </w:r>
      <w:r w:rsidRPr="004D608D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290F76">
        <w:rPr>
          <w:rFonts w:ascii="Times New Roman" w:hAnsi="Times New Roman" w:cs="Times New Roman"/>
          <w:sz w:val="28"/>
          <w:szCs w:val="28"/>
        </w:rPr>
        <w:t>на 0,2 тыс. чел</w:t>
      </w:r>
      <w:r w:rsidR="00965D77">
        <w:rPr>
          <w:rFonts w:ascii="Times New Roman" w:hAnsi="Times New Roman" w:cs="Times New Roman"/>
          <w:sz w:val="28"/>
          <w:szCs w:val="28"/>
        </w:rPr>
        <w:t>.</w:t>
      </w:r>
      <w:r w:rsidR="00290F76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4D608D">
        <w:rPr>
          <w:rFonts w:ascii="Times New Roman" w:hAnsi="Times New Roman" w:cs="Times New Roman"/>
          <w:sz w:val="28"/>
          <w:szCs w:val="28"/>
        </w:rPr>
        <w:t xml:space="preserve"> оценки 201</w:t>
      </w:r>
      <w:r w:rsidR="006651F4">
        <w:rPr>
          <w:rFonts w:ascii="Times New Roman" w:hAnsi="Times New Roman" w:cs="Times New Roman"/>
          <w:sz w:val="28"/>
          <w:szCs w:val="28"/>
        </w:rPr>
        <w:t>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90F76">
        <w:rPr>
          <w:rFonts w:ascii="Times New Roman" w:hAnsi="Times New Roman" w:cs="Times New Roman"/>
          <w:sz w:val="28"/>
          <w:szCs w:val="28"/>
        </w:rPr>
        <w:t>31,3</w:t>
      </w:r>
      <w:r w:rsidRPr="004D608D">
        <w:rPr>
          <w:rFonts w:ascii="Times New Roman" w:hAnsi="Times New Roman" w:cs="Times New Roman"/>
          <w:sz w:val="28"/>
          <w:szCs w:val="28"/>
        </w:rPr>
        <w:t xml:space="preserve"> тыс. человек). К 201</w:t>
      </w:r>
      <w:r w:rsidR="00290F76"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средне</w:t>
      </w:r>
      <w:r w:rsidR="00290F76">
        <w:rPr>
          <w:rFonts w:ascii="Times New Roman" w:hAnsi="Times New Roman" w:cs="Times New Roman"/>
          <w:sz w:val="28"/>
          <w:szCs w:val="28"/>
        </w:rPr>
        <w:t>годовая</w:t>
      </w:r>
      <w:r w:rsidRPr="004D608D">
        <w:rPr>
          <w:rFonts w:ascii="Times New Roman" w:hAnsi="Times New Roman" w:cs="Times New Roman"/>
          <w:sz w:val="28"/>
          <w:szCs w:val="28"/>
        </w:rPr>
        <w:t xml:space="preserve">  численность 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предположительно </w:t>
      </w:r>
      <w:r w:rsidR="00290F76">
        <w:rPr>
          <w:rFonts w:ascii="Times New Roman" w:hAnsi="Times New Roman" w:cs="Times New Roman"/>
          <w:sz w:val="28"/>
          <w:szCs w:val="28"/>
        </w:rPr>
        <w:t>снизится</w:t>
      </w:r>
      <w:r w:rsidRPr="004D608D">
        <w:rPr>
          <w:rFonts w:ascii="Times New Roman" w:hAnsi="Times New Roman" w:cs="Times New Roman"/>
          <w:sz w:val="28"/>
          <w:szCs w:val="28"/>
        </w:rPr>
        <w:t xml:space="preserve"> до </w:t>
      </w:r>
      <w:r w:rsidR="00290F76">
        <w:rPr>
          <w:rFonts w:ascii="Times New Roman" w:hAnsi="Times New Roman" w:cs="Times New Roman"/>
          <w:sz w:val="28"/>
          <w:szCs w:val="28"/>
        </w:rPr>
        <w:t>31,0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тыс. человек, что составит </w:t>
      </w:r>
      <w:r w:rsidR="00290F76">
        <w:rPr>
          <w:rFonts w:ascii="Times New Roman" w:hAnsi="Times New Roman" w:cs="Times New Roman"/>
          <w:sz w:val="28"/>
          <w:szCs w:val="28"/>
        </w:rPr>
        <w:t>99,7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к уровню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09FE" w:rsidRDefault="00F109FE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численности населения района, согласно </w:t>
      </w:r>
      <w:r w:rsidR="00290F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записке к </w:t>
      </w:r>
      <w:r w:rsidR="00290F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рогнозу, вызвано </w:t>
      </w:r>
      <w:r w:rsidR="00290F76">
        <w:rPr>
          <w:rFonts w:ascii="Times New Roman" w:hAnsi="Times New Roman" w:cs="Times New Roman"/>
          <w:sz w:val="28"/>
          <w:szCs w:val="28"/>
        </w:rPr>
        <w:t>миграционным фактором</w:t>
      </w:r>
      <w:r>
        <w:rPr>
          <w:rFonts w:ascii="Times New Roman" w:hAnsi="Times New Roman" w:cs="Times New Roman"/>
          <w:sz w:val="28"/>
          <w:szCs w:val="28"/>
        </w:rPr>
        <w:t>, а также в связи с естественной убылью.</w:t>
      </w:r>
    </w:p>
    <w:p w:rsidR="00290F76" w:rsidRPr="00BC025F" w:rsidRDefault="00290F76" w:rsidP="00290F7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5F">
        <w:rPr>
          <w:rFonts w:ascii="Times New Roman" w:hAnsi="Times New Roman" w:cs="Times New Roman"/>
          <w:sz w:val="28"/>
          <w:szCs w:val="28"/>
        </w:rPr>
        <w:t xml:space="preserve">При сопоставлении данного показателя с показателями к утвержденному бюджету видно, что на 2016 год данный показатель </w:t>
      </w:r>
      <w:r>
        <w:rPr>
          <w:rFonts w:ascii="Times New Roman" w:hAnsi="Times New Roman" w:cs="Times New Roman"/>
          <w:sz w:val="28"/>
          <w:szCs w:val="28"/>
        </w:rPr>
        <w:t>снижен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110 чел</w:t>
      </w:r>
      <w:r w:rsidRPr="00BC025F">
        <w:rPr>
          <w:rFonts w:ascii="Times New Roman" w:hAnsi="Times New Roman" w:cs="Times New Roman"/>
          <w:sz w:val="28"/>
          <w:szCs w:val="28"/>
        </w:rPr>
        <w:t>. Причины и факторы прогнозируемых изменений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EF" w:rsidRDefault="00290F76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 Указ</w:t>
      </w:r>
      <w:r w:rsidR="00965D77">
        <w:rPr>
          <w:rFonts w:ascii="Times New Roman" w:hAnsi="Times New Roman" w:cs="Times New Roman"/>
          <w:sz w:val="28"/>
          <w:szCs w:val="28"/>
        </w:rPr>
        <w:t>у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 №597 </w:t>
      </w:r>
      <w:r w:rsidR="00B33BEF" w:rsidRPr="00B420E3">
        <w:rPr>
          <w:rFonts w:ascii="Times New Roman" w:hAnsi="Times New Roman" w:cs="Times New Roman"/>
          <w:b/>
          <w:sz w:val="28"/>
          <w:szCs w:val="28"/>
        </w:rPr>
        <w:t xml:space="preserve">реальная заработанная плата </w:t>
      </w:r>
      <w:r w:rsidR="00B33BEF" w:rsidRPr="00542D9F">
        <w:rPr>
          <w:rFonts w:ascii="Times New Roman" w:hAnsi="Times New Roman" w:cs="Times New Roman"/>
          <w:sz w:val="28"/>
          <w:szCs w:val="28"/>
        </w:rPr>
        <w:t>к 2018 году должна  возрасти в 1,5 раза. Доведение заработанной платы до целевого уровня</w:t>
      </w:r>
      <w:r w:rsidR="00D475F4">
        <w:rPr>
          <w:rFonts w:ascii="Times New Roman" w:hAnsi="Times New Roman" w:cs="Times New Roman"/>
          <w:sz w:val="28"/>
          <w:szCs w:val="28"/>
        </w:rPr>
        <w:t xml:space="preserve"> в прогнозе 2015-2017 годов</w:t>
      </w:r>
      <w:r w:rsidR="00B33BEF" w:rsidRPr="00542D9F">
        <w:rPr>
          <w:rFonts w:ascii="Times New Roman" w:hAnsi="Times New Roman" w:cs="Times New Roman"/>
          <w:sz w:val="28"/>
          <w:szCs w:val="28"/>
        </w:rPr>
        <w:t>, обеспеч</w:t>
      </w:r>
      <w:r w:rsidR="00542D9F">
        <w:rPr>
          <w:rFonts w:ascii="Times New Roman" w:hAnsi="Times New Roman" w:cs="Times New Roman"/>
          <w:sz w:val="28"/>
          <w:szCs w:val="28"/>
        </w:rPr>
        <w:t>ило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 </w:t>
      </w:r>
      <w:r w:rsidR="00D475F4">
        <w:rPr>
          <w:rFonts w:ascii="Times New Roman" w:hAnsi="Times New Roman" w:cs="Times New Roman"/>
          <w:sz w:val="28"/>
          <w:szCs w:val="28"/>
        </w:rPr>
        <w:t>достаточны</w:t>
      </w:r>
      <w:r w:rsidR="00987927">
        <w:rPr>
          <w:rFonts w:ascii="Times New Roman" w:hAnsi="Times New Roman" w:cs="Times New Roman"/>
          <w:sz w:val="28"/>
          <w:szCs w:val="28"/>
        </w:rPr>
        <w:t>е</w:t>
      </w:r>
      <w:r w:rsidR="00D475F4">
        <w:rPr>
          <w:rFonts w:ascii="Times New Roman" w:hAnsi="Times New Roman" w:cs="Times New Roman"/>
          <w:sz w:val="28"/>
          <w:szCs w:val="28"/>
        </w:rPr>
        <w:t xml:space="preserve"> </w:t>
      </w:r>
      <w:r w:rsidR="00B33BEF" w:rsidRPr="00542D9F">
        <w:rPr>
          <w:rFonts w:ascii="Times New Roman" w:hAnsi="Times New Roman" w:cs="Times New Roman"/>
          <w:sz w:val="28"/>
          <w:szCs w:val="28"/>
        </w:rPr>
        <w:t>темп</w:t>
      </w:r>
      <w:r w:rsidR="00987927">
        <w:rPr>
          <w:rFonts w:ascii="Times New Roman" w:hAnsi="Times New Roman" w:cs="Times New Roman"/>
          <w:sz w:val="28"/>
          <w:szCs w:val="28"/>
        </w:rPr>
        <w:t>ы</w:t>
      </w:r>
      <w:r w:rsidR="00D475F4">
        <w:rPr>
          <w:rFonts w:ascii="Times New Roman" w:hAnsi="Times New Roman" w:cs="Times New Roman"/>
          <w:sz w:val="28"/>
          <w:szCs w:val="28"/>
        </w:rPr>
        <w:t xml:space="preserve"> 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542D9F" w:rsidRPr="00542D9F">
        <w:rPr>
          <w:rFonts w:ascii="Times New Roman" w:hAnsi="Times New Roman" w:cs="Times New Roman"/>
          <w:sz w:val="28"/>
          <w:szCs w:val="28"/>
        </w:rPr>
        <w:t xml:space="preserve"> реальной 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заработанной платы </w:t>
      </w:r>
      <w:r w:rsidR="00542D9F" w:rsidRPr="00542D9F">
        <w:rPr>
          <w:rFonts w:ascii="Times New Roman" w:hAnsi="Times New Roman" w:cs="Times New Roman"/>
          <w:sz w:val="28"/>
          <w:szCs w:val="28"/>
        </w:rPr>
        <w:t xml:space="preserve"> для  выполнения Указа Президента РФ.</w:t>
      </w:r>
    </w:p>
    <w:p w:rsidR="00B33BEF" w:rsidRPr="004D608D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В 201</w:t>
      </w:r>
      <w:r w:rsidR="00290F76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51D58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 работников крупных и средних предприятий района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предположительно возрастет на </w:t>
      </w:r>
      <w:r w:rsidR="00BD6E70">
        <w:rPr>
          <w:rFonts w:ascii="Times New Roman" w:hAnsi="Times New Roman" w:cs="Times New Roman"/>
          <w:sz w:val="28"/>
          <w:szCs w:val="28"/>
        </w:rPr>
        <w:t>6,9</w:t>
      </w:r>
      <w:r w:rsidRPr="004D608D">
        <w:rPr>
          <w:rFonts w:ascii="Times New Roman" w:hAnsi="Times New Roman" w:cs="Times New Roman"/>
          <w:sz w:val="28"/>
          <w:szCs w:val="28"/>
        </w:rPr>
        <w:t xml:space="preserve"> </w:t>
      </w:r>
      <w:r w:rsidRPr="004D608D">
        <w:rPr>
          <w:rFonts w:ascii="Times New Roman" w:hAnsi="Times New Roman" w:cs="Times New Roman"/>
          <w:sz w:val="28"/>
          <w:szCs w:val="28"/>
        </w:rPr>
        <w:lastRenderedPageBreak/>
        <w:t>процент</w:t>
      </w:r>
      <w:r w:rsidR="00BD6E70">
        <w:rPr>
          <w:rFonts w:ascii="Times New Roman" w:hAnsi="Times New Roman" w:cs="Times New Roman"/>
          <w:sz w:val="28"/>
          <w:szCs w:val="28"/>
        </w:rPr>
        <w:t>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BD6E70">
        <w:rPr>
          <w:rFonts w:ascii="Times New Roman" w:hAnsi="Times New Roman" w:cs="Times New Roman"/>
          <w:sz w:val="28"/>
          <w:szCs w:val="28"/>
        </w:rPr>
        <w:t>31100</w:t>
      </w:r>
      <w:r w:rsidRPr="004D608D">
        <w:rPr>
          <w:rFonts w:ascii="Times New Roman" w:hAnsi="Times New Roman" w:cs="Times New Roman"/>
          <w:sz w:val="28"/>
          <w:szCs w:val="28"/>
        </w:rPr>
        <w:t xml:space="preserve"> рублей. В 201</w:t>
      </w:r>
      <w:r w:rsidR="00BD6E70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она предположительно достигнет значения </w:t>
      </w:r>
      <w:r w:rsidR="00BD6E70">
        <w:rPr>
          <w:rFonts w:ascii="Times New Roman" w:hAnsi="Times New Roman" w:cs="Times New Roman"/>
          <w:sz w:val="28"/>
          <w:szCs w:val="28"/>
        </w:rPr>
        <w:t>32712</w:t>
      </w:r>
      <w:r w:rsidRPr="004D608D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D6E70">
        <w:rPr>
          <w:rFonts w:ascii="Times New Roman" w:hAnsi="Times New Roman" w:cs="Times New Roman"/>
          <w:sz w:val="28"/>
          <w:szCs w:val="28"/>
        </w:rPr>
        <w:t>105,2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к 201</w:t>
      </w:r>
      <w:r w:rsidR="00BD6E70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году), а к 201</w:t>
      </w:r>
      <w:r w:rsidR="00BD6E70"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D6E70">
        <w:rPr>
          <w:rFonts w:ascii="Times New Roman" w:hAnsi="Times New Roman" w:cs="Times New Roman"/>
          <w:sz w:val="28"/>
          <w:szCs w:val="28"/>
        </w:rPr>
        <w:t>675</w:t>
      </w:r>
      <w:r w:rsidRPr="004D608D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D6E70">
        <w:rPr>
          <w:rFonts w:ascii="Times New Roman" w:hAnsi="Times New Roman" w:cs="Times New Roman"/>
          <w:sz w:val="28"/>
          <w:szCs w:val="28"/>
        </w:rPr>
        <w:t>106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к уровню 201</w:t>
      </w:r>
      <w:r w:rsidR="00BD6E70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E3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proofErr w:type="gramStart"/>
      <w:r w:rsidRPr="00B420E3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</w:t>
      </w:r>
      <w:r w:rsidR="00BD6E70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4D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proofErr w:type="gramEnd"/>
      <w:r w:rsidRPr="004D608D">
        <w:rPr>
          <w:rFonts w:ascii="Times New Roman" w:hAnsi="Times New Roman" w:cs="Times New Roman"/>
          <w:sz w:val="28"/>
          <w:szCs w:val="28"/>
        </w:rPr>
        <w:t xml:space="preserve"> в 201</w:t>
      </w:r>
      <w:r w:rsidR="00BD6E70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предположительно возрастет до </w:t>
      </w:r>
      <w:r w:rsidR="00BD6E70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 и составит </w:t>
      </w:r>
      <w:r w:rsidR="00BD6E70">
        <w:rPr>
          <w:rFonts w:ascii="Times New Roman" w:hAnsi="Times New Roman" w:cs="Times New Roman"/>
          <w:sz w:val="28"/>
          <w:szCs w:val="28"/>
        </w:rPr>
        <w:t>107,1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к оценке 201</w:t>
      </w:r>
      <w:r w:rsidR="00BD6E70">
        <w:rPr>
          <w:rFonts w:ascii="Times New Roman" w:hAnsi="Times New Roman" w:cs="Times New Roman"/>
          <w:sz w:val="28"/>
          <w:szCs w:val="28"/>
        </w:rPr>
        <w:t>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D6E7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00,0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рублей). В 201</w:t>
      </w:r>
      <w:r w:rsidR="00BD6E70">
        <w:rPr>
          <w:rFonts w:ascii="Times New Roman" w:hAnsi="Times New Roman" w:cs="Times New Roman"/>
          <w:sz w:val="28"/>
          <w:szCs w:val="28"/>
        </w:rPr>
        <w:t>7 и 2018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</w:t>
      </w:r>
      <w:r w:rsidR="00BD6E70">
        <w:rPr>
          <w:rFonts w:ascii="Times New Roman" w:hAnsi="Times New Roman" w:cs="Times New Roman"/>
          <w:sz w:val="28"/>
          <w:szCs w:val="28"/>
        </w:rPr>
        <w:t>ах</w:t>
      </w:r>
      <w:r w:rsidRPr="004D608D">
        <w:rPr>
          <w:rFonts w:ascii="Times New Roman" w:hAnsi="Times New Roman" w:cs="Times New Roman"/>
          <w:sz w:val="28"/>
          <w:szCs w:val="28"/>
        </w:rPr>
        <w:t xml:space="preserve"> </w:t>
      </w:r>
      <w:r w:rsidR="00BD6E70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</w:t>
      </w:r>
      <w:r w:rsidRPr="004D608D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="00BD6E70">
        <w:rPr>
          <w:rFonts w:ascii="Times New Roman" w:hAnsi="Times New Roman" w:cs="Times New Roman"/>
          <w:sz w:val="28"/>
          <w:szCs w:val="28"/>
        </w:rPr>
        <w:t>останется на уровне 2016 года</w:t>
      </w:r>
      <w:r w:rsidRPr="004D608D">
        <w:rPr>
          <w:rFonts w:ascii="Times New Roman" w:hAnsi="Times New Roman" w:cs="Times New Roman"/>
          <w:sz w:val="28"/>
          <w:szCs w:val="28"/>
        </w:rPr>
        <w:t xml:space="preserve"> </w:t>
      </w:r>
      <w:r w:rsidR="00BD6E70">
        <w:rPr>
          <w:rFonts w:ascii="Times New Roman" w:hAnsi="Times New Roman" w:cs="Times New Roman"/>
          <w:sz w:val="28"/>
          <w:szCs w:val="28"/>
        </w:rPr>
        <w:t>3000,0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BD6E70">
        <w:rPr>
          <w:rFonts w:ascii="Times New Roman" w:hAnsi="Times New Roman" w:cs="Times New Roman"/>
          <w:sz w:val="28"/>
          <w:szCs w:val="28"/>
        </w:rPr>
        <w:t>100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6E70">
        <w:rPr>
          <w:rFonts w:ascii="Times New Roman" w:hAnsi="Times New Roman" w:cs="Times New Roman"/>
          <w:sz w:val="28"/>
          <w:szCs w:val="28"/>
        </w:rPr>
        <w:t>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D6E70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33BEF" w:rsidRPr="004D608D" w:rsidRDefault="00F51D58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EF" w:rsidRPr="00B420E3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</w:t>
      </w:r>
      <w:r w:rsidR="00B33BEF">
        <w:rPr>
          <w:rFonts w:ascii="Times New Roman" w:hAnsi="Times New Roman" w:cs="Times New Roman"/>
          <w:sz w:val="28"/>
          <w:szCs w:val="28"/>
        </w:rPr>
        <w:t>предприятий района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в 201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году составит предположительно </w:t>
      </w:r>
      <w:r w:rsidR="00F10FCA">
        <w:rPr>
          <w:rFonts w:ascii="Times New Roman" w:hAnsi="Times New Roman" w:cs="Times New Roman"/>
          <w:sz w:val="28"/>
          <w:szCs w:val="28"/>
        </w:rPr>
        <w:t>5195</w:t>
      </w:r>
      <w:r w:rsidR="00B33BEF">
        <w:rPr>
          <w:rFonts w:ascii="Times New Roman" w:hAnsi="Times New Roman" w:cs="Times New Roman"/>
          <w:sz w:val="28"/>
          <w:szCs w:val="28"/>
        </w:rPr>
        <w:t>,0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F10FCA">
        <w:rPr>
          <w:rFonts w:ascii="Times New Roman" w:hAnsi="Times New Roman" w:cs="Times New Roman"/>
          <w:sz w:val="28"/>
          <w:szCs w:val="28"/>
        </w:rPr>
        <w:t>107,1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процента к оценке 201</w:t>
      </w:r>
      <w:r w:rsidR="00F10FCA">
        <w:rPr>
          <w:rFonts w:ascii="Times New Roman" w:hAnsi="Times New Roman" w:cs="Times New Roman"/>
          <w:sz w:val="28"/>
          <w:szCs w:val="28"/>
        </w:rPr>
        <w:t>5</w:t>
      </w:r>
      <w:r w:rsidR="00B33BEF" w:rsidRPr="004D608D">
        <w:rPr>
          <w:rFonts w:ascii="Times New Roman" w:hAnsi="Times New Roman" w:cs="Times New Roman"/>
          <w:sz w:val="28"/>
          <w:szCs w:val="28"/>
        </w:rPr>
        <w:t>года (</w:t>
      </w:r>
      <w:r w:rsidR="00F10FCA">
        <w:rPr>
          <w:rFonts w:ascii="Times New Roman" w:hAnsi="Times New Roman" w:cs="Times New Roman"/>
          <w:sz w:val="28"/>
          <w:szCs w:val="28"/>
        </w:rPr>
        <w:t>4850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млн. рублей), в 201</w:t>
      </w:r>
      <w:r w:rsidR="00F10FCA">
        <w:rPr>
          <w:rFonts w:ascii="Times New Roman" w:hAnsi="Times New Roman" w:cs="Times New Roman"/>
          <w:sz w:val="28"/>
          <w:szCs w:val="28"/>
        </w:rPr>
        <w:t>7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F10FCA">
        <w:rPr>
          <w:rFonts w:ascii="Times New Roman" w:hAnsi="Times New Roman" w:cs="Times New Roman"/>
          <w:sz w:val="28"/>
          <w:szCs w:val="28"/>
        </w:rPr>
        <w:t>5840</w:t>
      </w:r>
      <w:r w:rsidR="00B33BEF">
        <w:rPr>
          <w:rFonts w:ascii="Times New Roman" w:hAnsi="Times New Roman" w:cs="Times New Roman"/>
          <w:sz w:val="28"/>
          <w:szCs w:val="28"/>
        </w:rPr>
        <w:t>,0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F10FCA">
        <w:rPr>
          <w:rFonts w:ascii="Times New Roman" w:hAnsi="Times New Roman" w:cs="Times New Roman"/>
          <w:sz w:val="28"/>
          <w:szCs w:val="28"/>
        </w:rPr>
        <w:t>112,4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процента к уровню 201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года. К 201</w:t>
      </w:r>
      <w:r w:rsidR="00F10FCA">
        <w:rPr>
          <w:rFonts w:ascii="Times New Roman" w:hAnsi="Times New Roman" w:cs="Times New Roman"/>
          <w:sz w:val="28"/>
          <w:szCs w:val="28"/>
        </w:rPr>
        <w:t>8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году показатель достигнет </w:t>
      </w:r>
      <w:r w:rsidR="00B33BEF">
        <w:rPr>
          <w:rFonts w:ascii="Times New Roman" w:hAnsi="Times New Roman" w:cs="Times New Roman"/>
          <w:sz w:val="28"/>
          <w:szCs w:val="28"/>
        </w:rPr>
        <w:t>6</w:t>
      </w:r>
      <w:r w:rsidR="00F10FCA">
        <w:rPr>
          <w:rFonts w:ascii="Times New Roman" w:hAnsi="Times New Roman" w:cs="Times New Roman"/>
          <w:sz w:val="28"/>
          <w:szCs w:val="28"/>
        </w:rPr>
        <w:t>380</w:t>
      </w:r>
      <w:r w:rsidR="00B33BEF">
        <w:rPr>
          <w:rFonts w:ascii="Times New Roman" w:hAnsi="Times New Roman" w:cs="Times New Roman"/>
          <w:sz w:val="28"/>
          <w:szCs w:val="28"/>
        </w:rPr>
        <w:t>,0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млн. рублей (109,</w:t>
      </w:r>
      <w:r w:rsidR="00F10FCA">
        <w:rPr>
          <w:rFonts w:ascii="Times New Roman" w:hAnsi="Times New Roman" w:cs="Times New Roman"/>
          <w:sz w:val="28"/>
          <w:szCs w:val="28"/>
        </w:rPr>
        <w:t>2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процента к 201</w:t>
      </w:r>
      <w:r w:rsidR="00F10FCA">
        <w:rPr>
          <w:rFonts w:ascii="Times New Roman" w:hAnsi="Times New Roman" w:cs="Times New Roman"/>
          <w:sz w:val="28"/>
          <w:szCs w:val="28"/>
        </w:rPr>
        <w:t>7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B33BEF" w:rsidRDefault="00DF1785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64491F">
        <w:rPr>
          <w:rFonts w:ascii="Times New Roman" w:hAnsi="Times New Roman" w:cs="Times New Roman"/>
          <w:sz w:val="28"/>
          <w:szCs w:val="28"/>
        </w:rPr>
        <w:t>е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к Прогнозу </w:t>
      </w:r>
      <w:r w:rsidR="004A50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10FCA">
        <w:rPr>
          <w:rFonts w:ascii="Times New Roman" w:hAnsi="Times New Roman" w:cs="Times New Roman"/>
          <w:sz w:val="28"/>
          <w:szCs w:val="28"/>
        </w:rPr>
        <w:t xml:space="preserve">темпов роста </w:t>
      </w:r>
      <w:r>
        <w:rPr>
          <w:rFonts w:ascii="Times New Roman" w:hAnsi="Times New Roman" w:cs="Times New Roman"/>
          <w:sz w:val="28"/>
          <w:szCs w:val="28"/>
        </w:rPr>
        <w:t>прогнозных показателей по товарообороту  в 201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-2017 г. </w:t>
      </w:r>
      <w:r w:rsidR="004A50CF">
        <w:rPr>
          <w:rFonts w:ascii="Times New Roman" w:hAnsi="Times New Roman" w:cs="Times New Roman"/>
          <w:sz w:val="28"/>
          <w:szCs w:val="28"/>
        </w:rPr>
        <w:t>повлияло</w:t>
      </w:r>
      <w:r>
        <w:rPr>
          <w:rFonts w:ascii="Times New Roman" w:hAnsi="Times New Roman" w:cs="Times New Roman"/>
          <w:sz w:val="28"/>
          <w:szCs w:val="28"/>
        </w:rPr>
        <w:t xml:space="preserve"> изменение физического объема оборота за счет </w:t>
      </w:r>
      <w:r w:rsidR="004A50CF">
        <w:rPr>
          <w:rFonts w:ascii="Times New Roman" w:hAnsi="Times New Roman" w:cs="Times New Roman"/>
          <w:sz w:val="28"/>
          <w:szCs w:val="28"/>
        </w:rPr>
        <w:t>использования предприятиями торговли благоприятных факторов способствующих росту потребительского спроса, включая внедрение прогрессивных форм обслуживания населения, применения системы скидок и т.д.</w:t>
      </w:r>
    </w:p>
    <w:p w:rsidR="00F10FCA" w:rsidRPr="00BC025F" w:rsidRDefault="00F10FCA" w:rsidP="00F10FC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5F">
        <w:rPr>
          <w:rFonts w:ascii="Times New Roman" w:hAnsi="Times New Roman" w:cs="Times New Roman"/>
          <w:sz w:val="28"/>
          <w:szCs w:val="28"/>
        </w:rPr>
        <w:t xml:space="preserve">При сопоставлении данного показателя с показателями к утвержденному бюджету видно, что на 2016 год данный показатель </w:t>
      </w:r>
      <w:r>
        <w:rPr>
          <w:rFonts w:ascii="Times New Roman" w:hAnsi="Times New Roman" w:cs="Times New Roman"/>
          <w:sz w:val="28"/>
          <w:szCs w:val="28"/>
        </w:rPr>
        <w:t>снижен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375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руб., на 2017 год –</w:t>
      </w:r>
      <w:r w:rsidR="0096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 Причины и факторы прогнозируемых изменений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EF" w:rsidRPr="004D608D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В 201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420E3">
        <w:rPr>
          <w:rFonts w:ascii="Times New Roman" w:hAnsi="Times New Roman" w:cs="Times New Roman"/>
          <w:b/>
          <w:sz w:val="28"/>
          <w:szCs w:val="28"/>
        </w:rPr>
        <w:t>объем платных услуг</w:t>
      </w:r>
      <w:r w:rsidRPr="004D608D">
        <w:rPr>
          <w:rFonts w:ascii="Times New Roman" w:hAnsi="Times New Roman" w:cs="Times New Roman"/>
          <w:sz w:val="28"/>
          <w:szCs w:val="28"/>
        </w:rPr>
        <w:t xml:space="preserve"> населению предположительно составит </w:t>
      </w:r>
      <w:r w:rsidR="00F10FCA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рублей,  или </w:t>
      </w:r>
      <w:r>
        <w:rPr>
          <w:rFonts w:ascii="Times New Roman" w:hAnsi="Times New Roman" w:cs="Times New Roman"/>
          <w:sz w:val="28"/>
          <w:szCs w:val="28"/>
        </w:rPr>
        <w:t>107,9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 к оценке 201</w:t>
      </w:r>
      <w:r w:rsidR="00F10FCA">
        <w:rPr>
          <w:rFonts w:ascii="Times New Roman" w:hAnsi="Times New Roman" w:cs="Times New Roman"/>
          <w:sz w:val="28"/>
          <w:szCs w:val="28"/>
        </w:rPr>
        <w:t>5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10FCA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рублей), в 201</w:t>
      </w:r>
      <w:r w:rsidR="00F10FCA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0FCA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10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процентов к уровню 201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года. К 201</w:t>
      </w:r>
      <w:r w:rsidR="00F10FCA"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 показатель достигнет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0FC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D608D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FCA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процента к 201</w:t>
      </w:r>
      <w:r w:rsidR="00F10FCA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4A50CF" w:rsidRDefault="004A50C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3BEF" w:rsidRPr="004D608D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64491F">
        <w:rPr>
          <w:rFonts w:ascii="Times New Roman" w:hAnsi="Times New Roman" w:cs="Times New Roman"/>
          <w:sz w:val="28"/>
          <w:szCs w:val="28"/>
        </w:rPr>
        <w:t>е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к </w:t>
      </w:r>
      <w:r w:rsidR="00F10FCA">
        <w:rPr>
          <w:rFonts w:ascii="Times New Roman" w:hAnsi="Times New Roman" w:cs="Times New Roman"/>
          <w:sz w:val="28"/>
          <w:szCs w:val="28"/>
        </w:rPr>
        <w:t>п</w:t>
      </w:r>
      <w:r w:rsidR="00B33BEF" w:rsidRPr="004D608D">
        <w:rPr>
          <w:rFonts w:ascii="Times New Roman" w:hAnsi="Times New Roman" w:cs="Times New Roman"/>
          <w:sz w:val="28"/>
          <w:szCs w:val="28"/>
        </w:rPr>
        <w:t>рогнозу наращивание «Объем</w:t>
      </w:r>
      <w:r w:rsidR="00B33BEF">
        <w:rPr>
          <w:rFonts w:ascii="Times New Roman" w:hAnsi="Times New Roman" w:cs="Times New Roman"/>
          <w:sz w:val="28"/>
          <w:szCs w:val="28"/>
        </w:rPr>
        <w:t>а</w:t>
      </w:r>
      <w:r w:rsidR="00B33BEF" w:rsidRPr="004D608D">
        <w:rPr>
          <w:rFonts w:ascii="Times New Roman" w:hAnsi="Times New Roman" w:cs="Times New Roman"/>
          <w:sz w:val="28"/>
          <w:szCs w:val="28"/>
        </w:rPr>
        <w:t xml:space="preserve"> платных услуг населению» </w:t>
      </w:r>
      <w:r>
        <w:rPr>
          <w:rFonts w:ascii="Times New Roman" w:hAnsi="Times New Roman" w:cs="Times New Roman"/>
          <w:sz w:val="28"/>
          <w:szCs w:val="28"/>
        </w:rPr>
        <w:t xml:space="preserve"> происходит, в основном, за счет роста тарифов на услуги ЖКХ, а также за счет увеличения платных услуг в учреждениях дополнительного образования, общего и дошкольного образования, культуры. </w:t>
      </w:r>
    </w:p>
    <w:p w:rsidR="009A3EA2" w:rsidRPr="00BC025F" w:rsidRDefault="009A3EA2" w:rsidP="009A3EA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5F">
        <w:rPr>
          <w:rFonts w:ascii="Times New Roman" w:hAnsi="Times New Roman" w:cs="Times New Roman"/>
          <w:sz w:val="28"/>
          <w:szCs w:val="28"/>
        </w:rPr>
        <w:lastRenderedPageBreak/>
        <w:t xml:space="preserve">При сопоставлении данного показателя с показателями к утвержденному бюджету видно, что на 2016 год данный показатель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руб., на 2017 год </w:t>
      </w:r>
      <w:proofErr w:type="gramStart"/>
      <w:r w:rsidRPr="00BC02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величен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 Причины и факторы прогнозируемых изменений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показателей развития муниципального образования является «</w:t>
      </w:r>
      <w:r w:rsidRPr="00B420E3">
        <w:rPr>
          <w:rFonts w:ascii="Times New Roman" w:hAnsi="Times New Roman" w:cs="Times New Roman"/>
          <w:b/>
          <w:sz w:val="28"/>
          <w:szCs w:val="28"/>
        </w:rPr>
        <w:t>налогооблагаемая прибыль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A3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налогооблагаемая прибыль организаций предположительно составит </w:t>
      </w:r>
      <w:r w:rsidR="009A3EA2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>,0 млн.</w:t>
      </w:r>
      <w:r w:rsidR="00E2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9A3EA2">
        <w:rPr>
          <w:rFonts w:ascii="Times New Roman" w:hAnsi="Times New Roman" w:cs="Times New Roman"/>
          <w:sz w:val="28"/>
          <w:szCs w:val="28"/>
        </w:rPr>
        <w:t>130,4</w:t>
      </w:r>
      <w:r>
        <w:rPr>
          <w:rFonts w:ascii="Times New Roman" w:hAnsi="Times New Roman" w:cs="Times New Roman"/>
          <w:sz w:val="28"/>
          <w:szCs w:val="28"/>
        </w:rPr>
        <w:t xml:space="preserve"> процента к оценке 201</w:t>
      </w:r>
      <w:r w:rsidR="009A3E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(2</w:t>
      </w:r>
      <w:r w:rsidR="009A3E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млн. руб.), в 201</w:t>
      </w:r>
      <w:r w:rsidR="009A3E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3EA2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9A3EA2">
        <w:rPr>
          <w:rFonts w:ascii="Times New Roman" w:hAnsi="Times New Roman" w:cs="Times New Roman"/>
          <w:sz w:val="28"/>
          <w:szCs w:val="28"/>
        </w:rPr>
        <w:t>50,6</w:t>
      </w:r>
      <w:r>
        <w:rPr>
          <w:rFonts w:ascii="Times New Roman" w:hAnsi="Times New Roman" w:cs="Times New Roman"/>
          <w:sz w:val="28"/>
          <w:szCs w:val="28"/>
        </w:rPr>
        <w:t xml:space="preserve"> процентов к уровню 201</w:t>
      </w:r>
      <w:r w:rsidR="009A3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К 201</w:t>
      </w:r>
      <w:r w:rsidR="009A3E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году показатель достигнет </w:t>
      </w:r>
      <w:r w:rsidR="009A3EA2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3EA2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процентов к 201</w:t>
      </w:r>
      <w:r w:rsidR="009A3E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году).</w:t>
      </w:r>
      <w:r w:rsidR="009A3EA2">
        <w:rPr>
          <w:rFonts w:ascii="Times New Roman" w:hAnsi="Times New Roman" w:cs="Times New Roman"/>
          <w:sz w:val="28"/>
          <w:szCs w:val="28"/>
        </w:rPr>
        <w:t xml:space="preserve"> Таким образом, наблюдается планируемое увеличение темпа роста в 2016 году при значительном снижении в плановом периоде 2017-2018 годов</w:t>
      </w:r>
      <w:r w:rsidR="00965D77">
        <w:rPr>
          <w:rFonts w:ascii="Times New Roman" w:hAnsi="Times New Roman" w:cs="Times New Roman"/>
          <w:sz w:val="28"/>
          <w:szCs w:val="28"/>
        </w:rPr>
        <w:t>.</w:t>
      </w:r>
      <w:r w:rsidR="009A3E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0835" w:rsidRDefault="009A3EA2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 к прогнозу в</w:t>
      </w:r>
      <w:r w:rsidR="00FA0835">
        <w:rPr>
          <w:rFonts w:ascii="Times New Roman" w:hAnsi="Times New Roman" w:cs="Times New Roman"/>
          <w:sz w:val="28"/>
          <w:szCs w:val="28"/>
        </w:rPr>
        <w:t xml:space="preserve"> прогнозируемом периоде 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FA0835">
        <w:rPr>
          <w:rFonts w:ascii="Times New Roman" w:hAnsi="Times New Roman" w:cs="Times New Roman"/>
          <w:sz w:val="28"/>
          <w:szCs w:val="28"/>
        </w:rPr>
        <w:t xml:space="preserve"> год запланирован рост налогооблагаемой прибыли за счет улучшения конъюнктуры на продукцию, производимую </w:t>
      </w:r>
      <w:r w:rsidR="0064491F">
        <w:rPr>
          <w:rFonts w:ascii="Times New Roman" w:hAnsi="Times New Roman" w:cs="Times New Roman"/>
          <w:sz w:val="28"/>
          <w:szCs w:val="28"/>
        </w:rPr>
        <w:t xml:space="preserve">предприятиями района, постепенной стабилизации ситуации в </w:t>
      </w:r>
      <w:r>
        <w:rPr>
          <w:rFonts w:ascii="Times New Roman" w:hAnsi="Times New Roman" w:cs="Times New Roman"/>
          <w:sz w:val="28"/>
          <w:szCs w:val="28"/>
        </w:rPr>
        <w:t>сфере добычи полезных ископаемых, металлургической отрасли</w:t>
      </w:r>
      <w:r w:rsidR="00644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80">
        <w:rPr>
          <w:rFonts w:ascii="Times New Roman" w:hAnsi="Times New Roman" w:cs="Times New Roman"/>
          <w:sz w:val="28"/>
          <w:szCs w:val="28"/>
        </w:rPr>
        <w:t>Объяснение причин значительного снижения прогнозируемых объемов налогооблагаемой прибыли в плановом периоде 2017-2018 годов не представлено.</w:t>
      </w:r>
    </w:p>
    <w:p w:rsidR="008B7680" w:rsidRPr="00BC025F" w:rsidRDefault="008B7680" w:rsidP="008B76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5F">
        <w:rPr>
          <w:rFonts w:ascii="Times New Roman" w:hAnsi="Times New Roman" w:cs="Times New Roman"/>
          <w:sz w:val="28"/>
          <w:szCs w:val="28"/>
        </w:rPr>
        <w:t xml:space="preserve">При сопоставлении данного показателя с показателями к утвержденному бюджету видно, что на 2016 год данный показатель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руб., на 2017 год –</w:t>
      </w:r>
      <w:r w:rsidR="0096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 Причины и факторы прогнозируемых изменений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54E" w:rsidRDefault="0064491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B76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420E3">
        <w:rPr>
          <w:rFonts w:ascii="Times New Roman" w:hAnsi="Times New Roman" w:cs="Times New Roman"/>
          <w:b/>
          <w:sz w:val="28"/>
          <w:szCs w:val="28"/>
        </w:rPr>
        <w:t>прибыль прибыльных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предположительно составит </w:t>
      </w:r>
      <w:r w:rsidR="008B7680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млн. руб. или 10</w:t>
      </w:r>
      <w:r w:rsidR="008B768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 к оценке 201</w:t>
      </w:r>
      <w:r w:rsidR="008B76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B768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млн. руб.), в 201</w:t>
      </w:r>
      <w:r w:rsidR="008B76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654E">
        <w:rPr>
          <w:rFonts w:ascii="Times New Roman" w:hAnsi="Times New Roman" w:cs="Times New Roman"/>
          <w:sz w:val="28"/>
          <w:szCs w:val="28"/>
        </w:rPr>
        <w:t>-</w:t>
      </w:r>
      <w:r w:rsidR="008B7680">
        <w:rPr>
          <w:rFonts w:ascii="Times New Roman" w:hAnsi="Times New Roman" w:cs="Times New Roman"/>
          <w:sz w:val="28"/>
          <w:szCs w:val="28"/>
        </w:rPr>
        <w:t>6</w:t>
      </w:r>
      <w:r w:rsidR="00A1654E">
        <w:rPr>
          <w:rFonts w:ascii="Times New Roman" w:hAnsi="Times New Roman" w:cs="Times New Roman"/>
          <w:sz w:val="28"/>
          <w:szCs w:val="28"/>
        </w:rPr>
        <w:t xml:space="preserve">4 млн. руб. или  </w:t>
      </w:r>
      <w:r w:rsidR="008B7680">
        <w:rPr>
          <w:rFonts w:ascii="Times New Roman" w:hAnsi="Times New Roman" w:cs="Times New Roman"/>
          <w:sz w:val="28"/>
          <w:szCs w:val="28"/>
        </w:rPr>
        <w:t>30</w:t>
      </w:r>
      <w:r w:rsidR="00A1654E">
        <w:rPr>
          <w:rFonts w:ascii="Times New Roman" w:hAnsi="Times New Roman" w:cs="Times New Roman"/>
          <w:sz w:val="28"/>
          <w:szCs w:val="28"/>
        </w:rPr>
        <w:t xml:space="preserve"> процентов к уровню 201</w:t>
      </w:r>
      <w:r w:rsidR="008B7680">
        <w:rPr>
          <w:rFonts w:ascii="Times New Roman" w:hAnsi="Times New Roman" w:cs="Times New Roman"/>
          <w:sz w:val="28"/>
          <w:szCs w:val="28"/>
        </w:rPr>
        <w:t>6</w:t>
      </w:r>
      <w:r w:rsidR="00A1654E">
        <w:rPr>
          <w:rFonts w:ascii="Times New Roman" w:hAnsi="Times New Roman" w:cs="Times New Roman"/>
          <w:sz w:val="28"/>
          <w:szCs w:val="28"/>
        </w:rPr>
        <w:t xml:space="preserve"> года. К 201</w:t>
      </w:r>
      <w:r w:rsidR="008B7680">
        <w:rPr>
          <w:rFonts w:ascii="Times New Roman" w:hAnsi="Times New Roman" w:cs="Times New Roman"/>
          <w:sz w:val="28"/>
          <w:szCs w:val="28"/>
        </w:rPr>
        <w:t>8</w:t>
      </w:r>
      <w:r w:rsidR="00A1654E">
        <w:rPr>
          <w:rFonts w:ascii="Times New Roman" w:hAnsi="Times New Roman" w:cs="Times New Roman"/>
          <w:sz w:val="28"/>
          <w:szCs w:val="28"/>
        </w:rPr>
        <w:t xml:space="preserve"> году данный показатель достигнет </w:t>
      </w:r>
      <w:r w:rsidR="008B7680">
        <w:rPr>
          <w:rFonts w:ascii="Times New Roman" w:hAnsi="Times New Roman" w:cs="Times New Roman"/>
          <w:sz w:val="28"/>
          <w:szCs w:val="28"/>
        </w:rPr>
        <w:t>68</w:t>
      </w:r>
      <w:r w:rsidR="00A1654E">
        <w:rPr>
          <w:rFonts w:ascii="Times New Roman" w:hAnsi="Times New Roman" w:cs="Times New Roman"/>
          <w:sz w:val="28"/>
          <w:szCs w:val="28"/>
        </w:rPr>
        <w:t xml:space="preserve"> млн. руб. </w:t>
      </w:r>
      <w:proofErr w:type="gramStart"/>
      <w:r w:rsidR="00A165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7680">
        <w:rPr>
          <w:rFonts w:ascii="Times New Roman" w:hAnsi="Times New Roman" w:cs="Times New Roman"/>
          <w:sz w:val="28"/>
          <w:szCs w:val="28"/>
        </w:rPr>
        <w:t>106,3</w:t>
      </w:r>
      <w:r w:rsidR="00A1654E">
        <w:rPr>
          <w:rFonts w:ascii="Times New Roman" w:hAnsi="Times New Roman" w:cs="Times New Roman"/>
          <w:sz w:val="28"/>
          <w:szCs w:val="28"/>
        </w:rPr>
        <w:t xml:space="preserve"> процентов к 201</w:t>
      </w:r>
      <w:r w:rsidR="008B7680">
        <w:rPr>
          <w:rFonts w:ascii="Times New Roman" w:hAnsi="Times New Roman" w:cs="Times New Roman"/>
          <w:sz w:val="28"/>
          <w:szCs w:val="28"/>
        </w:rPr>
        <w:t>7</w:t>
      </w:r>
      <w:r w:rsidR="00A1654E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64491F" w:rsidRDefault="008B7680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динамику темпов роста данного показателя  наблюдается </w:t>
      </w:r>
      <w:r w:rsidR="00A1654E">
        <w:rPr>
          <w:rFonts w:ascii="Times New Roman" w:hAnsi="Times New Roman" w:cs="Times New Roman"/>
          <w:sz w:val="28"/>
          <w:szCs w:val="28"/>
        </w:rPr>
        <w:t xml:space="preserve">  значительное снижение </w:t>
      </w:r>
      <w:r>
        <w:rPr>
          <w:rFonts w:ascii="Times New Roman" w:hAnsi="Times New Roman" w:cs="Times New Roman"/>
          <w:sz w:val="28"/>
          <w:szCs w:val="28"/>
        </w:rPr>
        <w:t>предполагаемых объемов прибыли прибыльных организаций в плановом периоде 2017-2018 годов по отношению к прогнозу 2016 года.</w:t>
      </w:r>
      <w:proofErr w:type="gramStart"/>
      <w:r w:rsidR="00A165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654E">
        <w:rPr>
          <w:rFonts w:ascii="Times New Roman" w:hAnsi="Times New Roman" w:cs="Times New Roman"/>
          <w:sz w:val="28"/>
          <w:szCs w:val="28"/>
        </w:rPr>
        <w:t xml:space="preserve">  </w:t>
      </w:r>
      <w:r w:rsidR="00644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EF" w:rsidRDefault="00953C47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прогнозу </w:t>
      </w:r>
      <w:r w:rsidR="001B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B6AC2">
        <w:rPr>
          <w:rFonts w:ascii="Times New Roman" w:hAnsi="Times New Roman" w:cs="Times New Roman"/>
          <w:sz w:val="28"/>
          <w:szCs w:val="28"/>
        </w:rPr>
        <w:t xml:space="preserve">а изменение показателя в сторону уменьшения повлияло значительное сокращение объемов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и неустойчивая ситуация на крупных и средних предприятиях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B6AC2">
        <w:rPr>
          <w:rFonts w:ascii="Times New Roman" w:hAnsi="Times New Roman" w:cs="Times New Roman"/>
          <w:sz w:val="28"/>
          <w:szCs w:val="28"/>
        </w:rPr>
        <w:t xml:space="preserve"> (ЗАО «</w:t>
      </w:r>
      <w:proofErr w:type="spellStart"/>
      <w:r w:rsidR="001B6AC2">
        <w:rPr>
          <w:rFonts w:ascii="Times New Roman" w:hAnsi="Times New Roman" w:cs="Times New Roman"/>
          <w:sz w:val="28"/>
          <w:szCs w:val="28"/>
        </w:rPr>
        <w:t>Карлис-Пром</w:t>
      </w:r>
      <w:proofErr w:type="spellEnd"/>
      <w:r w:rsidR="001B6AC2">
        <w:rPr>
          <w:rFonts w:ascii="Times New Roman" w:hAnsi="Times New Roman" w:cs="Times New Roman"/>
          <w:sz w:val="28"/>
          <w:szCs w:val="28"/>
        </w:rPr>
        <w:t xml:space="preserve">», ЗАО «ПМК-117», «ВМЗ», </w:t>
      </w:r>
      <w:r>
        <w:rPr>
          <w:rFonts w:ascii="Times New Roman" w:hAnsi="Times New Roman" w:cs="Times New Roman"/>
          <w:sz w:val="28"/>
          <w:szCs w:val="28"/>
        </w:rPr>
        <w:t xml:space="preserve">ЗАО «Карьер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Коккомяки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Карелприродресурс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1B6AC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53C47" w:rsidRPr="00BC025F" w:rsidRDefault="00953C47" w:rsidP="00953C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5F">
        <w:rPr>
          <w:rFonts w:ascii="Times New Roman" w:hAnsi="Times New Roman" w:cs="Times New Roman"/>
          <w:sz w:val="28"/>
          <w:szCs w:val="28"/>
        </w:rPr>
        <w:t xml:space="preserve">При сопоставлении данного показателя с показателями к утвержденному бюджету видно, что на 2016 год данный показатель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руб., на 2017 год –</w:t>
      </w:r>
      <w:r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 Причины и факторы прогнозируемых изменений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438" w:rsidRDefault="000A7438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53C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A7438">
        <w:rPr>
          <w:rFonts w:ascii="Times New Roman" w:hAnsi="Times New Roman" w:cs="Times New Roman"/>
          <w:b/>
          <w:sz w:val="28"/>
          <w:szCs w:val="28"/>
        </w:rPr>
        <w:t>среднегодовая стоимость облагаемого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438">
        <w:rPr>
          <w:rFonts w:ascii="Times New Roman" w:hAnsi="Times New Roman" w:cs="Times New Roman"/>
          <w:sz w:val="28"/>
          <w:szCs w:val="28"/>
        </w:rPr>
        <w:t>предположительно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47">
        <w:rPr>
          <w:rFonts w:ascii="Times New Roman" w:hAnsi="Times New Roman" w:cs="Times New Roman"/>
          <w:sz w:val="28"/>
          <w:szCs w:val="28"/>
        </w:rPr>
        <w:t>1630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D0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или 101,</w:t>
      </w:r>
      <w:r w:rsidR="00953C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 к оценке 201</w:t>
      </w:r>
      <w:r w:rsidR="00953C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 (</w:t>
      </w:r>
      <w:r w:rsidR="00953C47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 xml:space="preserve"> млн. руб.). </w:t>
      </w:r>
      <w:r w:rsidR="00D06DA7">
        <w:rPr>
          <w:rFonts w:ascii="Times New Roman" w:hAnsi="Times New Roman" w:cs="Times New Roman"/>
          <w:sz w:val="28"/>
          <w:szCs w:val="28"/>
        </w:rPr>
        <w:t>В 201</w:t>
      </w:r>
      <w:r w:rsidR="00953C47">
        <w:rPr>
          <w:rFonts w:ascii="Times New Roman" w:hAnsi="Times New Roman" w:cs="Times New Roman"/>
          <w:sz w:val="28"/>
          <w:szCs w:val="28"/>
        </w:rPr>
        <w:t>7</w:t>
      </w:r>
      <w:r w:rsidR="00D06DA7">
        <w:rPr>
          <w:rFonts w:ascii="Times New Roman" w:hAnsi="Times New Roman" w:cs="Times New Roman"/>
          <w:sz w:val="28"/>
          <w:szCs w:val="28"/>
        </w:rPr>
        <w:t xml:space="preserve">г. – </w:t>
      </w:r>
      <w:r w:rsidR="00953C47">
        <w:rPr>
          <w:rFonts w:ascii="Times New Roman" w:hAnsi="Times New Roman" w:cs="Times New Roman"/>
          <w:sz w:val="28"/>
          <w:szCs w:val="28"/>
        </w:rPr>
        <w:t>1650</w:t>
      </w:r>
      <w:r w:rsidR="00D06DA7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A7">
        <w:rPr>
          <w:rFonts w:ascii="Times New Roman" w:hAnsi="Times New Roman" w:cs="Times New Roman"/>
          <w:sz w:val="28"/>
          <w:szCs w:val="28"/>
        </w:rPr>
        <w:t>101,</w:t>
      </w:r>
      <w:r w:rsidR="00953C47">
        <w:rPr>
          <w:rFonts w:ascii="Times New Roman" w:hAnsi="Times New Roman" w:cs="Times New Roman"/>
          <w:sz w:val="28"/>
          <w:szCs w:val="28"/>
        </w:rPr>
        <w:t>2</w:t>
      </w:r>
      <w:r w:rsidR="00D06DA7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953C47">
        <w:rPr>
          <w:rFonts w:ascii="Times New Roman" w:hAnsi="Times New Roman" w:cs="Times New Roman"/>
          <w:sz w:val="28"/>
          <w:szCs w:val="28"/>
        </w:rPr>
        <w:t>6</w:t>
      </w:r>
      <w:r w:rsidR="00D06DA7">
        <w:rPr>
          <w:rFonts w:ascii="Times New Roman" w:hAnsi="Times New Roman" w:cs="Times New Roman"/>
          <w:sz w:val="28"/>
          <w:szCs w:val="28"/>
        </w:rPr>
        <w:t xml:space="preserve"> года. К 201</w:t>
      </w:r>
      <w:r w:rsidR="00953C47">
        <w:rPr>
          <w:rFonts w:ascii="Times New Roman" w:hAnsi="Times New Roman" w:cs="Times New Roman"/>
          <w:sz w:val="28"/>
          <w:szCs w:val="28"/>
        </w:rPr>
        <w:t>8</w:t>
      </w:r>
      <w:r w:rsidR="00D06DA7">
        <w:rPr>
          <w:rFonts w:ascii="Times New Roman" w:hAnsi="Times New Roman" w:cs="Times New Roman"/>
          <w:sz w:val="28"/>
          <w:szCs w:val="28"/>
        </w:rPr>
        <w:t xml:space="preserve"> году данный показатель достигнет </w:t>
      </w:r>
      <w:r w:rsidR="00953C47">
        <w:rPr>
          <w:rFonts w:ascii="Times New Roman" w:hAnsi="Times New Roman" w:cs="Times New Roman"/>
          <w:sz w:val="28"/>
          <w:szCs w:val="28"/>
        </w:rPr>
        <w:t>1670</w:t>
      </w:r>
      <w:r w:rsidR="00D06DA7">
        <w:rPr>
          <w:rFonts w:ascii="Times New Roman" w:hAnsi="Times New Roman" w:cs="Times New Roman"/>
          <w:sz w:val="28"/>
          <w:szCs w:val="28"/>
        </w:rPr>
        <w:t xml:space="preserve"> млн. руб. или 101,</w:t>
      </w:r>
      <w:r w:rsidR="00953C47">
        <w:rPr>
          <w:rFonts w:ascii="Times New Roman" w:hAnsi="Times New Roman" w:cs="Times New Roman"/>
          <w:sz w:val="28"/>
          <w:szCs w:val="28"/>
        </w:rPr>
        <w:t>2</w:t>
      </w:r>
      <w:r w:rsidR="00D06DA7">
        <w:rPr>
          <w:rFonts w:ascii="Times New Roman" w:hAnsi="Times New Roman" w:cs="Times New Roman"/>
          <w:sz w:val="28"/>
          <w:szCs w:val="28"/>
        </w:rPr>
        <w:t xml:space="preserve"> млн. руб. к 2016 году.</w:t>
      </w:r>
    </w:p>
    <w:p w:rsidR="00D06DA7" w:rsidRDefault="00D06DA7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</w:t>
      </w:r>
      <w:r w:rsidR="00C553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рогнозу, </w:t>
      </w:r>
      <w:r w:rsidR="00C553E7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прогноз</w:t>
      </w:r>
      <w:r w:rsidR="00C553E7">
        <w:rPr>
          <w:rFonts w:ascii="Times New Roman" w:hAnsi="Times New Roman" w:cs="Times New Roman"/>
          <w:sz w:val="28"/>
          <w:szCs w:val="28"/>
        </w:rPr>
        <w:t>ируемых объемов</w:t>
      </w:r>
      <w:r>
        <w:rPr>
          <w:rFonts w:ascii="Times New Roman" w:hAnsi="Times New Roman" w:cs="Times New Roman"/>
          <w:sz w:val="28"/>
          <w:szCs w:val="28"/>
        </w:rPr>
        <w:t xml:space="preserve"> по данному показателю на 201</w:t>
      </w:r>
      <w:r w:rsidR="00C553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553E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годы по сравнению с </w:t>
      </w:r>
      <w:r w:rsidR="00C553E7">
        <w:rPr>
          <w:rFonts w:ascii="Times New Roman" w:hAnsi="Times New Roman" w:cs="Times New Roman"/>
          <w:sz w:val="28"/>
          <w:szCs w:val="28"/>
        </w:rPr>
        <w:t xml:space="preserve">оценкой 2015 года запланировано в виду того, что планируется ввод в эксплуатацию новых объектов, а также изменение кадастровой стоимости имущества и увеличением стоимости облагаемого имущества. </w:t>
      </w:r>
    </w:p>
    <w:p w:rsidR="00C553E7" w:rsidRDefault="00C553E7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5F">
        <w:rPr>
          <w:rFonts w:ascii="Times New Roman" w:hAnsi="Times New Roman" w:cs="Times New Roman"/>
          <w:sz w:val="28"/>
          <w:szCs w:val="28"/>
        </w:rPr>
        <w:t xml:space="preserve">При сопоставлении данного показателя с показателями к утвержденному бюджету видно, что на 2016 год данный показатель </w:t>
      </w:r>
      <w:r>
        <w:rPr>
          <w:rFonts w:ascii="Times New Roman" w:hAnsi="Times New Roman" w:cs="Times New Roman"/>
          <w:sz w:val="28"/>
          <w:szCs w:val="28"/>
        </w:rPr>
        <w:t>снижен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руб., на 2017 год –</w:t>
      </w:r>
      <w:r>
        <w:rPr>
          <w:rFonts w:ascii="Times New Roman" w:hAnsi="Times New Roman" w:cs="Times New Roman"/>
          <w:sz w:val="28"/>
          <w:szCs w:val="28"/>
        </w:rPr>
        <w:t xml:space="preserve"> снижен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BC025F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BD68CD">
        <w:rPr>
          <w:rFonts w:ascii="Times New Roman" w:hAnsi="Times New Roman" w:cs="Times New Roman"/>
          <w:sz w:val="28"/>
          <w:szCs w:val="28"/>
        </w:rPr>
        <w:t>Согласно Пояснительной записке к прогнозу п</w:t>
      </w:r>
      <w:r w:rsidRPr="00BC025F">
        <w:rPr>
          <w:rFonts w:ascii="Times New Roman" w:hAnsi="Times New Roman" w:cs="Times New Roman"/>
          <w:sz w:val="28"/>
          <w:szCs w:val="28"/>
        </w:rPr>
        <w:t>ричин</w:t>
      </w:r>
      <w:r w:rsidR="00BD68CD">
        <w:rPr>
          <w:rFonts w:ascii="Times New Roman" w:hAnsi="Times New Roman" w:cs="Times New Roman"/>
          <w:sz w:val="28"/>
          <w:szCs w:val="28"/>
        </w:rPr>
        <w:t>ой</w:t>
      </w:r>
      <w:r w:rsidRPr="00BC025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D68CD">
        <w:rPr>
          <w:rFonts w:ascii="Times New Roman" w:hAnsi="Times New Roman" w:cs="Times New Roman"/>
          <w:sz w:val="28"/>
          <w:szCs w:val="28"/>
        </w:rPr>
        <w:t>стал не спрогнозированный ранее фактор увеличение числа лиц пенсионного возраста, имеющего льготу по оплате налога на имущество.</w:t>
      </w:r>
      <w:proofErr w:type="gramEnd"/>
    </w:p>
    <w:p w:rsidR="003B793A" w:rsidRDefault="003B793A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3A">
        <w:rPr>
          <w:rFonts w:ascii="Times New Roman" w:hAnsi="Times New Roman" w:cs="Times New Roman"/>
          <w:b/>
          <w:sz w:val="28"/>
          <w:szCs w:val="28"/>
        </w:rPr>
        <w:t>Доходы от использования и 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района относятся к неналоговым доходам бюджета и  имеют значительный удельный вес в общем объеме доходов бюджета Сортавальского муниципального района. </w:t>
      </w:r>
    </w:p>
    <w:p w:rsidR="003B793A" w:rsidRDefault="003B793A" w:rsidP="003B79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D68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B793A">
        <w:rPr>
          <w:rFonts w:ascii="Times New Roman" w:hAnsi="Times New Roman" w:cs="Times New Roman"/>
          <w:sz w:val="28"/>
          <w:szCs w:val="28"/>
        </w:rPr>
        <w:t>доходы 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имущества предположительно составят </w:t>
      </w:r>
      <w:r w:rsidR="00BD68CD">
        <w:rPr>
          <w:rFonts w:ascii="Times New Roman" w:hAnsi="Times New Roman" w:cs="Times New Roman"/>
          <w:sz w:val="28"/>
          <w:szCs w:val="28"/>
        </w:rPr>
        <w:t>20600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D68C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CD">
        <w:rPr>
          <w:rFonts w:ascii="Times New Roman" w:hAnsi="Times New Roman" w:cs="Times New Roman"/>
          <w:sz w:val="28"/>
          <w:szCs w:val="28"/>
        </w:rPr>
        <w:t>104,8</w:t>
      </w:r>
      <w:r>
        <w:rPr>
          <w:rFonts w:ascii="Times New Roman" w:hAnsi="Times New Roman" w:cs="Times New Roman"/>
          <w:sz w:val="28"/>
          <w:szCs w:val="28"/>
        </w:rPr>
        <w:t xml:space="preserve"> процентов к оценке 201</w:t>
      </w:r>
      <w:r w:rsidR="00BD68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D68CD">
        <w:rPr>
          <w:rFonts w:ascii="Times New Roman" w:hAnsi="Times New Roman" w:cs="Times New Roman"/>
          <w:sz w:val="28"/>
          <w:szCs w:val="28"/>
        </w:rPr>
        <w:t>19660,7</w:t>
      </w:r>
      <w:r>
        <w:rPr>
          <w:rFonts w:ascii="Times New Roman" w:hAnsi="Times New Roman" w:cs="Times New Roman"/>
          <w:sz w:val="28"/>
          <w:szCs w:val="28"/>
        </w:rPr>
        <w:t xml:space="preserve"> тыс. руб.),  от </w:t>
      </w:r>
      <w:r w:rsidRPr="003B793A">
        <w:rPr>
          <w:rFonts w:ascii="Times New Roman" w:hAnsi="Times New Roman" w:cs="Times New Roman"/>
          <w:sz w:val="28"/>
          <w:szCs w:val="28"/>
        </w:rPr>
        <w:t xml:space="preserve"> продажи имущества </w:t>
      </w:r>
      <w:r w:rsidRPr="000A7438">
        <w:rPr>
          <w:rFonts w:ascii="Times New Roman" w:hAnsi="Times New Roman" w:cs="Times New Roman"/>
          <w:sz w:val="28"/>
          <w:szCs w:val="28"/>
        </w:rPr>
        <w:t>предположительно состав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4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CD">
        <w:rPr>
          <w:rFonts w:ascii="Times New Roman" w:hAnsi="Times New Roman" w:cs="Times New Roman"/>
          <w:sz w:val="28"/>
          <w:szCs w:val="28"/>
        </w:rPr>
        <w:t>15800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D68CD">
        <w:rPr>
          <w:rFonts w:ascii="Times New Roman" w:hAnsi="Times New Roman" w:cs="Times New Roman"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 xml:space="preserve"> процента к оценке 201</w:t>
      </w:r>
      <w:r w:rsidR="00BD68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 (</w:t>
      </w:r>
      <w:r w:rsidR="00BD68CD">
        <w:rPr>
          <w:rFonts w:ascii="Times New Roman" w:hAnsi="Times New Roman" w:cs="Times New Roman"/>
          <w:sz w:val="28"/>
          <w:szCs w:val="28"/>
        </w:rPr>
        <w:t>37200</w:t>
      </w:r>
      <w:r>
        <w:rPr>
          <w:rFonts w:ascii="Times New Roman" w:hAnsi="Times New Roman" w:cs="Times New Roman"/>
          <w:sz w:val="28"/>
          <w:szCs w:val="28"/>
        </w:rPr>
        <w:t xml:space="preserve"> тыс. руб.). В 201</w:t>
      </w:r>
      <w:r w:rsidR="00BD68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доходы от использования имущества  – </w:t>
      </w:r>
      <w:r w:rsidR="00BD68CD">
        <w:rPr>
          <w:rFonts w:ascii="Times New Roman" w:hAnsi="Times New Roman" w:cs="Times New Roman"/>
          <w:sz w:val="28"/>
          <w:szCs w:val="28"/>
        </w:rPr>
        <w:t>22000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00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 или  </w:t>
      </w:r>
      <w:r w:rsidR="00BD68CD">
        <w:rPr>
          <w:rFonts w:ascii="Times New Roman" w:hAnsi="Times New Roman" w:cs="Times New Roman"/>
          <w:sz w:val="28"/>
          <w:szCs w:val="28"/>
        </w:rPr>
        <w:t>106,8</w:t>
      </w:r>
      <w:r w:rsidR="00CA4007">
        <w:rPr>
          <w:rFonts w:ascii="Times New Roman" w:hAnsi="Times New Roman" w:cs="Times New Roman"/>
          <w:sz w:val="28"/>
          <w:szCs w:val="28"/>
        </w:rPr>
        <w:t>4 процент</w:t>
      </w:r>
      <w:r w:rsidR="00BD68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D68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A4007">
        <w:rPr>
          <w:rFonts w:ascii="Times New Roman" w:hAnsi="Times New Roman" w:cs="Times New Roman"/>
          <w:sz w:val="28"/>
          <w:szCs w:val="28"/>
        </w:rPr>
        <w:t>, от продажи имущества – 1</w:t>
      </w:r>
      <w:r w:rsidR="00BD68CD">
        <w:rPr>
          <w:rFonts w:ascii="Times New Roman" w:hAnsi="Times New Roman" w:cs="Times New Roman"/>
          <w:sz w:val="28"/>
          <w:szCs w:val="28"/>
        </w:rPr>
        <w:t>2</w:t>
      </w:r>
      <w:r w:rsidR="00CA4007">
        <w:rPr>
          <w:rFonts w:ascii="Times New Roman" w:hAnsi="Times New Roman" w:cs="Times New Roman"/>
          <w:sz w:val="28"/>
          <w:szCs w:val="28"/>
        </w:rPr>
        <w:t xml:space="preserve">000 тыс. руб. или </w:t>
      </w:r>
      <w:r w:rsidR="00BD68CD">
        <w:rPr>
          <w:rFonts w:ascii="Times New Roman" w:hAnsi="Times New Roman" w:cs="Times New Roman"/>
          <w:sz w:val="28"/>
          <w:szCs w:val="28"/>
        </w:rPr>
        <w:t>75,9</w:t>
      </w:r>
      <w:r w:rsidR="00CA4007">
        <w:rPr>
          <w:rFonts w:ascii="Times New Roman" w:hAnsi="Times New Roman" w:cs="Times New Roman"/>
          <w:sz w:val="28"/>
          <w:szCs w:val="28"/>
        </w:rPr>
        <w:t xml:space="preserve"> процентов к уровню 201</w:t>
      </w:r>
      <w:r w:rsidR="00BD68CD">
        <w:rPr>
          <w:rFonts w:ascii="Times New Roman" w:hAnsi="Times New Roman" w:cs="Times New Roman"/>
          <w:sz w:val="28"/>
          <w:szCs w:val="28"/>
        </w:rPr>
        <w:t>6</w:t>
      </w:r>
      <w:r w:rsidR="00CA400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К 201</w:t>
      </w:r>
      <w:r w:rsidR="00BD68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показатель</w:t>
      </w:r>
      <w:r w:rsidR="00CA4007">
        <w:rPr>
          <w:rFonts w:ascii="Times New Roman" w:hAnsi="Times New Roman" w:cs="Times New Roman"/>
          <w:sz w:val="28"/>
          <w:szCs w:val="28"/>
        </w:rPr>
        <w:t xml:space="preserve"> по доходам от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CD">
        <w:rPr>
          <w:rFonts w:ascii="Times New Roman" w:hAnsi="Times New Roman" w:cs="Times New Roman"/>
          <w:sz w:val="28"/>
          <w:szCs w:val="28"/>
        </w:rPr>
        <w:t xml:space="preserve">останется на уровне 2017 года-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CD">
        <w:rPr>
          <w:rFonts w:ascii="Times New Roman" w:hAnsi="Times New Roman" w:cs="Times New Roman"/>
          <w:sz w:val="28"/>
          <w:szCs w:val="28"/>
        </w:rPr>
        <w:t>22000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00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A4007">
        <w:rPr>
          <w:rFonts w:ascii="Times New Roman" w:hAnsi="Times New Roman" w:cs="Times New Roman"/>
          <w:sz w:val="28"/>
          <w:szCs w:val="28"/>
        </w:rPr>
        <w:t xml:space="preserve">, а </w:t>
      </w:r>
      <w:r w:rsidR="00CA4007">
        <w:rPr>
          <w:rFonts w:ascii="Times New Roman" w:hAnsi="Times New Roman" w:cs="Times New Roman"/>
          <w:sz w:val="28"/>
          <w:szCs w:val="28"/>
        </w:rPr>
        <w:lastRenderedPageBreak/>
        <w:t>показатель по доходам от продажи имущества в 201</w:t>
      </w:r>
      <w:r w:rsidR="00BD68CD">
        <w:rPr>
          <w:rFonts w:ascii="Times New Roman" w:hAnsi="Times New Roman" w:cs="Times New Roman"/>
          <w:sz w:val="28"/>
          <w:szCs w:val="28"/>
        </w:rPr>
        <w:t>8</w:t>
      </w:r>
      <w:r w:rsidR="00CA4007">
        <w:rPr>
          <w:rFonts w:ascii="Times New Roman" w:hAnsi="Times New Roman" w:cs="Times New Roman"/>
          <w:sz w:val="28"/>
          <w:szCs w:val="28"/>
        </w:rPr>
        <w:t xml:space="preserve"> году предположительно </w:t>
      </w:r>
      <w:r w:rsidR="00BD68CD">
        <w:rPr>
          <w:rFonts w:ascii="Times New Roman" w:hAnsi="Times New Roman" w:cs="Times New Roman"/>
          <w:sz w:val="28"/>
          <w:szCs w:val="28"/>
        </w:rPr>
        <w:t>также останется на уровне 2017года -12</w:t>
      </w:r>
      <w:r w:rsidR="00CA4007">
        <w:rPr>
          <w:rFonts w:ascii="Times New Roman" w:hAnsi="Times New Roman" w:cs="Times New Roman"/>
          <w:sz w:val="28"/>
          <w:szCs w:val="28"/>
        </w:rPr>
        <w:t>000 тыс. руб</w:t>
      </w:r>
      <w:proofErr w:type="gramStart"/>
      <w:r w:rsidR="00CA400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D4761" w:rsidRDefault="006E3363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761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995A94">
        <w:rPr>
          <w:rFonts w:ascii="Times New Roman" w:hAnsi="Times New Roman" w:cs="Times New Roman"/>
          <w:sz w:val="28"/>
          <w:szCs w:val="28"/>
        </w:rPr>
        <w:t>е</w:t>
      </w:r>
      <w:r w:rsidR="009D476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4761">
        <w:rPr>
          <w:rFonts w:ascii="Times New Roman" w:hAnsi="Times New Roman" w:cs="Times New Roman"/>
          <w:sz w:val="28"/>
          <w:szCs w:val="28"/>
        </w:rPr>
        <w:t>рогнозу</w:t>
      </w:r>
      <w:r>
        <w:rPr>
          <w:rFonts w:ascii="Times New Roman" w:hAnsi="Times New Roman" w:cs="Times New Roman"/>
          <w:sz w:val="28"/>
          <w:szCs w:val="28"/>
        </w:rPr>
        <w:t xml:space="preserve"> не приводятся причины хоть и не значительного, но увеличения </w:t>
      </w:r>
      <w:r w:rsidR="009D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прогнозируемых объемов в 2016-2018 годах по доходам от использования имущества, находящегося в муниципальной собственности. Также нет пояснений значительного снижения прогнозируемого объема доходов от продажи имущества, находящегося в муниципальной собственности в 2016-2018 годах по сравнению с оценкой 2015 года. </w:t>
      </w:r>
      <w:r w:rsidR="009D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63" w:rsidRPr="00BC025F" w:rsidRDefault="006E3363" w:rsidP="006E336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5F">
        <w:rPr>
          <w:rFonts w:ascii="Times New Roman" w:hAnsi="Times New Roman" w:cs="Times New Roman"/>
          <w:sz w:val="28"/>
          <w:szCs w:val="28"/>
        </w:rPr>
        <w:t>При сопоставлении показателя</w:t>
      </w:r>
      <w:r w:rsidR="00A24D44">
        <w:rPr>
          <w:rFonts w:ascii="Times New Roman" w:hAnsi="Times New Roman" w:cs="Times New Roman"/>
          <w:sz w:val="28"/>
          <w:szCs w:val="28"/>
        </w:rPr>
        <w:t xml:space="preserve"> по доходам от использования имущества</w:t>
      </w:r>
      <w:r w:rsidRPr="00BC025F">
        <w:rPr>
          <w:rFonts w:ascii="Times New Roman" w:hAnsi="Times New Roman" w:cs="Times New Roman"/>
          <w:sz w:val="28"/>
          <w:szCs w:val="28"/>
        </w:rPr>
        <w:t xml:space="preserve"> с показателями к утвержденному бюджету видно, что на 2016 год данный показатель </w:t>
      </w:r>
      <w:r w:rsidR="00A24D44">
        <w:rPr>
          <w:rFonts w:ascii="Times New Roman" w:hAnsi="Times New Roman" w:cs="Times New Roman"/>
          <w:sz w:val="28"/>
          <w:szCs w:val="28"/>
        </w:rPr>
        <w:t>снижен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 w:rsidR="00A24D44">
        <w:rPr>
          <w:rFonts w:ascii="Times New Roman" w:hAnsi="Times New Roman" w:cs="Times New Roman"/>
          <w:sz w:val="28"/>
          <w:szCs w:val="28"/>
        </w:rPr>
        <w:t>706,9 тыс.</w:t>
      </w:r>
      <w:r w:rsidRPr="00BC025F">
        <w:rPr>
          <w:rFonts w:ascii="Times New Roman" w:hAnsi="Times New Roman" w:cs="Times New Roman"/>
          <w:sz w:val="28"/>
          <w:szCs w:val="28"/>
        </w:rPr>
        <w:t xml:space="preserve"> руб., на 2017 год –</w:t>
      </w:r>
      <w:r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 w:rsidR="00A24D44">
        <w:rPr>
          <w:rFonts w:ascii="Times New Roman" w:hAnsi="Times New Roman" w:cs="Times New Roman"/>
          <w:sz w:val="28"/>
          <w:szCs w:val="28"/>
        </w:rPr>
        <w:t>493,1 тыс</w:t>
      </w:r>
      <w:r w:rsidRPr="00BC025F">
        <w:rPr>
          <w:rFonts w:ascii="Times New Roman" w:hAnsi="Times New Roman" w:cs="Times New Roman"/>
          <w:sz w:val="28"/>
          <w:szCs w:val="28"/>
        </w:rPr>
        <w:t xml:space="preserve">. руб. </w:t>
      </w:r>
      <w:r w:rsidR="00A24D44" w:rsidRPr="00BC025F">
        <w:rPr>
          <w:rFonts w:ascii="Times New Roman" w:hAnsi="Times New Roman" w:cs="Times New Roman"/>
          <w:sz w:val="28"/>
          <w:szCs w:val="28"/>
        </w:rPr>
        <w:t>При сопоставлении показателя</w:t>
      </w:r>
      <w:r w:rsidR="00A24D44">
        <w:rPr>
          <w:rFonts w:ascii="Times New Roman" w:hAnsi="Times New Roman" w:cs="Times New Roman"/>
          <w:sz w:val="28"/>
          <w:szCs w:val="28"/>
        </w:rPr>
        <w:t xml:space="preserve"> по доходам от продажи имущества, находящегося в муниципальной собственности</w:t>
      </w:r>
      <w:r w:rsidR="00A24D44" w:rsidRPr="00BC025F">
        <w:rPr>
          <w:rFonts w:ascii="Times New Roman" w:hAnsi="Times New Roman" w:cs="Times New Roman"/>
          <w:sz w:val="28"/>
          <w:szCs w:val="28"/>
        </w:rPr>
        <w:t xml:space="preserve"> с показателями к утвержденному бюджету видно, что на 2016 год данный показатель </w:t>
      </w:r>
      <w:r w:rsidR="00A24D44">
        <w:rPr>
          <w:rFonts w:ascii="Times New Roman" w:hAnsi="Times New Roman" w:cs="Times New Roman"/>
          <w:sz w:val="28"/>
          <w:szCs w:val="28"/>
        </w:rPr>
        <w:t>увеличен</w:t>
      </w:r>
      <w:r w:rsidR="00A24D44"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 w:rsidR="00A24D44">
        <w:rPr>
          <w:rFonts w:ascii="Times New Roman" w:hAnsi="Times New Roman" w:cs="Times New Roman"/>
          <w:sz w:val="28"/>
          <w:szCs w:val="28"/>
        </w:rPr>
        <w:t>4800,0</w:t>
      </w:r>
      <w:proofErr w:type="gramEnd"/>
      <w:r w:rsidR="00A24D44">
        <w:rPr>
          <w:rFonts w:ascii="Times New Roman" w:hAnsi="Times New Roman" w:cs="Times New Roman"/>
          <w:sz w:val="28"/>
          <w:szCs w:val="28"/>
        </w:rPr>
        <w:t xml:space="preserve"> тыс.</w:t>
      </w:r>
      <w:r w:rsidR="00A24D44" w:rsidRPr="00BC025F">
        <w:rPr>
          <w:rFonts w:ascii="Times New Roman" w:hAnsi="Times New Roman" w:cs="Times New Roman"/>
          <w:sz w:val="28"/>
          <w:szCs w:val="28"/>
        </w:rPr>
        <w:t xml:space="preserve"> руб., на 2017 год –</w:t>
      </w:r>
      <w:r w:rsidR="00A24D44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A24D44" w:rsidRPr="00BC025F">
        <w:rPr>
          <w:rFonts w:ascii="Times New Roman" w:hAnsi="Times New Roman" w:cs="Times New Roman"/>
          <w:sz w:val="28"/>
          <w:szCs w:val="28"/>
        </w:rPr>
        <w:t xml:space="preserve"> на </w:t>
      </w:r>
      <w:r w:rsidR="00A24D44">
        <w:rPr>
          <w:rFonts w:ascii="Times New Roman" w:hAnsi="Times New Roman" w:cs="Times New Roman"/>
          <w:sz w:val="28"/>
          <w:szCs w:val="28"/>
        </w:rPr>
        <w:t>1000,0 тыс</w:t>
      </w:r>
      <w:r w:rsidR="00A24D44" w:rsidRPr="00BC025F">
        <w:rPr>
          <w:rFonts w:ascii="Times New Roman" w:hAnsi="Times New Roman" w:cs="Times New Roman"/>
          <w:sz w:val="28"/>
          <w:szCs w:val="28"/>
        </w:rPr>
        <w:t>. руб.</w:t>
      </w:r>
      <w:r w:rsidR="00A24D44">
        <w:rPr>
          <w:rFonts w:ascii="Times New Roman" w:hAnsi="Times New Roman" w:cs="Times New Roman"/>
          <w:sz w:val="28"/>
          <w:szCs w:val="28"/>
        </w:rPr>
        <w:t xml:space="preserve"> </w:t>
      </w:r>
      <w:r w:rsidRPr="00BC025F">
        <w:rPr>
          <w:rFonts w:ascii="Times New Roman" w:hAnsi="Times New Roman" w:cs="Times New Roman"/>
          <w:sz w:val="28"/>
          <w:szCs w:val="28"/>
        </w:rPr>
        <w:t>Причины и факторы прогнозируемых изменений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1A" w:rsidRDefault="000810F2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Исходя из определения, данного в Федеральном законе 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>от 28 июня 2013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Федеральный закон №172-ФЗ) </w:t>
      </w:r>
      <w:r w:rsidRPr="000810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u w:val="single"/>
        </w:rPr>
        <w:t>- это документ стратегического планирования, содержащий систему</w:t>
      </w:r>
      <w:r w:rsidR="007B651A">
        <w:rPr>
          <w:rFonts w:ascii="Times New Roman" w:hAnsi="Times New Roman" w:cs="Times New Roman"/>
          <w:sz w:val="28"/>
          <w:szCs w:val="28"/>
          <w:u w:val="single"/>
        </w:rPr>
        <w:t xml:space="preserve"> научно-обоснованных представлений о внешних и внутренних условиях, направлениях и об ожидаемых результатах социально-экономического развития на среднесрочный или долгосрочный период.</w:t>
      </w:r>
    </w:p>
    <w:p w:rsidR="007B651A" w:rsidRDefault="007B651A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и функционирование системы стратегического планирования основывается на принципах результативности и эффективности стратегического планирования, который означает, что выбор способов и методов достижения целей социально-экономического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планирования.</w:t>
      </w:r>
    </w:p>
    <w:p w:rsidR="000810F2" w:rsidRDefault="007B651A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Данный принцип предполагает вариативность способов социально-экономического развития и выбор одного из вариантов, который позволял бы достичь заданных результатов с наименьшими затратами.</w:t>
      </w:r>
      <w:r w:rsidR="00074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AE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Прогноз социально-экономического развития Сортавальского муниципального </w:t>
      </w:r>
      <w:r w:rsidR="00074A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района не содержит вариативность развития и выбор одного из вариантов социально-экономического развития района.</w:t>
      </w:r>
      <w:r w:rsidR="000810F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54310" w:rsidRPr="00186033" w:rsidRDefault="00186033" w:rsidP="0018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AE1" w:rsidRPr="00074AE1">
        <w:rPr>
          <w:rFonts w:ascii="Times New Roman" w:hAnsi="Times New Roman" w:cs="Times New Roman"/>
          <w:sz w:val="28"/>
          <w:szCs w:val="28"/>
          <w:u w:val="single"/>
        </w:rPr>
        <w:t>Кроме того, в</w:t>
      </w:r>
      <w:r w:rsidR="00354310"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условиях реализации </w:t>
      </w:r>
      <w:r w:rsidR="00354310" w:rsidRPr="001860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программно-целевого принципа </w:t>
      </w:r>
      <w:r w:rsidR="00354310" w:rsidRPr="00186033">
        <w:rPr>
          <w:rFonts w:ascii="Times New Roman" w:hAnsi="Times New Roman" w:cs="Times New Roman"/>
          <w:sz w:val="28"/>
          <w:szCs w:val="28"/>
          <w:u w:val="single"/>
        </w:rPr>
        <w:t>планирования и</w:t>
      </w:r>
      <w:r w:rsidR="00074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186033">
        <w:rPr>
          <w:rFonts w:ascii="Times New Roman" w:hAnsi="Times New Roman" w:cs="Times New Roman"/>
          <w:sz w:val="28"/>
          <w:szCs w:val="28"/>
          <w:u w:val="single"/>
        </w:rPr>
        <w:t xml:space="preserve">исполнения бюджета повышаются требования </w:t>
      </w:r>
      <w:r w:rsidR="00354310" w:rsidRPr="001860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качеству прогноза социально-экономического развития </w:t>
      </w:r>
      <w:r w:rsidR="00354310" w:rsidRPr="00186033">
        <w:rPr>
          <w:rFonts w:ascii="Times New Roman" w:hAnsi="Times New Roman" w:cs="Times New Roman"/>
          <w:sz w:val="28"/>
          <w:szCs w:val="28"/>
          <w:u w:val="single"/>
        </w:rPr>
        <w:t>на очередной финансовый год и на плановый период. Этот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186033">
        <w:rPr>
          <w:rFonts w:ascii="Times New Roman" w:hAnsi="Times New Roman" w:cs="Times New Roman"/>
          <w:sz w:val="28"/>
          <w:szCs w:val="28"/>
          <w:u w:val="single"/>
        </w:rPr>
        <w:t>прогноз должен не только с большой степенью надежности определять исходные условия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186033">
        <w:rPr>
          <w:rFonts w:ascii="Times New Roman" w:hAnsi="Times New Roman" w:cs="Times New Roman"/>
          <w:sz w:val="28"/>
          <w:szCs w:val="28"/>
          <w:u w:val="single"/>
        </w:rPr>
        <w:t>для разработки проекта районного бюджета, но и иметь целевой характер, то есть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186033">
        <w:rPr>
          <w:rFonts w:ascii="Times New Roman" w:hAnsi="Times New Roman" w:cs="Times New Roman"/>
          <w:sz w:val="28"/>
          <w:szCs w:val="28"/>
          <w:u w:val="single"/>
        </w:rPr>
        <w:t>отражать результаты реализации поставленных целей и задач в среднесрочной перспективе, что является критерием эффективности проводимой социально-экономической политики  и качества муниципальной системы прогнозирования.</w:t>
      </w:r>
    </w:p>
    <w:p w:rsidR="00354310" w:rsidRDefault="00354310" w:rsidP="00081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По мнению Контрольно-счетного комитета, подготовка прогнозов социально-экономического развития Сортавальского муниципального района на среднесрочный период должна осуществляться в тесной </w:t>
      </w:r>
      <w:proofErr w:type="spellStart"/>
      <w:r w:rsidRPr="00186033">
        <w:rPr>
          <w:rFonts w:ascii="Times New Roman" w:hAnsi="Times New Roman" w:cs="Times New Roman"/>
          <w:sz w:val="28"/>
          <w:szCs w:val="28"/>
          <w:u w:val="single"/>
        </w:rPr>
        <w:t>взаимоувязке</w:t>
      </w:r>
      <w:proofErr w:type="spellEnd"/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со стратегией социально-экономического развития Сортавальского муниципального района</w:t>
      </w:r>
      <w:r w:rsidR="00074AE1">
        <w:rPr>
          <w:rFonts w:ascii="Times New Roman" w:hAnsi="Times New Roman" w:cs="Times New Roman"/>
          <w:sz w:val="28"/>
          <w:szCs w:val="28"/>
          <w:u w:val="single"/>
        </w:rPr>
        <w:t xml:space="preserve"> (Программой социально-экономического развития Сортавальского муниципального района)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86033"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прогнозом социально-экономического развития </w:t>
      </w:r>
      <w:r w:rsidR="00186033" w:rsidRPr="00186033">
        <w:rPr>
          <w:rFonts w:ascii="Times New Roman" w:hAnsi="Times New Roman" w:cs="Times New Roman"/>
          <w:sz w:val="28"/>
          <w:szCs w:val="28"/>
          <w:u w:val="single"/>
        </w:rPr>
        <w:t xml:space="preserve">Сортавальского муниципального района 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>на долгосрочный</w:t>
      </w:r>
      <w:r w:rsidR="00186033"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период и бюджетным прогнозом </w:t>
      </w:r>
      <w:r w:rsidR="00186033" w:rsidRPr="00186033">
        <w:rPr>
          <w:rFonts w:ascii="Times New Roman" w:hAnsi="Times New Roman" w:cs="Times New Roman"/>
          <w:sz w:val="28"/>
          <w:szCs w:val="28"/>
          <w:u w:val="single"/>
        </w:rPr>
        <w:t>Сортавальского муниципального района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на долгосрочный период.</w:t>
      </w:r>
      <w:proofErr w:type="gramEnd"/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6033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этого</w:t>
      </w:r>
      <w:r w:rsidR="00186033" w:rsidRPr="001860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86033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 документы стратегического планирования привести в соответствие с</w:t>
      </w:r>
      <w:r w:rsidR="00186033" w:rsidRPr="001860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860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нормами </w:t>
      </w:r>
      <w:r w:rsidRPr="00186033">
        <w:rPr>
          <w:rFonts w:ascii="Times New Roman" w:hAnsi="Times New Roman" w:cs="Times New Roman"/>
          <w:sz w:val="28"/>
          <w:szCs w:val="28"/>
          <w:u w:val="single"/>
        </w:rPr>
        <w:t>Федерального закона № 172-ФЗ</w:t>
      </w:r>
      <w:proofErr w:type="gramStart"/>
      <w:r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10F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186033" w:rsidRPr="00186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15ED" w:rsidRDefault="009815ED" w:rsidP="0018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5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обращает внимание на необходимость более точного прогнозирования показателей, принимаемых при расчете доходов районного бюджета.</w:t>
      </w:r>
    </w:p>
    <w:p w:rsidR="00434E98" w:rsidRDefault="009815ED" w:rsidP="0018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5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В настоящее время</w:t>
      </w:r>
      <w:r w:rsidR="00434E98">
        <w:rPr>
          <w:rFonts w:ascii="Times New Roman" w:hAnsi="Times New Roman" w:cs="Times New Roman"/>
          <w:sz w:val="28"/>
          <w:szCs w:val="28"/>
          <w:u w:val="single"/>
        </w:rPr>
        <w:t xml:space="preserve"> подготовлен законопроект №811646-6 по внесению изменений в БК РФ, в соответствии с которым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при условии определения данных требований Правительством РФ.</w:t>
      </w:r>
    </w:p>
    <w:p w:rsidR="009815ED" w:rsidRDefault="00434E98" w:rsidP="0018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 целях улучшения качества прогнозирования Контрольно-счетный комитет считает, что целесообразно включить в состав прогнозируемых основных экономических показателей, разрабатываемых в соответствии </w:t>
      </w:r>
      <w:r w:rsidR="00392DEB">
        <w:rPr>
          <w:rFonts w:ascii="Times New Roman" w:hAnsi="Times New Roman" w:cs="Times New Roman"/>
          <w:sz w:val="28"/>
          <w:szCs w:val="28"/>
          <w:u w:val="single"/>
        </w:rPr>
        <w:t>с Постановлением администрации Сортавальского муниципального района от 29.08.2014г. №100 «Об утверждении Порядка разработки прогноза социально-экономического развития Сортавальского муниципального района», показатели, являющиеся базовыми для расчета некоторых видов доходов районного бюджета (например, объемы дизельного топлива, автомобильного и прямогонного бензина, данные оказывающие</w:t>
      </w:r>
      <w:proofErr w:type="gramEnd"/>
      <w:r w:rsidR="00392DEB">
        <w:rPr>
          <w:rFonts w:ascii="Times New Roman" w:hAnsi="Times New Roman" w:cs="Times New Roman"/>
          <w:sz w:val="28"/>
          <w:szCs w:val="28"/>
          <w:u w:val="single"/>
        </w:rPr>
        <w:t xml:space="preserve"> влияние на сумму платы за размещение отходов производства и потребления и позволяющие произвести его расчет и т.п.). </w:t>
      </w:r>
      <w:r w:rsidR="009815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10F2" w:rsidRDefault="000810F2" w:rsidP="000810F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08D">
        <w:rPr>
          <w:rFonts w:ascii="Times New Roman" w:hAnsi="Times New Roman" w:cs="Times New Roman"/>
          <w:sz w:val="28"/>
          <w:szCs w:val="28"/>
        </w:rPr>
        <w:lastRenderedPageBreak/>
        <w:t>Согласно основным направлениям бюджетной политики Сортавальского муниципального района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годы, решение задач социально-экономического развития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условиях, призванных 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долгосрочную </w:t>
      </w:r>
      <w:r w:rsidRPr="004D608D">
        <w:rPr>
          <w:rFonts w:ascii="Times New Roman" w:hAnsi="Times New Roman" w:cs="Times New Roman"/>
          <w:sz w:val="28"/>
          <w:szCs w:val="28"/>
        </w:rPr>
        <w:t xml:space="preserve">сбалансированность </w:t>
      </w:r>
      <w:r>
        <w:rPr>
          <w:rFonts w:ascii="Times New Roman" w:hAnsi="Times New Roman" w:cs="Times New Roman"/>
          <w:sz w:val="28"/>
          <w:szCs w:val="28"/>
        </w:rPr>
        <w:t xml:space="preserve">при сохранении экономической стабильности и </w:t>
      </w:r>
      <w:r w:rsidRPr="004D608D">
        <w:rPr>
          <w:rFonts w:ascii="Times New Roman" w:hAnsi="Times New Roman" w:cs="Times New Roman"/>
          <w:sz w:val="28"/>
          <w:szCs w:val="28"/>
        </w:rPr>
        <w:t xml:space="preserve"> устойчивость бюджета Сортавальского муниципального района при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 w:rsidRPr="004D608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608D">
        <w:rPr>
          <w:rFonts w:ascii="Times New Roman" w:hAnsi="Times New Roman" w:cs="Times New Roman"/>
          <w:sz w:val="28"/>
          <w:szCs w:val="28"/>
        </w:rPr>
        <w:t xml:space="preserve"> расходных обязательств Сортавальского муниципального района.</w:t>
      </w:r>
      <w:proofErr w:type="gramEnd"/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Бюджетная политика в 201</w:t>
      </w:r>
      <w:r w:rsidR="008D25E3"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>-201</w:t>
      </w:r>
      <w:r w:rsidR="008D25E3"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годах, исходя из текущей экономической ситуации и задач, поставленных Президентом Российской Федерации, Правительством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Главой Республики Карелия</w:t>
      </w:r>
      <w:r w:rsidRPr="004D608D">
        <w:rPr>
          <w:rFonts w:ascii="Times New Roman" w:hAnsi="Times New Roman" w:cs="Times New Roman"/>
          <w:sz w:val="28"/>
          <w:szCs w:val="28"/>
        </w:rPr>
        <w:t xml:space="preserve">  будет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Pr="004D608D">
        <w:rPr>
          <w:rFonts w:ascii="Times New Roman" w:hAnsi="Times New Roman" w:cs="Times New Roman"/>
          <w:sz w:val="28"/>
          <w:szCs w:val="28"/>
        </w:rPr>
        <w:t>:</w:t>
      </w:r>
    </w:p>
    <w:p w:rsidR="000A57B4" w:rsidRDefault="008D25E3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финансовых ресурсов за счет ответственности и продуманности решений в области принятия и исполнения расходных обязательств</w:t>
      </w:r>
      <w:r w:rsidR="000A57B4">
        <w:rPr>
          <w:rFonts w:ascii="Times New Roman" w:hAnsi="Times New Roman" w:cs="Times New Roman"/>
          <w:sz w:val="28"/>
          <w:szCs w:val="28"/>
        </w:rPr>
        <w:t>;</w:t>
      </w:r>
    </w:p>
    <w:p w:rsidR="008D25E3" w:rsidRDefault="000A57B4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оптимизации расходов текущего характера и изыскания средств на цели развития района при повышении качества предоставляемых муниципальных услуг и сокращением объема неэффективных расходов;</w:t>
      </w:r>
      <w:r w:rsidR="008D2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B4" w:rsidRDefault="000A57B4" w:rsidP="000A57B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-развитие программно-целевых методов управления</w:t>
      </w:r>
      <w:r>
        <w:rPr>
          <w:rFonts w:ascii="Times New Roman" w:hAnsi="Times New Roman" w:cs="Times New Roman"/>
          <w:sz w:val="28"/>
          <w:szCs w:val="28"/>
        </w:rPr>
        <w:t>, как основной инструмент повышения эффективности бюджетных расходов, оптимизации их структуры и объема</w:t>
      </w:r>
      <w:r w:rsidRPr="004D608D">
        <w:rPr>
          <w:rFonts w:ascii="Times New Roman" w:hAnsi="Times New Roman" w:cs="Times New Roman"/>
          <w:sz w:val="28"/>
          <w:szCs w:val="28"/>
        </w:rPr>
        <w:t>;</w:t>
      </w:r>
    </w:p>
    <w:p w:rsidR="000A57B4" w:rsidRDefault="000A57B4" w:rsidP="000A57B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достигнутого в 2015 году уровня заработной платы специалистов в сферах образования, культуры и социального обслуживания  в условиях жестких бюджетных ограничениях;</w:t>
      </w:r>
    </w:p>
    <w:p w:rsidR="00101213" w:rsidRDefault="00101213" w:rsidP="000A57B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</w:t>
      </w:r>
      <w:r w:rsidR="00740D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«майских» Указов Президента РФ с целью оценки достижения целевых значений средней заработной платы отдельных категорий работников</w:t>
      </w:r>
      <w:r w:rsidR="00990B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13" w:rsidRDefault="00101213" w:rsidP="000A57B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мероприятий</w:t>
      </w:r>
      <w:r w:rsidR="00990BE7">
        <w:rPr>
          <w:rFonts w:ascii="Times New Roman" w:hAnsi="Times New Roman" w:cs="Times New Roman"/>
          <w:sz w:val="28"/>
          <w:szCs w:val="28"/>
        </w:rPr>
        <w:t xml:space="preserve"> региональной адресной программы по переселению граждан из аварийного жилья;</w:t>
      </w:r>
    </w:p>
    <w:p w:rsidR="00057A3F" w:rsidRDefault="00057A3F" w:rsidP="000A57B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управления муниципальными финансами на ведомственном уровне посредством осуществления внутреннего муниципального финансового контроля и аудита главными администраторами бюджетных средств</w:t>
      </w:r>
      <w:r w:rsidR="00385345">
        <w:rPr>
          <w:rFonts w:ascii="Times New Roman" w:hAnsi="Times New Roman" w:cs="Times New Roman"/>
          <w:sz w:val="28"/>
          <w:szCs w:val="28"/>
        </w:rPr>
        <w:t>;</w:t>
      </w:r>
    </w:p>
    <w:p w:rsidR="00385345" w:rsidRDefault="00385345" w:rsidP="000A57B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выполнения заданий и целевых прогнозных показателей главными распорядителями средств районного бюджета, которые будут осуществлять переданные государственные полномочия при обязательном соблюдении установленных нормативов их финансового обеспечения; </w:t>
      </w:r>
    </w:p>
    <w:p w:rsidR="00B33BEF" w:rsidRPr="004D608D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 xml:space="preserve">-проведение </w:t>
      </w:r>
      <w:r w:rsidR="00385345">
        <w:rPr>
          <w:rFonts w:ascii="Times New Roman" w:hAnsi="Times New Roman" w:cs="Times New Roman"/>
          <w:sz w:val="28"/>
          <w:szCs w:val="28"/>
        </w:rPr>
        <w:t xml:space="preserve">эффективной и </w:t>
      </w:r>
      <w:r w:rsidRPr="004D608D">
        <w:rPr>
          <w:rFonts w:ascii="Times New Roman" w:hAnsi="Times New Roman" w:cs="Times New Roman"/>
          <w:sz w:val="28"/>
          <w:szCs w:val="28"/>
        </w:rPr>
        <w:t>взвешенной долговой политики</w:t>
      </w:r>
      <w:r w:rsidR="00385345">
        <w:rPr>
          <w:rFonts w:ascii="Times New Roman" w:hAnsi="Times New Roman" w:cs="Times New Roman"/>
          <w:sz w:val="28"/>
          <w:szCs w:val="28"/>
        </w:rPr>
        <w:t>, направленной на дальнейшее сдерживание уровня муниципального долга, оптимизацию его структуры и сокращение процентных расходов на его обслуживание</w:t>
      </w:r>
      <w:r w:rsidRPr="004D608D">
        <w:rPr>
          <w:rFonts w:ascii="Times New Roman" w:hAnsi="Times New Roman" w:cs="Times New Roman"/>
          <w:sz w:val="28"/>
          <w:szCs w:val="28"/>
        </w:rPr>
        <w:t>;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- обеспечение прозрачности и открытости общественных финансов.</w:t>
      </w:r>
      <w:r>
        <w:rPr>
          <w:sz w:val="28"/>
          <w:szCs w:val="28"/>
        </w:rPr>
        <w:t xml:space="preserve"> </w:t>
      </w:r>
    </w:p>
    <w:p w:rsidR="009F371E" w:rsidRDefault="009F371E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71E">
        <w:rPr>
          <w:rFonts w:ascii="Times New Roman" w:hAnsi="Times New Roman" w:cs="Times New Roman"/>
          <w:sz w:val="28"/>
          <w:szCs w:val="28"/>
        </w:rPr>
        <w:t>Налоговая политика</w:t>
      </w:r>
      <w:r>
        <w:rPr>
          <w:b/>
          <w:sz w:val="28"/>
          <w:szCs w:val="28"/>
        </w:rPr>
        <w:t xml:space="preserve"> </w:t>
      </w:r>
      <w:r w:rsidRPr="009F371E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на 2016 год и плановый период 2017 и 2018 годов </w:t>
      </w:r>
      <w:r>
        <w:rPr>
          <w:rFonts w:ascii="Times New Roman" w:hAnsi="Times New Roman" w:cs="Times New Roman"/>
          <w:sz w:val="28"/>
          <w:szCs w:val="28"/>
        </w:rPr>
        <w:t>будет направлена на решение задач:</w:t>
      </w:r>
    </w:p>
    <w:p w:rsidR="009F371E" w:rsidRDefault="009F371E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доходов;</w:t>
      </w:r>
    </w:p>
    <w:p w:rsidR="0069658B" w:rsidRDefault="009F371E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управления муниципальным имуществом</w:t>
      </w:r>
      <w:r w:rsidR="0069658B">
        <w:rPr>
          <w:rFonts w:ascii="Times New Roman" w:hAnsi="Times New Roman" w:cs="Times New Roman"/>
          <w:sz w:val="28"/>
          <w:szCs w:val="28"/>
        </w:rPr>
        <w:t>.</w:t>
      </w:r>
    </w:p>
    <w:p w:rsidR="00585725" w:rsidRPr="00C44FEF" w:rsidRDefault="009F371E" w:rsidP="00585725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25">
        <w:rPr>
          <w:rFonts w:ascii="Times New Roman" w:hAnsi="Times New Roman" w:cs="Times New Roman"/>
          <w:b/>
          <w:sz w:val="28"/>
          <w:szCs w:val="28"/>
        </w:rPr>
        <w:t>3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>ОСНОВНЫ</w:t>
      </w:r>
      <w:r w:rsidR="00585725">
        <w:rPr>
          <w:rFonts w:ascii="Times New Roman" w:hAnsi="Times New Roman" w:cs="Times New Roman"/>
          <w:b/>
          <w:sz w:val="28"/>
          <w:szCs w:val="28"/>
        </w:rPr>
        <w:t>Х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ПАРАМЕТРОВ 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 СОРТАВАЛЬСКОГО МУНИЦИПАЛЬНОГО РАЙОНА НА 2016 ГОД</w:t>
      </w:r>
    </w:p>
    <w:p w:rsidR="00585725" w:rsidRPr="001E360A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0A">
        <w:rPr>
          <w:rFonts w:ascii="Times New Roman" w:hAnsi="Times New Roman" w:cs="Times New Roman"/>
          <w:sz w:val="28"/>
          <w:szCs w:val="28"/>
        </w:rPr>
        <w:t>Бюджет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360A">
        <w:rPr>
          <w:rFonts w:ascii="Times New Roman" w:hAnsi="Times New Roman" w:cs="Times New Roman"/>
          <w:sz w:val="28"/>
          <w:szCs w:val="28"/>
        </w:rPr>
        <w:t xml:space="preserve"> год сформирован </w:t>
      </w:r>
      <w:r>
        <w:rPr>
          <w:rFonts w:ascii="Times New Roman" w:hAnsi="Times New Roman" w:cs="Times New Roman"/>
          <w:sz w:val="28"/>
          <w:szCs w:val="28"/>
        </w:rPr>
        <w:t>с учетом изменений</w:t>
      </w:r>
      <w:r w:rsidRPr="001E360A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, вступающие в действие с 1 января 2016 года,</w:t>
      </w:r>
      <w:r w:rsidRPr="001E360A">
        <w:rPr>
          <w:rFonts w:ascii="Times New Roman" w:hAnsi="Times New Roman" w:cs="Times New Roman"/>
          <w:sz w:val="28"/>
          <w:szCs w:val="28"/>
        </w:rPr>
        <w:t xml:space="preserve"> в условиях планируемого снижения поступлений налоговых и неналоговых доходов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ожидаемой оценкой исполнения районного бюджета за </w:t>
      </w:r>
      <w:r w:rsidRPr="001E360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360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85725" w:rsidRDefault="00585725" w:rsidP="00585725">
      <w:pPr>
        <w:pStyle w:val="a4"/>
        <w:tabs>
          <w:tab w:val="left" w:pos="567"/>
          <w:tab w:val="left" w:pos="1080"/>
          <w:tab w:val="left" w:pos="6660"/>
        </w:tabs>
        <w:suppressAutoHyphens/>
        <w:rPr>
          <w:color w:val="FF0000"/>
          <w:sz w:val="28"/>
        </w:rPr>
      </w:pPr>
      <w:r w:rsidRPr="00C44FEF">
        <w:rPr>
          <w:color w:val="FF0000"/>
          <w:sz w:val="28"/>
          <w:szCs w:val="28"/>
        </w:rPr>
        <w:tab/>
      </w:r>
      <w:r w:rsidRPr="00C44FEF">
        <w:rPr>
          <w:color w:val="FF0000"/>
          <w:sz w:val="28"/>
          <w:szCs w:val="28"/>
        </w:rPr>
        <w:tab/>
      </w:r>
      <w:proofErr w:type="gramStart"/>
      <w:r w:rsidRPr="00FB1AA7">
        <w:rPr>
          <w:sz w:val="28"/>
          <w:szCs w:val="28"/>
        </w:rPr>
        <w:t xml:space="preserve">При формировании расходной части проекта бюджета  учтены </w:t>
      </w:r>
      <w:r w:rsidRPr="00FB1AA7">
        <w:rPr>
          <w:sz w:val="28"/>
        </w:rPr>
        <w:t xml:space="preserve">решения, принимаемые на федеральном, </w:t>
      </w:r>
      <w:r>
        <w:rPr>
          <w:sz w:val="28"/>
        </w:rPr>
        <w:t>республиканском</w:t>
      </w:r>
      <w:r w:rsidRPr="00FB1AA7">
        <w:rPr>
          <w:sz w:val="28"/>
        </w:rPr>
        <w:t xml:space="preserve"> и муниципальном уровнях в рамках исполнения Указов Президента Российской Федерации от 7 мая 2012 года</w:t>
      </w:r>
      <w:r>
        <w:rPr>
          <w:sz w:val="28"/>
        </w:rPr>
        <w:t>.</w:t>
      </w:r>
      <w:r w:rsidRPr="00C44FEF">
        <w:rPr>
          <w:color w:val="FF0000"/>
          <w:sz w:val="28"/>
        </w:rPr>
        <w:t xml:space="preserve"> </w:t>
      </w:r>
      <w:proofErr w:type="gramEnd"/>
    </w:p>
    <w:p w:rsidR="00830593" w:rsidRDefault="00585725" w:rsidP="00585725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color w:val="FF0000"/>
          <w:sz w:val="28"/>
        </w:rPr>
      </w:pPr>
      <w:r w:rsidRPr="00C44FEF">
        <w:rPr>
          <w:rFonts w:ascii="Times New Roman" w:hAnsi="Times New Roman" w:cs="Times New Roman"/>
          <w:color w:val="FF0000"/>
          <w:sz w:val="28"/>
        </w:rPr>
        <w:tab/>
      </w:r>
    </w:p>
    <w:p w:rsidR="00585725" w:rsidRPr="00C44FEF" w:rsidRDefault="00585725" w:rsidP="00585725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C00">
        <w:rPr>
          <w:rFonts w:ascii="Times New Roman" w:hAnsi="Times New Roman" w:cs="Times New Roman"/>
          <w:sz w:val="28"/>
        </w:rPr>
        <w:t xml:space="preserve">Проект </w:t>
      </w:r>
      <w:r w:rsidRPr="000A0C00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201</w:t>
      </w:r>
      <w:r w:rsidR="002E1D50">
        <w:rPr>
          <w:rFonts w:ascii="Times New Roman" w:hAnsi="Times New Roman" w:cs="Times New Roman"/>
          <w:sz w:val="28"/>
          <w:szCs w:val="28"/>
        </w:rPr>
        <w:t xml:space="preserve">6 </w:t>
      </w:r>
      <w:r w:rsidRPr="000A0C00">
        <w:rPr>
          <w:rFonts w:ascii="Times New Roman" w:hAnsi="Times New Roman" w:cs="Times New Roman"/>
          <w:sz w:val="28"/>
          <w:szCs w:val="28"/>
        </w:rPr>
        <w:t>год сформирован с объемом доходов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0C00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>
        <w:rPr>
          <w:rFonts w:ascii="Times New Roman" w:hAnsi="Times New Roman" w:cs="Times New Roman"/>
          <w:sz w:val="28"/>
          <w:szCs w:val="28"/>
        </w:rPr>
        <w:t>в объеме</w:t>
      </w:r>
      <w:r w:rsidRPr="000A0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647119,8</w:t>
      </w:r>
      <w:r w:rsidRPr="000A0C00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0A0C0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A0C00">
        <w:rPr>
          <w:rFonts w:ascii="Times New Roman" w:hAnsi="Times New Roman" w:cs="Times New Roman"/>
          <w:sz w:val="28"/>
          <w:szCs w:val="28"/>
        </w:rPr>
        <w:t>Объем расходов сформирован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0C00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>
        <w:rPr>
          <w:rFonts w:ascii="Times New Roman" w:hAnsi="Times New Roman" w:cs="Times New Roman"/>
          <w:sz w:val="28"/>
          <w:szCs w:val="28"/>
        </w:rPr>
        <w:t>в сумме</w:t>
      </w:r>
      <w:r w:rsidRPr="000A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664134,8</w:t>
      </w:r>
      <w:r w:rsidRPr="000A0C00">
        <w:rPr>
          <w:rFonts w:ascii="Times New Roman" w:hAnsi="Times New Roman" w:cs="Times New Roman"/>
          <w:sz w:val="28"/>
          <w:szCs w:val="28"/>
        </w:rPr>
        <w:t xml:space="preserve"> тыс. руб. Дефицит бюджета сформирован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0C0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17015,0</w:t>
      </w:r>
      <w:r w:rsidRPr="000A0C0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5725" w:rsidRPr="00C44FE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088C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бюджета Сортавальского муниципального района свидетельствует о снижении доходов и расходов по </w:t>
      </w:r>
      <w:r w:rsidRPr="00C0088C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оценкой ожидаемого исполнения бюджета Сортавальского муниципального района за </w:t>
      </w:r>
      <w:r w:rsidRPr="00C008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08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85725" w:rsidRPr="00C44FE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A5F">
        <w:rPr>
          <w:rFonts w:ascii="Times New Roman" w:hAnsi="Times New Roman" w:cs="Times New Roman"/>
          <w:sz w:val="28"/>
          <w:szCs w:val="28"/>
        </w:rPr>
        <w:t>Снижение прогнозируемого объема доходов бюджета Сортавальского муниципального района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2A5F">
        <w:rPr>
          <w:rFonts w:ascii="Times New Roman" w:hAnsi="Times New Roman" w:cs="Times New Roman"/>
          <w:sz w:val="28"/>
          <w:szCs w:val="28"/>
        </w:rPr>
        <w:t xml:space="preserve"> года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2A5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118990,1 </w:t>
      </w:r>
      <w:r w:rsidRPr="00D82A5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15,5</w:t>
      </w:r>
      <w:r w:rsidRPr="00D82A5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D8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5" w:rsidRPr="00D82A5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2A5F">
        <w:rPr>
          <w:rFonts w:ascii="Times New Roman" w:hAnsi="Times New Roman" w:cs="Times New Roman"/>
          <w:sz w:val="28"/>
          <w:szCs w:val="28"/>
        </w:rPr>
        <w:t xml:space="preserve">Структура доходов бюджета Сортавальского муниципального района выглядит следующим образом:  </w:t>
      </w:r>
    </w:p>
    <w:p w:rsidR="00585725" w:rsidRPr="000C5A5B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5B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53,4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85725" w:rsidRPr="000C5A5B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5B">
        <w:rPr>
          <w:rFonts w:ascii="Times New Roman" w:hAnsi="Times New Roman" w:cs="Times New Roman"/>
          <w:sz w:val="28"/>
          <w:szCs w:val="28"/>
        </w:rPr>
        <w:t>безвозмездные</w:t>
      </w:r>
      <w:proofErr w:type="gramEnd"/>
      <w:r w:rsidRPr="000C5A5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-46,6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85725" w:rsidRPr="00C44FE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1843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</w:t>
      </w:r>
      <w:r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711843">
        <w:rPr>
          <w:rFonts w:ascii="Times New Roman" w:hAnsi="Times New Roman" w:cs="Times New Roman"/>
          <w:sz w:val="28"/>
          <w:szCs w:val="28"/>
        </w:rPr>
        <w:t xml:space="preserve"> планируется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1843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>
        <w:rPr>
          <w:rFonts w:ascii="Times New Roman" w:hAnsi="Times New Roman" w:cs="Times New Roman"/>
          <w:sz w:val="28"/>
          <w:szCs w:val="28"/>
        </w:rPr>
        <w:t>301706,2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рублей, с уменьшением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1843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109280,0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71184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5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AA0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 сформирован в условиях распределения 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AA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C2AA0">
        <w:rPr>
          <w:rFonts w:ascii="Times New Roman" w:hAnsi="Times New Roman" w:cs="Times New Roman"/>
          <w:sz w:val="28"/>
          <w:szCs w:val="28"/>
        </w:rPr>
        <w:t xml:space="preserve"> бюджета на выравнивание бюджетной обеспеченности бюджету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объеме 2203,0 тыс. руб.</w:t>
      </w:r>
    </w:p>
    <w:p w:rsidR="00585725" w:rsidRPr="003C2AA0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AA0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в условиях сокращения объема прогнозируемых доходов планируется снижение расходов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2AA0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>оценкой ожидаемого исполнения</w:t>
      </w:r>
      <w:r w:rsidRPr="003C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C2A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85725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C2AA0">
        <w:rPr>
          <w:rFonts w:ascii="Times New Roman" w:hAnsi="Times New Roman" w:cs="Times New Roman"/>
          <w:sz w:val="28"/>
          <w:szCs w:val="28"/>
        </w:rPr>
        <w:t>Расходы бюджета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 запланированы в объеме </w:t>
      </w:r>
      <w:r>
        <w:rPr>
          <w:rFonts w:ascii="Times New Roman" w:hAnsi="Times New Roman" w:cs="Times New Roman"/>
          <w:spacing w:val="-12"/>
          <w:sz w:val="28"/>
          <w:szCs w:val="28"/>
        </w:rPr>
        <w:t>664134,8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82,9 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>процента к уровню 201</w:t>
      </w:r>
      <w:r>
        <w:rPr>
          <w:rFonts w:ascii="Times New Roman" w:hAnsi="Times New Roman" w:cs="Times New Roman"/>
          <w:spacing w:val="-12"/>
          <w:sz w:val="28"/>
          <w:szCs w:val="28"/>
        </w:rPr>
        <w:t>5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pacing w:val="-12"/>
          <w:sz w:val="28"/>
          <w:szCs w:val="28"/>
        </w:rPr>
        <w:t>801087,9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585725" w:rsidRPr="003F5E78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E78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Сортавальского муниципального района наибольший удельный вес составляют расходы на образование – </w:t>
      </w:r>
      <w:r>
        <w:rPr>
          <w:rFonts w:ascii="Times New Roman" w:hAnsi="Times New Roman" w:cs="Times New Roman"/>
          <w:sz w:val="28"/>
          <w:szCs w:val="28"/>
        </w:rPr>
        <w:t>67,5</w:t>
      </w:r>
      <w:r w:rsidRPr="003F5E78">
        <w:rPr>
          <w:rFonts w:ascii="Times New Roman" w:hAnsi="Times New Roman" w:cs="Times New Roman"/>
          <w:sz w:val="28"/>
          <w:szCs w:val="28"/>
        </w:rPr>
        <w:t xml:space="preserve">%, общегосударственные вопросы </w:t>
      </w:r>
      <w:r>
        <w:rPr>
          <w:rFonts w:ascii="Times New Roman" w:hAnsi="Times New Roman" w:cs="Times New Roman"/>
          <w:sz w:val="28"/>
          <w:szCs w:val="28"/>
        </w:rPr>
        <w:t>-10,9</w:t>
      </w:r>
      <w:r w:rsidRPr="003F5E78">
        <w:rPr>
          <w:rFonts w:ascii="Times New Roman" w:hAnsi="Times New Roman" w:cs="Times New Roman"/>
          <w:sz w:val="28"/>
          <w:szCs w:val="28"/>
        </w:rPr>
        <w:t xml:space="preserve">, социальная политика </w:t>
      </w:r>
      <w:r>
        <w:rPr>
          <w:rFonts w:ascii="Times New Roman" w:hAnsi="Times New Roman" w:cs="Times New Roman"/>
          <w:sz w:val="28"/>
          <w:szCs w:val="28"/>
        </w:rPr>
        <w:t>-10,4%</w:t>
      </w:r>
      <w:r w:rsidRPr="003F5E78">
        <w:rPr>
          <w:rFonts w:ascii="Times New Roman" w:hAnsi="Times New Roman" w:cs="Times New Roman"/>
          <w:sz w:val="28"/>
          <w:szCs w:val="28"/>
        </w:rPr>
        <w:t xml:space="preserve">, культура, кинематография </w:t>
      </w:r>
      <w:r>
        <w:rPr>
          <w:rFonts w:ascii="Times New Roman" w:hAnsi="Times New Roman" w:cs="Times New Roman"/>
          <w:sz w:val="28"/>
          <w:szCs w:val="28"/>
        </w:rPr>
        <w:t>5,3%</w:t>
      </w:r>
      <w:r w:rsidRPr="003F5E78">
        <w:rPr>
          <w:rFonts w:ascii="Times New Roman" w:hAnsi="Times New Roman" w:cs="Times New Roman"/>
          <w:sz w:val="28"/>
          <w:szCs w:val="28"/>
        </w:rPr>
        <w:t>.</w:t>
      </w:r>
    </w:p>
    <w:p w:rsidR="00585725" w:rsidRPr="00193DB7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B7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частично сформирован в программной структуре расходов по 1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 8, утвержденных распоряжением администрации Сортавальского муниципального района от 01.08.2014г. №1360 в Перечне муниципальных программ Сортавальского муниципального района. Расходы на реализацию данной программы </w:t>
      </w:r>
      <w:r w:rsidRPr="00193DB7">
        <w:rPr>
          <w:rFonts w:ascii="Times New Roman" w:hAnsi="Times New Roman" w:cs="Times New Roman"/>
          <w:sz w:val="28"/>
          <w:szCs w:val="28"/>
        </w:rPr>
        <w:t xml:space="preserve"> охватила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DB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193DB7">
        <w:rPr>
          <w:rFonts w:ascii="Times New Roman" w:hAnsi="Times New Roman" w:cs="Times New Roman"/>
          <w:sz w:val="28"/>
          <w:szCs w:val="28"/>
        </w:rPr>
        <w:t xml:space="preserve"> процента расходов бюджета.</w:t>
      </w:r>
    </w:p>
    <w:p w:rsidR="00585725" w:rsidRPr="00510FB2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FB2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бюджета предусмотрено привлечение бюджетных кредитов 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в объеме 15</w:t>
      </w:r>
      <w:r w:rsidRPr="00510FB2">
        <w:rPr>
          <w:rFonts w:ascii="Times New Roman" w:hAnsi="Times New Roman" w:cs="Times New Roman"/>
          <w:sz w:val="28"/>
          <w:szCs w:val="28"/>
        </w:rPr>
        <w:t>000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FB2">
        <w:rPr>
          <w:rFonts w:ascii="Times New Roman" w:hAnsi="Times New Roman" w:cs="Times New Roman"/>
          <w:sz w:val="28"/>
          <w:szCs w:val="28"/>
        </w:rPr>
        <w:t xml:space="preserve"> и  кредитов кредитных организаций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51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0FB2">
        <w:rPr>
          <w:rFonts w:ascii="Times New Roman" w:hAnsi="Times New Roman" w:cs="Times New Roman"/>
          <w:sz w:val="28"/>
          <w:szCs w:val="28"/>
        </w:rPr>
        <w:t>0000,0 тыс. рублей. Возврат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510FB2">
        <w:rPr>
          <w:rFonts w:ascii="Times New Roman" w:hAnsi="Times New Roman" w:cs="Times New Roman"/>
          <w:sz w:val="28"/>
          <w:szCs w:val="28"/>
        </w:rPr>
        <w:t xml:space="preserve"> кредитов планируется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0FB2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>
        <w:rPr>
          <w:rFonts w:ascii="Times New Roman" w:hAnsi="Times New Roman" w:cs="Times New Roman"/>
          <w:sz w:val="28"/>
          <w:szCs w:val="28"/>
        </w:rPr>
        <w:t>10000</w:t>
      </w:r>
      <w:r w:rsidRPr="00510FB2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кредитов кредитных организаций-48500 тыс. руб., в том числе за счет привлеченных источников</w:t>
      </w:r>
      <w:r w:rsidRPr="00510FB2">
        <w:rPr>
          <w:rFonts w:ascii="Times New Roman" w:hAnsi="Times New Roman" w:cs="Times New Roman"/>
          <w:sz w:val="28"/>
          <w:szCs w:val="28"/>
        </w:rPr>
        <w:t>.</w:t>
      </w:r>
    </w:p>
    <w:p w:rsidR="00585725" w:rsidRPr="00B77139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39">
        <w:rPr>
          <w:rFonts w:ascii="Times New Roman" w:hAnsi="Times New Roman" w:cs="Times New Roman"/>
          <w:sz w:val="28"/>
          <w:szCs w:val="28"/>
        </w:rPr>
        <w:t>Доля заимствований в общем объеме расходов бюджета (коэффициент заимствований)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13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B771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85725" w:rsidRPr="00821912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Предельный объем муниципального долга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510E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Pr="008510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10E6">
        <w:rPr>
          <w:rFonts w:ascii="Times New Roman" w:hAnsi="Times New Roman" w:cs="Times New Roman"/>
          <w:sz w:val="28"/>
          <w:szCs w:val="28"/>
        </w:rPr>
        <w:t xml:space="preserve">0000,0 тыс. рублей. </w:t>
      </w:r>
      <w:r w:rsidRPr="00821912">
        <w:rPr>
          <w:rFonts w:ascii="Times New Roman" w:hAnsi="Times New Roman" w:cs="Times New Roman"/>
          <w:sz w:val="28"/>
          <w:szCs w:val="28"/>
        </w:rPr>
        <w:t xml:space="preserve">Удельный вес муниципального долга в общем объеме доходов бюджета без учета объема безвозмездных поступлений увеличится с </w:t>
      </w:r>
      <w:r w:rsidR="00821912" w:rsidRPr="00821912">
        <w:rPr>
          <w:rFonts w:ascii="Times New Roman" w:hAnsi="Times New Roman" w:cs="Times New Roman"/>
          <w:sz w:val="28"/>
          <w:szCs w:val="28"/>
        </w:rPr>
        <w:t>27,3</w:t>
      </w:r>
      <w:r w:rsidRPr="0082191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821912">
        <w:rPr>
          <w:rFonts w:ascii="Times New Roman" w:hAnsi="Times New Roman" w:cs="Times New Roman"/>
          <w:sz w:val="28"/>
          <w:szCs w:val="28"/>
        </w:rPr>
        <w:t>ов</w:t>
      </w:r>
      <w:r w:rsidRPr="00821912">
        <w:rPr>
          <w:rFonts w:ascii="Times New Roman" w:hAnsi="Times New Roman" w:cs="Times New Roman"/>
          <w:sz w:val="28"/>
          <w:szCs w:val="28"/>
        </w:rPr>
        <w:t xml:space="preserve"> в 2015 году до </w:t>
      </w:r>
      <w:r w:rsidR="00821912" w:rsidRPr="00821912">
        <w:rPr>
          <w:rFonts w:ascii="Times New Roman" w:hAnsi="Times New Roman" w:cs="Times New Roman"/>
          <w:sz w:val="28"/>
          <w:szCs w:val="28"/>
        </w:rPr>
        <w:t>32,8</w:t>
      </w:r>
      <w:r w:rsidRPr="0082191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821912">
        <w:rPr>
          <w:rFonts w:ascii="Times New Roman" w:hAnsi="Times New Roman" w:cs="Times New Roman"/>
          <w:sz w:val="28"/>
          <w:szCs w:val="28"/>
        </w:rPr>
        <w:t>ов</w:t>
      </w:r>
      <w:r w:rsidRPr="00821912">
        <w:rPr>
          <w:rFonts w:ascii="Times New Roman" w:hAnsi="Times New Roman" w:cs="Times New Roman"/>
          <w:sz w:val="28"/>
          <w:szCs w:val="28"/>
        </w:rPr>
        <w:t xml:space="preserve"> </w:t>
      </w:r>
      <w:r w:rsidR="00821912" w:rsidRPr="00821912">
        <w:rPr>
          <w:rFonts w:ascii="Times New Roman" w:hAnsi="Times New Roman" w:cs="Times New Roman"/>
          <w:sz w:val="28"/>
          <w:szCs w:val="28"/>
        </w:rPr>
        <w:t xml:space="preserve">в </w:t>
      </w:r>
      <w:r w:rsidRPr="00821912">
        <w:rPr>
          <w:rFonts w:ascii="Times New Roman" w:hAnsi="Times New Roman" w:cs="Times New Roman"/>
          <w:sz w:val="28"/>
          <w:szCs w:val="28"/>
        </w:rPr>
        <w:t xml:space="preserve"> 201</w:t>
      </w:r>
      <w:r w:rsidR="00821912" w:rsidRPr="00821912">
        <w:rPr>
          <w:rFonts w:ascii="Times New Roman" w:hAnsi="Times New Roman" w:cs="Times New Roman"/>
          <w:sz w:val="28"/>
          <w:szCs w:val="28"/>
        </w:rPr>
        <w:t>6</w:t>
      </w:r>
      <w:r w:rsidRPr="00821912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85725" w:rsidRPr="00086340" w:rsidRDefault="00585725" w:rsidP="00585725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40">
        <w:rPr>
          <w:rFonts w:ascii="Times New Roman" w:hAnsi="Times New Roman" w:cs="Times New Roman"/>
          <w:sz w:val="28"/>
          <w:szCs w:val="28"/>
        </w:rPr>
        <w:t>Расходы на 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Pr="0008634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86340">
        <w:rPr>
          <w:rFonts w:ascii="Times New Roman" w:hAnsi="Times New Roman" w:cs="Times New Roman"/>
          <w:sz w:val="28"/>
          <w:szCs w:val="28"/>
        </w:rPr>
        <w:t xml:space="preserve">год спроектированы в объеме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86340">
        <w:rPr>
          <w:rFonts w:ascii="Times New Roman" w:hAnsi="Times New Roman" w:cs="Times New Roman"/>
          <w:sz w:val="28"/>
          <w:szCs w:val="28"/>
        </w:rPr>
        <w:t xml:space="preserve">000,0 тыс. руб. и составят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086340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6340">
        <w:rPr>
          <w:rFonts w:ascii="Times New Roman" w:hAnsi="Times New Roman" w:cs="Times New Roman"/>
          <w:sz w:val="28"/>
          <w:szCs w:val="28"/>
        </w:rPr>
        <w:t xml:space="preserve"> от общего объема расходов. Указанные расходы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40">
        <w:rPr>
          <w:rFonts w:ascii="Times New Roman" w:hAnsi="Times New Roman" w:cs="Times New Roman"/>
          <w:sz w:val="28"/>
          <w:szCs w:val="28"/>
        </w:rPr>
        <w:t xml:space="preserve"> году сопоставимы с расходами на национальную экономику (</w:t>
      </w:r>
      <w:r>
        <w:rPr>
          <w:rFonts w:ascii="Times New Roman" w:hAnsi="Times New Roman" w:cs="Times New Roman"/>
          <w:sz w:val="28"/>
          <w:szCs w:val="28"/>
        </w:rPr>
        <w:t>10819,9</w:t>
      </w:r>
      <w:r w:rsidRPr="00086340">
        <w:rPr>
          <w:rFonts w:ascii="Times New Roman" w:hAnsi="Times New Roman" w:cs="Times New Roman"/>
          <w:sz w:val="28"/>
          <w:szCs w:val="28"/>
        </w:rPr>
        <w:t xml:space="preserve"> тыс. руб.), жилищно-коммунальное хозяйство(</w:t>
      </w:r>
      <w:r>
        <w:rPr>
          <w:rFonts w:ascii="Times New Roman" w:hAnsi="Times New Roman" w:cs="Times New Roman"/>
          <w:sz w:val="28"/>
          <w:szCs w:val="28"/>
        </w:rPr>
        <w:t>3880,7</w:t>
      </w:r>
      <w:r w:rsidRPr="0008634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86340">
        <w:rPr>
          <w:rFonts w:ascii="Times New Roman" w:hAnsi="Times New Roman" w:cs="Times New Roman"/>
          <w:sz w:val="28"/>
          <w:szCs w:val="28"/>
        </w:rPr>
        <w:t>.</w:t>
      </w:r>
    </w:p>
    <w:p w:rsidR="00585725" w:rsidRPr="00905F96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F96">
        <w:rPr>
          <w:rFonts w:ascii="Times New Roman" w:hAnsi="Times New Roman" w:cs="Times New Roman"/>
          <w:sz w:val="28"/>
          <w:szCs w:val="28"/>
        </w:rPr>
        <w:t>Прогнозируемые расходы, связанные с  погашением и обслуживанием муниципального долга остаются значительными. Объем расходов  на погашение и обслуживание муниципального долга в процентах к общему объему заимствований (коэффициент покрытия) составит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5F9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96,7</w:t>
      </w:r>
      <w:r w:rsidRPr="00905F96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57" w:rsidRPr="005F6057" w:rsidRDefault="005F6057" w:rsidP="005F605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46659" w:rsidRPr="00B4665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46659">
        <w:rPr>
          <w:rFonts w:ascii="Times New Roman" w:hAnsi="Times New Roman" w:cs="Times New Roman"/>
          <w:b/>
          <w:sz w:val="28"/>
          <w:szCs w:val="28"/>
        </w:rPr>
        <w:t xml:space="preserve"> ПРОВЕРКИ И АНАЛИЗА </w:t>
      </w:r>
      <w:proofErr w:type="gramStart"/>
      <w:r w:rsidR="00B46659">
        <w:rPr>
          <w:rFonts w:ascii="Times New Roman" w:hAnsi="Times New Roman" w:cs="Times New Roman"/>
          <w:b/>
          <w:sz w:val="28"/>
          <w:szCs w:val="28"/>
        </w:rPr>
        <w:t>ПРОГНОЗА</w:t>
      </w:r>
      <w:r w:rsidR="00B46659">
        <w:rPr>
          <w:b/>
          <w:sz w:val="28"/>
          <w:szCs w:val="28"/>
        </w:rPr>
        <w:t xml:space="preserve"> </w:t>
      </w:r>
      <w:r w:rsidRPr="005F6057">
        <w:rPr>
          <w:rFonts w:ascii="Times New Roman" w:hAnsi="Times New Roman" w:cs="Times New Roman"/>
          <w:b/>
          <w:sz w:val="28"/>
          <w:szCs w:val="28"/>
        </w:rPr>
        <w:t>ДОХОД</w:t>
      </w:r>
      <w:r w:rsidR="00B46659">
        <w:rPr>
          <w:rFonts w:ascii="Times New Roman" w:hAnsi="Times New Roman" w:cs="Times New Roman"/>
          <w:b/>
          <w:sz w:val="28"/>
          <w:szCs w:val="28"/>
        </w:rPr>
        <w:t>ОВ</w:t>
      </w:r>
      <w:r w:rsidRPr="005F6057">
        <w:rPr>
          <w:rFonts w:ascii="Times New Roman" w:hAnsi="Times New Roman" w:cs="Times New Roman"/>
          <w:b/>
          <w:sz w:val="28"/>
          <w:szCs w:val="28"/>
        </w:rPr>
        <w:t xml:space="preserve"> ПРОЕКТА БЮДЖЕТА СОРТАВАЛЬСКОГО МУНИЦИПАЛЬНОГО РАЙОНА</w:t>
      </w:r>
      <w:proofErr w:type="gramEnd"/>
    </w:p>
    <w:p w:rsidR="00B33BEF" w:rsidRPr="00C44FE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b/>
          <w:sz w:val="28"/>
          <w:szCs w:val="28"/>
        </w:rPr>
      </w:pPr>
    </w:p>
    <w:p w:rsidR="009C741E" w:rsidRDefault="005F6057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B9">
        <w:rPr>
          <w:rFonts w:ascii="Times New Roman" w:hAnsi="Times New Roman" w:cs="Times New Roman"/>
          <w:sz w:val="28"/>
          <w:szCs w:val="28"/>
        </w:rPr>
        <w:t xml:space="preserve">Динамика показателей доходной части бюджета </w:t>
      </w:r>
      <w:r w:rsidR="008A0FB9" w:rsidRPr="008A0FB9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Pr="008A0FB9">
        <w:rPr>
          <w:rFonts w:ascii="Times New Roman" w:hAnsi="Times New Roman" w:cs="Times New Roman"/>
          <w:sz w:val="28"/>
          <w:szCs w:val="28"/>
        </w:rPr>
        <w:t xml:space="preserve">за </w:t>
      </w:r>
      <w:r w:rsidR="004F2C4B">
        <w:rPr>
          <w:rFonts w:ascii="Times New Roman" w:hAnsi="Times New Roman" w:cs="Times New Roman"/>
          <w:sz w:val="28"/>
          <w:szCs w:val="28"/>
        </w:rPr>
        <w:t>трехлетний</w:t>
      </w:r>
      <w:r w:rsidRPr="008A0FB9">
        <w:rPr>
          <w:rFonts w:ascii="Times New Roman" w:hAnsi="Times New Roman" w:cs="Times New Roman"/>
          <w:sz w:val="28"/>
          <w:szCs w:val="28"/>
        </w:rPr>
        <w:t xml:space="preserve"> период (с 201</w:t>
      </w:r>
      <w:r w:rsidR="004F2C4B">
        <w:rPr>
          <w:rFonts w:ascii="Times New Roman" w:hAnsi="Times New Roman" w:cs="Times New Roman"/>
          <w:sz w:val="28"/>
          <w:szCs w:val="28"/>
        </w:rPr>
        <w:t>4</w:t>
      </w:r>
      <w:r w:rsidRPr="008A0FB9">
        <w:rPr>
          <w:rFonts w:ascii="Times New Roman" w:hAnsi="Times New Roman" w:cs="Times New Roman"/>
          <w:sz w:val="28"/>
          <w:szCs w:val="28"/>
        </w:rPr>
        <w:t xml:space="preserve"> по 201</w:t>
      </w:r>
      <w:r w:rsidR="004F2C4B">
        <w:rPr>
          <w:rFonts w:ascii="Times New Roman" w:hAnsi="Times New Roman" w:cs="Times New Roman"/>
          <w:sz w:val="28"/>
          <w:szCs w:val="28"/>
        </w:rPr>
        <w:t>6</w:t>
      </w:r>
      <w:r w:rsidRPr="008A0FB9">
        <w:rPr>
          <w:rFonts w:ascii="Times New Roman" w:hAnsi="Times New Roman" w:cs="Times New Roman"/>
          <w:sz w:val="28"/>
          <w:szCs w:val="28"/>
        </w:rPr>
        <w:t xml:space="preserve"> годы) представлена в таблице:</w:t>
      </w:r>
      <w:r w:rsidR="00CE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CE63D5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6057" w:rsidRPr="008F783F" w:rsidRDefault="00CE63D5" w:rsidP="009C741E">
      <w:pPr>
        <w:pStyle w:val="a8"/>
        <w:widowControl w:val="0"/>
        <w:tabs>
          <w:tab w:val="left" w:pos="567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0FB9" w:rsidRPr="008F783F">
        <w:rPr>
          <w:rFonts w:ascii="Times New Roman" w:hAnsi="Times New Roman" w:cs="Times New Roman"/>
          <w:b/>
          <w:sz w:val="28"/>
          <w:szCs w:val="28"/>
        </w:rPr>
        <w:t>Табл.2</w:t>
      </w:r>
    </w:p>
    <w:p w:rsidR="00805563" w:rsidRDefault="00805563" w:rsidP="00CE63D5">
      <w:pPr>
        <w:widowControl w:val="0"/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10"/>
        <w:gridCol w:w="1701"/>
        <w:gridCol w:w="1275"/>
        <w:gridCol w:w="1134"/>
        <w:gridCol w:w="1134"/>
        <w:gridCol w:w="1134"/>
        <w:gridCol w:w="709"/>
      </w:tblGrid>
      <w:tr w:rsidR="00CB2937" w:rsidRPr="008A0FB9" w:rsidTr="00CB2937">
        <w:trPr>
          <w:trHeight w:val="42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CE63D5" w:rsidRDefault="00CB2937" w:rsidP="004F2C4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37" w:rsidRPr="00CE63D5" w:rsidRDefault="00CB2937" w:rsidP="0080556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2014 год (исполнение)</w:t>
            </w:r>
          </w:p>
          <w:p w:rsidR="00CB2937" w:rsidRPr="00CE63D5" w:rsidRDefault="00CB2937" w:rsidP="0035431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937" w:rsidRPr="00CE63D5" w:rsidRDefault="00CB2937" w:rsidP="00805563">
            <w:pPr>
              <w:widowControl w:val="0"/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  <w:p w:rsidR="00CB2937" w:rsidRPr="00CE63D5" w:rsidRDefault="00CB2937" w:rsidP="00577C4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CE63D5" w:rsidRDefault="00CB2937" w:rsidP="004F2C4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Отклонение оценки 2015 г. от исполнения 2014г.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937" w:rsidRPr="00CE63D5" w:rsidRDefault="00CB2937" w:rsidP="004F2C4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2016 год  (проект решения)</w:t>
            </w:r>
          </w:p>
          <w:p w:rsidR="00CB2937" w:rsidRPr="00CE63D5" w:rsidRDefault="00CB2937" w:rsidP="004F2C4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937" w:rsidRPr="00CE63D5" w:rsidRDefault="00CB2937" w:rsidP="00F33C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г.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B2937" w:rsidRPr="008A0FB9" w:rsidTr="00CB293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37" w:rsidRPr="00CE63D5" w:rsidRDefault="00CB2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CE63D5" w:rsidRDefault="00CB2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CE63D5" w:rsidRDefault="00CB2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CE63D5" w:rsidRDefault="00CB2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CE63D5" w:rsidRDefault="00CB2937" w:rsidP="0080556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CE63D5" w:rsidRDefault="00CB2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CE63D5" w:rsidRDefault="00CB2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CE63D5" w:rsidRDefault="00CB2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B2937" w:rsidRPr="008A0FB9" w:rsidTr="00CB2937"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37" w:rsidRPr="008851CC" w:rsidRDefault="00CB2937" w:rsidP="00CE63D5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Налоговые доходы</w:t>
            </w:r>
          </w:p>
          <w:p w:rsidR="00CB2937" w:rsidRPr="008851CC" w:rsidRDefault="00CB2937" w:rsidP="00CE63D5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37" w:rsidRPr="008851CC" w:rsidRDefault="00CB2937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192318,9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206286,4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+13967,5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937" w:rsidRPr="008851CC" w:rsidRDefault="00CB293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210428,5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4142,1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CB2937" w:rsidRPr="008A0FB9" w:rsidTr="00CB2937">
        <w:trPr>
          <w:trHeight w:val="5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37" w:rsidRPr="008851CC" w:rsidRDefault="00CB2937" w:rsidP="00477BDB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851CC">
              <w:rPr>
                <w:rFonts w:ascii="Times New Roman" w:hAnsi="Times New Roman" w:cs="Times New Roman"/>
                <w:sz w:val="20"/>
                <w:szCs w:val="20"/>
              </w:rPr>
              <w:t>87769,6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148837,3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 w:rsidP="00F30C7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+61067,7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937" w:rsidRPr="008851CC" w:rsidRDefault="00CB293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134985,1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-13852,2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937" w:rsidRPr="008851CC" w:rsidRDefault="00CB2937" w:rsidP="008851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</w:tr>
      <w:tr w:rsidR="00CB2937" w:rsidRPr="008A0FB9" w:rsidTr="00CB29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37" w:rsidRPr="008851CC" w:rsidRDefault="00CB2937" w:rsidP="00477BDB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8851CC">
              <w:rPr>
                <w:rFonts w:ascii="Times New Roman" w:hAnsi="Times New Roman" w:cs="Times New Roman"/>
                <w:sz w:val="20"/>
                <w:szCs w:val="20"/>
              </w:rPr>
              <w:t>369398,0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410986,2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+41588,2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301706,2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F33C94">
            <w:pPr>
              <w:widowControl w:val="0"/>
              <w:spacing w:after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CB2937" w:rsidRPr="008851CC" w:rsidRDefault="00CB2937" w:rsidP="00F33C94">
            <w:pPr>
              <w:widowControl w:val="0"/>
              <w:spacing w:after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-109280,0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 w:rsidP="008851CC">
            <w:pPr>
              <w:widowControl w:val="0"/>
              <w:spacing w:after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CB2937" w:rsidRPr="008851CC" w:rsidRDefault="00CB2937" w:rsidP="008851CC">
            <w:pPr>
              <w:widowControl w:val="0"/>
              <w:spacing w:after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73,4</w:t>
            </w:r>
          </w:p>
        </w:tc>
      </w:tr>
      <w:tr w:rsidR="00CB2937" w:rsidRPr="008A0FB9" w:rsidTr="00CB293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 w:rsidP="00477BDB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 w:rsidP="00477BDB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C">
              <w:rPr>
                <w:rFonts w:ascii="Times New Roman" w:hAnsi="Times New Roman" w:cs="Times New Roman"/>
                <w:sz w:val="20"/>
                <w:szCs w:val="20"/>
              </w:rPr>
              <w:t>649486,5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766109,9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+116623,4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647119,8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-118990,1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8851CC" w:rsidRDefault="00CB2937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84,5</w:t>
            </w:r>
          </w:p>
        </w:tc>
      </w:tr>
    </w:tbl>
    <w:p w:rsidR="005F6057" w:rsidRDefault="005F6057" w:rsidP="005F6057">
      <w:pPr>
        <w:widowControl w:val="0"/>
        <w:tabs>
          <w:tab w:val="left" w:pos="567"/>
        </w:tabs>
        <w:ind w:firstLine="567"/>
        <w:jc w:val="both"/>
        <w:rPr>
          <w:bCs/>
          <w:spacing w:val="-6"/>
          <w:sz w:val="28"/>
          <w:szCs w:val="28"/>
        </w:rPr>
      </w:pPr>
    </w:p>
    <w:p w:rsidR="005F6057" w:rsidRPr="009A23C2" w:rsidRDefault="005F6057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C2">
        <w:rPr>
          <w:rFonts w:ascii="Times New Roman" w:hAnsi="Times New Roman" w:cs="Times New Roman"/>
          <w:sz w:val="28"/>
          <w:szCs w:val="28"/>
        </w:rPr>
        <w:t xml:space="preserve">Доходы проекта бюджета </w:t>
      </w:r>
      <w:r w:rsidR="009A23C2" w:rsidRPr="009A23C2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9A23C2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51CC">
        <w:rPr>
          <w:rFonts w:ascii="Times New Roman" w:hAnsi="Times New Roman" w:cs="Times New Roman"/>
          <w:sz w:val="28"/>
          <w:szCs w:val="28"/>
        </w:rPr>
        <w:t>6</w:t>
      </w:r>
      <w:r w:rsidRPr="009A23C2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8851CC">
        <w:rPr>
          <w:rFonts w:ascii="Times New Roman" w:hAnsi="Times New Roman" w:cs="Times New Roman"/>
          <w:sz w:val="28"/>
          <w:szCs w:val="28"/>
        </w:rPr>
        <w:t>647119,8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тыс. рублей, что ниже </w:t>
      </w:r>
      <w:r w:rsidR="009A23C2" w:rsidRPr="009A23C2">
        <w:rPr>
          <w:rFonts w:ascii="Times New Roman" w:hAnsi="Times New Roman" w:cs="Times New Roman"/>
          <w:sz w:val="28"/>
          <w:szCs w:val="28"/>
        </w:rPr>
        <w:t>ожидаемого уровня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 </w:t>
      </w:r>
      <w:r w:rsidRPr="009A23C2">
        <w:rPr>
          <w:rFonts w:ascii="Times New Roman" w:hAnsi="Times New Roman" w:cs="Times New Roman"/>
          <w:sz w:val="28"/>
          <w:szCs w:val="28"/>
        </w:rPr>
        <w:t>201</w:t>
      </w:r>
      <w:r w:rsidR="008851CC">
        <w:rPr>
          <w:rFonts w:ascii="Times New Roman" w:hAnsi="Times New Roman" w:cs="Times New Roman"/>
          <w:sz w:val="28"/>
          <w:szCs w:val="28"/>
        </w:rPr>
        <w:t>5</w:t>
      </w:r>
      <w:r w:rsidRPr="009A23C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851CC">
        <w:rPr>
          <w:rFonts w:ascii="Times New Roman" w:hAnsi="Times New Roman" w:cs="Times New Roman"/>
          <w:sz w:val="28"/>
          <w:szCs w:val="28"/>
        </w:rPr>
        <w:t>118990,1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851CC">
        <w:rPr>
          <w:rFonts w:ascii="Times New Roman" w:hAnsi="Times New Roman" w:cs="Times New Roman"/>
          <w:sz w:val="28"/>
          <w:szCs w:val="28"/>
        </w:rPr>
        <w:t>15,5</w:t>
      </w:r>
      <w:r w:rsidRPr="009A23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23C2" w:rsidRPr="009A23C2">
        <w:rPr>
          <w:rFonts w:ascii="Times New Roman" w:hAnsi="Times New Roman" w:cs="Times New Roman"/>
          <w:sz w:val="28"/>
          <w:szCs w:val="28"/>
        </w:rPr>
        <w:t>ов</w:t>
      </w:r>
      <w:r w:rsidRPr="009A23C2">
        <w:rPr>
          <w:rFonts w:ascii="Times New Roman" w:hAnsi="Times New Roman" w:cs="Times New Roman"/>
          <w:sz w:val="28"/>
          <w:szCs w:val="28"/>
        </w:rPr>
        <w:t>. Снижение доходов бюджета в 201</w:t>
      </w:r>
      <w:r w:rsidR="008851CC">
        <w:rPr>
          <w:rFonts w:ascii="Times New Roman" w:hAnsi="Times New Roman" w:cs="Times New Roman"/>
          <w:sz w:val="28"/>
          <w:szCs w:val="28"/>
        </w:rPr>
        <w:t>6</w:t>
      </w:r>
      <w:r w:rsidRPr="009A23C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851CC">
        <w:rPr>
          <w:rFonts w:ascii="Times New Roman" w:hAnsi="Times New Roman" w:cs="Times New Roman"/>
          <w:sz w:val="28"/>
          <w:szCs w:val="28"/>
        </w:rPr>
        <w:t>5</w:t>
      </w:r>
      <w:r w:rsidRPr="009A23C2">
        <w:rPr>
          <w:rFonts w:ascii="Times New Roman" w:hAnsi="Times New Roman" w:cs="Times New Roman"/>
          <w:sz w:val="28"/>
          <w:szCs w:val="28"/>
        </w:rPr>
        <w:t xml:space="preserve"> годом произошло за счет планируемого снижения поступлений неналоговых доходов на </w:t>
      </w:r>
      <w:r w:rsidR="008851CC">
        <w:rPr>
          <w:rFonts w:ascii="Times New Roman" w:hAnsi="Times New Roman" w:cs="Times New Roman"/>
          <w:sz w:val="28"/>
          <w:szCs w:val="28"/>
        </w:rPr>
        <w:t>13852,2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851CC">
        <w:rPr>
          <w:rFonts w:ascii="Times New Roman" w:hAnsi="Times New Roman" w:cs="Times New Roman"/>
          <w:sz w:val="28"/>
          <w:szCs w:val="28"/>
        </w:rPr>
        <w:t>9,3</w:t>
      </w:r>
      <w:r w:rsidRPr="009A23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, а также снижения безвозмездных поступлений на </w:t>
      </w:r>
      <w:r w:rsidR="008851CC">
        <w:rPr>
          <w:rFonts w:ascii="Times New Roman" w:hAnsi="Times New Roman" w:cs="Times New Roman"/>
          <w:sz w:val="28"/>
          <w:szCs w:val="28"/>
        </w:rPr>
        <w:t>109280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proofErr w:type="gramStart"/>
      <w:r w:rsidR="00885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51CC">
        <w:rPr>
          <w:rFonts w:ascii="Times New Roman" w:hAnsi="Times New Roman" w:cs="Times New Roman"/>
          <w:sz w:val="28"/>
          <w:szCs w:val="28"/>
        </w:rPr>
        <w:t xml:space="preserve"> 26,6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Pr="009A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57" w:rsidRPr="00AC6AC0" w:rsidRDefault="005F6057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0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 w:rsidR="00AC6AC0" w:rsidRPr="00AC6AC0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AC6AC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51CC">
        <w:rPr>
          <w:rFonts w:ascii="Times New Roman" w:hAnsi="Times New Roman" w:cs="Times New Roman"/>
          <w:sz w:val="28"/>
          <w:szCs w:val="28"/>
        </w:rPr>
        <w:t>6</w:t>
      </w:r>
      <w:r w:rsidRPr="00AC6AC0">
        <w:rPr>
          <w:rFonts w:ascii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hAnsi="Times New Roman" w:cs="Times New Roman"/>
          <w:sz w:val="28"/>
          <w:szCs w:val="28"/>
        </w:rPr>
        <w:t>год</w:t>
      </w:r>
      <w:r w:rsidRPr="00AC6AC0">
        <w:rPr>
          <w:rFonts w:ascii="Times New Roman" w:hAnsi="Times New Roman" w:cs="Times New Roman"/>
          <w:sz w:val="28"/>
          <w:szCs w:val="28"/>
        </w:rPr>
        <w:t xml:space="preserve">, предлагаемые к утверждению в проекте Решения, складываются </w:t>
      </w:r>
      <w:r w:rsidR="00E10103">
        <w:rPr>
          <w:rFonts w:ascii="Times New Roman" w:hAnsi="Times New Roman" w:cs="Times New Roman"/>
          <w:sz w:val="28"/>
          <w:szCs w:val="28"/>
        </w:rPr>
        <w:t>выше</w:t>
      </w:r>
      <w:r w:rsidRPr="00AC6AC0">
        <w:rPr>
          <w:rFonts w:ascii="Times New Roman" w:hAnsi="Times New Roman" w:cs="Times New Roman"/>
          <w:sz w:val="28"/>
          <w:szCs w:val="28"/>
        </w:rPr>
        <w:t xml:space="preserve"> показателей прогнозируемых доходов бюджета </w:t>
      </w:r>
      <w:r w:rsidR="00AC6AC0" w:rsidRPr="00AC6AC0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AC6AC0">
        <w:rPr>
          <w:rFonts w:ascii="Times New Roman" w:hAnsi="Times New Roman" w:cs="Times New Roman"/>
          <w:sz w:val="28"/>
          <w:szCs w:val="28"/>
        </w:rPr>
        <w:t xml:space="preserve"> на 201</w:t>
      </w:r>
      <w:r w:rsidR="00AC6AC0" w:rsidRPr="00AC6AC0">
        <w:rPr>
          <w:rFonts w:ascii="Times New Roman" w:hAnsi="Times New Roman" w:cs="Times New Roman"/>
          <w:sz w:val="28"/>
          <w:szCs w:val="28"/>
        </w:rPr>
        <w:t>6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год, утвержденных Решением </w:t>
      </w:r>
      <w:r w:rsidR="00AC6AC0" w:rsidRPr="00AC6AC0">
        <w:rPr>
          <w:rFonts w:ascii="Times New Roman" w:hAnsi="Times New Roman" w:cs="Times New Roman"/>
          <w:sz w:val="28"/>
          <w:szCs w:val="28"/>
        </w:rPr>
        <w:t>Совета Сортавальского муниципального района</w:t>
      </w:r>
      <w:r w:rsidRPr="00AC6AC0">
        <w:rPr>
          <w:rFonts w:ascii="Times New Roman" w:hAnsi="Times New Roman" w:cs="Times New Roman"/>
          <w:sz w:val="28"/>
          <w:szCs w:val="28"/>
        </w:rPr>
        <w:t xml:space="preserve">  «О бюджете </w:t>
      </w:r>
      <w:r w:rsidR="00AC6AC0" w:rsidRPr="00AC6AC0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AC6AC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51CC">
        <w:rPr>
          <w:rFonts w:ascii="Times New Roman" w:hAnsi="Times New Roman" w:cs="Times New Roman"/>
          <w:sz w:val="28"/>
          <w:szCs w:val="28"/>
        </w:rPr>
        <w:t>5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851CC">
        <w:rPr>
          <w:rFonts w:ascii="Times New Roman" w:hAnsi="Times New Roman" w:cs="Times New Roman"/>
          <w:sz w:val="28"/>
          <w:szCs w:val="28"/>
        </w:rPr>
        <w:t>6</w:t>
      </w:r>
      <w:r w:rsidRPr="00AC6AC0">
        <w:rPr>
          <w:rFonts w:ascii="Times New Roman" w:hAnsi="Times New Roman" w:cs="Times New Roman"/>
          <w:sz w:val="28"/>
          <w:szCs w:val="28"/>
        </w:rPr>
        <w:t xml:space="preserve"> и 201</w:t>
      </w:r>
      <w:r w:rsidR="008851CC">
        <w:rPr>
          <w:rFonts w:ascii="Times New Roman" w:hAnsi="Times New Roman" w:cs="Times New Roman"/>
          <w:sz w:val="28"/>
          <w:szCs w:val="28"/>
        </w:rPr>
        <w:t>7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C741E" w:rsidRDefault="005F6057" w:rsidP="00D7687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0">
        <w:rPr>
          <w:rFonts w:ascii="Times New Roman" w:hAnsi="Times New Roman" w:cs="Times New Roman"/>
          <w:sz w:val="28"/>
          <w:szCs w:val="28"/>
        </w:rPr>
        <w:t xml:space="preserve">Изменения прогнозируемых поступлений доходов бюджета </w:t>
      </w:r>
      <w:r w:rsidR="00AC6AC0" w:rsidRPr="00AC6AC0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AC6AC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51CC">
        <w:rPr>
          <w:rFonts w:ascii="Times New Roman" w:hAnsi="Times New Roman" w:cs="Times New Roman"/>
          <w:sz w:val="28"/>
          <w:szCs w:val="28"/>
        </w:rPr>
        <w:t>5</w:t>
      </w:r>
      <w:r w:rsidRPr="00AC6AC0">
        <w:rPr>
          <w:rFonts w:ascii="Times New Roman" w:hAnsi="Times New Roman" w:cs="Times New Roman"/>
          <w:sz w:val="28"/>
          <w:szCs w:val="28"/>
        </w:rPr>
        <w:t xml:space="preserve"> и 201</w:t>
      </w:r>
      <w:r w:rsidR="00AC6AC0" w:rsidRPr="00AC6AC0">
        <w:rPr>
          <w:rFonts w:ascii="Times New Roman" w:hAnsi="Times New Roman" w:cs="Times New Roman"/>
          <w:sz w:val="28"/>
          <w:szCs w:val="28"/>
        </w:rPr>
        <w:t>6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годы представлены в следующей таблице:</w:t>
      </w:r>
      <w:r w:rsidR="00D76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C741E" w:rsidRDefault="009C741E" w:rsidP="00D7687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D7687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D7687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057" w:rsidRDefault="00AC6AC0" w:rsidP="009C741E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783F">
        <w:rPr>
          <w:rFonts w:ascii="Times New Roman" w:hAnsi="Times New Roman" w:cs="Times New Roman"/>
          <w:b/>
          <w:sz w:val="28"/>
          <w:szCs w:val="28"/>
        </w:rPr>
        <w:lastRenderedPageBreak/>
        <w:t>Табл.3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082"/>
        <w:gridCol w:w="1128"/>
        <w:gridCol w:w="1053"/>
        <w:gridCol w:w="723"/>
        <w:gridCol w:w="1260"/>
        <w:gridCol w:w="1080"/>
        <w:gridCol w:w="1080"/>
        <w:gridCol w:w="720"/>
      </w:tblGrid>
      <w:tr w:rsidR="005F6057" w:rsidTr="005F6057">
        <w:trPr>
          <w:cantSplit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>
            <w:pPr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7615C6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 w:rsidP="00AC6AC0">
            <w:pPr>
              <w:jc w:val="center"/>
              <w:rPr>
                <w:rFonts w:ascii="Times New Roman" w:hAnsi="Times New Roman" w:cs="Times New Roman"/>
              </w:rPr>
            </w:pPr>
            <w:r w:rsidRPr="007615C6">
              <w:rPr>
                <w:rFonts w:ascii="Times New Roman" w:hAnsi="Times New Roman" w:cs="Times New Roman"/>
              </w:rPr>
              <w:t>20</w:t>
            </w:r>
            <w:r w:rsidR="00AC6AC0" w:rsidRPr="007615C6">
              <w:rPr>
                <w:rFonts w:ascii="Times New Roman" w:hAnsi="Times New Roman" w:cs="Times New Roman"/>
              </w:rPr>
              <w:t>15</w:t>
            </w:r>
            <w:r w:rsidRPr="007615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 w:rsidP="00AC6AC0">
            <w:pPr>
              <w:jc w:val="center"/>
              <w:rPr>
                <w:rFonts w:ascii="Times New Roman" w:hAnsi="Times New Roman" w:cs="Times New Roman"/>
              </w:rPr>
            </w:pPr>
            <w:r w:rsidRPr="007615C6">
              <w:rPr>
                <w:rFonts w:ascii="Times New Roman" w:hAnsi="Times New Roman" w:cs="Times New Roman"/>
              </w:rPr>
              <w:t>20</w:t>
            </w:r>
            <w:r w:rsidR="00AC6AC0" w:rsidRPr="007615C6">
              <w:rPr>
                <w:rFonts w:ascii="Times New Roman" w:hAnsi="Times New Roman" w:cs="Times New Roman"/>
              </w:rPr>
              <w:t>16</w:t>
            </w:r>
            <w:r w:rsidRPr="007615C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B2937" w:rsidTr="00CB2937">
        <w:trPr>
          <w:cantSplit/>
          <w:trHeight w:val="58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37" w:rsidRPr="007615C6" w:rsidRDefault="00CB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7615C6" w:rsidRDefault="00CB2937">
            <w:pPr>
              <w:pStyle w:val="a4"/>
              <w:ind w:left="-108" w:right="-130"/>
              <w:jc w:val="center"/>
              <w:rPr>
                <w:sz w:val="16"/>
                <w:szCs w:val="16"/>
              </w:rPr>
            </w:pPr>
            <w:r w:rsidRPr="007615C6">
              <w:rPr>
                <w:sz w:val="16"/>
                <w:szCs w:val="16"/>
              </w:rPr>
              <w:t>Утверждено Решением Совета СМР</w:t>
            </w:r>
            <w:r w:rsidRPr="007615C6">
              <w:rPr>
                <w:sz w:val="16"/>
                <w:szCs w:val="16"/>
              </w:rPr>
              <w:br/>
              <w:t>О бюджете СМР на 201</w:t>
            </w:r>
            <w:r>
              <w:rPr>
                <w:sz w:val="16"/>
                <w:szCs w:val="16"/>
              </w:rPr>
              <w:t>5</w:t>
            </w:r>
            <w:r w:rsidRPr="007615C6">
              <w:rPr>
                <w:sz w:val="16"/>
                <w:szCs w:val="16"/>
              </w:rPr>
              <w:t>год и на плановый период 201</w:t>
            </w:r>
            <w:r>
              <w:rPr>
                <w:sz w:val="16"/>
                <w:szCs w:val="16"/>
              </w:rPr>
              <w:t>6</w:t>
            </w:r>
            <w:r w:rsidRPr="007615C6">
              <w:rPr>
                <w:sz w:val="16"/>
                <w:szCs w:val="16"/>
              </w:rPr>
              <w:t>и 201</w:t>
            </w:r>
            <w:r>
              <w:rPr>
                <w:sz w:val="16"/>
                <w:szCs w:val="16"/>
              </w:rPr>
              <w:t>7</w:t>
            </w:r>
            <w:r w:rsidRPr="007615C6">
              <w:rPr>
                <w:sz w:val="16"/>
                <w:szCs w:val="16"/>
              </w:rPr>
              <w:t xml:space="preserve"> годов</w:t>
            </w:r>
          </w:p>
          <w:p w:rsidR="00CB2937" w:rsidRPr="007615C6" w:rsidRDefault="00CB2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учетом изменений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37" w:rsidRPr="007615C6" w:rsidRDefault="00CB2937" w:rsidP="00CB2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7615C6" w:rsidRDefault="00CB2937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7615C6">
              <w:rPr>
                <w:sz w:val="16"/>
                <w:szCs w:val="16"/>
              </w:rPr>
              <w:t>Утверждено Решением Совета СМР</w:t>
            </w:r>
            <w:r w:rsidRPr="007615C6">
              <w:rPr>
                <w:sz w:val="16"/>
                <w:szCs w:val="16"/>
              </w:rPr>
              <w:br/>
              <w:t>О бюджете СМР на 201</w:t>
            </w:r>
            <w:r w:rsidR="00DB7DA2">
              <w:rPr>
                <w:sz w:val="16"/>
                <w:szCs w:val="16"/>
              </w:rPr>
              <w:t>5</w:t>
            </w:r>
            <w:r w:rsidRPr="007615C6">
              <w:rPr>
                <w:sz w:val="16"/>
                <w:szCs w:val="16"/>
              </w:rPr>
              <w:t xml:space="preserve"> год и на</w:t>
            </w:r>
            <w:r w:rsidRPr="007615C6">
              <w:rPr>
                <w:sz w:val="16"/>
                <w:szCs w:val="16"/>
              </w:rPr>
              <w:br/>
              <w:t>плановый период 201</w:t>
            </w:r>
            <w:r w:rsidR="00DB7DA2">
              <w:rPr>
                <w:sz w:val="16"/>
                <w:szCs w:val="16"/>
              </w:rPr>
              <w:t>6</w:t>
            </w:r>
            <w:r w:rsidRPr="007615C6">
              <w:rPr>
                <w:sz w:val="16"/>
                <w:szCs w:val="16"/>
              </w:rPr>
              <w:t xml:space="preserve"> и 201</w:t>
            </w:r>
            <w:r w:rsidR="00DB7DA2">
              <w:rPr>
                <w:sz w:val="16"/>
                <w:szCs w:val="16"/>
              </w:rPr>
              <w:t>7</w:t>
            </w:r>
            <w:r w:rsidRPr="007615C6">
              <w:rPr>
                <w:sz w:val="16"/>
                <w:szCs w:val="16"/>
              </w:rPr>
              <w:t xml:space="preserve"> годов</w:t>
            </w:r>
          </w:p>
          <w:p w:rsidR="00CB2937" w:rsidRPr="007615C6" w:rsidRDefault="00CB2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  <w:r w:rsidR="00DB7DA2">
              <w:rPr>
                <w:rFonts w:ascii="Times New Roman" w:hAnsi="Times New Roman" w:cs="Times New Roman"/>
                <w:sz w:val="16"/>
                <w:szCs w:val="16"/>
              </w:rPr>
              <w:t>, с учетом изменений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Pr="007615C6" w:rsidRDefault="00CB2937" w:rsidP="0007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Предлагается к утверждению проектом решения Совета СМР</w:t>
            </w:r>
          </w:p>
        </w:tc>
      </w:tr>
      <w:tr w:rsidR="005F6057" w:rsidTr="00CB2937">
        <w:trPr>
          <w:cantSplit/>
          <w:trHeight w:val="508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37" w:rsidRDefault="00CB2937">
            <w:pPr>
              <w:ind w:left="-87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  <w:p w:rsidR="00CB2937" w:rsidRDefault="00CB2937">
            <w:pPr>
              <w:ind w:left="-87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57" w:rsidRDefault="005F6057">
            <w:pPr>
              <w:ind w:left="-87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93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5F6057" w:rsidRPr="007615C6" w:rsidRDefault="005F6057" w:rsidP="00CB2937">
            <w:r w:rsidRPr="00CB293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 w:rsidP="0007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от объема, утвержденного Решением </w:t>
            </w:r>
            <w:r w:rsidR="00075017" w:rsidRPr="007615C6">
              <w:rPr>
                <w:rFonts w:ascii="Times New Roman" w:hAnsi="Times New Roman" w:cs="Times New Roman"/>
                <w:sz w:val="16"/>
                <w:szCs w:val="16"/>
              </w:rPr>
              <w:t>Совета СМР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5F6057" w:rsidRPr="007615C6" w:rsidRDefault="005F60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 w:rsidP="00075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от объема, утвержденного Решением </w:t>
            </w:r>
            <w:r w:rsidR="00075017" w:rsidRPr="007615C6">
              <w:rPr>
                <w:rFonts w:ascii="Times New Roman" w:hAnsi="Times New Roman" w:cs="Times New Roman"/>
                <w:sz w:val="16"/>
                <w:szCs w:val="16"/>
              </w:rPr>
              <w:t>Совета СМР</w:t>
            </w:r>
          </w:p>
        </w:tc>
      </w:tr>
      <w:tr w:rsidR="005F6057" w:rsidTr="00CB2937">
        <w:trPr>
          <w:trHeight w:val="473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5F6057" w:rsidRPr="007615C6" w:rsidRDefault="005F6057">
            <w:pPr>
              <w:ind w:left="-10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57" w:rsidRPr="007615C6" w:rsidRDefault="005F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5F6057" w:rsidRPr="007615C6" w:rsidRDefault="005F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57" w:rsidRPr="007615C6" w:rsidRDefault="005F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5C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B7DA2" w:rsidTr="00577C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Налоговые доходы</w:t>
            </w:r>
          </w:p>
          <w:p w:rsidR="00DB7DA2" w:rsidRPr="008851CC" w:rsidRDefault="00DB7DA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207089,3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206286,4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DB7DA2">
            <w:pPr>
              <w:jc w:val="center"/>
            </w:pPr>
            <w:r>
              <w:t>-802,9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DB7DA2">
            <w:pPr>
              <w:ind w:left="-105" w:right="-108"/>
              <w:jc w:val="center"/>
            </w:pPr>
            <w: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7615C6" w:rsidRDefault="00DB7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2" w:rsidRPr="008851CC" w:rsidRDefault="00DB7DA2" w:rsidP="00577C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DA2" w:rsidRPr="008851CC" w:rsidRDefault="00DB7DA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210428,5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DB7DA2">
            <w:pPr>
              <w:jc w:val="center"/>
            </w:pPr>
            <w:r>
              <w:t>-8843,2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A26178" w:rsidP="00A26178">
            <w:pPr>
              <w:ind w:left="-105" w:right="-108"/>
              <w:jc w:val="center"/>
            </w:pPr>
            <w:r>
              <w:t>96</w:t>
            </w:r>
          </w:p>
        </w:tc>
      </w:tr>
      <w:tr w:rsidR="00DB7DA2" w:rsidTr="00577C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bCs/>
                <w:sz w:val="18"/>
                <w:szCs w:val="18"/>
              </w:rPr>
              <w:t>150308,6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148837,3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DB7DA2">
            <w:pPr>
              <w:widowControl w:val="0"/>
              <w:jc w:val="center"/>
            </w:pPr>
            <w:r>
              <w:t>-1471,3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DB7DA2">
            <w:pPr>
              <w:ind w:left="-105" w:right="-108"/>
              <w:jc w:val="center"/>
            </w:pPr>
            <w: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7615C6" w:rsidRDefault="00DB7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2" w:rsidRPr="008851CC" w:rsidRDefault="00DB7DA2" w:rsidP="00577C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DA2" w:rsidRPr="008851CC" w:rsidRDefault="00DB7DA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z w:val="18"/>
                <w:szCs w:val="18"/>
              </w:rPr>
              <w:t>134985,1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A26178">
            <w:pPr>
              <w:widowControl w:val="0"/>
              <w:jc w:val="center"/>
            </w:pPr>
            <w:r>
              <w:t>+49345,5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A26178">
            <w:pPr>
              <w:ind w:left="-105" w:right="-108"/>
              <w:jc w:val="center"/>
            </w:pPr>
            <w:r>
              <w:t>157,6</w:t>
            </w:r>
          </w:p>
        </w:tc>
      </w:tr>
      <w:tr w:rsidR="00DB7DA2" w:rsidTr="00577C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410986,2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8851CC" w:rsidRDefault="00DB7DA2" w:rsidP="00577C4E">
            <w:pPr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410986,2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DB7DA2" w:rsidP="007615C6">
            <w:pPr>
              <w:widowControl w:val="0"/>
              <w:ind w:left="-72" w:right="-54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DB7DA2" w:rsidP="007615C6">
            <w:pPr>
              <w:ind w:left="-105" w:right="-108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Pr="007615C6" w:rsidRDefault="00DB7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2" w:rsidRPr="008851CC" w:rsidRDefault="00DB7DA2" w:rsidP="00577C4E">
            <w:pPr>
              <w:widowControl w:val="0"/>
              <w:spacing w:after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DB7DA2" w:rsidRPr="008851CC" w:rsidRDefault="00DB7DA2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301706,2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A26178">
            <w:pPr>
              <w:widowControl w:val="0"/>
              <w:ind w:left="-72" w:right="-54"/>
              <w:jc w:val="center"/>
              <w:rPr>
                <w:spacing w:val="-8"/>
              </w:rPr>
            </w:pPr>
            <w:r>
              <w:rPr>
                <w:spacing w:val="-8"/>
              </w:rPr>
              <w:t>+9283,4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A2" w:rsidRDefault="00A26178">
            <w:pPr>
              <w:ind w:left="-105" w:right="-108"/>
              <w:jc w:val="center"/>
            </w:pPr>
            <w:r>
              <w:t>103,2</w:t>
            </w:r>
          </w:p>
        </w:tc>
      </w:tr>
      <w:tr w:rsidR="00DB7DA2" w:rsidTr="00577C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Pr="008851CC" w:rsidRDefault="00DB7DA2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 w:rsidRPr="008851CC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Pr="008851CC" w:rsidRDefault="00DB7DA2" w:rsidP="00577C4E">
            <w:pPr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768384,1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Pr="008851CC" w:rsidRDefault="00DB7DA2" w:rsidP="00577C4E">
            <w:pPr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766109,9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Default="00DB7DA2" w:rsidP="007615C6">
            <w:pPr>
              <w:widowControl w:val="0"/>
              <w:ind w:left="-72" w:right="-54"/>
              <w:jc w:val="center"/>
              <w:rPr>
                <w:spacing w:val="-8"/>
              </w:rPr>
            </w:pPr>
            <w:r>
              <w:rPr>
                <w:spacing w:val="-8"/>
              </w:rPr>
              <w:t>-2274,2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Default="00DB7DA2" w:rsidP="007615C6">
            <w:pPr>
              <w:ind w:left="-105" w:right="-108"/>
              <w:jc w:val="center"/>
            </w:pPr>
            <w:r>
              <w:t>99,7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Pr="007615C6" w:rsidRDefault="00DB7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2" w:rsidRPr="008851CC" w:rsidRDefault="00DB7DA2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8851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647119,8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Default="00A26178">
            <w:pPr>
              <w:widowControl w:val="0"/>
              <w:ind w:left="-72" w:right="-54"/>
              <w:jc w:val="center"/>
              <w:rPr>
                <w:spacing w:val="-8"/>
              </w:rPr>
            </w:pPr>
            <w:r>
              <w:rPr>
                <w:spacing w:val="-8"/>
              </w:rPr>
              <w:t>+49785,7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2" w:rsidRDefault="00A26178">
            <w:pPr>
              <w:ind w:left="-105" w:right="-108"/>
              <w:jc w:val="center"/>
            </w:pPr>
            <w:r>
              <w:t>108,3</w:t>
            </w:r>
          </w:p>
        </w:tc>
      </w:tr>
    </w:tbl>
    <w:p w:rsidR="00846E86" w:rsidRDefault="00846E86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</w:p>
    <w:p w:rsidR="005F6057" w:rsidRPr="0010049D" w:rsidRDefault="005F6057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9D"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E10103" w:rsidRPr="0010049D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10049D">
        <w:rPr>
          <w:rFonts w:ascii="Times New Roman" w:hAnsi="Times New Roman" w:cs="Times New Roman"/>
          <w:sz w:val="28"/>
          <w:szCs w:val="28"/>
        </w:rPr>
        <w:t xml:space="preserve"> свидетельствует о планируемом  снижении объема </w:t>
      </w:r>
      <w:r w:rsidR="00CD4AC6">
        <w:rPr>
          <w:rFonts w:ascii="Times New Roman" w:hAnsi="Times New Roman" w:cs="Times New Roman"/>
          <w:sz w:val="28"/>
          <w:szCs w:val="28"/>
        </w:rPr>
        <w:t xml:space="preserve"> ожидаемого исполнения по </w:t>
      </w:r>
      <w:r w:rsidR="00E10103" w:rsidRPr="0010049D">
        <w:rPr>
          <w:rFonts w:ascii="Times New Roman" w:hAnsi="Times New Roman" w:cs="Times New Roman"/>
          <w:sz w:val="28"/>
          <w:szCs w:val="28"/>
        </w:rPr>
        <w:t>налоговы</w:t>
      </w:r>
      <w:r w:rsidR="00CD4AC6">
        <w:rPr>
          <w:rFonts w:ascii="Times New Roman" w:hAnsi="Times New Roman" w:cs="Times New Roman"/>
          <w:sz w:val="28"/>
          <w:szCs w:val="28"/>
        </w:rPr>
        <w:t>м</w:t>
      </w:r>
      <w:r w:rsidR="00E10103" w:rsidRPr="0010049D">
        <w:rPr>
          <w:rFonts w:ascii="Times New Roman" w:hAnsi="Times New Roman" w:cs="Times New Roman"/>
          <w:sz w:val="28"/>
          <w:szCs w:val="28"/>
        </w:rPr>
        <w:t xml:space="preserve"> и </w:t>
      </w:r>
      <w:r w:rsidRPr="0010049D">
        <w:rPr>
          <w:rFonts w:ascii="Times New Roman" w:hAnsi="Times New Roman" w:cs="Times New Roman"/>
          <w:sz w:val="28"/>
          <w:szCs w:val="28"/>
        </w:rPr>
        <w:t>неналоговы</w:t>
      </w:r>
      <w:r w:rsidR="00CD4AC6">
        <w:rPr>
          <w:rFonts w:ascii="Times New Roman" w:hAnsi="Times New Roman" w:cs="Times New Roman"/>
          <w:sz w:val="28"/>
          <w:szCs w:val="28"/>
        </w:rPr>
        <w:t>м</w:t>
      </w:r>
      <w:r w:rsidRPr="0010049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4AC6">
        <w:rPr>
          <w:rFonts w:ascii="Times New Roman" w:hAnsi="Times New Roman" w:cs="Times New Roman"/>
          <w:sz w:val="28"/>
          <w:szCs w:val="28"/>
        </w:rPr>
        <w:t>ам</w:t>
      </w:r>
      <w:r w:rsidRPr="0010049D">
        <w:rPr>
          <w:rFonts w:ascii="Times New Roman" w:hAnsi="Times New Roman" w:cs="Times New Roman"/>
          <w:sz w:val="28"/>
          <w:szCs w:val="28"/>
        </w:rPr>
        <w:t xml:space="preserve"> </w:t>
      </w:r>
      <w:r w:rsidR="00E10103" w:rsidRPr="0010049D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CD4AC6">
        <w:rPr>
          <w:rFonts w:ascii="Times New Roman" w:hAnsi="Times New Roman" w:cs="Times New Roman"/>
          <w:sz w:val="28"/>
          <w:szCs w:val="28"/>
        </w:rPr>
        <w:t xml:space="preserve"> по сравнению с показателями, утвержденными Решением о бюджете. В 2016 году планируется снижение налоговых доходов и </w:t>
      </w:r>
      <w:r w:rsidR="00E10103" w:rsidRPr="0010049D">
        <w:rPr>
          <w:rFonts w:ascii="Times New Roman" w:hAnsi="Times New Roman" w:cs="Times New Roman"/>
          <w:sz w:val="28"/>
          <w:szCs w:val="28"/>
        </w:rPr>
        <w:t>увеличени</w:t>
      </w:r>
      <w:r w:rsidR="00CD4AC6">
        <w:rPr>
          <w:rFonts w:ascii="Times New Roman" w:hAnsi="Times New Roman" w:cs="Times New Roman"/>
          <w:sz w:val="28"/>
          <w:szCs w:val="28"/>
        </w:rPr>
        <w:t>е</w:t>
      </w:r>
      <w:r w:rsidR="00E10103" w:rsidRPr="0010049D"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="00CD4AC6">
        <w:rPr>
          <w:rFonts w:ascii="Times New Roman" w:hAnsi="Times New Roman" w:cs="Times New Roman"/>
          <w:sz w:val="28"/>
          <w:szCs w:val="28"/>
        </w:rPr>
        <w:t>по отношению к показателям, утвержденных Решением о бюджете</w:t>
      </w:r>
      <w:r w:rsidR="00E10103" w:rsidRPr="0010049D">
        <w:rPr>
          <w:rFonts w:ascii="Times New Roman" w:hAnsi="Times New Roman" w:cs="Times New Roman"/>
          <w:sz w:val="28"/>
          <w:szCs w:val="28"/>
        </w:rPr>
        <w:t>.</w:t>
      </w:r>
      <w:r w:rsidR="0010049D" w:rsidRPr="0010049D">
        <w:rPr>
          <w:rFonts w:ascii="Times New Roman" w:hAnsi="Times New Roman" w:cs="Times New Roman"/>
          <w:sz w:val="28"/>
          <w:szCs w:val="28"/>
        </w:rPr>
        <w:t xml:space="preserve"> Доходы от безвозмездных перечислений запланированы </w:t>
      </w:r>
      <w:r w:rsidR="00CD4AC6">
        <w:rPr>
          <w:rFonts w:ascii="Times New Roman" w:hAnsi="Times New Roman" w:cs="Times New Roman"/>
          <w:sz w:val="28"/>
          <w:szCs w:val="28"/>
        </w:rPr>
        <w:t>с увеличением</w:t>
      </w:r>
      <w:r w:rsidR="0010049D" w:rsidRPr="0010049D">
        <w:rPr>
          <w:rFonts w:ascii="Times New Roman" w:hAnsi="Times New Roman" w:cs="Times New Roman"/>
          <w:sz w:val="28"/>
          <w:szCs w:val="28"/>
        </w:rPr>
        <w:t xml:space="preserve"> объемов поступлений.</w:t>
      </w:r>
      <w:r w:rsidRPr="0010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57" w:rsidRPr="00C176E6" w:rsidRDefault="005F6057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6">
        <w:rPr>
          <w:rFonts w:ascii="Times New Roman" w:hAnsi="Times New Roman" w:cs="Times New Roman"/>
          <w:sz w:val="28"/>
          <w:szCs w:val="28"/>
        </w:rPr>
        <w:t>Удельный вес налоговых доходов в общем объеме доходов бюджета в 201</w:t>
      </w:r>
      <w:r w:rsidR="008A3266">
        <w:rPr>
          <w:rFonts w:ascii="Times New Roman" w:hAnsi="Times New Roman" w:cs="Times New Roman"/>
          <w:sz w:val="28"/>
          <w:szCs w:val="28"/>
        </w:rPr>
        <w:t>6</w:t>
      </w:r>
      <w:r w:rsidRPr="00C176E6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A3266">
        <w:rPr>
          <w:rFonts w:ascii="Times New Roman" w:hAnsi="Times New Roman" w:cs="Times New Roman"/>
          <w:sz w:val="28"/>
          <w:szCs w:val="28"/>
        </w:rPr>
        <w:t>5</w:t>
      </w:r>
      <w:r w:rsidRPr="00C176E6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10049D" w:rsidRPr="00C176E6">
        <w:rPr>
          <w:rFonts w:ascii="Times New Roman" w:hAnsi="Times New Roman" w:cs="Times New Roman"/>
          <w:sz w:val="28"/>
          <w:szCs w:val="28"/>
        </w:rPr>
        <w:t>увеличится</w:t>
      </w:r>
      <w:r w:rsidRPr="00C176E6">
        <w:rPr>
          <w:rFonts w:ascii="Times New Roman" w:hAnsi="Times New Roman" w:cs="Times New Roman"/>
          <w:sz w:val="28"/>
          <w:szCs w:val="28"/>
        </w:rPr>
        <w:t xml:space="preserve"> на </w:t>
      </w:r>
      <w:r w:rsidR="008A3266">
        <w:rPr>
          <w:rFonts w:ascii="Times New Roman" w:hAnsi="Times New Roman" w:cs="Times New Roman"/>
          <w:sz w:val="28"/>
          <w:szCs w:val="28"/>
        </w:rPr>
        <w:t>5,6</w:t>
      </w:r>
      <w:r w:rsidRPr="00C176E6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8A3266">
        <w:rPr>
          <w:rFonts w:ascii="Times New Roman" w:hAnsi="Times New Roman" w:cs="Times New Roman"/>
          <w:sz w:val="28"/>
          <w:szCs w:val="28"/>
        </w:rPr>
        <w:t>32,5</w:t>
      </w:r>
      <w:r w:rsidRPr="00C176E6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 w:rsidR="008A3266">
        <w:rPr>
          <w:rFonts w:ascii="Times New Roman" w:hAnsi="Times New Roman" w:cs="Times New Roman"/>
          <w:sz w:val="28"/>
          <w:szCs w:val="28"/>
        </w:rPr>
        <w:t>5</w:t>
      </w:r>
      <w:r w:rsidRPr="00C176E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A3266">
        <w:rPr>
          <w:rFonts w:ascii="Times New Roman" w:hAnsi="Times New Roman" w:cs="Times New Roman"/>
          <w:sz w:val="28"/>
          <w:szCs w:val="28"/>
        </w:rPr>
        <w:t>26,9</w:t>
      </w:r>
      <w:r w:rsidRPr="00C176E6">
        <w:rPr>
          <w:rFonts w:ascii="Times New Roman" w:hAnsi="Times New Roman" w:cs="Times New Roman"/>
          <w:sz w:val="28"/>
          <w:szCs w:val="28"/>
        </w:rPr>
        <w:t xml:space="preserve"> процента</w:t>
      </w:r>
      <w:proofErr w:type="gramStart"/>
      <w:r w:rsidRPr="00C176E6">
        <w:rPr>
          <w:rFonts w:ascii="Times New Roman" w:hAnsi="Times New Roman" w:cs="Times New Roman"/>
          <w:sz w:val="28"/>
          <w:szCs w:val="28"/>
        </w:rPr>
        <w:t xml:space="preserve"> </w:t>
      </w:r>
      <w:r w:rsidR="008A326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3266" w:rsidRDefault="005F6057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51">
        <w:rPr>
          <w:rFonts w:ascii="Times New Roman" w:hAnsi="Times New Roman" w:cs="Times New Roman"/>
          <w:sz w:val="28"/>
          <w:szCs w:val="28"/>
        </w:rPr>
        <w:t>Удельный вес неналоговых доходов в общем объеме доходов бюджета в 201</w:t>
      </w:r>
      <w:r w:rsidR="008A3266">
        <w:rPr>
          <w:rFonts w:ascii="Times New Roman" w:hAnsi="Times New Roman" w:cs="Times New Roman"/>
          <w:sz w:val="28"/>
          <w:szCs w:val="28"/>
        </w:rPr>
        <w:t>6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A3266">
        <w:rPr>
          <w:rFonts w:ascii="Times New Roman" w:hAnsi="Times New Roman" w:cs="Times New Roman"/>
          <w:sz w:val="28"/>
          <w:szCs w:val="28"/>
        </w:rPr>
        <w:t>5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A3266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Pr="00B93651">
        <w:rPr>
          <w:rFonts w:ascii="Times New Roman" w:hAnsi="Times New Roman" w:cs="Times New Roman"/>
          <w:sz w:val="28"/>
          <w:szCs w:val="28"/>
        </w:rPr>
        <w:t xml:space="preserve"> на </w:t>
      </w:r>
      <w:r w:rsidR="008A3266">
        <w:rPr>
          <w:rFonts w:ascii="Times New Roman" w:hAnsi="Times New Roman" w:cs="Times New Roman"/>
          <w:sz w:val="28"/>
          <w:szCs w:val="28"/>
        </w:rPr>
        <w:t>1,5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3638E" w:rsidRPr="00B93651">
        <w:rPr>
          <w:rFonts w:ascii="Times New Roman" w:hAnsi="Times New Roman" w:cs="Times New Roman"/>
          <w:sz w:val="28"/>
          <w:szCs w:val="28"/>
        </w:rPr>
        <w:t>ых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пункта и составит </w:t>
      </w:r>
      <w:r w:rsidR="008A3266">
        <w:rPr>
          <w:rFonts w:ascii="Times New Roman" w:hAnsi="Times New Roman" w:cs="Times New Roman"/>
          <w:sz w:val="28"/>
          <w:szCs w:val="28"/>
        </w:rPr>
        <w:t>20,9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 w:rsidR="008A3266">
        <w:rPr>
          <w:rFonts w:ascii="Times New Roman" w:hAnsi="Times New Roman" w:cs="Times New Roman"/>
          <w:sz w:val="28"/>
          <w:szCs w:val="28"/>
        </w:rPr>
        <w:t>5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93651" w:rsidRPr="00B93651">
        <w:rPr>
          <w:rFonts w:ascii="Times New Roman" w:hAnsi="Times New Roman" w:cs="Times New Roman"/>
          <w:sz w:val="28"/>
          <w:szCs w:val="28"/>
        </w:rPr>
        <w:t>1</w:t>
      </w:r>
      <w:r w:rsidR="008A3266">
        <w:rPr>
          <w:rFonts w:ascii="Times New Roman" w:hAnsi="Times New Roman" w:cs="Times New Roman"/>
          <w:sz w:val="28"/>
          <w:szCs w:val="28"/>
        </w:rPr>
        <w:t>9</w:t>
      </w:r>
      <w:r w:rsidR="00B93651" w:rsidRPr="00B93651">
        <w:rPr>
          <w:rFonts w:ascii="Times New Roman" w:hAnsi="Times New Roman" w:cs="Times New Roman"/>
          <w:sz w:val="28"/>
          <w:szCs w:val="28"/>
        </w:rPr>
        <w:t>,</w:t>
      </w:r>
      <w:r w:rsidR="008A3266">
        <w:rPr>
          <w:rFonts w:ascii="Times New Roman" w:hAnsi="Times New Roman" w:cs="Times New Roman"/>
          <w:sz w:val="28"/>
          <w:szCs w:val="28"/>
        </w:rPr>
        <w:t>4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процента). </w:t>
      </w:r>
    </w:p>
    <w:p w:rsidR="007E6CED" w:rsidRDefault="008A3266" w:rsidP="008A326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8A3266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общем объеме доходов бюджета в 2016 году по сравнению с 2015 годом снизится на 7 процентов и составит 46,6 процентов (в 2015  году-53,6 процентов).</w:t>
      </w:r>
    </w:p>
    <w:p w:rsidR="00677011" w:rsidRPr="008A3266" w:rsidRDefault="00677011" w:rsidP="008A3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F27" w:rsidRPr="009C5F27" w:rsidRDefault="009C5F27" w:rsidP="009C5F2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Налоговые доходы бюджета </w:t>
      </w:r>
      <w:r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9C5F27" w:rsidRPr="00D21322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Налоговые доходы бюджета Сортавальского муниципального района на 201</w:t>
      </w:r>
      <w:r w:rsidR="008A3266">
        <w:rPr>
          <w:rFonts w:ascii="Times New Roman" w:hAnsi="Times New Roman" w:cs="Times New Roman"/>
          <w:sz w:val="28"/>
          <w:szCs w:val="28"/>
        </w:rPr>
        <w:t>6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677011">
        <w:rPr>
          <w:rFonts w:ascii="Times New Roman" w:hAnsi="Times New Roman" w:cs="Times New Roman"/>
          <w:sz w:val="28"/>
          <w:szCs w:val="28"/>
        </w:rPr>
        <w:t>210428,5</w:t>
      </w:r>
      <w:r w:rsidRPr="00D213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7011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В сравнении с 201</w:t>
      </w:r>
      <w:r w:rsidR="00677011">
        <w:rPr>
          <w:rFonts w:ascii="Times New Roman" w:hAnsi="Times New Roman" w:cs="Times New Roman"/>
          <w:sz w:val="28"/>
          <w:szCs w:val="28"/>
        </w:rPr>
        <w:t>5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годом поступления налоговых доходов в 201</w:t>
      </w:r>
      <w:r w:rsidR="00677011">
        <w:rPr>
          <w:rFonts w:ascii="Times New Roman" w:hAnsi="Times New Roman" w:cs="Times New Roman"/>
          <w:sz w:val="28"/>
          <w:szCs w:val="28"/>
        </w:rPr>
        <w:t>6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году прогнозируются </w:t>
      </w:r>
      <w:r w:rsidR="00D21322" w:rsidRPr="00D21322">
        <w:rPr>
          <w:rFonts w:ascii="Times New Roman" w:hAnsi="Times New Roman" w:cs="Times New Roman"/>
          <w:sz w:val="28"/>
          <w:szCs w:val="28"/>
        </w:rPr>
        <w:t>с</w:t>
      </w:r>
      <w:r w:rsidRPr="00D21322">
        <w:rPr>
          <w:rFonts w:ascii="Times New Roman" w:hAnsi="Times New Roman" w:cs="Times New Roman"/>
          <w:sz w:val="28"/>
          <w:szCs w:val="28"/>
        </w:rPr>
        <w:t xml:space="preserve"> </w:t>
      </w:r>
      <w:r w:rsidR="00D21322" w:rsidRPr="00D21322">
        <w:rPr>
          <w:rFonts w:ascii="Times New Roman" w:hAnsi="Times New Roman" w:cs="Times New Roman"/>
          <w:sz w:val="28"/>
          <w:szCs w:val="28"/>
        </w:rPr>
        <w:t>увеличением</w:t>
      </w:r>
      <w:r w:rsidRPr="00D21322"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 w:rsidR="00677011">
        <w:rPr>
          <w:rFonts w:ascii="Times New Roman" w:hAnsi="Times New Roman" w:cs="Times New Roman"/>
          <w:sz w:val="28"/>
          <w:szCs w:val="28"/>
        </w:rPr>
        <w:t>2</w:t>
      </w:r>
      <w:r w:rsidRPr="00D2132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C5F27" w:rsidRPr="001E617D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7D">
        <w:rPr>
          <w:rFonts w:ascii="Times New Roman" w:hAnsi="Times New Roman" w:cs="Times New Roman"/>
          <w:sz w:val="28"/>
          <w:szCs w:val="28"/>
        </w:rPr>
        <w:t xml:space="preserve">Наибольшую долю налоговых доходов бюджета в </w:t>
      </w:r>
      <w:r w:rsidR="00677011">
        <w:rPr>
          <w:rFonts w:ascii="Times New Roman" w:hAnsi="Times New Roman" w:cs="Times New Roman"/>
          <w:sz w:val="28"/>
          <w:szCs w:val="28"/>
        </w:rPr>
        <w:t>2016 году</w:t>
      </w:r>
      <w:r w:rsidRPr="001E617D">
        <w:rPr>
          <w:rFonts w:ascii="Times New Roman" w:hAnsi="Times New Roman" w:cs="Times New Roman"/>
          <w:sz w:val="28"/>
          <w:szCs w:val="28"/>
        </w:rPr>
        <w:t xml:space="preserve">  по-прежнему будут составлять поступления от уплаты налога на доходы физических лиц – </w:t>
      </w:r>
      <w:r w:rsidR="00677011">
        <w:rPr>
          <w:rFonts w:ascii="Times New Roman" w:hAnsi="Times New Roman" w:cs="Times New Roman"/>
          <w:sz w:val="28"/>
          <w:szCs w:val="28"/>
        </w:rPr>
        <w:t>81,6</w:t>
      </w:r>
      <w:r w:rsidRPr="001E617D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C5F27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7D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налога на доходы физических лиц, а также поступлений по другим основным налоговым источникам представлена в таблице: </w:t>
      </w:r>
    </w:p>
    <w:p w:rsidR="004F4F15" w:rsidRPr="001E617D" w:rsidRDefault="004F4F15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F27" w:rsidRPr="008F783F" w:rsidRDefault="001E617D" w:rsidP="001E617D">
      <w:pPr>
        <w:pStyle w:val="a8"/>
        <w:widowControl w:val="0"/>
        <w:tabs>
          <w:tab w:val="left" w:pos="567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83F">
        <w:rPr>
          <w:rFonts w:ascii="Times New Roman" w:hAnsi="Times New Roman" w:cs="Times New Roman"/>
          <w:b/>
          <w:sz w:val="28"/>
          <w:szCs w:val="28"/>
        </w:rPr>
        <w:t>Табл.4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32"/>
        <w:gridCol w:w="1276"/>
        <w:gridCol w:w="992"/>
        <w:gridCol w:w="992"/>
        <w:gridCol w:w="1276"/>
        <w:gridCol w:w="992"/>
        <w:gridCol w:w="1276"/>
      </w:tblGrid>
      <w:tr w:rsidR="00243745" w:rsidTr="00577C4E">
        <w:trPr>
          <w:trHeight w:val="429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Pr="00CE63D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745" w:rsidRPr="00CE63D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2014 год (исполнение)</w:t>
            </w:r>
          </w:p>
          <w:p w:rsidR="00243745" w:rsidRPr="00CE63D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7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745" w:rsidRPr="00CE63D5" w:rsidRDefault="00243745" w:rsidP="00577C4E">
            <w:pPr>
              <w:widowControl w:val="0"/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  <w:p w:rsidR="0024374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243745" w:rsidRPr="00CE63D5" w:rsidRDefault="00243745" w:rsidP="002437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Pr="00CE63D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Отклонение оценки 2015 г. от исполнения 2014г.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745" w:rsidRPr="00CE63D5" w:rsidRDefault="00243745" w:rsidP="002437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2016 год  (проект решения)</w:t>
            </w:r>
          </w:p>
          <w:p w:rsidR="00243745" w:rsidRPr="00CE63D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Pr="00CE63D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проекта 2016 г. от оценки 2015 г.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745" w:rsidTr="00577C4E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1E617D" w:rsidRDefault="0024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Pr="001E617D" w:rsidRDefault="002437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Pr="001E617D" w:rsidRDefault="002437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Default="002437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745" w:rsidRDefault="002437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  <w:p w:rsidR="00243745" w:rsidRPr="001E617D" w:rsidRDefault="002437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CE63D5" w:rsidRDefault="00243745" w:rsidP="0024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Pr="00CE63D5" w:rsidRDefault="00243745" w:rsidP="00577C4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Pr="00CE63D5" w:rsidRDefault="00243745" w:rsidP="00577C4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45" w:rsidRPr="00CE63D5" w:rsidRDefault="00243745" w:rsidP="00577C4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3745" w:rsidTr="00243745">
        <w:trPr>
          <w:trHeight w:val="27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F6093E" w:rsidRDefault="00243745" w:rsidP="00577C4E">
            <w:pPr>
              <w:widowControl w:val="0"/>
              <w:ind w:left="33" w:right="-131"/>
              <w:rPr>
                <w:rFonts w:ascii="Times New Roman" w:hAnsi="Times New Roman" w:cs="Times New Roman"/>
                <w:b/>
              </w:rPr>
            </w:pPr>
            <w:r w:rsidRPr="00F6093E">
              <w:rPr>
                <w:rFonts w:ascii="Times New Roman" w:hAnsi="Times New Roman" w:cs="Times New Roman"/>
                <w:b/>
              </w:rPr>
              <w:t>Налоговые доходы,</w:t>
            </w:r>
          </w:p>
          <w:p w:rsidR="00243745" w:rsidRPr="00F6093E" w:rsidRDefault="00243745" w:rsidP="00577C4E">
            <w:pPr>
              <w:widowControl w:val="0"/>
              <w:ind w:left="33" w:right="-131"/>
              <w:rPr>
                <w:rFonts w:ascii="Times New Roman" w:hAnsi="Times New Roman" w:cs="Times New Roman"/>
                <w:b/>
              </w:rPr>
            </w:pPr>
            <w:r w:rsidRPr="00F6093E">
              <w:rPr>
                <w:rFonts w:ascii="Times New Roman" w:hAnsi="Times New Roman" w:cs="Times New Roman"/>
                <w:b/>
              </w:rPr>
              <w:t>из них</w:t>
            </w:r>
            <w:proofErr w:type="gramStart"/>
            <w:r w:rsidRPr="00F6093E">
              <w:rPr>
                <w:rFonts w:ascii="Times New Roman" w:hAnsi="Times New Roman" w:cs="Times New Roman"/>
                <w:b/>
              </w:rPr>
              <w:t>.: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F6093E" w:rsidRDefault="00243745" w:rsidP="00577C4E">
            <w:pPr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F6093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192318,9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F6093E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>206286,4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F6093E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+13967,5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F6093E" w:rsidRDefault="00A029E2" w:rsidP="00577C4E">
            <w:pPr>
              <w:widowControl w:val="0"/>
              <w:ind w:left="33" w:right="-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Default="00243745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</w:p>
          <w:p w:rsidR="00A029E2" w:rsidRPr="00F6093E" w:rsidRDefault="00A029E2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210428,5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F6093E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+4142,1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F6093E" w:rsidRDefault="00577C4E" w:rsidP="00577C4E">
            <w:pPr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102</w:t>
            </w:r>
          </w:p>
        </w:tc>
      </w:tr>
      <w:tr w:rsidR="00243745" w:rsidTr="00243745">
        <w:trPr>
          <w:trHeight w:val="54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Default="00243745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243745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150495,2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166239,2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Default="00243745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A029E2" w:rsidRDefault="00A029E2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171633,0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+5393,8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577C4E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103,2</w:t>
            </w:r>
          </w:p>
        </w:tc>
      </w:tr>
      <w:tr w:rsidR="00243745" w:rsidTr="0024374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Default="00243745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243745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Default="00243745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A029E2" w:rsidRDefault="00A029E2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2284,5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+75,4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577C4E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103,4</w:t>
            </w:r>
          </w:p>
        </w:tc>
      </w:tr>
      <w:tr w:rsidR="00243745" w:rsidTr="0024374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Default="00243745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243745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32353,8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Default="00243745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A029E2" w:rsidRDefault="00A029E2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32768,0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+468,0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45" w:rsidRPr="008A0FB9" w:rsidRDefault="00577C4E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101,4</w:t>
            </w:r>
          </w:p>
        </w:tc>
      </w:tr>
      <w:tr w:rsidR="00243745" w:rsidTr="0024374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243745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243745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A029E2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Default="00243745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A029E2" w:rsidRDefault="00A029E2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-4,0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577C4E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85,2</w:t>
            </w:r>
          </w:p>
        </w:tc>
      </w:tr>
      <w:tr w:rsidR="00243745" w:rsidTr="0024374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243745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243745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Default="00243745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A029E2" w:rsidRDefault="00A029E2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D93FBC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577C4E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100</w:t>
            </w:r>
          </w:p>
        </w:tc>
      </w:tr>
      <w:tr w:rsidR="00243745" w:rsidTr="00243745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A029E2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6834,6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5211,1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A029E2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A029E2" w:rsidP="00577C4E">
            <w:pPr>
              <w:widowControl w:val="0"/>
              <w:ind w:left="33"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45" w:rsidRDefault="00243745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A029E2" w:rsidRDefault="00A029E2" w:rsidP="00A029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Default="00D93FBC" w:rsidP="00577C4E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-1791,1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45" w:rsidRPr="008A0FB9" w:rsidRDefault="00577C4E" w:rsidP="00577C4E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65,6</w:t>
            </w:r>
          </w:p>
        </w:tc>
      </w:tr>
    </w:tbl>
    <w:p w:rsidR="009C5F27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</w:p>
    <w:p w:rsidR="009C5F27" w:rsidRPr="001E6C04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t>Анализ приведенных данных свидетельствует, что доходы бюджета  в абсолютных значениях</w:t>
      </w:r>
      <w:r w:rsidR="001E6C04" w:rsidRPr="001E6C04">
        <w:rPr>
          <w:rFonts w:ascii="Times New Roman" w:hAnsi="Times New Roman" w:cs="Times New Roman"/>
          <w:sz w:val="28"/>
          <w:szCs w:val="28"/>
        </w:rPr>
        <w:t xml:space="preserve"> и в процентах</w:t>
      </w:r>
      <w:r w:rsidRPr="001E6C04">
        <w:rPr>
          <w:rFonts w:ascii="Times New Roman" w:hAnsi="Times New Roman" w:cs="Times New Roman"/>
          <w:sz w:val="28"/>
          <w:szCs w:val="28"/>
        </w:rPr>
        <w:t xml:space="preserve"> по </w:t>
      </w:r>
      <w:r w:rsidR="001E6C04" w:rsidRPr="001E6C04">
        <w:rPr>
          <w:rFonts w:ascii="Times New Roman" w:hAnsi="Times New Roman" w:cs="Times New Roman"/>
          <w:sz w:val="28"/>
          <w:szCs w:val="28"/>
        </w:rPr>
        <w:t xml:space="preserve">трем из </w:t>
      </w:r>
      <w:r w:rsidR="00577C4E">
        <w:rPr>
          <w:rFonts w:ascii="Times New Roman" w:hAnsi="Times New Roman" w:cs="Times New Roman"/>
          <w:sz w:val="28"/>
          <w:szCs w:val="28"/>
        </w:rPr>
        <w:t>пяти</w:t>
      </w:r>
      <w:r w:rsidRPr="001E6C04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E6C04" w:rsidRPr="001E6C04">
        <w:rPr>
          <w:rFonts w:ascii="Times New Roman" w:hAnsi="Times New Roman" w:cs="Times New Roman"/>
          <w:sz w:val="28"/>
          <w:szCs w:val="28"/>
        </w:rPr>
        <w:t>х</w:t>
      </w:r>
      <w:r w:rsidRPr="001E6C0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E6C04" w:rsidRPr="001E6C04">
        <w:rPr>
          <w:rFonts w:ascii="Times New Roman" w:hAnsi="Times New Roman" w:cs="Times New Roman"/>
          <w:sz w:val="28"/>
          <w:szCs w:val="28"/>
        </w:rPr>
        <w:t>ов</w:t>
      </w:r>
      <w:r w:rsidRPr="001E6C04">
        <w:rPr>
          <w:rFonts w:ascii="Times New Roman" w:hAnsi="Times New Roman" w:cs="Times New Roman"/>
          <w:sz w:val="28"/>
          <w:szCs w:val="28"/>
        </w:rPr>
        <w:t xml:space="preserve"> в</w:t>
      </w:r>
      <w:r w:rsidR="001E6C04"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Pr="001E6C04">
        <w:rPr>
          <w:rFonts w:ascii="Times New Roman" w:hAnsi="Times New Roman" w:cs="Times New Roman"/>
          <w:sz w:val="28"/>
          <w:szCs w:val="28"/>
        </w:rPr>
        <w:t>201</w:t>
      </w:r>
      <w:r w:rsidR="00577C4E">
        <w:rPr>
          <w:rFonts w:ascii="Times New Roman" w:hAnsi="Times New Roman" w:cs="Times New Roman"/>
          <w:sz w:val="28"/>
          <w:szCs w:val="28"/>
        </w:rPr>
        <w:t>6</w:t>
      </w:r>
      <w:r w:rsidRPr="001E6C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7C4E">
        <w:rPr>
          <w:rFonts w:ascii="Times New Roman" w:hAnsi="Times New Roman" w:cs="Times New Roman"/>
          <w:sz w:val="28"/>
          <w:szCs w:val="28"/>
        </w:rPr>
        <w:t xml:space="preserve"> планируются к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577C4E">
        <w:rPr>
          <w:rFonts w:ascii="Times New Roman" w:hAnsi="Times New Roman" w:cs="Times New Roman"/>
          <w:sz w:val="28"/>
          <w:szCs w:val="28"/>
        </w:rPr>
        <w:t>увеличению</w:t>
      </w:r>
      <w:r w:rsidRPr="001E6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F27" w:rsidRPr="001E6C04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t xml:space="preserve">Рассмотрим прогнозируемые поступления в бюджет </w:t>
      </w:r>
      <w:r w:rsidR="001E6C04" w:rsidRPr="001E6C04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1E6C04">
        <w:rPr>
          <w:rFonts w:ascii="Times New Roman" w:hAnsi="Times New Roman" w:cs="Times New Roman"/>
          <w:sz w:val="28"/>
          <w:szCs w:val="28"/>
        </w:rPr>
        <w:t xml:space="preserve"> в разрезе основных налоговых источников. </w:t>
      </w:r>
    </w:p>
    <w:p w:rsidR="001E6C04" w:rsidRDefault="001E6C04" w:rsidP="001E6C04">
      <w:pPr>
        <w:pStyle w:val="5"/>
        <w:tabs>
          <w:tab w:val="left" w:pos="567"/>
        </w:tabs>
        <w:spacing w:before="0" w:after="0"/>
        <w:ind w:firstLine="567"/>
        <w:jc w:val="center"/>
      </w:pPr>
      <w:r>
        <w:t xml:space="preserve">    </w:t>
      </w:r>
    </w:p>
    <w:p w:rsidR="001E6C04" w:rsidRDefault="001E6C04" w:rsidP="001E6C04">
      <w:pPr>
        <w:pStyle w:val="5"/>
        <w:tabs>
          <w:tab w:val="left" w:pos="567"/>
        </w:tabs>
        <w:spacing w:before="0" w:after="0"/>
        <w:ind w:firstLine="567"/>
        <w:jc w:val="center"/>
        <w:rPr>
          <w:i w:val="0"/>
          <w:sz w:val="28"/>
          <w:szCs w:val="28"/>
        </w:rPr>
      </w:pPr>
      <w:r>
        <w:rPr>
          <w:i w:val="0"/>
        </w:rPr>
        <w:t xml:space="preserve">4.1.1. </w:t>
      </w:r>
      <w:r>
        <w:rPr>
          <w:i w:val="0"/>
          <w:sz w:val="28"/>
          <w:szCs w:val="28"/>
        </w:rPr>
        <w:t>Налог на доходы физических лиц</w:t>
      </w:r>
    </w:p>
    <w:p w:rsidR="001E6C04" w:rsidRPr="00E314C5" w:rsidRDefault="001E6C04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4C5">
        <w:rPr>
          <w:rFonts w:ascii="Times New Roman" w:hAnsi="Times New Roman" w:cs="Times New Roman"/>
          <w:sz w:val="28"/>
          <w:szCs w:val="28"/>
        </w:rPr>
        <w:t>В соответствии с федеральным и республиканским законодательством, общий норматив зачисления НДФЛ в бюджет Сортавальского муниципального района в 2015 году составляет</w:t>
      </w:r>
      <w:proofErr w:type="gramStart"/>
      <w:r w:rsidRPr="00E31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E6C04" w:rsidRDefault="001E6C04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4C5">
        <w:rPr>
          <w:rFonts w:ascii="Times New Roman" w:hAnsi="Times New Roman" w:cs="Times New Roman"/>
          <w:sz w:val="28"/>
          <w:szCs w:val="28"/>
        </w:rPr>
        <w:t xml:space="preserve">5,0 процентов – на основании </w:t>
      </w:r>
      <w:r w:rsidR="00E2207E">
        <w:rPr>
          <w:rFonts w:ascii="Times New Roman" w:hAnsi="Times New Roman" w:cs="Times New Roman"/>
          <w:sz w:val="28"/>
          <w:szCs w:val="28"/>
        </w:rPr>
        <w:t xml:space="preserve">абз.2 </w:t>
      </w:r>
      <w:r w:rsidRPr="00E314C5">
        <w:rPr>
          <w:rFonts w:ascii="Times New Roman" w:hAnsi="Times New Roman" w:cs="Times New Roman"/>
          <w:sz w:val="28"/>
          <w:szCs w:val="28"/>
        </w:rPr>
        <w:t>пункта 2 статьи 6</w:t>
      </w:r>
      <w:r w:rsidR="00E314C5" w:rsidRPr="00E314C5">
        <w:rPr>
          <w:rFonts w:ascii="Times New Roman" w:hAnsi="Times New Roman" w:cs="Times New Roman"/>
          <w:sz w:val="28"/>
          <w:szCs w:val="28"/>
        </w:rPr>
        <w:t>1</w:t>
      </w:r>
      <w:r w:rsidRPr="00E314C5">
        <w:rPr>
          <w:rFonts w:ascii="Times New Roman" w:hAnsi="Times New Roman" w:cs="Times New Roman"/>
          <w:sz w:val="28"/>
          <w:szCs w:val="28"/>
        </w:rPr>
        <w:t>.1 Бюджетного кодекса Российской Федерации;</w:t>
      </w:r>
    </w:p>
    <w:p w:rsidR="00E2207E" w:rsidRPr="00E314C5" w:rsidRDefault="00E2207E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13,0 процентов – на основании абз.3 пункта 2 статьи 61.1</w:t>
      </w:r>
      <w:r w:rsidRPr="00E2207E">
        <w:rPr>
          <w:rFonts w:ascii="Times New Roman" w:hAnsi="Times New Roman" w:cs="Times New Roman"/>
          <w:sz w:val="28"/>
          <w:szCs w:val="28"/>
        </w:rPr>
        <w:t xml:space="preserve"> </w:t>
      </w:r>
      <w:r w:rsidRPr="00E314C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1E6C04" w:rsidRDefault="00E314C5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4C5">
        <w:rPr>
          <w:rFonts w:ascii="Times New Roman" w:hAnsi="Times New Roman" w:cs="Times New Roman"/>
          <w:sz w:val="28"/>
          <w:szCs w:val="28"/>
        </w:rPr>
        <w:t>26</w:t>
      </w:r>
      <w:r w:rsidR="001E6C04" w:rsidRPr="00E314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14C5">
        <w:rPr>
          <w:rFonts w:ascii="Times New Roman" w:hAnsi="Times New Roman" w:cs="Times New Roman"/>
          <w:sz w:val="28"/>
          <w:szCs w:val="28"/>
        </w:rPr>
        <w:t>ов</w:t>
      </w:r>
      <w:r w:rsidR="001E6C04" w:rsidRPr="00E314C5">
        <w:rPr>
          <w:rFonts w:ascii="Times New Roman" w:hAnsi="Times New Roman" w:cs="Times New Roman"/>
          <w:sz w:val="28"/>
          <w:szCs w:val="28"/>
        </w:rPr>
        <w:t xml:space="preserve"> – дополнительный норматив отчислений от налога на доходы физических лиц в бюджет </w:t>
      </w:r>
      <w:r w:rsidRPr="00E314C5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="001E6C04" w:rsidRPr="00E314C5">
        <w:rPr>
          <w:rFonts w:ascii="Times New Roman" w:hAnsi="Times New Roman" w:cs="Times New Roman"/>
          <w:sz w:val="28"/>
          <w:szCs w:val="28"/>
        </w:rPr>
        <w:t xml:space="preserve"> (устанавливаемый Законом </w:t>
      </w:r>
      <w:r w:rsidRPr="00E314C5">
        <w:rPr>
          <w:rFonts w:ascii="Times New Roman" w:hAnsi="Times New Roman" w:cs="Times New Roman"/>
          <w:sz w:val="28"/>
          <w:szCs w:val="28"/>
        </w:rPr>
        <w:t xml:space="preserve">Республики Карелия от 01 ноября 2005г. №915-ЗРК </w:t>
      </w:r>
      <w:r w:rsidR="001E6C04" w:rsidRPr="00E314C5">
        <w:rPr>
          <w:rFonts w:ascii="Times New Roman" w:hAnsi="Times New Roman" w:cs="Times New Roman"/>
          <w:sz w:val="28"/>
          <w:szCs w:val="28"/>
        </w:rPr>
        <w:t>«</w:t>
      </w:r>
      <w:r w:rsidRPr="00E314C5">
        <w:rPr>
          <w:rFonts w:ascii="Times New Roman" w:hAnsi="Times New Roman" w:cs="Times New Roman"/>
          <w:sz w:val="28"/>
          <w:szCs w:val="28"/>
        </w:rPr>
        <w:t>О межбюджетных отношениях в Республике Карелия</w:t>
      </w:r>
      <w:r w:rsidR="001E6C04" w:rsidRPr="00E314C5">
        <w:rPr>
          <w:rFonts w:ascii="Times New Roman" w:hAnsi="Times New Roman" w:cs="Times New Roman"/>
          <w:sz w:val="28"/>
          <w:szCs w:val="28"/>
        </w:rPr>
        <w:t>»</w:t>
      </w:r>
      <w:r w:rsidRPr="00E3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14C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 </w:t>
      </w:r>
      <w:r w:rsidR="001E6C04" w:rsidRPr="00E314C5">
        <w:rPr>
          <w:rFonts w:ascii="Times New Roman" w:hAnsi="Times New Roman" w:cs="Times New Roman"/>
          <w:sz w:val="28"/>
          <w:szCs w:val="28"/>
        </w:rPr>
        <w:t>).</w:t>
      </w:r>
    </w:p>
    <w:p w:rsidR="00442364" w:rsidRDefault="00442364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представленной вместе с проектом бюджета Пояснительной записке приведены пояснения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данных произведен расчет прогнозируемых поступлений на доходы физических лиц. </w:t>
      </w:r>
      <w:proofErr w:type="gramStart"/>
      <w:r w:rsidR="008442E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442E9">
        <w:rPr>
          <w:rFonts w:ascii="Times New Roman" w:hAnsi="Times New Roman" w:cs="Times New Roman"/>
          <w:sz w:val="28"/>
          <w:szCs w:val="28"/>
        </w:rPr>
        <w:t xml:space="preserve"> Пояснительной записки  прогноз налога на доходы физических лиц на 2016 год определен исходя из прогнозируемого Министерством экономического развития РК фонда заработной платы.</w:t>
      </w:r>
    </w:p>
    <w:p w:rsidR="00442364" w:rsidRDefault="00442364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F03">
        <w:rPr>
          <w:rFonts w:ascii="Times New Roman" w:hAnsi="Times New Roman" w:cs="Times New Roman"/>
          <w:b/>
          <w:sz w:val="28"/>
          <w:szCs w:val="28"/>
        </w:rPr>
        <w:t>Согласно ст. 174.1 БК РФ доходы бюджета прогнозируются на основе прогноза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7A" w:rsidRDefault="00B7117A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представленных материалах к проекту Решения не представлен расчет по данному виду налогового дохода. </w:t>
      </w:r>
    </w:p>
    <w:p w:rsidR="001E6C04" w:rsidRPr="00EE32C2" w:rsidRDefault="001E6C04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2C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E32C2">
        <w:rPr>
          <w:rFonts w:ascii="Times New Roman" w:hAnsi="Times New Roman" w:cs="Times New Roman"/>
          <w:sz w:val="28"/>
          <w:szCs w:val="28"/>
        </w:rPr>
        <w:t xml:space="preserve"> </w:t>
      </w:r>
      <w:r w:rsidR="00B7117A">
        <w:rPr>
          <w:rFonts w:ascii="Times New Roman" w:hAnsi="Times New Roman" w:cs="Times New Roman"/>
          <w:sz w:val="28"/>
          <w:szCs w:val="28"/>
        </w:rPr>
        <w:t>Пояснительной записки к проекту Решения</w:t>
      </w:r>
      <w:r w:rsidRPr="00EE32C2">
        <w:rPr>
          <w:rFonts w:ascii="Times New Roman" w:hAnsi="Times New Roman" w:cs="Times New Roman"/>
          <w:sz w:val="28"/>
          <w:szCs w:val="28"/>
        </w:rPr>
        <w:t xml:space="preserve"> поступление НДФЛ в бюджет </w:t>
      </w:r>
      <w:r w:rsidR="00EE32C2" w:rsidRPr="00EE32C2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E32C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7117A">
        <w:rPr>
          <w:rFonts w:ascii="Times New Roman" w:hAnsi="Times New Roman" w:cs="Times New Roman"/>
          <w:sz w:val="28"/>
          <w:szCs w:val="28"/>
        </w:rPr>
        <w:t>6</w:t>
      </w:r>
      <w:r w:rsidRPr="00EE32C2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B7117A">
        <w:rPr>
          <w:rFonts w:ascii="Times New Roman" w:hAnsi="Times New Roman" w:cs="Times New Roman"/>
          <w:sz w:val="28"/>
          <w:szCs w:val="28"/>
        </w:rPr>
        <w:t>171633,0</w:t>
      </w:r>
      <w:r w:rsidRPr="00EE32C2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7117A">
        <w:rPr>
          <w:rFonts w:ascii="Times New Roman" w:hAnsi="Times New Roman" w:cs="Times New Roman"/>
          <w:sz w:val="28"/>
          <w:szCs w:val="28"/>
        </w:rPr>
        <w:t>5393,8</w:t>
      </w:r>
      <w:r w:rsidRPr="00EE32C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80369">
        <w:rPr>
          <w:rFonts w:ascii="Times New Roman" w:hAnsi="Times New Roman" w:cs="Times New Roman"/>
          <w:sz w:val="28"/>
          <w:szCs w:val="28"/>
        </w:rPr>
        <w:t>3,2</w:t>
      </w:r>
      <w:r w:rsidRPr="00EE32C2">
        <w:rPr>
          <w:rFonts w:ascii="Times New Roman" w:hAnsi="Times New Roman" w:cs="Times New Roman"/>
          <w:sz w:val="28"/>
          <w:szCs w:val="28"/>
        </w:rPr>
        <w:t xml:space="preserve"> процента больше </w:t>
      </w:r>
      <w:r w:rsidR="00EE32C2" w:rsidRPr="00EE32C2">
        <w:rPr>
          <w:rFonts w:ascii="Times New Roman" w:hAnsi="Times New Roman" w:cs="Times New Roman"/>
          <w:sz w:val="28"/>
          <w:szCs w:val="28"/>
        </w:rPr>
        <w:t>ожидаемого исполнения за 201</w:t>
      </w:r>
      <w:r w:rsidR="00680369">
        <w:rPr>
          <w:rFonts w:ascii="Times New Roman" w:hAnsi="Times New Roman" w:cs="Times New Roman"/>
          <w:sz w:val="28"/>
          <w:szCs w:val="28"/>
        </w:rPr>
        <w:t>5</w:t>
      </w:r>
      <w:r w:rsidR="00EE32C2" w:rsidRPr="00EE32C2">
        <w:rPr>
          <w:rFonts w:ascii="Times New Roman" w:hAnsi="Times New Roman" w:cs="Times New Roman"/>
          <w:sz w:val="28"/>
          <w:szCs w:val="28"/>
        </w:rPr>
        <w:t xml:space="preserve"> </w:t>
      </w:r>
      <w:r w:rsidRPr="00EE32C2">
        <w:rPr>
          <w:rFonts w:ascii="Times New Roman" w:hAnsi="Times New Roman" w:cs="Times New Roman"/>
          <w:sz w:val="28"/>
          <w:szCs w:val="28"/>
        </w:rPr>
        <w:t>год суммы.</w:t>
      </w:r>
    </w:p>
    <w:p w:rsidR="001E6C04" w:rsidRPr="00EE32C2" w:rsidRDefault="001E6C04" w:rsidP="001E6C04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2C2">
        <w:rPr>
          <w:rFonts w:ascii="Times New Roman" w:hAnsi="Times New Roman" w:cs="Times New Roman"/>
          <w:sz w:val="28"/>
          <w:szCs w:val="28"/>
        </w:rPr>
        <w:t xml:space="preserve">Удельный вес НДФЛ в общем объеме налоговых доходов бюджета </w:t>
      </w:r>
      <w:r w:rsidR="00680369">
        <w:rPr>
          <w:rFonts w:ascii="Times New Roman" w:hAnsi="Times New Roman" w:cs="Times New Roman"/>
          <w:sz w:val="28"/>
          <w:szCs w:val="28"/>
        </w:rPr>
        <w:t>района</w:t>
      </w:r>
      <w:r w:rsidRPr="00EE32C2">
        <w:rPr>
          <w:rFonts w:ascii="Times New Roman" w:hAnsi="Times New Roman" w:cs="Times New Roman"/>
          <w:sz w:val="28"/>
          <w:szCs w:val="28"/>
        </w:rPr>
        <w:t xml:space="preserve"> составит в 201</w:t>
      </w:r>
      <w:r w:rsidR="00680369">
        <w:rPr>
          <w:rFonts w:ascii="Times New Roman" w:hAnsi="Times New Roman" w:cs="Times New Roman"/>
          <w:sz w:val="28"/>
          <w:szCs w:val="28"/>
        </w:rPr>
        <w:t>6</w:t>
      </w:r>
      <w:r w:rsidRPr="00EE32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E32C2" w:rsidRPr="00EE32C2">
        <w:rPr>
          <w:rFonts w:ascii="Times New Roman" w:hAnsi="Times New Roman" w:cs="Times New Roman"/>
          <w:sz w:val="28"/>
          <w:szCs w:val="28"/>
        </w:rPr>
        <w:t>81,</w:t>
      </w:r>
      <w:r w:rsidR="00680369">
        <w:rPr>
          <w:rFonts w:ascii="Times New Roman" w:hAnsi="Times New Roman" w:cs="Times New Roman"/>
          <w:sz w:val="28"/>
          <w:szCs w:val="28"/>
        </w:rPr>
        <w:t>6</w:t>
      </w:r>
      <w:r w:rsidRPr="00EE32C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6C04" w:rsidRDefault="001E6C04" w:rsidP="001E6C04">
      <w:pPr>
        <w:ind w:firstLine="567"/>
        <w:rPr>
          <w:sz w:val="20"/>
          <w:szCs w:val="20"/>
        </w:rPr>
      </w:pPr>
    </w:p>
    <w:p w:rsidR="009C741E" w:rsidRDefault="009C741E" w:rsidP="001838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01" w:rsidRPr="00183801" w:rsidRDefault="00183801" w:rsidP="001838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01">
        <w:rPr>
          <w:rFonts w:ascii="Times New Roman" w:hAnsi="Times New Roman" w:cs="Times New Roman"/>
          <w:b/>
          <w:sz w:val="28"/>
          <w:szCs w:val="28"/>
        </w:rPr>
        <w:lastRenderedPageBreak/>
        <w:t>4.1.2.Акцизы по подакцизным товарам (продукции), производимым на территории Российской Федерации</w:t>
      </w:r>
    </w:p>
    <w:p w:rsidR="00183801" w:rsidRDefault="00183801" w:rsidP="00183801">
      <w:pPr>
        <w:ind w:firstLine="567"/>
        <w:rPr>
          <w:sz w:val="28"/>
          <w:szCs w:val="28"/>
        </w:rPr>
      </w:pPr>
    </w:p>
    <w:p w:rsidR="00183801" w:rsidRDefault="00183801" w:rsidP="00183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80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0369">
        <w:rPr>
          <w:rFonts w:ascii="Times New Roman" w:hAnsi="Times New Roman" w:cs="Times New Roman"/>
          <w:sz w:val="28"/>
          <w:szCs w:val="28"/>
        </w:rPr>
        <w:t>П</w:t>
      </w:r>
      <w:r w:rsidRPr="00183801">
        <w:rPr>
          <w:rFonts w:ascii="Times New Roman" w:hAnsi="Times New Roman" w:cs="Times New Roman"/>
          <w:sz w:val="28"/>
          <w:szCs w:val="28"/>
        </w:rPr>
        <w:t>ояснительной записке к проекту Решения, прогноз поступления доходов  в бюджет Сортавальского муниципального района от уплаты акцизов на нефтепродукты (дизельное топливо, моторные масла для дизельных и (или) карбюраторных (</w:t>
      </w:r>
      <w:proofErr w:type="spellStart"/>
      <w:r w:rsidRPr="0018380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83801">
        <w:rPr>
          <w:rFonts w:ascii="Times New Roman" w:hAnsi="Times New Roman" w:cs="Times New Roman"/>
          <w:sz w:val="28"/>
          <w:szCs w:val="28"/>
        </w:rPr>
        <w:t>) двигателей, автомобильный бензин) определен на основании показателей администратора доходов – Управления Федерального казначейства по Республике Карелия</w:t>
      </w:r>
      <w:r w:rsidR="00680369">
        <w:rPr>
          <w:rFonts w:ascii="Times New Roman" w:hAnsi="Times New Roman" w:cs="Times New Roman"/>
          <w:sz w:val="28"/>
          <w:szCs w:val="28"/>
        </w:rPr>
        <w:t xml:space="preserve">, </w:t>
      </w:r>
      <w:r w:rsidR="00680369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в ст.174.1 БК РФ</w:t>
      </w:r>
      <w:r w:rsidR="00680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801" w:rsidRDefault="00183801" w:rsidP="00183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01">
        <w:rPr>
          <w:rFonts w:ascii="Times New Roman" w:hAnsi="Times New Roman" w:cs="Times New Roman"/>
          <w:sz w:val="28"/>
          <w:szCs w:val="28"/>
        </w:rPr>
        <w:t>Поступления акцизов на нефтепродукты в бюджет Сортавальского муниципального района в 201</w:t>
      </w:r>
      <w:r w:rsidR="00680369">
        <w:rPr>
          <w:rFonts w:ascii="Times New Roman" w:hAnsi="Times New Roman" w:cs="Times New Roman"/>
          <w:sz w:val="28"/>
          <w:szCs w:val="28"/>
        </w:rPr>
        <w:t>6</w:t>
      </w:r>
      <w:r w:rsidRPr="00183801">
        <w:rPr>
          <w:rFonts w:ascii="Times New Roman" w:hAnsi="Times New Roman" w:cs="Times New Roman"/>
          <w:sz w:val="28"/>
          <w:szCs w:val="28"/>
        </w:rPr>
        <w:t xml:space="preserve"> году прогнозируются в сумме </w:t>
      </w:r>
      <w:r w:rsidR="00680369">
        <w:rPr>
          <w:rFonts w:ascii="Times New Roman" w:hAnsi="Times New Roman" w:cs="Times New Roman"/>
          <w:sz w:val="28"/>
          <w:szCs w:val="28"/>
        </w:rPr>
        <w:t>2284,5</w:t>
      </w:r>
      <w:r w:rsidRPr="001838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0369" w:rsidRDefault="00680369" w:rsidP="00183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680369" w:rsidRDefault="00680369" w:rsidP="00183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данного вида налогового источника в 2016 году составит 1,1 процент в объеме налоговых поступлений.  </w:t>
      </w:r>
    </w:p>
    <w:p w:rsidR="00183801" w:rsidRPr="00183801" w:rsidRDefault="00183801" w:rsidP="0018380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01">
        <w:rPr>
          <w:rFonts w:ascii="Times New Roman" w:hAnsi="Times New Roman" w:cs="Times New Roman"/>
          <w:b/>
          <w:sz w:val="28"/>
          <w:szCs w:val="28"/>
        </w:rPr>
        <w:t xml:space="preserve">4.1.3.Налог, взимаемый </w:t>
      </w:r>
      <w:r w:rsidR="00CB53F1">
        <w:rPr>
          <w:rFonts w:ascii="Times New Roman" w:hAnsi="Times New Roman" w:cs="Times New Roman"/>
          <w:b/>
          <w:sz w:val="28"/>
          <w:szCs w:val="28"/>
        </w:rPr>
        <w:t xml:space="preserve">в виде стоимости патента в связи </w:t>
      </w:r>
      <w:r w:rsidRPr="00183801">
        <w:rPr>
          <w:rFonts w:ascii="Times New Roman" w:hAnsi="Times New Roman" w:cs="Times New Roman"/>
          <w:b/>
          <w:sz w:val="28"/>
          <w:szCs w:val="28"/>
        </w:rPr>
        <w:t>с применением патентной системы налогообложения</w:t>
      </w:r>
    </w:p>
    <w:p w:rsidR="00183801" w:rsidRPr="00C23096" w:rsidRDefault="00680369" w:rsidP="0018380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 </w:t>
      </w:r>
      <w:r w:rsidR="00832520" w:rsidRPr="00C23096">
        <w:rPr>
          <w:rFonts w:ascii="Times New Roman" w:hAnsi="Times New Roman" w:cs="Times New Roman"/>
          <w:sz w:val="28"/>
          <w:szCs w:val="28"/>
        </w:rPr>
        <w:t>п.2 статьи 61.1 БК РФ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, налог, взимаемый </w:t>
      </w:r>
      <w:r w:rsidR="00CB53F1">
        <w:rPr>
          <w:rFonts w:ascii="Times New Roman" w:hAnsi="Times New Roman" w:cs="Times New Roman"/>
          <w:sz w:val="28"/>
          <w:szCs w:val="28"/>
        </w:rPr>
        <w:t xml:space="preserve"> в виде стоимости патента 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в связи с применением патентной системы налогообложения, зачисляется в бюджеты </w:t>
      </w:r>
      <w:r w:rsidR="00832520" w:rsidRPr="00C23096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 по нормативу 100,0 процентов.</w:t>
      </w:r>
    </w:p>
    <w:p w:rsidR="00183801" w:rsidRPr="00C43F03" w:rsidRDefault="00183801" w:rsidP="0018380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0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53F1">
        <w:rPr>
          <w:rFonts w:ascii="Times New Roman" w:hAnsi="Times New Roman" w:cs="Times New Roman"/>
          <w:sz w:val="28"/>
          <w:szCs w:val="28"/>
        </w:rPr>
        <w:t>П</w:t>
      </w:r>
      <w:r w:rsidRPr="00C23096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B53F1">
        <w:rPr>
          <w:rFonts w:ascii="Times New Roman" w:hAnsi="Times New Roman" w:cs="Times New Roman"/>
          <w:sz w:val="28"/>
          <w:szCs w:val="28"/>
        </w:rPr>
        <w:t>Решения</w:t>
      </w:r>
      <w:r w:rsidRPr="00C23096">
        <w:rPr>
          <w:rFonts w:ascii="Times New Roman" w:hAnsi="Times New Roman" w:cs="Times New Roman"/>
          <w:sz w:val="28"/>
          <w:szCs w:val="28"/>
        </w:rPr>
        <w:t>, в основу расчета прогноза поступлений налога на 201</w:t>
      </w:r>
      <w:r w:rsidR="00CB53F1">
        <w:rPr>
          <w:rFonts w:ascii="Times New Roman" w:hAnsi="Times New Roman" w:cs="Times New Roman"/>
          <w:sz w:val="28"/>
          <w:szCs w:val="28"/>
        </w:rPr>
        <w:t>6</w:t>
      </w:r>
      <w:r w:rsidRPr="00C23096">
        <w:rPr>
          <w:rFonts w:ascii="Times New Roman" w:hAnsi="Times New Roman" w:cs="Times New Roman"/>
          <w:sz w:val="28"/>
          <w:szCs w:val="28"/>
        </w:rPr>
        <w:t xml:space="preserve"> год приня</w:t>
      </w:r>
      <w:r w:rsidR="00832520" w:rsidRPr="00C23096">
        <w:rPr>
          <w:rFonts w:ascii="Times New Roman" w:hAnsi="Times New Roman" w:cs="Times New Roman"/>
          <w:sz w:val="28"/>
          <w:szCs w:val="28"/>
        </w:rPr>
        <w:t>ты</w:t>
      </w:r>
      <w:r w:rsidRPr="00C23096">
        <w:rPr>
          <w:rFonts w:ascii="Times New Roman" w:hAnsi="Times New Roman" w:cs="Times New Roman"/>
          <w:sz w:val="28"/>
          <w:szCs w:val="28"/>
        </w:rPr>
        <w:t xml:space="preserve"> </w:t>
      </w:r>
      <w:r w:rsidR="00832520" w:rsidRPr="00C23096">
        <w:rPr>
          <w:rFonts w:ascii="Times New Roman" w:hAnsi="Times New Roman" w:cs="Times New Roman"/>
          <w:sz w:val="28"/>
          <w:szCs w:val="28"/>
        </w:rPr>
        <w:t>данные администратора доходов – Управления ФНС России по Республике Карелия</w:t>
      </w:r>
      <w:r w:rsidR="00CB53F1">
        <w:rPr>
          <w:rFonts w:ascii="Times New Roman" w:hAnsi="Times New Roman" w:cs="Times New Roman"/>
          <w:sz w:val="28"/>
          <w:szCs w:val="28"/>
        </w:rPr>
        <w:t xml:space="preserve">, </w:t>
      </w:r>
      <w:r w:rsidR="00CB53F1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в ст.174.1 БК РФ</w:t>
      </w:r>
      <w:r w:rsidR="00C43F03">
        <w:rPr>
          <w:rFonts w:ascii="Times New Roman" w:hAnsi="Times New Roman" w:cs="Times New Roman"/>
          <w:b/>
          <w:sz w:val="28"/>
          <w:szCs w:val="28"/>
        </w:rPr>
        <w:t>.</w:t>
      </w:r>
    </w:p>
    <w:p w:rsidR="00183801" w:rsidRDefault="00183801" w:rsidP="0018380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96">
        <w:rPr>
          <w:rFonts w:ascii="Times New Roman" w:hAnsi="Times New Roman" w:cs="Times New Roman"/>
          <w:sz w:val="28"/>
          <w:szCs w:val="28"/>
        </w:rPr>
        <w:t xml:space="preserve">Поступления данного налога в бюджет </w:t>
      </w:r>
      <w:r w:rsidR="00C23096" w:rsidRPr="00C23096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23096">
        <w:rPr>
          <w:rFonts w:ascii="Times New Roman" w:hAnsi="Times New Roman" w:cs="Times New Roman"/>
          <w:sz w:val="28"/>
          <w:szCs w:val="28"/>
        </w:rPr>
        <w:t xml:space="preserve"> на 201</w:t>
      </w:r>
      <w:r w:rsidR="00CB53F1">
        <w:rPr>
          <w:rFonts w:ascii="Times New Roman" w:hAnsi="Times New Roman" w:cs="Times New Roman"/>
          <w:sz w:val="28"/>
          <w:szCs w:val="28"/>
        </w:rPr>
        <w:t>6</w:t>
      </w:r>
      <w:r w:rsidRPr="00C23096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CB53F1">
        <w:rPr>
          <w:rFonts w:ascii="Times New Roman" w:hAnsi="Times New Roman" w:cs="Times New Roman"/>
          <w:sz w:val="28"/>
          <w:szCs w:val="28"/>
        </w:rPr>
        <w:t>300</w:t>
      </w:r>
      <w:r w:rsidR="00C23096" w:rsidRPr="00C23096">
        <w:rPr>
          <w:rFonts w:ascii="Times New Roman" w:hAnsi="Times New Roman" w:cs="Times New Roman"/>
          <w:sz w:val="28"/>
          <w:szCs w:val="28"/>
        </w:rPr>
        <w:t>,0</w:t>
      </w:r>
      <w:r w:rsidRPr="00C2309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B53F1">
        <w:rPr>
          <w:rFonts w:ascii="Times New Roman" w:hAnsi="Times New Roman" w:cs="Times New Roman"/>
          <w:sz w:val="28"/>
          <w:szCs w:val="28"/>
        </w:rPr>
        <w:t>соответствует объему</w:t>
      </w:r>
      <w:r w:rsidR="00C23096" w:rsidRPr="00C23096">
        <w:rPr>
          <w:rFonts w:ascii="Times New Roman" w:hAnsi="Times New Roman" w:cs="Times New Roman"/>
          <w:sz w:val="28"/>
          <w:szCs w:val="28"/>
        </w:rPr>
        <w:t xml:space="preserve"> ожидаемо</w:t>
      </w:r>
      <w:r w:rsidR="00CB53F1">
        <w:rPr>
          <w:rFonts w:ascii="Times New Roman" w:hAnsi="Times New Roman" w:cs="Times New Roman"/>
          <w:sz w:val="28"/>
          <w:szCs w:val="28"/>
        </w:rPr>
        <w:t>го</w:t>
      </w:r>
      <w:r w:rsidR="00C23096" w:rsidRPr="00C2309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B53F1">
        <w:rPr>
          <w:rFonts w:ascii="Times New Roman" w:hAnsi="Times New Roman" w:cs="Times New Roman"/>
          <w:sz w:val="28"/>
          <w:szCs w:val="28"/>
        </w:rPr>
        <w:t>я</w:t>
      </w:r>
      <w:r w:rsidR="00C23096" w:rsidRPr="00C23096">
        <w:rPr>
          <w:rFonts w:ascii="Times New Roman" w:hAnsi="Times New Roman" w:cs="Times New Roman"/>
          <w:sz w:val="28"/>
          <w:szCs w:val="28"/>
        </w:rPr>
        <w:t xml:space="preserve"> за 201</w:t>
      </w:r>
      <w:r w:rsidR="00CB53F1">
        <w:rPr>
          <w:rFonts w:ascii="Times New Roman" w:hAnsi="Times New Roman" w:cs="Times New Roman"/>
          <w:sz w:val="28"/>
          <w:szCs w:val="28"/>
        </w:rPr>
        <w:t>5</w:t>
      </w:r>
      <w:r w:rsidR="00C23096" w:rsidRPr="00C23096">
        <w:rPr>
          <w:rFonts w:ascii="Times New Roman" w:hAnsi="Times New Roman" w:cs="Times New Roman"/>
          <w:sz w:val="28"/>
          <w:szCs w:val="28"/>
        </w:rPr>
        <w:t xml:space="preserve"> год</w:t>
      </w:r>
      <w:r w:rsidR="00CB53F1">
        <w:rPr>
          <w:rFonts w:ascii="Times New Roman" w:hAnsi="Times New Roman" w:cs="Times New Roman"/>
          <w:sz w:val="28"/>
          <w:szCs w:val="28"/>
        </w:rPr>
        <w:t>.</w:t>
      </w:r>
      <w:r w:rsidRPr="00C2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F1" w:rsidRDefault="00CB53F1" w:rsidP="00CB53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C23096" w:rsidRPr="00C23096" w:rsidRDefault="00C23096" w:rsidP="00C23096">
      <w:pPr>
        <w:tabs>
          <w:tab w:val="left" w:pos="567"/>
          <w:tab w:val="right" w:pos="935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4.1.4. Единый налог на вмененный доход для </w:t>
      </w:r>
      <w:proofErr w:type="gramStart"/>
      <w:r w:rsidRPr="00C23096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  <w:r w:rsidRPr="00C23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096" w:rsidRPr="00C23096" w:rsidRDefault="00C23096" w:rsidP="00C23096">
      <w:pPr>
        <w:tabs>
          <w:tab w:val="left" w:pos="567"/>
          <w:tab w:val="right" w:pos="935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96">
        <w:rPr>
          <w:rFonts w:ascii="Times New Roman" w:hAnsi="Times New Roman" w:cs="Times New Roman"/>
          <w:b/>
          <w:sz w:val="28"/>
          <w:szCs w:val="28"/>
        </w:rPr>
        <w:t>видов деятельности</w:t>
      </w:r>
    </w:p>
    <w:p w:rsidR="00C23096" w:rsidRPr="00E64A5C" w:rsidRDefault="00CB53F1" w:rsidP="00C2309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23096" w:rsidRPr="00E64A5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3096" w:rsidRPr="00E64A5C">
        <w:rPr>
          <w:rFonts w:ascii="Times New Roman" w:hAnsi="Times New Roman" w:cs="Times New Roman"/>
          <w:sz w:val="28"/>
          <w:szCs w:val="28"/>
        </w:rPr>
        <w:t xml:space="preserve"> 61.1 Бюджетного кодекса Российской Федерации единый налог на вмененный доход для отдельных видов деятельности в бюджеты муниципальных районов зачисляется по нормативу 100,0 процентов. </w:t>
      </w:r>
    </w:p>
    <w:p w:rsidR="00C23096" w:rsidRPr="00E64A5C" w:rsidRDefault="00C23096" w:rsidP="00C2309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53F1">
        <w:rPr>
          <w:rFonts w:ascii="Times New Roman" w:hAnsi="Times New Roman" w:cs="Times New Roman"/>
          <w:sz w:val="28"/>
          <w:szCs w:val="28"/>
        </w:rPr>
        <w:t>П</w:t>
      </w:r>
      <w:r w:rsidRPr="00E64A5C">
        <w:rPr>
          <w:rFonts w:ascii="Times New Roman" w:hAnsi="Times New Roman" w:cs="Times New Roman"/>
          <w:sz w:val="28"/>
          <w:szCs w:val="28"/>
        </w:rPr>
        <w:t>ояснительной записке к проекту Решения, основу расчета прогноза поступлений единого налога на вмененный доход для отдельных видов деятельности составляют данные администратора доходов – Управления ФНС России по Республике Карелия</w:t>
      </w:r>
      <w:r w:rsidR="00CB53F1">
        <w:rPr>
          <w:rFonts w:ascii="Times New Roman" w:hAnsi="Times New Roman" w:cs="Times New Roman"/>
          <w:sz w:val="28"/>
          <w:szCs w:val="28"/>
        </w:rPr>
        <w:t>,</w:t>
      </w:r>
      <w:r w:rsidR="00CB53F1" w:rsidRPr="00CB53F1">
        <w:rPr>
          <w:rFonts w:ascii="Times New Roman" w:hAnsi="Times New Roman" w:cs="Times New Roman"/>
          <w:sz w:val="28"/>
          <w:szCs w:val="28"/>
        </w:rPr>
        <w:t xml:space="preserve"> </w:t>
      </w:r>
      <w:r w:rsidR="00CB53F1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 w:rsidR="00CB53F1">
        <w:rPr>
          <w:rFonts w:ascii="Times New Roman" w:hAnsi="Times New Roman" w:cs="Times New Roman"/>
          <w:sz w:val="28"/>
          <w:szCs w:val="28"/>
        </w:rPr>
        <w:t>.</w:t>
      </w:r>
    </w:p>
    <w:p w:rsidR="00C23096" w:rsidRPr="00E64A5C" w:rsidRDefault="00C23096" w:rsidP="00C2309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sz w:val="28"/>
          <w:szCs w:val="28"/>
        </w:rPr>
        <w:t>Поступления данного налога в бюджет Сортавальского муниципального района на 201</w:t>
      </w:r>
      <w:r w:rsidR="00CB53F1">
        <w:rPr>
          <w:rFonts w:ascii="Times New Roman" w:hAnsi="Times New Roman" w:cs="Times New Roman"/>
          <w:sz w:val="28"/>
          <w:szCs w:val="28"/>
        </w:rPr>
        <w:t>6</w:t>
      </w:r>
      <w:r w:rsidRPr="00E64A5C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CB53F1">
        <w:rPr>
          <w:rFonts w:ascii="Times New Roman" w:hAnsi="Times New Roman" w:cs="Times New Roman"/>
          <w:sz w:val="28"/>
          <w:szCs w:val="28"/>
        </w:rPr>
        <w:t>32768,0</w:t>
      </w:r>
      <w:r w:rsidRPr="00E64A5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30602">
        <w:rPr>
          <w:rFonts w:ascii="Times New Roman" w:hAnsi="Times New Roman" w:cs="Times New Roman"/>
          <w:sz w:val="28"/>
          <w:szCs w:val="28"/>
        </w:rPr>
        <w:t>468,0</w:t>
      </w:r>
      <w:r w:rsidRPr="00E64A5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30602">
        <w:rPr>
          <w:rFonts w:ascii="Times New Roman" w:hAnsi="Times New Roman" w:cs="Times New Roman"/>
          <w:sz w:val="28"/>
          <w:szCs w:val="28"/>
        </w:rPr>
        <w:t>1,4</w:t>
      </w:r>
      <w:r w:rsidRPr="00E64A5C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830602">
        <w:rPr>
          <w:rFonts w:ascii="Times New Roman" w:hAnsi="Times New Roman" w:cs="Times New Roman"/>
          <w:sz w:val="28"/>
          <w:szCs w:val="28"/>
        </w:rPr>
        <w:t>больше</w:t>
      </w:r>
      <w:r w:rsidRPr="00E64A5C">
        <w:rPr>
          <w:rFonts w:ascii="Times New Roman" w:hAnsi="Times New Roman" w:cs="Times New Roman"/>
          <w:sz w:val="28"/>
          <w:szCs w:val="28"/>
        </w:rPr>
        <w:t xml:space="preserve"> ожидаемого исполнения за 201</w:t>
      </w:r>
      <w:r w:rsidR="00830602">
        <w:rPr>
          <w:rFonts w:ascii="Times New Roman" w:hAnsi="Times New Roman" w:cs="Times New Roman"/>
          <w:sz w:val="28"/>
          <w:szCs w:val="28"/>
        </w:rPr>
        <w:t>5</w:t>
      </w:r>
      <w:r w:rsidRPr="00E64A5C">
        <w:rPr>
          <w:rFonts w:ascii="Times New Roman" w:hAnsi="Times New Roman" w:cs="Times New Roman"/>
          <w:sz w:val="28"/>
          <w:szCs w:val="28"/>
        </w:rPr>
        <w:t xml:space="preserve"> год суммы. </w:t>
      </w:r>
    </w:p>
    <w:p w:rsidR="00C23096" w:rsidRDefault="00C23096" w:rsidP="00C2309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sz w:val="28"/>
          <w:szCs w:val="28"/>
        </w:rPr>
        <w:t xml:space="preserve">Удельный вес единого налога на вмененный доход для отдельных видов деятельности в общем объеме налоговых доходов 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E64A5C">
        <w:rPr>
          <w:rFonts w:ascii="Times New Roman" w:hAnsi="Times New Roman" w:cs="Times New Roman"/>
          <w:sz w:val="28"/>
          <w:szCs w:val="28"/>
        </w:rPr>
        <w:t>бюджета составит в 201</w:t>
      </w:r>
      <w:r w:rsidR="00830602">
        <w:rPr>
          <w:rFonts w:ascii="Times New Roman" w:hAnsi="Times New Roman" w:cs="Times New Roman"/>
          <w:sz w:val="28"/>
          <w:szCs w:val="28"/>
        </w:rPr>
        <w:t>6</w:t>
      </w:r>
      <w:r w:rsidRPr="00E64A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4A5C" w:rsidRPr="00E64A5C">
        <w:rPr>
          <w:rFonts w:ascii="Times New Roman" w:hAnsi="Times New Roman" w:cs="Times New Roman"/>
          <w:sz w:val="28"/>
          <w:szCs w:val="28"/>
        </w:rPr>
        <w:t>1</w:t>
      </w:r>
      <w:r w:rsidR="00830602">
        <w:rPr>
          <w:rFonts w:ascii="Times New Roman" w:hAnsi="Times New Roman" w:cs="Times New Roman"/>
          <w:sz w:val="28"/>
          <w:szCs w:val="28"/>
        </w:rPr>
        <w:t>5</w:t>
      </w:r>
      <w:r w:rsidR="00E64A5C" w:rsidRPr="00E64A5C">
        <w:rPr>
          <w:rFonts w:ascii="Times New Roman" w:hAnsi="Times New Roman" w:cs="Times New Roman"/>
          <w:sz w:val="28"/>
          <w:szCs w:val="28"/>
        </w:rPr>
        <w:t>,</w:t>
      </w:r>
      <w:r w:rsidR="00830602">
        <w:rPr>
          <w:rFonts w:ascii="Times New Roman" w:hAnsi="Times New Roman" w:cs="Times New Roman"/>
          <w:sz w:val="28"/>
          <w:szCs w:val="28"/>
        </w:rPr>
        <w:t>6</w:t>
      </w:r>
      <w:r w:rsidRPr="00E64A5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602" w:rsidRDefault="00830602" w:rsidP="00830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E64A5C" w:rsidRPr="00E64A5C" w:rsidRDefault="00E64A5C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5C">
        <w:rPr>
          <w:rFonts w:ascii="Times New Roman" w:hAnsi="Times New Roman" w:cs="Times New Roman"/>
          <w:b/>
          <w:sz w:val="28"/>
          <w:szCs w:val="28"/>
        </w:rPr>
        <w:t>4.1.5. Единый сельскохозяйственный налог</w:t>
      </w:r>
    </w:p>
    <w:p w:rsidR="00E64A5C" w:rsidRPr="00E64A5C" w:rsidRDefault="00E64A5C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A5C" w:rsidRPr="00E64A5C" w:rsidRDefault="00830602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4A5C" w:rsidRPr="00E64A5C">
        <w:rPr>
          <w:rFonts w:ascii="Times New Roman" w:hAnsi="Times New Roman" w:cs="Times New Roman"/>
          <w:sz w:val="28"/>
          <w:szCs w:val="28"/>
        </w:rPr>
        <w:t xml:space="preserve"> 61.1 Бюджетного кодекса Российской Федерации единый </w:t>
      </w:r>
      <w:r w:rsidR="00E64A5C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="00E64A5C" w:rsidRPr="00E64A5C">
        <w:rPr>
          <w:rFonts w:ascii="Times New Roman" w:hAnsi="Times New Roman" w:cs="Times New Roman"/>
          <w:sz w:val="28"/>
          <w:szCs w:val="28"/>
        </w:rPr>
        <w:t>налог</w:t>
      </w:r>
      <w:r w:rsidR="00E15801">
        <w:rPr>
          <w:rFonts w:ascii="Times New Roman" w:hAnsi="Times New Roman" w:cs="Times New Roman"/>
          <w:sz w:val="28"/>
          <w:szCs w:val="28"/>
        </w:rPr>
        <w:t>, взимаемый на территориях городских поселений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 в бюджеты муниципальных районов зачисляется по нормативу </w:t>
      </w:r>
      <w:r w:rsidR="00E64A5C">
        <w:rPr>
          <w:rFonts w:ascii="Times New Roman" w:hAnsi="Times New Roman" w:cs="Times New Roman"/>
          <w:sz w:val="28"/>
          <w:szCs w:val="28"/>
        </w:rPr>
        <w:t>5</w:t>
      </w:r>
      <w:r w:rsidR="00E64A5C" w:rsidRPr="00E64A5C">
        <w:rPr>
          <w:rFonts w:ascii="Times New Roman" w:hAnsi="Times New Roman" w:cs="Times New Roman"/>
          <w:sz w:val="28"/>
          <w:szCs w:val="28"/>
        </w:rPr>
        <w:t>0,0 процентов.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801"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 w:rsidR="00E15801">
        <w:rPr>
          <w:rFonts w:ascii="Times New Roman" w:hAnsi="Times New Roman" w:cs="Times New Roman"/>
          <w:sz w:val="28"/>
          <w:szCs w:val="28"/>
        </w:rPr>
        <w:t xml:space="preserve"> на территориях сельских поселений – по нормативу 70,0 процентов.  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5C" w:rsidRPr="00E64A5C" w:rsidRDefault="009352A1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 </w:t>
      </w:r>
      <w:r w:rsidR="00830602">
        <w:rPr>
          <w:rFonts w:ascii="Times New Roman" w:hAnsi="Times New Roman" w:cs="Times New Roman"/>
          <w:sz w:val="28"/>
          <w:szCs w:val="28"/>
        </w:rPr>
        <w:t>П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бюджета, </w:t>
      </w:r>
      <w:r>
        <w:rPr>
          <w:rFonts w:ascii="Times New Roman" w:hAnsi="Times New Roman" w:cs="Times New Roman"/>
          <w:sz w:val="28"/>
          <w:szCs w:val="28"/>
        </w:rPr>
        <w:t>объем данного вида источника налоговых поступлений спрогнозирован</w:t>
      </w:r>
      <w:r w:rsidR="00E15801">
        <w:rPr>
          <w:rFonts w:ascii="Times New Roman" w:hAnsi="Times New Roman" w:cs="Times New Roman"/>
          <w:sz w:val="28"/>
          <w:szCs w:val="28"/>
        </w:rPr>
        <w:t xml:space="preserve"> с учетом установленного норматива зачислений в районный бюджет в размере 50%, 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EF7971">
        <w:rPr>
          <w:rFonts w:ascii="Times New Roman" w:hAnsi="Times New Roman" w:cs="Times New Roman"/>
          <w:sz w:val="28"/>
          <w:szCs w:val="28"/>
        </w:rPr>
        <w:t>данных отчета Федеральной налоговой службы «О налоговой базе и структуре начислений по единому сельскохозяйственному налогу по итогам 2013 года» (форма №5-ЕСХН)</w:t>
      </w:r>
      <w:r w:rsidR="00830602">
        <w:rPr>
          <w:rFonts w:ascii="Times New Roman" w:hAnsi="Times New Roman" w:cs="Times New Roman"/>
          <w:sz w:val="28"/>
          <w:szCs w:val="28"/>
        </w:rPr>
        <w:t xml:space="preserve">, </w:t>
      </w:r>
      <w:r w:rsidR="00830602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 w:rsidR="008306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096" w:rsidRPr="00E64A5C" w:rsidRDefault="00E64A5C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sz w:val="28"/>
          <w:szCs w:val="28"/>
        </w:rPr>
        <w:t>Поступления данного налога в бюджет Сортавальского муниципального района на 201</w:t>
      </w:r>
      <w:r w:rsidR="00830602">
        <w:rPr>
          <w:rFonts w:ascii="Times New Roman" w:hAnsi="Times New Roman" w:cs="Times New Roman"/>
          <w:sz w:val="28"/>
          <w:szCs w:val="28"/>
        </w:rPr>
        <w:t>6</w:t>
      </w:r>
      <w:r w:rsidRPr="00E64A5C">
        <w:rPr>
          <w:rFonts w:ascii="Times New Roman" w:hAnsi="Times New Roman" w:cs="Times New Roman"/>
          <w:sz w:val="28"/>
          <w:szCs w:val="28"/>
        </w:rPr>
        <w:t xml:space="preserve"> год прогнозируются в сумме 23,0 тыс. рублей</w:t>
      </w:r>
      <w:r w:rsidR="00830602">
        <w:rPr>
          <w:rFonts w:ascii="Times New Roman" w:hAnsi="Times New Roman" w:cs="Times New Roman"/>
          <w:sz w:val="28"/>
          <w:szCs w:val="28"/>
        </w:rPr>
        <w:t xml:space="preserve">, что на 4,0 тыс. </w:t>
      </w:r>
      <w:r w:rsidR="00830602">
        <w:rPr>
          <w:rFonts w:ascii="Times New Roman" w:hAnsi="Times New Roman" w:cs="Times New Roman"/>
          <w:sz w:val="28"/>
          <w:szCs w:val="28"/>
        </w:rPr>
        <w:lastRenderedPageBreak/>
        <w:t>руб. или на 14,8 процентов меньше ожидаемого исполнения за 2015 год суммы.</w:t>
      </w:r>
    </w:p>
    <w:p w:rsidR="00830602" w:rsidRDefault="00830602" w:rsidP="00830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584F72" w:rsidRPr="00584F72" w:rsidRDefault="00584F72" w:rsidP="00584F7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72">
        <w:rPr>
          <w:rFonts w:ascii="Times New Roman" w:hAnsi="Times New Roman" w:cs="Times New Roman"/>
          <w:b/>
          <w:sz w:val="28"/>
          <w:szCs w:val="28"/>
        </w:rPr>
        <w:t>4.1.6. Государственная пошлина</w:t>
      </w:r>
    </w:p>
    <w:p w:rsidR="00584F72" w:rsidRPr="00DA58C7" w:rsidRDefault="00C43F03" w:rsidP="00584F72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584F72" w:rsidRPr="00DA58C7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584F72" w:rsidRPr="00DA58C7">
        <w:rPr>
          <w:rFonts w:ascii="Times New Roman" w:hAnsi="Times New Roman" w:cs="Times New Roman"/>
          <w:sz w:val="28"/>
          <w:szCs w:val="28"/>
        </w:rPr>
        <w:t xml:space="preserve"> 61.1 Бюджетного кодекса Российской Федерации государственная пошлина в бюджеты муниципальных районов зачисляется по нормативу 100,0 процентов. </w:t>
      </w:r>
    </w:p>
    <w:p w:rsidR="00C43F03" w:rsidRPr="00E64A5C" w:rsidRDefault="00584F72" w:rsidP="00C43F03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8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3F03">
        <w:rPr>
          <w:rFonts w:ascii="Times New Roman" w:hAnsi="Times New Roman" w:cs="Times New Roman"/>
          <w:sz w:val="28"/>
          <w:szCs w:val="28"/>
        </w:rPr>
        <w:t>П</w:t>
      </w:r>
      <w:r w:rsidRPr="00DA58C7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43F03">
        <w:rPr>
          <w:rFonts w:ascii="Times New Roman" w:hAnsi="Times New Roman" w:cs="Times New Roman"/>
          <w:sz w:val="28"/>
          <w:szCs w:val="28"/>
        </w:rPr>
        <w:t>Решения</w:t>
      </w:r>
      <w:r w:rsidRPr="00DA58C7">
        <w:rPr>
          <w:rFonts w:ascii="Times New Roman" w:hAnsi="Times New Roman" w:cs="Times New Roman"/>
          <w:sz w:val="28"/>
          <w:szCs w:val="28"/>
        </w:rPr>
        <w:t>, прогноз поступления государственной пошлины в 201</w:t>
      </w:r>
      <w:r w:rsidR="00C43F03">
        <w:rPr>
          <w:rFonts w:ascii="Times New Roman" w:hAnsi="Times New Roman" w:cs="Times New Roman"/>
          <w:sz w:val="28"/>
          <w:szCs w:val="28"/>
        </w:rPr>
        <w:t>6</w:t>
      </w:r>
      <w:r w:rsidRPr="00DA58C7">
        <w:rPr>
          <w:rFonts w:ascii="Times New Roman" w:hAnsi="Times New Roman" w:cs="Times New Roman"/>
          <w:sz w:val="28"/>
          <w:szCs w:val="28"/>
        </w:rPr>
        <w:t xml:space="preserve"> году осуществлен на основе показателей главных администраторов доходов – Управления Федеральной налоговой службы по Республике Карелия, Администрации Сортавальского муниципального района, на основе ожидаемого поступления в текущем финансовом году, с учетом прогнозируемого количества совершаемых юридически значимых действий и установленной индексацией государственных пошлин в соответствии с Федеральным законом от 21.07.2014 года</w:t>
      </w:r>
      <w:proofErr w:type="gramEnd"/>
      <w:r w:rsidRPr="00DA58C7">
        <w:rPr>
          <w:rFonts w:ascii="Times New Roman" w:hAnsi="Times New Roman" w:cs="Times New Roman"/>
          <w:sz w:val="28"/>
          <w:szCs w:val="28"/>
        </w:rPr>
        <w:t xml:space="preserve"> №221-ФЗ «О внесении изменений в главу 25.3 части второй Налогового кодекса Российской Федерации»</w:t>
      </w:r>
      <w:r w:rsidR="00C43F03">
        <w:rPr>
          <w:rFonts w:ascii="Times New Roman" w:hAnsi="Times New Roman" w:cs="Times New Roman"/>
          <w:sz w:val="28"/>
          <w:szCs w:val="28"/>
        </w:rPr>
        <w:t>,</w:t>
      </w:r>
      <w:r w:rsidR="00C43F03" w:rsidRPr="00C43F03">
        <w:rPr>
          <w:rFonts w:ascii="Times New Roman" w:hAnsi="Times New Roman" w:cs="Times New Roman"/>
          <w:sz w:val="28"/>
          <w:szCs w:val="28"/>
        </w:rPr>
        <w:t xml:space="preserve"> </w:t>
      </w:r>
      <w:r w:rsidR="00C43F03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 w:rsidR="00C43F03">
        <w:rPr>
          <w:rFonts w:ascii="Times New Roman" w:hAnsi="Times New Roman" w:cs="Times New Roman"/>
          <w:sz w:val="28"/>
          <w:szCs w:val="28"/>
        </w:rPr>
        <w:t>.</w:t>
      </w:r>
    </w:p>
    <w:p w:rsidR="00584F72" w:rsidRPr="00DA58C7" w:rsidRDefault="00584F72" w:rsidP="00584F72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8C7">
        <w:rPr>
          <w:rFonts w:ascii="Times New Roman" w:hAnsi="Times New Roman" w:cs="Times New Roman"/>
          <w:sz w:val="28"/>
          <w:szCs w:val="28"/>
        </w:rPr>
        <w:t>Поступление государственной пошлины в бюджет Сортавальского муниципального района на 201</w:t>
      </w:r>
      <w:r w:rsidR="00C43F03">
        <w:rPr>
          <w:rFonts w:ascii="Times New Roman" w:hAnsi="Times New Roman" w:cs="Times New Roman"/>
          <w:sz w:val="28"/>
          <w:szCs w:val="28"/>
        </w:rPr>
        <w:t>6</w:t>
      </w:r>
      <w:r w:rsidRPr="00DA58C7">
        <w:rPr>
          <w:rFonts w:ascii="Times New Roman" w:hAnsi="Times New Roman" w:cs="Times New Roman"/>
          <w:sz w:val="28"/>
          <w:szCs w:val="28"/>
        </w:rPr>
        <w:t xml:space="preserve"> год прогнозируется в объеме </w:t>
      </w:r>
      <w:r w:rsidR="00C43F03">
        <w:rPr>
          <w:rFonts w:ascii="Times New Roman" w:hAnsi="Times New Roman" w:cs="Times New Roman"/>
          <w:sz w:val="28"/>
          <w:szCs w:val="28"/>
        </w:rPr>
        <w:t>3420,0</w:t>
      </w:r>
      <w:r w:rsidRPr="00DA58C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43F03">
        <w:rPr>
          <w:rFonts w:ascii="Times New Roman" w:hAnsi="Times New Roman" w:cs="Times New Roman"/>
          <w:sz w:val="28"/>
          <w:szCs w:val="28"/>
        </w:rPr>
        <w:t>1791,1</w:t>
      </w:r>
      <w:r w:rsidRPr="00DA58C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43F03">
        <w:rPr>
          <w:rFonts w:ascii="Times New Roman" w:hAnsi="Times New Roman" w:cs="Times New Roman"/>
          <w:sz w:val="28"/>
          <w:szCs w:val="28"/>
        </w:rPr>
        <w:t>34,4</w:t>
      </w:r>
      <w:r w:rsidRPr="00DA58C7">
        <w:rPr>
          <w:rFonts w:ascii="Times New Roman" w:hAnsi="Times New Roman" w:cs="Times New Roman"/>
          <w:sz w:val="28"/>
          <w:szCs w:val="28"/>
        </w:rPr>
        <w:t xml:space="preserve"> процента меньше ожидаемого исполнения за 201</w:t>
      </w:r>
      <w:r w:rsidR="00C43F03">
        <w:rPr>
          <w:rFonts w:ascii="Times New Roman" w:hAnsi="Times New Roman" w:cs="Times New Roman"/>
          <w:sz w:val="28"/>
          <w:szCs w:val="28"/>
        </w:rPr>
        <w:t>5</w:t>
      </w:r>
      <w:r w:rsidRPr="00DA58C7">
        <w:rPr>
          <w:rFonts w:ascii="Times New Roman" w:hAnsi="Times New Roman" w:cs="Times New Roman"/>
          <w:sz w:val="28"/>
          <w:szCs w:val="28"/>
        </w:rPr>
        <w:t xml:space="preserve"> год суммы. </w:t>
      </w:r>
    </w:p>
    <w:p w:rsidR="00C43F03" w:rsidRDefault="00C43F03" w:rsidP="00C43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DA58C7" w:rsidRPr="009C5F27" w:rsidRDefault="00DA58C7" w:rsidP="00DA58C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2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5F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9C5F27">
        <w:rPr>
          <w:rFonts w:ascii="Times New Roman" w:hAnsi="Times New Roman" w:cs="Times New Roman"/>
          <w:b/>
          <w:sz w:val="28"/>
          <w:szCs w:val="28"/>
        </w:rPr>
        <w:t xml:space="preserve">алоговые доходы бюджета </w:t>
      </w:r>
      <w:r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C43F03" w:rsidRDefault="00DA58C7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D21322">
        <w:rPr>
          <w:rFonts w:ascii="Times New Roman" w:hAnsi="Times New Roman" w:cs="Times New Roman"/>
          <w:sz w:val="28"/>
          <w:szCs w:val="28"/>
        </w:rPr>
        <w:t>алоговые доходы бюджета Сортавальского муниципального района на 201</w:t>
      </w:r>
      <w:r w:rsidR="00C43F03">
        <w:rPr>
          <w:rFonts w:ascii="Times New Roman" w:hAnsi="Times New Roman" w:cs="Times New Roman"/>
          <w:sz w:val="28"/>
          <w:szCs w:val="28"/>
        </w:rPr>
        <w:t>6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C43F03">
        <w:rPr>
          <w:rFonts w:ascii="Times New Roman" w:hAnsi="Times New Roman" w:cs="Times New Roman"/>
          <w:sz w:val="28"/>
          <w:szCs w:val="28"/>
        </w:rPr>
        <w:t>134985,1</w:t>
      </w:r>
      <w:r w:rsidRPr="00D213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3F03">
        <w:rPr>
          <w:rFonts w:ascii="Times New Roman" w:hAnsi="Times New Roman" w:cs="Times New Roman"/>
          <w:sz w:val="28"/>
          <w:szCs w:val="28"/>
        </w:rPr>
        <w:t>.</w:t>
      </w:r>
    </w:p>
    <w:p w:rsidR="00DA58C7" w:rsidRPr="001E617D" w:rsidRDefault="00DA58C7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В сравнении с 201</w:t>
      </w:r>
      <w:r w:rsidR="00C43F03">
        <w:rPr>
          <w:rFonts w:ascii="Times New Roman" w:hAnsi="Times New Roman" w:cs="Times New Roman"/>
          <w:sz w:val="28"/>
          <w:szCs w:val="28"/>
        </w:rPr>
        <w:t>5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годом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21322">
        <w:rPr>
          <w:rFonts w:ascii="Times New Roman" w:hAnsi="Times New Roman" w:cs="Times New Roman"/>
          <w:sz w:val="28"/>
          <w:szCs w:val="28"/>
        </w:rPr>
        <w:t>налоговых доходов в 201</w:t>
      </w:r>
      <w:r w:rsidR="00C43F03">
        <w:rPr>
          <w:rFonts w:ascii="Times New Roman" w:hAnsi="Times New Roman" w:cs="Times New Roman"/>
          <w:sz w:val="28"/>
          <w:szCs w:val="28"/>
        </w:rPr>
        <w:t>6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году прогнозируются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снижением</w:t>
      </w:r>
      <w:proofErr w:type="gramEnd"/>
      <w:r w:rsidRPr="00D21322">
        <w:rPr>
          <w:rFonts w:ascii="Times New Roman" w:hAnsi="Times New Roman" w:cs="Times New Roman"/>
          <w:sz w:val="28"/>
          <w:szCs w:val="28"/>
        </w:rPr>
        <w:t xml:space="preserve"> составляющим </w:t>
      </w:r>
      <w:r w:rsidR="00260067">
        <w:rPr>
          <w:rFonts w:ascii="Times New Roman" w:hAnsi="Times New Roman" w:cs="Times New Roman"/>
          <w:sz w:val="28"/>
          <w:szCs w:val="28"/>
        </w:rPr>
        <w:t>9,3</w:t>
      </w:r>
      <w:r w:rsidRPr="00D2132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2600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617D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6F7ED4">
        <w:rPr>
          <w:rFonts w:ascii="Times New Roman" w:hAnsi="Times New Roman" w:cs="Times New Roman"/>
          <w:sz w:val="28"/>
          <w:szCs w:val="28"/>
        </w:rPr>
        <w:t>не</w:t>
      </w:r>
      <w:r w:rsidRPr="001E617D">
        <w:rPr>
          <w:rFonts w:ascii="Times New Roman" w:hAnsi="Times New Roman" w:cs="Times New Roman"/>
          <w:sz w:val="28"/>
          <w:szCs w:val="28"/>
        </w:rPr>
        <w:t xml:space="preserve">налоговых доходов бюджета в трехлетней перспективе  будут составлять </w:t>
      </w:r>
      <w:r w:rsidR="006F7ED4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</w:t>
      </w:r>
      <w:r w:rsidRPr="001E617D">
        <w:rPr>
          <w:rFonts w:ascii="Times New Roman" w:hAnsi="Times New Roman" w:cs="Times New Roman"/>
          <w:sz w:val="28"/>
          <w:szCs w:val="28"/>
        </w:rPr>
        <w:t xml:space="preserve">: 2015 год – </w:t>
      </w:r>
      <w:r w:rsidR="006F7ED4">
        <w:rPr>
          <w:rFonts w:ascii="Times New Roman" w:hAnsi="Times New Roman" w:cs="Times New Roman"/>
          <w:sz w:val="28"/>
          <w:szCs w:val="28"/>
        </w:rPr>
        <w:t>44</w:t>
      </w:r>
      <w:r w:rsidRPr="001E617D">
        <w:rPr>
          <w:rFonts w:ascii="Times New Roman" w:hAnsi="Times New Roman" w:cs="Times New Roman"/>
          <w:sz w:val="28"/>
          <w:szCs w:val="28"/>
        </w:rPr>
        <w:t xml:space="preserve"> процента, 2016 год – </w:t>
      </w:r>
      <w:r w:rsidR="006F7ED4">
        <w:rPr>
          <w:rFonts w:ascii="Times New Roman" w:hAnsi="Times New Roman" w:cs="Times New Roman"/>
          <w:sz w:val="28"/>
          <w:szCs w:val="28"/>
        </w:rPr>
        <w:t>47,5</w:t>
      </w:r>
      <w:r w:rsidRPr="001E617D">
        <w:rPr>
          <w:rFonts w:ascii="Times New Roman" w:hAnsi="Times New Roman" w:cs="Times New Roman"/>
          <w:sz w:val="28"/>
          <w:szCs w:val="28"/>
        </w:rPr>
        <w:t xml:space="preserve"> процента, 2017 год – </w:t>
      </w:r>
      <w:r w:rsidR="006F7ED4">
        <w:rPr>
          <w:rFonts w:ascii="Times New Roman" w:hAnsi="Times New Roman" w:cs="Times New Roman"/>
          <w:sz w:val="28"/>
          <w:szCs w:val="28"/>
        </w:rPr>
        <w:t>48,7</w:t>
      </w:r>
      <w:r w:rsidRPr="001E617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F7ED4">
        <w:rPr>
          <w:rFonts w:ascii="Times New Roman" w:hAnsi="Times New Roman" w:cs="Times New Roman"/>
          <w:sz w:val="28"/>
          <w:szCs w:val="28"/>
        </w:rPr>
        <w:t xml:space="preserve"> А также доходы от продажи материальных и нематериальных активов</w:t>
      </w:r>
      <w:proofErr w:type="gramStart"/>
      <w:r w:rsidR="006F7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7ED4">
        <w:rPr>
          <w:rFonts w:ascii="Times New Roman" w:hAnsi="Times New Roman" w:cs="Times New Roman"/>
          <w:sz w:val="28"/>
          <w:szCs w:val="28"/>
        </w:rPr>
        <w:t xml:space="preserve"> 2015 год – 30 процентов, 2016 год – 27,2 процентов, 2017 год – 26,6 </w:t>
      </w:r>
      <w:r w:rsidR="006F7ED4">
        <w:rPr>
          <w:rFonts w:ascii="Times New Roman" w:hAnsi="Times New Roman" w:cs="Times New Roman"/>
          <w:sz w:val="28"/>
          <w:szCs w:val="28"/>
        </w:rPr>
        <w:lastRenderedPageBreak/>
        <w:t>процентов, и доходы от использования имущества : 2015 год – 20,9 процентов, 2016 год – 19,3 процентов, 2017 год – 18,8 процентов.</w:t>
      </w:r>
      <w:r w:rsidRPr="001E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C7" w:rsidRDefault="00DA58C7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7D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 w:rsidR="00232FED">
        <w:rPr>
          <w:rFonts w:ascii="Times New Roman" w:hAnsi="Times New Roman" w:cs="Times New Roman"/>
          <w:sz w:val="28"/>
          <w:szCs w:val="28"/>
        </w:rPr>
        <w:t>по</w:t>
      </w:r>
      <w:r w:rsidRPr="001E617D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232FED">
        <w:rPr>
          <w:rFonts w:ascii="Times New Roman" w:hAnsi="Times New Roman" w:cs="Times New Roman"/>
          <w:sz w:val="28"/>
          <w:szCs w:val="28"/>
        </w:rPr>
        <w:t>не</w:t>
      </w:r>
      <w:r w:rsidRPr="001E617D">
        <w:rPr>
          <w:rFonts w:ascii="Times New Roman" w:hAnsi="Times New Roman" w:cs="Times New Roman"/>
          <w:sz w:val="28"/>
          <w:szCs w:val="28"/>
        </w:rPr>
        <w:t xml:space="preserve">налоговым источникам представлена в таблице: </w:t>
      </w:r>
    </w:p>
    <w:p w:rsidR="00DA58C7" w:rsidRPr="008F783F" w:rsidRDefault="00DA58C7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83F">
        <w:rPr>
          <w:rFonts w:ascii="Times New Roman" w:hAnsi="Times New Roman" w:cs="Times New Roman"/>
          <w:b/>
          <w:sz w:val="28"/>
          <w:szCs w:val="28"/>
        </w:rPr>
        <w:t>Табл.</w:t>
      </w:r>
      <w:r w:rsidR="008F783F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415"/>
        <w:gridCol w:w="1276"/>
        <w:gridCol w:w="992"/>
        <w:gridCol w:w="993"/>
        <w:gridCol w:w="1134"/>
        <w:gridCol w:w="1134"/>
        <w:gridCol w:w="992"/>
      </w:tblGrid>
      <w:tr w:rsidR="00260067" w:rsidTr="009815ED">
        <w:trPr>
          <w:trHeight w:val="429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CE63D5" w:rsidRDefault="00260067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067" w:rsidRPr="00CE63D5" w:rsidRDefault="00260067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2014 год (исполнение)</w:t>
            </w:r>
          </w:p>
          <w:p w:rsidR="00260067" w:rsidRPr="00CE63D5" w:rsidRDefault="00260067" w:rsidP="002E3E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17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067" w:rsidRPr="00CE63D5" w:rsidRDefault="00260067" w:rsidP="00577C4E">
            <w:pPr>
              <w:widowControl w:val="0"/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  <w:p w:rsidR="00260067" w:rsidRPr="001E617D" w:rsidRDefault="00260067" w:rsidP="002E3E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260067" w:rsidRPr="00CE63D5" w:rsidRDefault="00260067" w:rsidP="002E3E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CE63D5" w:rsidRDefault="00260067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Отклонение оценки 2015 г. от исполнения 2014г.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67" w:rsidRPr="00CE63D5" w:rsidRDefault="00260067" w:rsidP="0026006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2016 год  (проект решения)</w:t>
            </w:r>
          </w:p>
          <w:p w:rsidR="00260067" w:rsidRPr="00CE63D5" w:rsidRDefault="00260067" w:rsidP="0026006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CE63D5" w:rsidRDefault="00260067" w:rsidP="00577C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проекта 2016г. от оценки 2015г.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0067" w:rsidTr="00260067"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1E617D" w:rsidRDefault="00260067" w:rsidP="002E3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1E617D" w:rsidRDefault="00260067" w:rsidP="002E3E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1E617D" w:rsidRDefault="00260067" w:rsidP="002E3E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1E617D" w:rsidRDefault="00260067" w:rsidP="002E3E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CE63D5" w:rsidRDefault="00260067" w:rsidP="0026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Pr="00CE63D5" w:rsidRDefault="00260067" w:rsidP="00577C4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CE63D5" w:rsidRDefault="00260067" w:rsidP="00577C4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Pr="00CE63D5" w:rsidRDefault="00260067" w:rsidP="00577C4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0067" w:rsidTr="00260067">
        <w:trPr>
          <w:trHeight w:val="27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CF55CB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  <w:b/>
              </w:rPr>
            </w:pPr>
            <w:r w:rsidRPr="00CF55CB">
              <w:rPr>
                <w:rFonts w:ascii="Times New Roman" w:hAnsi="Times New Roman" w:cs="Times New Roman"/>
                <w:b/>
              </w:rPr>
              <w:t>Неналоговые доходы, из них: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CF55CB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5CB">
              <w:rPr>
                <w:rFonts w:ascii="Times New Roman" w:hAnsi="Times New Roman" w:cs="Times New Roman"/>
                <w:b/>
                <w:sz w:val="20"/>
                <w:szCs w:val="20"/>
              </w:rPr>
              <w:t>87769,6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CF55CB" w:rsidRDefault="00260067" w:rsidP="00577C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148837,3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CF55CB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+61067,7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4115" w:rsidRPr="00CF55CB" w:rsidRDefault="00B44115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6281" w:rsidRPr="00CF55CB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134985,1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4A3D" w:rsidRPr="00CF55CB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-13852,2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4A3D" w:rsidRPr="00CF55CB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90,7</w:t>
            </w:r>
          </w:p>
        </w:tc>
      </w:tr>
      <w:tr w:rsidR="00260067" w:rsidTr="00260067">
        <w:trPr>
          <w:trHeight w:val="54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и</w:t>
            </w:r>
            <w:r w:rsidR="00FE5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компенсации затрат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115" w:rsidRDefault="00B44115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115" w:rsidRDefault="00B44115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+4300,3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+9198,4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115" w:rsidRDefault="00B44115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+51368,0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115" w:rsidRDefault="008E6281" w:rsidP="00B441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067" w:rsidRDefault="008E6281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FE5E6D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Плата за </w:t>
            </w:r>
            <w:r w:rsidR="00FE5E6D">
              <w:rPr>
                <w:rFonts w:ascii="Times New Roman" w:hAnsi="Times New Roman" w:cs="Times New Roman"/>
              </w:rPr>
              <w:t>негативное воздействие на окружающую среду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в виде прибыли, приходящиеся на доли в уставных (складочных) </w:t>
            </w:r>
            <w:r>
              <w:rPr>
                <w:rFonts w:ascii="Times New Roman" w:hAnsi="Times New Roman" w:cs="Times New Roman"/>
              </w:rPr>
              <w:lastRenderedPageBreak/>
              <w:t>капиталах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Проценты, полученные от предоставления бюджетных кредитов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</w:tr>
      <w:tr w:rsidR="00260067" w:rsidTr="00260067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Default="00260067" w:rsidP="00577C4E">
            <w:pPr>
              <w:widowControl w:val="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260067" w:rsidP="00577C4E">
            <w:pPr>
              <w:widowControl w:val="0"/>
              <w:ind w:left="-72" w:right="-5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FE5E6D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7" w:rsidRPr="008A0FB9" w:rsidRDefault="00B44115" w:rsidP="00577C4E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281" w:rsidRDefault="008E6281" w:rsidP="008E62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7" w:rsidRDefault="00260067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A3D" w:rsidRDefault="00F24A3D" w:rsidP="00F24A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</w:tr>
    </w:tbl>
    <w:p w:rsidR="00F24A3D" w:rsidRDefault="00F24A3D" w:rsidP="000C0D7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0D79" w:rsidRPr="000C0D79" w:rsidRDefault="00DA58C7" w:rsidP="000C0D7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C04">
        <w:rPr>
          <w:rFonts w:ascii="Times New Roman" w:hAnsi="Times New Roman" w:cs="Times New Roman"/>
          <w:sz w:val="28"/>
          <w:szCs w:val="28"/>
        </w:rPr>
        <w:t xml:space="preserve">Анализ приведенных данных свидетельствует, что доходы бюджета и в абсолютных значениях и в процентах по </w:t>
      </w:r>
      <w:r w:rsidR="00CF5533">
        <w:rPr>
          <w:rFonts w:ascii="Times New Roman" w:hAnsi="Times New Roman" w:cs="Times New Roman"/>
          <w:sz w:val="28"/>
          <w:szCs w:val="28"/>
        </w:rPr>
        <w:t>не</w:t>
      </w:r>
      <w:r w:rsidRPr="001E6C04">
        <w:rPr>
          <w:rFonts w:ascii="Times New Roman" w:hAnsi="Times New Roman" w:cs="Times New Roman"/>
          <w:sz w:val="28"/>
          <w:szCs w:val="28"/>
        </w:rPr>
        <w:t>налоговых источник</w:t>
      </w:r>
      <w:r w:rsidR="00CF5533">
        <w:rPr>
          <w:rFonts w:ascii="Times New Roman" w:hAnsi="Times New Roman" w:cs="Times New Roman"/>
          <w:sz w:val="28"/>
          <w:szCs w:val="28"/>
        </w:rPr>
        <w:t>ам</w:t>
      </w:r>
      <w:r w:rsidRPr="001E6C04">
        <w:rPr>
          <w:rFonts w:ascii="Times New Roman" w:hAnsi="Times New Roman" w:cs="Times New Roman"/>
          <w:sz w:val="28"/>
          <w:szCs w:val="28"/>
        </w:rPr>
        <w:t xml:space="preserve"> в 201</w:t>
      </w:r>
      <w:r w:rsidR="00F24A3D">
        <w:rPr>
          <w:rFonts w:ascii="Times New Roman" w:hAnsi="Times New Roman" w:cs="Times New Roman"/>
          <w:sz w:val="28"/>
          <w:szCs w:val="28"/>
        </w:rPr>
        <w:t>6</w:t>
      </w:r>
      <w:r w:rsidRPr="001E6C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5533">
        <w:rPr>
          <w:rFonts w:ascii="Times New Roman" w:hAnsi="Times New Roman" w:cs="Times New Roman"/>
          <w:sz w:val="28"/>
          <w:szCs w:val="28"/>
        </w:rPr>
        <w:t xml:space="preserve"> </w:t>
      </w:r>
      <w:r w:rsidRPr="001E6C04">
        <w:rPr>
          <w:rFonts w:ascii="Times New Roman" w:hAnsi="Times New Roman" w:cs="Times New Roman"/>
          <w:sz w:val="28"/>
          <w:szCs w:val="28"/>
        </w:rPr>
        <w:t>уменьшатся</w:t>
      </w:r>
      <w:r w:rsidR="007C04FE">
        <w:rPr>
          <w:rFonts w:ascii="Times New Roman" w:hAnsi="Times New Roman" w:cs="Times New Roman"/>
          <w:sz w:val="28"/>
          <w:szCs w:val="28"/>
        </w:rPr>
        <w:t xml:space="preserve"> по отношению к ожидаемому исполнению за 2015 год</w:t>
      </w:r>
      <w:r w:rsidRPr="001E6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A58C7" w:rsidRPr="001E6C04" w:rsidRDefault="00CF5533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C7" w:rsidRPr="001E6C04">
        <w:rPr>
          <w:rFonts w:ascii="Times New Roman" w:hAnsi="Times New Roman" w:cs="Times New Roman"/>
          <w:sz w:val="28"/>
          <w:szCs w:val="28"/>
        </w:rPr>
        <w:t xml:space="preserve">Рассмотрим прогнозируемые поступления в бюджет Сортавальского муниципального района в разрезе основных </w:t>
      </w:r>
      <w:r w:rsidR="000C0D79">
        <w:rPr>
          <w:rFonts w:ascii="Times New Roman" w:hAnsi="Times New Roman" w:cs="Times New Roman"/>
          <w:sz w:val="28"/>
          <w:szCs w:val="28"/>
        </w:rPr>
        <w:t>не</w:t>
      </w:r>
      <w:r w:rsidR="00DA58C7" w:rsidRPr="001E6C04">
        <w:rPr>
          <w:rFonts w:ascii="Times New Roman" w:hAnsi="Times New Roman" w:cs="Times New Roman"/>
          <w:sz w:val="28"/>
          <w:szCs w:val="28"/>
        </w:rPr>
        <w:t xml:space="preserve">налоговых источников. </w:t>
      </w:r>
    </w:p>
    <w:p w:rsidR="00846E86" w:rsidRDefault="00846E86" w:rsidP="002E3E87">
      <w:pPr>
        <w:pStyle w:val="a4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46E86" w:rsidRDefault="00846E86" w:rsidP="002E3E87">
      <w:pPr>
        <w:pStyle w:val="a4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E3E87" w:rsidRDefault="002E3E87" w:rsidP="002E3E87">
      <w:pPr>
        <w:pStyle w:val="a4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4.2.1. Доходы от оказания платных услуг (работ)</w:t>
      </w:r>
    </w:p>
    <w:p w:rsidR="002E3E87" w:rsidRDefault="002E3E87" w:rsidP="002E3E87">
      <w:pPr>
        <w:pStyle w:val="a4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компенсации затрат государства</w:t>
      </w:r>
    </w:p>
    <w:p w:rsidR="002E3E87" w:rsidRDefault="002E3E87" w:rsidP="002E3E87">
      <w:pPr>
        <w:pStyle w:val="a4"/>
        <w:tabs>
          <w:tab w:val="left" w:pos="567"/>
        </w:tabs>
        <w:ind w:firstLine="567"/>
        <w:rPr>
          <w:b/>
          <w:sz w:val="28"/>
          <w:szCs w:val="28"/>
        </w:rPr>
      </w:pPr>
    </w:p>
    <w:p w:rsidR="007C04FE" w:rsidRPr="00E64A5C" w:rsidRDefault="002E3E87" w:rsidP="007C04FE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04FE">
        <w:rPr>
          <w:rFonts w:ascii="Times New Roman" w:hAnsi="Times New Roman" w:cs="Times New Roman"/>
          <w:sz w:val="28"/>
          <w:szCs w:val="28"/>
        </w:rPr>
        <w:t>П</w:t>
      </w:r>
      <w:r w:rsidRPr="001171FE">
        <w:rPr>
          <w:rFonts w:ascii="Times New Roman" w:hAnsi="Times New Roman" w:cs="Times New Roman"/>
          <w:sz w:val="28"/>
          <w:szCs w:val="28"/>
        </w:rPr>
        <w:t>ояснительной записке к проекту бюджета, прогнозируемый объем поступлений  доходов от оказания платных услуг (работ) и компенсации затрат государства  на 201</w:t>
      </w:r>
      <w:r w:rsidR="007C04FE">
        <w:rPr>
          <w:rFonts w:ascii="Times New Roman" w:hAnsi="Times New Roman" w:cs="Times New Roman"/>
          <w:sz w:val="28"/>
          <w:szCs w:val="28"/>
        </w:rPr>
        <w:t>6</w:t>
      </w:r>
      <w:r w:rsidRPr="001171FE">
        <w:rPr>
          <w:rFonts w:ascii="Times New Roman" w:hAnsi="Times New Roman" w:cs="Times New Roman"/>
          <w:sz w:val="28"/>
          <w:szCs w:val="28"/>
        </w:rPr>
        <w:t xml:space="preserve"> год определен в сумме </w:t>
      </w:r>
      <w:r w:rsidR="007C04FE">
        <w:rPr>
          <w:rFonts w:ascii="Times New Roman" w:hAnsi="Times New Roman" w:cs="Times New Roman"/>
          <w:sz w:val="28"/>
          <w:szCs w:val="28"/>
        </w:rPr>
        <w:t>42412,6</w:t>
      </w:r>
      <w:r w:rsidRPr="001171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32A" w:rsidRPr="001171FE">
        <w:rPr>
          <w:rFonts w:ascii="Times New Roman" w:hAnsi="Times New Roman" w:cs="Times New Roman"/>
          <w:sz w:val="28"/>
          <w:szCs w:val="28"/>
        </w:rPr>
        <w:t xml:space="preserve"> на основании данных главных администраторов доходов Сортавальского муниципального района</w:t>
      </w:r>
      <w:r w:rsidR="007C04FE">
        <w:rPr>
          <w:rFonts w:ascii="Times New Roman" w:hAnsi="Times New Roman" w:cs="Times New Roman"/>
          <w:sz w:val="28"/>
          <w:szCs w:val="28"/>
        </w:rPr>
        <w:t xml:space="preserve">, </w:t>
      </w:r>
      <w:r w:rsidR="007C04FE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 w:rsidR="007C04FE">
        <w:rPr>
          <w:rFonts w:ascii="Times New Roman" w:hAnsi="Times New Roman" w:cs="Times New Roman"/>
          <w:sz w:val="28"/>
          <w:szCs w:val="28"/>
        </w:rPr>
        <w:t>.</w:t>
      </w:r>
    </w:p>
    <w:p w:rsidR="00E925A5" w:rsidRDefault="00E925A5" w:rsidP="00E92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9C5F27" w:rsidRDefault="0038732A" w:rsidP="00E925A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 </w:t>
      </w:r>
      <w:r w:rsidRPr="0038732A">
        <w:rPr>
          <w:rFonts w:ascii="Times New Roman" w:hAnsi="Times New Roman" w:cs="Times New Roman"/>
          <w:sz w:val="28"/>
          <w:szCs w:val="28"/>
        </w:rPr>
        <w:t xml:space="preserve">       Удельный вес данного источника в общем объеме </w:t>
      </w:r>
      <w:r w:rsidR="00E925A5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38732A">
        <w:rPr>
          <w:rFonts w:ascii="Times New Roman" w:hAnsi="Times New Roman" w:cs="Times New Roman"/>
          <w:sz w:val="28"/>
          <w:szCs w:val="28"/>
        </w:rPr>
        <w:t>доходов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составит в 201</w:t>
      </w:r>
      <w:r w:rsidR="00E925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25A5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925A5">
        <w:rPr>
          <w:rFonts w:ascii="Times New Roman" w:hAnsi="Times New Roman" w:cs="Times New Roman"/>
          <w:sz w:val="28"/>
          <w:szCs w:val="28"/>
        </w:rPr>
        <w:t>ов</w:t>
      </w:r>
      <w:r w:rsidR="001171FE">
        <w:rPr>
          <w:rFonts w:ascii="Times New Roman" w:hAnsi="Times New Roman" w:cs="Times New Roman"/>
          <w:sz w:val="28"/>
          <w:szCs w:val="28"/>
        </w:rPr>
        <w:t>.</w:t>
      </w:r>
    </w:p>
    <w:p w:rsidR="001171FE" w:rsidRDefault="001171FE" w:rsidP="00117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4.2.2. Доходы от продажи материальных и нематериальных активов</w:t>
      </w:r>
    </w:p>
    <w:p w:rsidR="001171FE" w:rsidRPr="001171FE" w:rsidRDefault="001171FE" w:rsidP="001171FE">
      <w:pPr>
        <w:pStyle w:val="ac"/>
        <w:tabs>
          <w:tab w:val="left" w:pos="567"/>
        </w:tabs>
        <w:ind w:firstLine="567"/>
        <w:jc w:val="center"/>
        <w:rPr>
          <w:i/>
          <w:sz w:val="28"/>
          <w:szCs w:val="28"/>
        </w:rPr>
      </w:pPr>
      <w:r w:rsidRPr="001171FE">
        <w:rPr>
          <w:i/>
          <w:sz w:val="28"/>
          <w:szCs w:val="28"/>
        </w:rPr>
        <w:t xml:space="preserve">Доходы от реализации имущества, находящегося в собственности </w:t>
      </w:r>
      <w:r w:rsidR="00E925A5">
        <w:rPr>
          <w:i/>
          <w:sz w:val="28"/>
          <w:szCs w:val="28"/>
        </w:rPr>
        <w:t>Сортавальского муниципального района</w:t>
      </w:r>
    </w:p>
    <w:p w:rsidR="001171FE" w:rsidRDefault="001171FE" w:rsidP="001171FE">
      <w:pPr>
        <w:pStyle w:val="ac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925A5" w:rsidRPr="00E64A5C" w:rsidRDefault="001171FE" w:rsidP="00E925A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7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925A5">
        <w:rPr>
          <w:rFonts w:ascii="Times New Roman" w:hAnsi="Times New Roman" w:cs="Times New Roman"/>
          <w:sz w:val="28"/>
          <w:szCs w:val="28"/>
        </w:rPr>
        <w:t>П</w:t>
      </w:r>
      <w:r w:rsidRPr="00F327E3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E925A5">
        <w:rPr>
          <w:rFonts w:ascii="Times New Roman" w:hAnsi="Times New Roman" w:cs="Times New Roman"/>
          <w:sz w:val="28"/>
          <w:szCs w:val="28"/>
        </w:rPr>
        <w:t>Решения</w:t>
      </w:r>
      <w:r w:rsidRPr="00F327E3">
        <w:rPr>
          <w:rFonts w:ascii="Times New Roman" w:hAnsi="Times New Roman" w:cs="Times New Roman"/>
          <w:sz w:val="28"/>
          <w:szCs w:val="28"/>
        </w:rPr>
        <w:t xml:space="preserve">, прогноз поступлений составлен главным администратором доходов бюджета </w:t>
      </w:r>
      <w:r w:rsidR="005129E4" w:rsidRPr="00F327E3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F327E3">
        <w:rPr>
          <w:rFonts w:ascii="Times New Roman" w:hAnsi="Times New Roman" w:cs="Times New Roman"/>
          <w:sz w:val="28"/>
          <w:szCs w:val="28"/>
        </w:rPr>
        <w:t xml:space="preserve"> – </w:t>
      </w:r>
      <w:r w:rsidR="00F327E3" w:rsidRPr="00F327E3">
        <w:rPr>
          <w:rFonts w:ascii="Times New Roman" w:hAnsi="Times New Roman" w:cs="Times New Roman"/>
          <w:sz w:val="28"/>
          <w:szCs w:val="28"/>
        </w:rPr>
        <w:t>Администрацией Сортавальского муниципального района</w:t>
      </w:r>
      <w:r w:rsidRPr="00F327E3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F327E3" w:rsidRPr="00F327E3">
        <w:rPr>
          <w:rFonts w:ascii="Times New Roman" w:hAnsi="Times New Roman" w:cs="Times New Roman"/>
          <w:sz w:val="28"/>
          <w:szCs w:val="28"/>
        </w:rPr>
        <w:t xml:space="preserve">прогнозируемого перечня и стоимости </w:t>
      </w:r>
      <w:r w:rsidR="00F327E3" w:rsidRPr="00F327E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находящегося в собственности Сортавальского муниципального района, не задействованного в осуществлении предусмотренных законодательством полномочий Сортавальского муниципального района и запланированного к продаже на </w:t>
      </w:r>
      <w:r w:rsidR="00E925A5">
        <w:rPr>
          <w:rFonts w:ascii="Times New Roman" w:hAnsi="Times New Roman" w:cs="Times New Roman"/>
          <w:sz w:val="28"/>
          <w:szCs w:val="28"/>
        </w:rPr>
        <w:t>2016</w:t>
      </w:r>
      <w:r w:rsidR="00F327E3" w:rsidRPr="00F327E3">
        <w:rPr>
          <w:rFonts w:ascii="Times New Roman" w:hAnsi="Times New Roman" w:cs="Times New Roman"/>
          <w:sz w:val="28"/>
          <w:szCs w:val="28"/>
        </w:rPr>
        <w:t xml:space="preserve"> год</w:t>
      </w:r>
      <w:r w:rsidR="00E925A5">
        <w:rPr>
          <w:rFonts w:ascii="Times New Roman" w:hAnsi="Times New Roman" w:cs="Times New Roman"/>
          <w:sz w:val="28"/>
          <w:szCs w:val="28"/>
        </w:rPr>
        <w:t xml:space="preserve"> в рамках реализации Решения Совета Сортавальского муниципального района от</w:t>
      </w:r>
      <w:proofErr w:type="gramEnd"/>
      <w:r w:rsidR="00E92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5A5">
        <w:rPr>
          <w:rFonts w:ascii="Times New Roman" w:hAnsi="Times New Roman" w:cs="Times New Roman"/>
          <w:sz w:val="28"/>
          <w:szCs w:val="28"/>
        </w:rPr>
        <w:t>29.10.2015г. №161 «Об утверждении Программы приватизации муниципального имущества на 2016 год»</w:t>
      </w:r>
      <w:r w:rsidR="00F327E3" w:rsidRPr="00F327E3">
        <w:rPr>
          <w:rFonts w:ascii="Times New Roman" w:hAnsi="Times New Roman" w:cs="Times New Roman"/>
          <w:sz w:val="28"/>
          <w:szCs w:val="28"/>
        </w:rPr>
        <w:t xml:space="preserve"> и поступлений платежей по заключенным договорам в рамках реализации Федерального закона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F327E3" w:rsidRPr="00F327E3">
        <w:rPr>
          <w:rFonts w:ascii="Times New Roman" w:hAnsi="Times New Roman" w:cs="Times New Roman"/>
          <w:sz w:val="28"/>
          <w:szCs w:val="28"/>
        </w:rPr>
        <w:t>»</w:t>
      </w:r>
      <w:r w:rsidR="00E925A5">
        <w:rPr>
          <w:rFonts w:ascii="Times New Roman" w:hAnsi="Times New Roman" w:cs="Times New Roman"/>
          <w:sz w:val="28"/>
          <w:szCs w:val="28"/>
        </w:rPr>
        <w:t xml:space="preserve">, </w:t>
      </w:r>
      <w:r w:rsidR="00E925A5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 w:rsidR="00E925A5">
        <w:rPr>
          <w:rFonts w:ascii="Times New Roman" w:hAnsi="Times New Roman" w:cs="Times New Roman"/>
          <w:sz w:val="28"/>
          <w:szCs w:val="28"/>
        </w:rPr>
        <w:t>.</w:t>
      </w:r>
    </w:p>
    <w:p w:rsidR="001171FE" w:rsidRDefault="00E925A5" w:rsidP="001171F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Проведя анализ основных экономических показателей, представленных в составе Прогноза социально-экономического развития Сортавальского муниципального района </w:t>
      </w:r>
      <w:r w:rsidR="00D30E18">
        <w:rPr>
          <w:rFonts w:ascii="Times New Roman" w:hAnsi="Times New Roman" w:cs="Times New Roman"/>
          <w:sz w:val="28"/>
          <w:szCs w:val="28"/>
        </w:rPr>
        <w:t>на 2016 год и плановый период 2017-2018 годов и показателя по данному виду неналогового дохода представленного в проекте Решения было установлено, что в Прогнозе по показателю «Доходы от продажи имущества, находящегося в муниципальной собственности» значится показатель на 2016 год – 15800,0 тыс. руб., а в Приложении №4</w:t>
      </w:r>
      <w:proofErr w:type="gramEnd"/>
      <w:r w:rsidR="00D30E18">
        <w:rPr>
          <w:rFonts w:ascii="Times New Roman" w:hAnsi="Times New Roman" w:cs="Times New Roman"/>
          <w:sz w:val="28"/>
          <w:szCs w:val="28"/>
        </w:rPr>
        <w:t xml:space="preserve"> «Объем прогнозируемого поступления доходов в бюджет Сортавальского муниципального района на 2016 год» к проекту Решения – 54640,0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E3" w:rsidRPr="00F3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18" w:rsidRDefault="00D30E18" w:rsidP="00D30E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6822C4" w:rsidRPr="006822C4" w:rsidRDefault="006822C4" w:rsidP="001171F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ожидаемым исполнением за 201</w:t>
      </w:r>
      <w:r w:rsidR="000253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 поступление данного вида источника доходов районного бюджета в 201</w:t>
      </w:r>
      <w:r w:rsidR="000253B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снизится на </w:t>
      </w:r>
      <w:r w:rsidR="000253B6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процентов или на </w:t>
      </w:r>
      <w:r w:rsidR="000253B6">
        <w:rPr>
          <w:rFonts w:ascii="Times New Roman" w:hAnsi="Times New Roman" w:cs="Times New Roman"/>
          <w:sz w:val="28"/>
          <w:szCs w:val="28"/>
        </w:rPr>
        <w:t>8582,9</w:t>
      </w:r>
      <w:r>
        <w:rPr>
          <w:rFonts w:ascii="Times New Roman" w:hAnsi="Times New Roman" w:cs="Times New Roman"/>
          <w:sz w:val="28"/>
          <w:szCs w:val="28"/>
        </w:rPr>
        <w:t xml:space="preserve"> тыс. руб. (201</w:t>
      </w:r>
      <w:r w:rsidR="000253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53B6">
        <w:rPr>
          <w:rFonts w:ascii="Times New Roman" w:hAnsi="Times New Roman" w:cs="Times New Roman"/>
          <w:sz w:val="28"/>
          <w:szCs w:val="28"/>
        </w:rPr>
        <w:t>63222,9</w:t>
      </w:r>
      <w:r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9C5AC1" w:rsidRPr="00272700" w:rsidRDefault="009C5AC1" w:rsidP="009C5AC1">
      <w:pPr>
        <w:pStyle w:val="a4"/>
        <w:tabs>
          <w:tab w:val="left" w:pos="567"/>
        </w:tabs>
        <w:ind w:firstLine="567"/>
        <w:jc w:val="center"/>
        <w:rPr>
          <w:i/>
          <w:sz w:val="28"/>
          <w:szCs w:val="28"/>
        </w:rPr>
      </w:pPr>
      <w:r w:rsidRPr="00272700">
        <w:rPr>
          <w:i/>
          <w:sz w:val="28"/>
          <w:szCs w:val="28"/>
        </w:rPr>
        <w:t>Доходы от продажи земельных участков</w:t>
      </w:r>
    </w:p>
    <w:p w:rsidR="009C5AC1" w:rsidRPr="00272700" w:rsidRDefault="009C5AC1" w:rsidP="009C5AC1">
      <w:pPr>
        <w:pStyle w:val="a4"/>
        <w:tabs>
          <w:tab w:val="left" w:pos="567"/>
        </w:tabs>
        <w:ind w:firstLine="567"/>
        <w:rPr>
          <w:i/>
          <w:sz w:val="28"/>
          <w:szCs w:val="28"/>
        </w:rPr>
      </w:pPr>
    </w:p>
    <w:p w:rsidR="000253B6" w:rsidRPr="00E64A5C" w:rsidRDefault="009C5AC1" w:rsidP="000253B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3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53B6" w:rsidRPr="000253B6">
        <w:rPr>
          <w:rFonts w:ascii="Times New Roman" w:hAnsi="Times New Roman" w:cs="Times New Roman"/>
          <w:sz w:val="28"/>
          <w:szCs w:val="28"/>
        </w:rPr>
        <w:t>П</w:t>
      </w:r>
      <w:r w:rsidRPr="000253B6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0253B6" w:rsidRPr="000253B6">
        <w:rPr>
          <w:rFonts w:ascii="Times New Roman" w:hAnsi="Times New Roman" w:cs="Times New Roman"/>
          <w:sz w:val="28"/>
          <w:szCs w:val="28"/>
        </w:rPr>
        <w:t>Решения</w:t>
      </w:r>
      <w:r w:rsidRPr="000253B6">
        <w:rPr>
          <w:rFonts w:ascii="Times New Roman" w:hAnsi="Times New Roman" w:cs="Times New Roman"/>
          <w:sz w:val="28"/>
          <w:szCs w:val="28"/>
        </w:rPr>
        <w:t xml:space="preserve"> прогноз поступлений в бюджет </w:t>
      </w:r>
      <w:r w:rsidR="00272700" w:rsidRPr="000253B6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0253B6">
        <w:rPr>
          <w:rFonts w:ascii="Times New Roman" w:hAnsi="Times New Roman" w:cs="Times New Roman"/>
          <w:sz w:val="28"/>
          <w:szCs w:val="28"/>
        </w:rPr>
        <w:t xml:space="preserve"> доходов от продажи земельных участков  на </w:t>
      </w:r>
      <w:r w:rsidR="000253B6" w:rsidRPr="000253B6">
        <w:rPr>
          <w:rFonts w:ascii="Times New Roman" w:hAnsi="Times New Roman" w:cs="Times New Roman"/>
          <w:sz w:val="28"/>
          <w:szCs w:val="28"/>
        </w:rPr>
        <w:t>2016</w:t>
      </w:r>
      <w:r w:rsidRPr="000253B6">
        <w:rPr>
          <w:rFonts w:ascii="Times New Roman" w:hAnsi="Times New Roman" w:cs="Times New Roman"/>
          <w:sz w:val="28"/>
          <w:szCs w:val="28"/>
        </w:rPr>
        <w:t xml:space="preserve"> год определен</w:t>
      </w:r>
      <w:r w:rsidR="00272700" w:rsidRPr="000253B6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0253B6" w:rsidRPr="000253B6">
        <w:rPr>
          <w:rFonts w:ascii="Times New Roman" w:hAnsi="Times New Roman" w:cs="Times New Roman"/>
          <w:sz w:val="28"/>
          <w:szCs w:val="28"/>
        </w:rPr>
        <w:t>и</w:t>
      </w:r>
      <w:r w:rsidRPr="000253B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253B6" w:rsidRPr="000253B6">
        <w:rPr>
          <w:rFonts w:ascii="Times New Roman" w:hAnsi="Times New Roman" w:cs="Times New Roman"/>
          <w:sz w:val="28"/>
          <w:szCs w:val="28"/>
        </w:rPr>
        <w:t>а</w:t>
      </w:r>
      <w:r w:rsidRPr="000253B6">
        <w:rPr>
          <w:rFonts w:ascii="Times New Roman" w:hAnsi="Times New Roman" w:cs="Times New Roman"/>
          <w:sz w:val="28"/>
          <w:szCs w:val="28"/>
        </w:rPr>
        <w:t>м</w:t>
      </w:r>
      <w:r w:rsidR="000253B6" w:rsidRPr="000253B6">
        <w:rPr>
          <w:rFonts w:ascii="Times New Roman" w:hAnsi="Times New Roman" w:cs="Times New Roman"/>
          <w:sz w:val="28"/>
          <w:szCs w:val="28"/>
        </w:rPr>
        <w:t>и</w:t>
      </w:r>
      <w:r w:rsidRPr="000253B6">
        <w:rPr>
          <w:rFonts w:ascii="Times New Roman" w:hAnsi="Times New Roman" w:cs="Times New Roman"/>
          <w:sz w:val="28"/>
          <w:szCs w:val="28"/>
        </w:rPr>
        <w:t xml:space="preserve"> платежа – </w:t>
      </w:r>
      <w:r w:rsidR="00272700" w:rsidRPr="000253B6">
        <w:rPr>
          <w:rFonts w:ascii="Times New Roman" w:hAnsi="Times New Roman" w:cs="Times New Roman"/>
          <w:sz w:val="28"/>
          <w:szCs w:val="28"/>
        </w:rPr>
        <w:t>администрацией Сортавальского муниципального района</w:t>
      </w:r>
      <w:r w:rsidR="000253B6" w:rsidRPr="000253B6">
        <w:rPr>
          <w:rFonts w:ascii="Times New Roman" w:hAnsi="Times New Roman" w:cs="Times New Roman"/>
          <w:sz w:val="28"/>
          <w:szCs w:val="28"/>
        </w:rPr>
        <w:t>, поселений Сортавальского муниципального района</w:t>
      </w:r>
      <w:r w:rsidR="00272700" w:rsidRPr="000253B6">
        <w:rPr>
          <w:rFonts w:ascii="Times New Roman" w:hAnsi="Times New Roman" w:cs="Times New Roman"/>
          <w:sz w:val="28"/>
          <w:szCs w:val="28"/>
        </w:rPr>
        <w:t xml:space="preserve"> на основании прогноза продаж земельных участков</w:t>
      </w:r>
      <w:r w:rsidR="000253B6" w:rsidRPr="000253B6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0253B6">
        <w:rPr>
          <w:sz w:val="28"/>
          <w:szCs w:val="28"/>
        </w:rPr>
        <w:t xml:space="preserve">,  </w:t>
      </w:r>
      <w:r w:rsidR="000253B6" w:rsidRPr="00C43F03">
        <w:rPr>
          <w:rFonts w:ascii="Times New Roman" w:hAnsi="Times New Roman" w:cs="Times New Roman"/>
          <w:b/>
          <w:sz w:val="28"/>
          <w:szCs w:val="28"/>
        </w:rPr>
        <w:t xml:space="preserve">что не </w:t>
      </w:r>
      <w:r w:rsidR="000253B6" w:rsidRPr="00C43F03">
        <w:rPr>
          <w:rFonts w:ascii="Times New Roman" w:hAnsi="Times New Roman" w:cs="Times New Roman"/>
          <w:b/>
          <w:sz w:val="28"/>
          <w:szCs w:val="28"/>
        </w:rPr>
        <w:lastRenderedPageBreak/>
        <w:t>соответствует требованиям бюджетного законодательства, установленных  ст.174.1 БК РФ</w:t>
      </w:r>
      <w:r w:rsidR="00025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3B6" w:rsidRDefault="00272700" w:rsidP="009C5AC1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Поступление данного источника доходов районного бюджета прогнозируется на 201</w:t>
      </w:r>
      <w:r w:rsidR="000253B6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объеме </w:t>
      </w:r>
      <w:r w:rsidR="000253B6">
        <w:rPr>
          <w:sz w:val="28"/>
          <w:szCs w:val="28"/>
        </w:rPr>
        <w:t>13960</w:t>
      </w:r>
      <w:r>
        <w:rPr>
          <w:sz w:val="28"/>
          <w:szCs w:val="28"/>
        </w:rPr>
        <w:t>,0 тыс. руб</w:t>
      </w:r>
      <w:r w:rsidR="000253B6">
        <w:rPr>
          <w:sz w:val="28"/>
          <w:szCs w:val="28"/>
        </w:rPr>
        <w:t>.</w:t>
      </w:r>
    </w:p>
    <w:p w:rsidR="00E54AD0" w:rsidRDefault="00E54AD0" w:rsidP="000253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3B6" w:rsidRDefault="000253B6" w:rsidP="000253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0253B6" w:rsidRDefault="000253B6" w:rsidP="009C5AC1">
      <w:pPr>
        <w:pStyle w:val="a4"/>
        <w:tabs>
          <w:tab w:val="left" w:pos="567"/>
        </w:tabs>
        <w:ind w:firstLine="567"/>
        <w:rPr>
          <w:sz w:val="28"/>
          <w:szCs w:val="28"/>
        </w:rPr>
      </w:pPr>
    </w:p>
    <w:p w:rsidR="009C5AC1" w:rsidRDefault="003019E0" w:rsidP="003019E0">
      <w:pPr>
        <w:pStyle w:val="a4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3019E0">
        <w:rPr>
          <w:b/>
          <w:sz w:val="28"/>
          <w:szCs w:val="28"/>
        </w:rPr>
        <w:t>4.2.3. Доходы от использования имущества, находящегося в муниципальной собственности</w:t>
      </w:r>
    </w:p>
    <w:p w:rsidR="00145177" w:rsidRDefault="00145177" w:rsidP="003019E0">
      <w:pPr>
        <w:pStyle w:val="a4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E54AD0" w:rsidRPr="00E64A5C" w:rsidRDefault="00145177" w:rsidP="00E54AD0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4A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E54AD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прогноз поступлений в районный бюджет  доходов от использования имущества, находящегося в муниципальной собственности определен главным</w:t>
      </w:r>
      <w:r w:rsidR="00E54A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E54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4A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доходов – Администрацией Сортавальского муниципального района</w:t>
      </w:r>
      <w:r w:rsidR="00E54AD0">
        <w:rPr>
          <w:rFonts w:ascii="Times New Roman" w:hAnsi="Times New Roman" w:cs="Times New Roman"/>
          <w:sz w:val="28"/>
          <w:szCs w:val="28"/>
        </w:rPr>
        <w:t xml:space="preserve">, Районным комитетом образования, поселениями Сортавальского муниципального района, </w:t>
      </w:r>
      <w:r w:rsidR="00E54AD0"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 w:rsidR="00E54A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177" w:rsidRDefault="00E54AD0" w:rsidP="0014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Проведя анализ основных экономических показателей, представленных в составе Прогноза социально-экономического развития Сортавальского муниципального района на 2016 год и плановый период 2017-2018 годов и показателя по данному виду неналогового дохода представленного в проекте Решения было установлено, что в Прогнозе по показателю «Доходы от использования имущества, находящегося в муниципальной собственности» значится показатель на 2016 год – 20600,0 тыс. руб., а в Приложении №4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прогнозируемого поступления доходов в бюджет Сортавальского муниципального района на 2016 год» к проекту Решения – 19766,5 тыс. руб. </w:t>
      </w:r>
      <w:r w:rsidRPr="00F3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D0" w:rsidRDefault="00E54AD0" w:rsidP="0014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</w:t>
      </w:r>
    </w:p>
    <w:p w:rsidR="001D116F" w:rsidRDefault="001D116F" w:rsidP="001D11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</w:p>
    <w:p w:rsidR="00057F93" w:rsidRDefault="00057F93" w:rsidP="00057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данного источника неналоговых доходов районного бюджета спрогнозирован в проекте Решения на 2016 год в объеме 6,9 тыс. руб., что соответствует объему ожидаемого поступления за 2015 год суммы. </w:t>
      </w:r>
    </w:p>
    <w:p w:rsidR="00145177" w:rsidRPr="003019E0" w:rsidRDefault="00145177" w:rsidP="003019E0">
      <w:pPr>
        <w:pStyle w:val="a4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1171FE" w:rsidRDefault="003019E0" w:rsidP="003019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</w:p>
    <w:p w:rsidR="00145177" w:rsidRDefault="00145177" w:rsidP="00301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Поступление данного источника неналоговых доходов районного бюджета спрогнозирован</w:t>
      </w:r>
      <w:r w:rsidR="001D116F">
        <w:rPr>
          <w:rFonts w:ascii="Times New Roman" w:hAnsi="Times New Roman" w:cs="Times New Roman"/>
          <w:sz w:val="28"/>
          <w:szCs w:val="28"/>
        </w:rPr>
        <w:t xml:space="preserve"> в 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54A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объеме 20,0 тыс. руб</w:t>
      </w:r>
      <w:r w:rsidR="00E54AD0">
        <w:rPr>
          <w:rFonts w:ascii="Times New Roman" w:hAnsi="Times New Roman" w:cs="Times New Roman"/>
          <w:sz w:val="28"/>
          <w:szCs w:val="28"/>
        </w:rPr>
        <w:t xml:space="preserve">., что на 5,4 тыс. руб. или на 37 процентов </w:t>
      </w:r>
      <w:r w:rsidR="001D116F">
        <w:rPr>
          <w:rFonts w:ascii="Times New Roman" w:hAnsi="Times New Roman" w:cs="Times New Roman"/>
          <w:sz w:val="28"/>
          <w:szCs w:val="28"/>
        </w:rPr>
        <w:t>больше ожидаемого исполнения за 2015 год суммы.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E0" w:rsidRDefault="00145177" w:rsidP="00F015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Доходы, получаемые в виде арендной платы</w:t>
      </w:r>
      <w:r w:rsidR="00F0154E">
        <w:rPr>
          <w:rFonts w:ascii="Times New Roman" w:hAnsi="Times New Roman" w:cs="Times New Roman"/>
          <w:i/>
          <w:sz w:val="28"/>
          <w:szCs w:val="28"/>
        </w:rPr>
        <w:t xml:space="preserve"> за земельные участки </w:t>
      </w:r>
    </w:p>
    <w:p w:rsidR="009955FB" w:rsidRDefault="009955FB" w:rsidP="00F0154E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F0154E">
        <w:rPr>
          <w:sz w:val="28"/>
          <w:szCs w:val="28"/>
        </w:rPr>
        <w:t xml:space="preserve">оступления данного вида доходов в бюджет </w:t>
      </w:r>
      <w:r>
        <w:rPr>
          <w:sz w:val="28"/>
          <w:szCs w:val="28"/>
        </w:rPr>
        <w:t>Сортавальского муниципального района</w:t>
      </w:r>
      <w:r w:rsidR="00F0154E">
        <w:rPr>
          <w:sz w:val="28"/>
          <w:szCs w:val="28"/>
        </w:rPr>
        <w:t xml:space="preserve"> на 201</w:t>
      </w:r>
      <w:r w:rsidR="001D116F">
        <w:rPr>
          <w:sz w:val="28"/>
          <w:szCs w:val="28"/>
        </w:rPr>
        <w:t>6</w:t>
      </w:r>
      <w:r w:rsidR="00F0154E">
        <w:rPr>
          <w:sz w:val="28"/>
          <w:szCs w:val="28"/>
        </w:rPr>
        <w:t xml:space="preserve"> год прогнозируются</w:t>
      </w:r>
      <w:r w:rsidR="001D116F">
        <w:rPr>
          <w:sz w:val="28"/>
          <w:szCs w:val="28"/>
        </w:rPr>
        <w:t xml:space="preserve"> в проекте Решения</w:t>
      </w:r>
      <w:r w:rsidR="00F0154E">
        <w:rPr>
          <w:sz w:val="28"/>
          <w:szCs w:val="28"/>
        </w:rPr>
        <w:t xml:space="preserve"> в сумме </w:t>
      </w:r>
      <w:r w:rsidR="001D116F">
        <w:rPr>
          <w:sz w:val="28"/>
          <w:szCs w:val="28"/>
        </w:rPr>
        <w:t>15638,0</w:t>
      </w:r>
      <w:r w:rsidR="00F0154E">
        <w:rPr>
          <w:sz w:val="28"/>
          <w:szCs w:val="28"/>
        </w:rPr>
        <w:t xml:space="preserve"> тыс. рублей, что на </w:t>
      </w:r>
      <w:r w:rsidR="001D116F">
        <w:rPr>
          <w:sz w:val="28"/>
          <w:szCs w:val="28"/>
        </w:rPr>
        <w:t>2499</w:t>
      </w:r>
      <w:r w:rsidR="00F0154E">
        <w:rPr>
          <w:sz w:val="28"/>
          <w:szCs w:val="28"/>
        </w:rPr>
        <w:t xml:space="preserve"> тыс. рублей или на </w:t>
      </w:r>
      <w:r w:rsidR="001D116F">
        <w:rPr>
          <w:sz w:val="28"/>
          <w:szCs w:val="28"/>
        </w:rPr>
        <w:t>19</w:t>
      </w:r>
      <w:r w:rsidR="00F0154E">
        <w:rPr>
          <w:sz w:val="28"/>
          <w:szCs w:val="28"/>
        </w:rPr>
        <w:t xml:space="preserve"> процент</w:t>
      </w:r>
      <w:r w:rsidR="001D116F">
        <w:rPr>
          <w:sz w:val="28"/>
          <w:szCs w:val="28"/>
        </w:rPr>
        <w:t>ов</w:t>
      </w:r>
      <w:r w:rsidR="00F0154E">
        <w:rPr>
          <w:sz w:val="28"/>
          <w:szCs w:val="28"/>
        </w:rPr>
        <w:t xml:space="preserve"> больше </w:t>
      </w:r>
      <w:r>
        <w:rPr>
          <w:sz w:val="28"/>
          <w:szCs w:val="28"/>
        </w:rPr>
        <w:t>ожидаемого поступления за</w:t>
      </w:r>
      <w:r w:rsidR="00F0154E">
        <w:rPr>
          <w:sz w:val="28"/>
          <w:szCs w:val="28"/>
        </w:rPr>
        <w:t xml:space="preserve"> 201</w:t>
      </w:r>
      <w:r w:rsidR="001D116F">
        <w:rPr>
          <w:sz w:val="28"/>
          <w:szCs w:val="28"/>
        </w:rPr>
        <w:t>5</w:t>
      </w:r>
      <w:r w:rsidR="00F0154E">
        <w:rPr>
          <w:sz w:val="28"/>
          <w:szCs w:val="28"/>
        </w:rPr>
        <w:t>год</w:t>
      </w:r>
      <w:r w:rsidR="001D116F">
        <w:rPr>
          <w:sz w:val="28"/>
          <w:szCs w:val="28"/>
        </w:rPr>
        <w:t xml:space="preserve"> суммы</w:t>
      </w:r>
      <w:r w:rsidR="00F0154E">
        <w:rPr>
          <w:sz w:val="28"/>
          <w:szCs w:val="28"/>
        </w:rPr>
        <w:t xml:space="preserve">. </w:t>
      </w:r>
    </w:p>
    <w:p w:rsidR="00F0154E" w:rsidRDefault="00F0154E" w:rsidP="00F0154E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Удельный вес данных поступлений в общем объеме неналоговых доходов бюджета </w:t>
      </w:r>
      <w:r w:rsidR="001D116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201</w:t>
      </w:r>
      <w:r w:rsidR="001D116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составит </w:t>
      </w:r>
      <w:r w:rsidR="009955FB">
        <w:rPr>
          <w:sz w:val="28"/>
          <w:szCs w:val="28"/>
        </w:rPr>
        <w:t>11,6</w:t>
      </w:r>
      <w:r>
        <w:rPr>
          <w:sz w:val="28"/>
          <w:szCs w:val="28"/>
        </w:rPr>
        <w:t xml:space="preserve"> процента</w:t>
      </w:r>
      <w:r w:rsidR="001D116F">
        <w:rPr>
          <w:sz w:val="28"/>
          <w:szCs w:val="28"/>
        </w:rPr>
        <w:t>.</w:t>
      </w:r>
    </w:p>
    <w:p w:rsidR="006F6344" w:rsidRDefault="006F6344" w:rsidP="006F634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3AD" w:rsidRDefault="000F43AD" w:rsidP="000F43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Прочие поступление от использования имущества, находящегося в собственности муниципальных районов </w:t>
      </w:r>
    </w:p>
    <w:p w:rsidR="000F43AD" w:rsidRDefault="000F43AD" w:rsidP="000F43AD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Поступления данного вида доходов в бюджет </w:t>
      </w:r>
      <w:r w:rsidR="00545196">
        <w:rPr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на 201</w:t>
      </w:r>
      <w:r w:rsidR="00057F9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прогнозируются</w:t>
      </w:r>
      <w:r w:rsidR="00057F93">
        <w:rPr>
          <w:sz w:val="28"/>
          <w:szCs w:val="28"/>
        </w:rPr>
        <w:t xml:space="preserve"> в проекте Решения</w:t>
      </w:r>
      <w:r>
        <w:rPr>
          <w:sz w:val="28"/>
          <w:szCs w:val="28"/>
        </w:rPr>
        <w:t xml:space="preserve"> в сумме </w:t>
      </w:r>
      <w:r w:rsidR="00057F93">
        <w:rPr>
          <w:sz w:val="28"/>
          <w:szCs w:val="28"/>
        </w:rPr>
        <w:t>4101,6</w:t>
      </w:r>
      <w:r>
        <w:rPr>
          <w:sz w:val="28"/>
          <w:szCs w:val="28"/>
        </w:rPr>
        <w:t xml:space="preserve">тыс. рублей, </w:t>
      </w:r>
      <w:r w:rsidR="00057F93">
        <w:rPr>
          <w:sz w:val="28"/>
          <w:szCs w:val="28"/>
        </w:rPr>
        <w:t>что на 1700,4 тыс. рублей или на 29,3 процентов меньше ожидаемого поступления за 2015год суммы</w:t>
      </w:r>
    </w:p>
    <w:p w:rsidR="000F43AD" w:rsidRDefault="00545196" w:rsidP="000F4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Удельный вес данного источника  в общем объеме неналоговых поступлений составит в </w:t>
      </w:r>
      <w:r w:rsidR="00057F93">
        <w:rPr>
          <w:rFonts w:ascii="Times New Roman" w:hAnsi="Times New Roman" w:cs="Times New Roman"/>
          <w:sz w:val="28"/>
          <w:szCs w:val="28"/>
        </w:rPr>
        <w:t xml:space="preserve">2016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F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57F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F93" w:rsidRDefault="00057F93" w:rsidP="00057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93">
        <w:rPr>
          <w:rFonts w:ascii="Times New Roman" w:hAnsi="Times New Roman" w:cs="Times New Roman"/>
          <w:b/>
          <w:sz w:val="28"/>
          <w:szCs w:val="28"/>
        </w:rPr>
        <w:t>4.2.4. Плата за негативное воздействие на окружающую среду</w:t>
      </w:r>
    </w:p>
    <w:p w:rsidR="00B0466A" w:rsidRPr="00E64A5C" w:rsidRDefault="00B0466A" w:rsidP="00B0466A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1FE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171FE">
        <w:rPr>
          <w:rFonts w:ascii="Times New Roman" w:hAnsi="Times New Roman" w:cs="Times New Roman"/>
          <w:sz w:val="28"/>
          <w:szCs w:val="28"/>
        </w:rPr>
        <w:t xml:space="preserve">, прогнозируемый объем поступлений  доходов </w:t>
      </w:r>
      <w:r>
        <w:rPr>
          <w:rFonts w:ascii="Times New Roman" w:hAnsi="Times New Roman" w:cs="Times New Roman"/>
          <w:sz w:val="28"/>
          <w:szCs w:val="28"/>
        </w:rPr>
        <w:t>от платы за негативное воздействие на окружающую среду</w:t>
      </w:r>
      <w:r w:rsidRPr="001171FE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1FE">
        <w:rPr>
          <w:rFonts w:ascii="Times New Roman" w:hAnsi="Times New Roman" w:cs="Times New Roman"/>
          <w:sz w:val="28"/>
          <w:szCs w:val="28"/>
        </w:rPr>
        <w:t xml:space="preserve"> год определен в сумме </w:t>
      </w:r>
      <w:r>
        <w:rPr>
          <w:rFonts w:ascii="Times New Roman" w:hAnsi="Times New Roman" w:cs="Times New Roman"/>
          <w:sz w:val="28"/>
          <w:szCs w:val="28"/>
        </w:rPr>
        <w:t>385,0</w:t>
      </w:r>
      <w:r w:rsidRPr="001171FE">
        <w:rPr>
          <w:rFonts w:ascii="Times New Roman" w:hAnsi="Times New Roman" w:cs="Times New Roman"/>
          <w:sz w:val="28"/>
          <w:szCs w:val="28"/>
        </w:rPr>
        <w:t xml:space="preserve"> тыс. рублей на основании данных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Федеральной службы по надзору в сфере природопользования по Республике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66A" w:rsidRDefault="00B0466A" w:rsidP="00B04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6F3A44" w:rsidRDefault="006F3A44" w:rsidP="00B0466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A" w:rsidRDefault="00B0466A" w:rsidP="00B0466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6A">
        <w:rPr>
          <w:rFonts w:ascii="Times New Roman" w:hAnsi="Times New Roman" w:cs="Times New Roman"/>
          <w:b/>
          <w:sz w:val="28"/>
          <w:szCs w:val="28"/>
        </w:rPr>
        <w:lastRenderedPageBreak/>
        <w:t>4.2.5. Штрафы, санкции, возмещение ущерба</w:t>
      </w:r>
    </w:p>
    <w:p w:rsidR="00B0466A" w:rsidRPr="00E64A5C" w:rsidRDefault="00B0466A" w:rsidP="00B0466A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1FE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171FE">
        <w:rPr>
          <w:rFonts w:ascii="Times New Roman" w:hAnsi="Times New Roman" w:cs="Times New Roman"/>
          <w:sz w:val="28"/>
          <w:szCs w:val="28"/>
        </w:rPr>
        <w:t xml:space="preserve">, прогнозируемый объем поступлений  доходов </w:t>
      </w:r>
      <w:r>
        <w:rPr>
          <w:rFonts w:ascii="Times New Roman" w:hAnsi="Times New Roman" w:cs="Times New Roman"/>
          <w:sz w:val="28"/>
          <w:szCs w:val="28"/>
        </w:rPr>
        <w:t>от уплаты штрафов, санкций, возмещения ущерба</w:t>
      </w:r>
      <w:r w:rsidRPr="001171FE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1FE">
        <w:rPr>
          <w:rFonts w:ascii="Times New Roman" w:hAnsi="Times New Roman" w:cs="Times New Roman"/>
          <w:sz w:val="28"/>
          <w:szCs w:val="28"/>
        </w:rPr>
        <w:t xml:space="preserve"> год определен в сумме </w:t>
      </w:r>
      <w:r>
        <w:rPr>
          <w:rFonts w:ascii="Times New Roman" w:hAnsi="Times New Roman" w:cs="Times New Roman"/>
          <w:sz w:val="28"/>
          <w:szCs w:val="28"/>
        </w:rPr>
        <w:t>3371,0</w:t>
      </w:r>
      <w:r w:rsidRPr="001171FE">
        <w:rPr>
          <w:rFonts w:ascii="Times New Roman" w:hAnsi="Times New Roman" w:cs="Times New Roman"/>
          <w:sz w:val="28"/>
          <w:szCs w:val="28"/>
        </w:rPr>
        <w:t xml:space="preserve"> тыс. рублей на основании данных главн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F03">
        <w:rPr>
          <w:rFonts w:ascii="Times New Roman" w:hAnsi="Times New Roman" w:cs="Times New Roman"/>
          <w:b/>
          <w:sz w:val="28"/>
          <w:szCs w:val="28"/>
        </w:rPr>
        <w:t>что не соответствует требованиям бюджетного законодательства, установленных  ст.174.1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66A" w:rsidRDefault="00B0466A" w:rsidP="00B04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830593" w:rsidRDefault="00830593" w:rsidP="00B0466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EF9">
        <w:rPr>
          <w:rFonts w:ascii="Times New Roman" w:hAnsi="Times New Roman" w:cs="Times New Roman"/>
          <w:sz w:val="28"/>
          <w:szCs w:val="28"/>
          <w:u w:val="single"/>
        </w:rPr>
        <w:t xml:space="preserve">Как видно из результатов проверки и анализа </w:t>
      </w:r>
      <w:proofErr w:type="gramStart"/>
      <w:r w:rsidRPr="00691EF9">
        <w:rPr>
          <w:rFonts w:ascii="Times New Roman" w:hAnsi="Times New Roman" w:cs="Times New Roman"/>
          <w:sz w:val="28"/>
          <w:szCs w:val="28"/>
          <w:u w:val="single"/>
        </w:rPr>
        <w:t>прогноза</w:t>
      </w:r>
      <w:proofErr w:type="gramEnd"/>
      <w:r w:rsidRPr="00691EF9">
        <w:rPr>
          <w:rFonts w:ascii="Times New Roman" w:hAnsi="Times New Roman" w:cs="Times New Roman"/>
          <w:sz w:val="28"/>
          <w:szCs w:val="28"/>
          <w:u w:val="single"/>
        </w:rPr>
        <w:t xml:space="preserve"> налоговых и неналоговых доходов проекта Решения в составе материалов к проекту Решения не представлены расчеты по доходам, объем которых в 2016 году составит 345413,6 тыс. руб. Доля доходов, по которым не представлены расчеты, свидетельствует о недостаточной прозрачности формирования доходной базы </w:t>
      </w:r>
      <w:r w:rsidR="002714D2" w:rsidRPr="00691EF9">
        <w:rPr>
          <w:rFonts w:ascii="Times New Roman" w:hAnsi="Times New Roman" w:cs="Times New Roman"/>
          <w:sz w:val="28"/>
          <w:szCs w:val="28"/>
          <w:u w:val="single"/>
        </w:rPr>
        <w:t>бюджета Сортавальского муниципального района.</w:t>
      </w:r>
    </w:p>
    <w:p w:rsidR="00E63F05" w:rsidRPr="00E63F05" w:rsidRDefault="00E63F05" w:rsidP="00B0466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F05">
        <w:rPr>
          <w:rFonts w:ascii="Times New Roman" w:hAnsi="Times New Roman" w:cs="Times New Roman"/>
          <w:sz w:val="28"/>
          <w:szCs w:val="28"/>
          <w:u w:val="single"/>
        </w:rPr>
        <w:t>Прогнозирование доходов бюджета Сортавальского муниципального района осуществлено не в соответствии с нормами, установленными статьей 174.1 Бюджетного кодекса Российской Федерации.</w:t>
      </w:r>
    </w:p>
    <w:p w:rsidR="00E63F05" w:rsidRPr="00691EF9" w:rsidRDefault="00E63F05" w:rsidP="00B0466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748D" w:rsidRPr="0034748D" w:rsidRDefault="0034748D" w:rsidP="003474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8D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Pr="0034748D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4748D" w:rsidRPr="0034748D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48D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бюджета, безвозмездные поступления в доходах бюджета Сортавальского муниципального района </w:t>
      </w:r>
      <w:r w:rsidR="00CC6E67">
        <w:rPr>
          <w:rFonts w:ascii="Times New Roman" w:hAnsi="Times New Roman" w:cs="Times New Roman"/>
          <w:sz w:val="28"/>
          <w:szCs w:val="28"/>
        </w:rPr>
        <w:t xml:space="preserve">учтены </w:t>
      </w:r>
      <w:r w:rsidRPr="0034748D">
        <w:rPr>
          <w:rFonts w:ascii="Times New Roman" w:hAnsi="Times New Roman" w:cs="Times New Roman"/>
          <w:sz w:val="28"/>
          <w:szCs w:val="28"/>
        </w:rPr>
        <w:t>в объемах, предусмотренных проектом Закона Республики Карелия «О бюджете Республике Карелия на 201</w:t>
      </w:r>
      <w:r w:rsidR="002714D2">
        <w:rPr>
          <w:rFonts w:ascii="Times New Roman" w:hAnsi="Times New Roman" w:cs="Times New Roman"/>
          <w:sz w:val="28"/>
          <w:szCs w:val="28"/>
        </w:rPr>
        <w:t>6</w:t>
      </w:r>
      <w:r w:rsidRPr="0034748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4748D" w:rsidRPr="00F80AA9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AA9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</w:t>
      </w:r>
      <w:r w:rsidR="002714D2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80AA9">
        <w:rPr>
          <w:rFonts w:ascii="Times New Roman" w:hAnsi="Times New Roman" w:cs="Times New Roman"/>
          <w:sz w:val="28"/>
          <w:szCs w:val="28"/>
        </w:rPr>
        <w:t xml:space="preserve"> бюджета в бюджет Сортавальского муниципального района прогнозируются:</w:t>
      </w:r>
    </w:p>
    <w:p w:rsidR="0034748D" w:rsidRPr="00F80AA9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AA9">
        <w:rPr>
          <w:rFonts w:ascii="Times New Roman" w:hAnsi="Times New Roman" w:cs="Times New Roman"/>
          <w:sz w:val="28"/>
          <w:szCs w:val="28"/>
        </w:rPr>
        <w:t>на 201</w:t>
      </w:r>
      <w:r w:rsidR="002714D2">
        <w:rPr>
          <w:rFonts w:ascii="Times New Roman" w:hAnsi="Times New Roman" w:cs="Times New Roman"/>
          <w:sz w:val="28"/>
          <w:szCs w:val="28"/>
        </w:rPr>
        <w:t>6</w:t>
      </w:r>
      <w:r w:rsidRPr="00F80AA9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2714D2">
        <w:rPr>
          <w:rFonts w:ascii="Times New Roman" w:hAnsi="Times New Roman" w:cs="Times New Roman"/>
          <w:sz w:val="28"/>
          <w:szCs w:val="28"/>
        </w:rPr>
        <w:t>301706,2</w:t>
      </w:r>
      <w:r w:rsidRPr="00F80AA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714D2">
        <w:rPr>
          <w:rFonts w:ascii="Times New Roman" w:hAnsi="Times New Roman" w:cs="Times New Roman"/>
          <w:sz w:val="28"/>
          <w:szCs w:val="28"/>
        </w:rPr>
        <w:t>109280,0</w:t>
      </w:r>
      <w:r w:rsidRPr="00F80AA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714D2">
        <w:rPr>
          <w:rFonts w:ascii="Times New Roman" w:hAnsi="Times New Roman" w:cs="Times New Roman"/>
          <w:sz w:val="28"/>
          <w:szCs w:val="28"/>
        </w:rPr>
        <w:t>26,6</w:t>
      </w:r>
      <w:r w:rsidRPr="00F80AA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14D2">
        <w:rPr>
          <w:rFonts w:ascii="Times New Roman" w:hAnsi="Times New Roman" w:cs="Times New Roman"/>
          <w:sz w:val="28"/>
          <w:szCs w:val="28"/>
        </w:rPr>
        <w:t>ов</w:t>
      </w:r>
      <w:r w:rsidRPr="00F80AA9">
        <w:rPr>
          <w:rFonts w:ascii="Times New Roman" w:hAnsi="Times New Roman" w:cs="Times New Roman"/>
          <w:sz w:val="28"/>
          <w:szCs w:val="28"/>
        </w:rPr>
        <w:t xml:space="preserve"> меньше  ожидаемых поступлений на 201</w:t>
      </w:r>
      <w:r w:rsidR="002714D2">
        <w:rPr>
          <w:rFonts w:ascii="Times New Roman" w:hAnsi="Times New Roman" w:cs="Times New Roman"/>
          <w:sz w:val="28"/>
          <w:szCs w:val="28"/>
        </w:rPr>
        <w:t>5</w:t>
      </w:r>
      <w:r w:rsidRPr="00F80AA9">
        <w:rPr>
          <w:rFonts w:ascii="Times New Roman" w:hAnsi="Times New Roman" w:cs="Times New Roman"/>
          <w:sz w:val="28"/>
          <w:szCs w:val="28"/>
        </w:rPr>
        <w:t xml:space="preserve"> год                (</w:t>
      </w:r>
      <w:r w:rsidR="002714D2">
        <w:rPr>
          <w:rFonts w:ascii="Times New Roman" w:hAnsi="Times New Roman" w:cs="Times New Roman"/>
          <w:sz w:val="28"/>
          <w:szCs w:val="28"/>
        </w:rPr>
        <w:t>410986,2</w:t>
      </w:r>
      <w:r w:rsidRPr="00F80AA9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34748D" w:rsidRPr="00F80AA9" w:rsidRDefault="0034748D" w:rsidP="0034748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80AA9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из </w:t>
      </w:r>
      <w:r w:rsidR="00CC6E67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80AA9">
        <w:rPr>
          <w:rFonts w:ascii="Times New Roman" w:hAnsi="Times New Roman" w:cs="Times New Roman"/>
          <w:sz w:val="28"/>
          <w:szCs w:val="28"/>
        </w:rPr>
        <w:t xml:space="preserve"> бюджета за период с 201</w:t>
      </w:r>
      <w:r w:rsidR="00CC6E67">
        <w:rPr>
          <w:rFonts w:ascii="Times New Roman" w:hAnsi="Times New Roman" w:cs="Times New Roman"/>
          <w:sz w:val="28"/>
          <w:szCs w:val="28"/>
        </w:rPr>
        <w:t>4</w:t>
      </w:r>
      <w:r w:rsidRPr="00F80AA9">
        <w:rPr>
          <w:rFonts w:ascii="Times New Roman" w:hAnsi="Times New Roman" w:cs="Times New Roman"/>
          <w:sz w:val="28"/>
          <w:szCs w:val="28"/>
        </w:rPr>
        <w:t xml:space="preserve"> по 201</w:t>
      </w:r>
      <w:r w:rsidR="002714D2">
        <w:rPr>
          <w:rFonts w:ascii="Times New Roman" w:hAnsi="Times New Roman" w:cs="Times New Roman"/>
          <w:sz w:val="28"/>
          <w:szCs w:val="28"/>
        </w:rPr>
        <w:t>6</w:t>
      </w:r>
      <w:r w:rsidRPr="00F80AA9"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таблице. </w:t>
      </w:r>
      <w:r w:rsidRPr="00F80A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6F3A44" w:rsidRDefault="006F3A44" w:rsidP="00F80A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A44" w:rsidRDefault="006F3A44" w:rsidP="00F80A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48D" w:rsidRPr="008F783F" w:rsidRDefault="00F80AA9" w:rsidP="006F3A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83F">
        <w:rPr>
          <w:rFonts w:ascii="Times New Roman" w:hAnsi="Times New Roman" w:cs="Times New Roman"/>
          <w:b/>
          <w:sz w:val="28"/>
          <w:szCs w:val="28"/>
        </w:rPr>
        <w:lastRenderedPageBreak/>
        <w:t>Табл.</w:t>
      </w:r>
      <w:r w:rsidR="008F783F">
        <w:rPr>
          <w:rFonts w:ascii="Times New Roman" w:hAnsi="Times New Roman" w:cs="Times New Roman"/>
          <w:b/>
          <w:sz w:val="28"/>
          <w:szCs w:val="28"/>
        </w:rPr>
        <w:t>6</w:t>
      </w:r>
    </w:p>
    <w:p w:rsidR="0034748D" w:rsidRDefault="0034748D" w:rsidP="0034748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F80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F80AA9" w:rsidRPr="00F80AA9">
        <w:rPr>
          <w:rFonts w:ascii="Times New Roman" w:hAnsi="Times New Roman" w:cs="Times New Roman"/>
          <w:sz w:val="24"/>
          <w:szCs w:val="24"/>
        </w:rPr>
        <w:t>р</w:t>
      </w:r>
      <w:r w:rsidRPr="00F80AA9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d"/>
        <w:tblW w:w="918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78"/>
        <w:gridCol w:w="1019"/>
        <w:gridCol w:w="661"/>
        <w:gridCol w:w="1151"/>
        <w:gridCol w:w="709"/>
        <w:gridCol w:w="851"/>
        <w:gridCol w:w="1134"/>
        <w:gridCol w:w="850"/>
        <w:gridCol w:w="1134"/>
      </w:tblGrid>
      <w:tr w:rsidR="002714D2" w:rsidTr="009D2554">
        <w:trPr>
          <w:cantSplit/>
          <w:trHeight w:val="11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</w:pPr>
            <w: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14D2" w:rsidRDefault="002714D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Структура,</w:t>
            </w:r>
          </w:p>
          <w:p w:rsidR="002714D2" w:rsidRDefault="002714D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Ожидаемое исполнение 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14D2" w:rsidRDefault="002714D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Структура,</w:t>
            </w:r>
          </w:p>
          <w:p w:rsidR="002714D2" w:rsidRDefault="002714D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 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роста к  2014 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14D2" w:rsidRDefault="002714D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Структура,</w:t>
            </w:r>
          </w:p>
          <w:p w:rsidR="002714D2" w:rsidRDefault="002714D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 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роста к  2015 </w:t>
            </w:r>
          </w:p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году, %</w:t>
            </w:r>
          </w:p>
        </w:tc>
      </w:tr>
      <w:tr w:rsidR="002714D2" w:rsidTr="009D2554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2714D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2" w:rsidRDefault="002714D2">
            <w:pPr>
              <w:rPr>
                <w:b/>
                <w:sz w:val="18"/>
                <w:szCs w:val="18"/>
              </w:rPr>
            </w:pPr>
          </w:p>
          <w:p w:rsidR="002714D2" w:rsidRDefault="00271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бюджета</w:t>
            </w:r>
          </w:p>
          <w:p w:rsidR="002714D2" w:rsidRDefault="002714D2">
            <w:pPr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649486,7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766109,9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647119,8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2714D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Федерации,</w:t>
            </w:r>
          </w:p>
          <w:p w:rsidR="002714D2" w:rsidRDefault="00271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удельный вес в общем объеме доходов бюджета,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2" w:rsidRDefault="009D2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369398,0</w:t>
            </w: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 w:rsidP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D255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2" w:rsidRDefault="009D2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410986,2</w:t>
            </w: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6A2FA2" w:rsidP="006A2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2" w:rsidRDefault="006A2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301706,2</w:t>
            </w: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</w:p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6A2F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73,4</w:t>
            </w:r>
          </w:p>
        </w:tc>
      </w:tr>
      <w:tr w:rsidR="002714D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субъектов Российской Федерации и муниципальных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714D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бюджетной системы Российской Федерации</w:t>
            </w:r>
          </w:p>
          <w:p w:rsidR="002714D2" w:rsidRDefault="0027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(межбюджетные субсидии)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pacing w:val="-8"/>
                <w:sz w:val="18"/>
                <w:szCs w:val="18"/>
              </w:rPr>
              <w:t>33469,2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 w:rsidP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 w:rsidP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 w:rsidP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714D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pacing w:val="-8"/>
                <w:sz w:val="18"/>
                <w:szCs w:val="18"/>
              </w:rPr>
              <w:t>332462,2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 w:rsidP="0046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303314,0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299503,2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2714D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D2" w:rsidRDefault="0027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pacing w:val="-8"/>
                <w:sz w:val="18"/>
                <w:szCs w:val="18"/>
              </w:rPr>
              <w:t>7000,0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554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4" w:rsidRDefault="009D2554">
            <w:pPr>
              <w:rPr>
                <w:sz w:val="18"/>
                <w:szCs w:val="18"/>
              </w:rPr>
            </w:pPr>
            <w:r w:rsidRPr="000F1B45">
              <w:t>Доходы   от возврата бюджетными и автономными учреждениями остатков субсидий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9D2554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199,7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4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2FA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A2" w:rsidRPr="000F1B45" w:rsidRDefault="006A2FA2" w:rsidP="006A2FA2">
            <w:r>
              <w:t xml:space="preserve">Прочие безвозмездные поступления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A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4D2" w:rsidTr="009D255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2" w:rsidRDefault="002714D2" w:rsidP="00460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9D2554">
            <w:pPr>
              <w:jc w:val="center"/>
              <w:rPr>
                <w:sz w:val="16"/>
                <w:szCs w:val="16"/>
              </w:rPr>
            </w:pPr>
            <w:r>
              <w:rPr>
                <w:spacing w:val="-8"/>
                <w:sz w:val="18"/>
                <w:szCs w:val="18"/>
              </w:rPr>
              <w:t>-3733,2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6A2FA2" w:rsidP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6A2FA2" w:rsidP="006A2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D2" w:rsidRDefault="00271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4748D" w:rsidRDefault="0034748D" w:rsidP="0034748D">
      <w:pPr>
        <w:ind w:firstLine="720"/>
        <w:rPr>
          <w:sz w:val="28"/>
          <w:szCs w:val="28"/>
        </w:rPr>
      </w:pPr>
    </w:p>
    <w:p w:rsidR="00BD1C5C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9C">
        <w:rPr>
          <w:rFonts w:ascii="Times New Roman" w:hAnsi="Times New Roman" w:cs="Times New Roman"/>
          <w:sz w:val="28"/>
          <w:szCs w:val="28"/>
        </w:rPr>
        <w:lastRenderedPageBreak/>
        <w:t>Из приведенных в таблице данных следует, что удельный вес безвозмездных поступлений в общем объеме доходов в 201</w:t>
      </w:r>
      <w:r w:rsidR="00BD1C5C">
        <w:rPr>
          <w:rFonts w:ascii="Times New Roman" w:hAnsi="Times New Roman" w:cs="Times New Roman"/>
          <w:sz w:val="28"/>
          <w:szCs w:val="28"/>
        </w:rPr>
        <w:t xml:space="preserve">6 </w:t>
      </w:r>
      <w:r w:rsidRPr="0046099C">
        <w:rPr>
          <w:rFonts w:ascii="Times New Roman" w:hAnsi="Times New Roman" w:cs="Times New Roman"/>
          <w:sz w:val="28"/>
          <w:szCs w:val="28"/>
        </w:rPr>
        <w:t xml:space="preserve">году на               </w:t>
      </w:r>
      <w:r w:rsidR="00BD1C5C">
        <w:rPr>
          <w:rFonts w:ascii="Times New Roman" w:hAnsi="Times New Roman" w:cs="Times New Roman"/>
          <w:sz w:val="28"/>
          <w:szCs w:val="28"/>
        </w:rPr>
        <w:t>7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46099C" w:rsidRPr="0046099C">
        <w:rPr>
          <w:rFonts w:ascii="Times New Roman" w:hAnsi="Times New Roman" w:cs="Times New Roman"/>
          <w:sz w:val="28"/>
          <w:szCs w:val="28"/>
        </w:rPr>
        <w:t>ниже</w:t>
      </w:r>
      <w:r w:rsidR="006F3A44">
        <w:rPr>
          <w:rFonts w:ascii="Times New Roman" w:hAnsi="Times New Roman" w:cs="Times New Roman"/>
          <w:sz w:val="28"/>
          <w:szCs w:val="28"/>
        </w:rPr>
        <w:t xml:space="preserve">, чем по ожидаемому исполнению за 2015 год </w:t>
      </w:r>
      <w:r w:rsidRPr="0046099C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BD1C5C">
        <w:rPr>
          <w:rFonts w:ascii="Times New Roman" w:hAnsi="Times New Roman" w:cs="Times New Roman"/>
          <w:sz w:val="28"/>
          <w:szCs w:val="28"/>
        </w:rPr>
        <w:t>46,6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 w:rsidR="00BD1C5C">
        <w:rPr>
          <w:rFonts w:ascii="Times New Roman" w:hAnsi="Times New Roman" w:cs="Times New Roman"/>
          <w:sz w:val="28"/>
          <w:szCs w:val="28"/>
        </w:rPr>
        <w:t>5</w:t>
      </w:r>
      <w:r w:rsidRPr="0046099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46099C" w:rsidRPr="0046099C">
        <w:rPr>
          <w:rFonts w:ascii="Times New Roman" w:hAnsi="Times New Roman" w:cs="Times New Roman"/>
          <w:sz w:val="28"/>
          <w:szCs w:val="28"/>
        </w:rPr>
        <w:t>5</w:t>
      </w:r>
      <w:r w:rsidR="00BD1C5C">
        <w:rPr>
          <w:rFonts w:ascii="Times New Roman" w:hAnsi="Times New Roman" w:cs="Times New Roman"/>
          <w:sz w:val="28"/>
          <w:szCs w:val="28"/>
        </w:rPr>
        <w:t>3</w:t>
      </w:r>
      <w:r w:rsidR="0046099C" w:rsidRPr="0046099C">
        <w:rPr>
          <w:rFonts w:ascii="Times New Roman" w:hAnsi="Times New Roman" w:cs="Times New Roman"/>
          <w:sz w:val="28"/>
          <w:szCs w:val="28"/>
        </w:rPr>
        <w:t>,</w:t>
      </w:r>
      <w:r w:rsidR="00BD1C5C">
        <w:rPr>
          <w:rFonts w:ascii="Times New Roman" w:hAnsi="Times New Roman" w:cs="Times New Roman"/>
          <w:sz w:val="28"/>
          <w:szCs w:val="28"/>
        </w:rPr>
        <w:t>6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процента). </w:t>
      </w:r>
    </w:p>
    <w:p w:rsidR="0034748D" w:rsidRPr="0000312C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2C">
        <w:rPr>
          <w:rFonts w:ascii="Times New Roman" w:hAnsi="Times New Roman" w:cs="Times New Roman"/>
          <w:sz w:val="28"/>
          <w:szCs w:val="28"/>
        </w:rPr>
        <w:t>В 201</w:t>
      </w:r>
      <w:r w:rsidR="00BD1C5C">
        <w:rPr>
          <w:rFonts w:ascii="Times New Roman" w:hAnsi="Times New Roman" w:cs="Times New Roman"/>
          <w:sz w:val="28"/>
          <w:szCs w:val="28"/>
        </w:rPr>
        <w:t>6</w:t>
      </w:r>
      <w:r w:rsidRPr="0000312C">
        <w:rPr>
          <w:rFonts w:ascii="Times New Roman" w:hAnsi="Times New Roman" w:cs="Times New Roman"/>
          <w:sz w:val="28"/>
          <w:szCs w:val="28"/>
        </w:rPr>
        <w:t xml:space="preserve"> году в составе безвозмездных поступлений из </w:t>
      </w:r>
      <w:r w:rsidR="00E92D0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0312C">
        <w:rPr>
          <w:rFonts w:ascii="Times New Roman" w:hAnsi="Times New Roman" w:cs="Times New Roman"/>
          <w:sz w:val="28"/>
          <w:szCs w:val="28"/>
        </w:rPr>
        <w:t xml:space="preserve"> бюджета, предусмотрено поступление в форме </w:t>
      </w:r>
      <w:r w:rsidR="00BD1C5C">
        <w:rPr>
          <w:rFonts w:ascii="Times New Roman" w:hAnsi="Times New Roman" w:cs="Times New Roman"/>
          <w:sz w:val="28"/>
          <w:szCs w:val="28"/>
        </w:rPr>
        <w:t xml:space="preserve">дотации в объеме 2203,0 тыс. руб. и  </w:t>
      </w:r>
      <w:r w:rsidRPr="0000312C">
        <w:rPr>
          <w:rFonts w:ascii="Times New Roman" w:hAnsi="Times New Roman" w:cs="Times New Roman"/>
          <w:sz w:val="28"/>
          <w:szCs w:val="28"/>
        </w:rPr>
        <w:t xml:space="preserve">субвенций в объеме </w:t>
      </w:r>
      <w:r w:rsidR="00BD1C5C">
        <w:rPr>
          <w:rFonts w:ascii="Times New Roman" w:hAnsi="Times New Roman" w:cs="Times New Roman"/>
          <w:sz w:val="28"/>
          <w:szCs w:val="28"/>
        </w:rPr>
        <w:t>299503,2</w:t>
      </w:r>
      <w:r w:rsidRPr="000031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312C" w:rsidRPr="0000312C">
        <w:rPr>
          <w:rFonts w:ascii="Times New Roman" w:hAnsi="Times New Roman" w:cs="Times New Roman"/>
          <w:sz w:val="28"/>
          <w:szCs w:val="28"/>
        </w:rPr>
        <w:t>.</w:t>
      </w:r>
    </w:p>
    <w:p w:rsidR="0034748D" w:rsidRDefault="0034748D" w:rsidP="0034748D">
      <w:pPr>
        <w:pStyle w:val="xl25"/>
        <w:widowControl w:val="0"/>
        <w:spacing w:before="0" w:beforeAutospacing="0" w:after="0" w:afterAutospacing="0"/>
        <w:ind w:firstLine="567"/>
        <w:jc w:val="both"/>
      </w:pPr>
      <w:r>
        <w:t xml:space="preserve">Проект бюджета </w:t>
      </w:r>
      <w:r w:rsidR="0000312C">
        <w:t xml:space="preserve">Сортавальского муниципального района </w:t>
      </w:r>
      <w:r>
        <w:t>на 20</w:t>
      </w:r>
      <w:r w:rsidR="0000312C">
        <w:t>1</w:t>
      </w:r>
      <w:r w:rsidR="00BD1C5C">
        <w:t xml:space="preserve">6 </w:t>
      </w:r>
      <w:r>
        <w:t>год сформирован в условиях отсутствия распределения субсидий</w:t>
      </w:r>
      <w:r w:rsidR="006F3A44">
        <w:t xml:space="preserve"> и иных межбюджетных трансфертов </w:t>
      </w:r>
      <w:r>
        <w:t xml:space="preserve"> из </w:t>
      </w:r>
      <w:r w:rsidR="00E92D0C">
        <w:t>республиканского</w:t>
      </w:r>
      <w:r>
        <w:t xml:space="preserve"> бюджета.   </w:t>
      </w:r>
    </w:p>
    <w:p w:rsidR="0044383E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83E">
        <w:rPr>
          <w:rFonts w:ascii="Times New Roman" w:hAnsi="Times New Roman" w:cs="Times New Roman"/>
          <w:sz w:val="28"/>
          <w:szCs w:val="28"/>
        </w:rPr>
        <w:t>В 201</w:t>
      </w:r>
      <w:r w:rsidR="00BD1C5C">
        <w:rPr>
          <w:rFonts w:ascii="Times New Roman" w:hAnsi="Times New Roman" w:cs="Times New Roman"/>
          <w:sz w:val="28"/>
          <w:szCs w:val="28"/>
        </w:rPr>
        <w:t>6</w:t>
      </w:r>
      <w:r w:rsidRPr="0044383E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1</w:t>
      </w:r>
      <w:r w:rsidR="00BD1C5C">
        <w:rPr>
          <w:rFonts w:ascii="Times New Roman" w:hAnsi="Times New Roman" w:cs="Times New Roman"/>
          <w:sz w:val="28"/>
          <w:szCs w:val="28"/>
        </w:rPr>
        <w:t>8</w:t>
      </w:r>
      <w:r w:rsidRPr="0044383E">
        <w:rPr>
          <w:rFonts w:ascii="Times New Roman" w:hAnsi="Times New Roman" w:cs="Times New Roman"/>
          <w:sz w:val="28"/>
          <w:szCs w:val="28"/>
        </w:rPr>
        <w:t xml:space="preserve"> субвенций из </w:t>
      </w:r>
      <w:r w:rsidR="00E92D0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44383E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250485" w:rsidRPr="00D77239" w:rsidRDefault="00250485" w:rsidP="00250485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D77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ПРОВЕРКИ И АНАЛИЗА ФОРМИРОВАНИЯ РАСХОДОВ БЮДЖЕТА СОРТАВАЛЬСКОГО МУНИЦИПАЛЬНОГО РАЙОНА НА 2016 ГОД НА РЕАЛИЗАЦИЮ МУНИЦИПАЛЬНЫХ ПРОГРАММ.</w:t>
      </w:r>
    </w:p>
    <w:p w:rsidR="00250485" w:rsidRDefault="0025048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уровней.</w:t>
      </w:r>
    </w:p>
    <w:p w:rsidR="00250485" w:rsidRDefault="0025048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3DB7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частично сформирован в программной структуре расходов</w:t>
      </w:r>
      <w:r>
        <w:rPr>
          <w:rFonts w:ascii="Times New Roman" w:hAnsi="Times New Roman" w:cs="Times New Roman"/>
          <w:sz w:val="28"/>
          <w:szCs w:val="28"/>
        </w:rPr>
        <w:t>. Всего утверждена 1 из 8 муниципальных программ, предусмотренных Перечнем, утвержденным распоряжением администрации Сортавальского муниципального района от 01.08.2014г. №1360</w:t>
      </w:r>
      <w:r w:rsidRPr="00193DB7">
        <w:rPr>
          <w:rFonts w:ascii="Times New Roman" w:hAnsi="Times New Roman" w:cs="Times New Roman"/>
          <w:sz w:val="28"/>
          <w:szCs w:val="28"/>
        </w:rPr>
        <w:t>, которая охватила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DB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193DB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</w:t>
      </w:r>
      <w:r w:rsidRPr="00193DB7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93DB7">
        <w:rPr>
          <w:rFonts w:ascii="Times New Roman" w:hAnsi="Times New Roman" w:cs="Times New Roman"/>
          <w:sz w:val="28"/>
          <w:szCs w:val="28"/>
        </w:rPr>
        <w:t>бюджета.</w:t>
      </w:r>
    </w:p>
    <w:p w:rsidR="00250485" w:rsidRDefault="00250485" w:rsidP="00250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6A04">
        <w:rPr>
          <w:rFonts w:ascii="Times New Roman" w:hAnsi="Times New Roman" w:cs="Times New Roman"/>
          <w:b/>
          <w:sz w:val="28"/>
          <w:szCs w:val="28"/>
        </w:rPr>
        <w:t>В нарушение ст.18</w:t>
      </w:r>
      <w:r w:rsidR="00217272">
        <w:rPr>
          <w:rFonts w:ascii="Times New Roman" w:hAnsi="Times New Roman" w:cs="Times New Roman"/>
          <w:b/>
          <w:sz w:val="28"/>
          <w:szCs w:val="28"/>
        </w:rPr>
        <w:t>4</w:t>
      </w:r>
      <w:r w:rsidRPr="00256A04">
        <w:rPr>
          <w:rFonts w:ascii="Times New Roman" w:hAnsi="Times New Roman" w:cs="Times New Roman"/>
          <w:b/>
          <w:sz w:val="28"/>
          <w:szCs w:val="28"/>
        </w:rPr>
        <w:t>.2 БК РФ к проекту Решения о бюджете  не представлен паспорт муниципальной программы (изменени</w:t>
      </w:r>
      <w:r w:rsidR="006F3A44">
        <w:rPr>
          <w:rFonts w:ascii="Times New Roman" w:hAnsi="Times New Roman" w:cs="Times New Roman"/>
          <w:b/>
          <w:sz w:val="28"/>
          <w:szCs w:val="28"/>
        </w:rPr>
        <w:t>я</w:t>
      </w:r>
      <w:r w:rsidRPr="00256A04">
        <w:rPr>
          <w:rFonts w:ascii="Times New Roman" w:hAnsi="Times New Roman" w:cs="Times New Roman"/>
          <w:b/>
          <w:sz w:val="28"/>
          <w:szCs w:val="28"/>
        </w:rPr>
        <w:t xml:space="preserve"> в указанный паспорт).</w:t>
      </w:r>
    </w:p>
    <w:p w:rsidR="00250485" w:rsidRDefault="00E63F0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0485">
        <w:rPr>
          <w:rFonts w:ascii="Times New Roman" w:hAnsi="Times New Roman" w:cs="Times New Roman"/>
          <w:sz w:val="28"/>
          <w:szCs w:val="28"/>
        </w:rPr>
        <w:t xml:space="preserve">    Проектом Решения о бюджете  на 2016 год предусмотрены бюджетные ассигнования  на реализацию муниципальной программы  «Управление муниципальными финансами на 2015-2017 годы» в объеме 31371,8 тыс. руб. в части реализации Подпрограммы 1 «Организация бюджетного процесса»</w:t>
      </w:r>
      <w:proofErr w:type="gramStart"/>
      <w:r w:rsidR="002504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0485">
        <w:rPr>
          <w:rFonts w:ascii="Times New Roman" w:hAnsi="Times New Roman" w:cs="Times New Roman"/>
          <w:sz w:val="28"/>
          <w:szCs w:val="28"/>
        </w:rPr>
        <w:t xml:space="preserve"> Подпрограммы 2 «Управление муниципальным долгом», Подпрограммы 3 «Осуществление контроля в финансово-бюджетной сфере». </w:t>
      </w:r>
    </w:p>
    <w:p w:rsidR="00250485" w:rsidRDefault="0025048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Проектом Решения о бюджете предусмотрены бюджетные ассигнования на реализацию мероприятий по данной программе по двум главным распорядителям бюджетных средств бюджета. В части реализации мероприятий Подпрограммы  1 «Организация бюджетного процесса» и Подпрограммы 2 «Управление муниципальным долгом» - Финансовое управление Сортавальского муниципального района. В части реализации мероприятий  Подпрограммы 3 «Осуществление контроля в финансово-бюджетной сфере» - Администрация Сортавальского муниципального района.</w:t>
      </w:r>
    </w:p>
    <w:p w:rsidR="00E63F05" w:rsidRDefault="00E63F0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Пояснительной записке и материалах к проекту Решения о бюджете отсутствует увязка планируемых бюджетных ассигнований на 2016 год с достижением показателей (индикаторов) муниципальной программы.</w:t>
      </w:r>
    </w:p>
    <w:p w:rsidR="00250485" w:rsidRDefault="0025048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2015году  Контрольно-счетным комитетом была проведена экспертиза проекта Постановления администрации Сортавальского муниципального района «О внесении изменений в муниципальную программу Сортавальского муниципального района «Управление муниципальными финансами на 2015-2017 годы», утвержденную Постановлением администрации Сортавальского муниципального района от 09.10.2014г. №107»</w:t>
      </w:r>
    </w:p>
    <w:p w:rsidR="00250485" w:rsidRDefault="0025048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Замечания и предложения по результатам экспертизы были направлены в адрес разработчика муниципальной программы – Финансовое управление Сортавальского муниципального района.</w:t>
      </w:r>
    </w:p>
    <w:p w:rsidR="00250485" w:rsidRDefault="00250485" w:rsidP="00250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утвержденных изменений в муниципальную программу показал, что замечания и предложения, изложенные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комитета, не учтены.</w:t>
      </w:r>
    </w:p>
    <w:p w:rsidR="00250485" w:rsidRPr="0044383E" w:rsidRDefault="00250485" w:rsidP="00250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0485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</w:t>
      </w:r>
      <w:proofErr w:type="gramStart"/>
      <w:r w:rsidRPr="00250485">
        <w:rPr>
          <w:rFonts w:ascii="Times New Roman" w:hAnsi="Times New Roman" w:cs="Times New Roman"/>
          <w:sz w:val="28"/>
          <w:szCs w:val="28"/>
          <w:u w:val="single"/>
        </w:rPr>
        <w:t>изложенного</w:t>
      </w:r>
      <w:proofErr w:type="gramEnd"/>
      <w:r w:rsidRPr="00250485">
        <w:rPr>
          <w:rFonts w:ascii="Times New Roman" w:hAnsi="Times New Roman" w:cs="Times New Roman"/>
          <w:sz w:val="28"/>
          <w:szCs w:val="28"/>
          <w:u w:val="single"/>
        </w:rPr>
        <w:t>, Контрольно-счетный комитет считает, что муниципальная программа в последующем требует корректировки.</w:t>
      </w:r>
    </w:p>
    <w:p w:rsidR="00E63F05" w:rsidRDefault="00E63F05" w:rsidP="00AD401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19" w:rsidRPr="00AD4019" w:rsidRDefault="00CD4873" w:rsidP="00AD401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4019" w:rsidRPr="00AD40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ПРОВЕРКИ И АНАЛИЗА ФОРМИРОВАНИЯ РАСХОДОВ БЮДЖЕТА СОРТАВАЛЬСКОГО МУНИЦИПАЛЬНОГО РАЙОНА </w:t>
      </w:r>
    </w:p>
    <w:p w:rsidR="00AD4019" w:rsidRPr="00AD4019" w:rsidRDefault="00AD4019" w:rsidP="00AD4019">
      <w:pPr>
        <w:pStyle w:val="a3"/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 w:rsidRPr="00AD4019">
        <w:rPr>
          <w:rStyle w:val="ae"/>
          <w:rFonts w:ascii="Times New Roman" w:hAnsi="Times New Roman"/>
          <w:b w:val="0"/>
          <w:color w:val="auto"/>
          <w:sz w:val="28"/>
          <w:szCs w:val="28"/>
        </w:rPr>
        <w:t>Расходы бюджета</w:t>
      </w:r>
      <w:r w:rsidRPr="00AD4019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AD4019">
        <w:rPr>
          <w:rFonts w:ascii="Times New Roman" w:hAnsi="Times New Roman"/>
          <w:sz w:val="28"/>
          <w:szCs w:val="28"/>
        </w:rPr>
        <w:t>Сортавальского муниципального района на 201</w:t>
      </w:r>
      <w:r w:rsidR="00691EF9">
        <w:rPr>
          <w:rFonts w:ascii="Times New Roman" w:hAnsi="Times New Roman"/>
          <w:sz w:val="28"/>
          <w:szCs w:val="28"/>
        </w:rPr>
        <w:t>6</w:t>
      </w:r>
      <w:r w:rsidRPr="00AD4019">
        <w:rPr>
          <w:rFonts w:ascii="Times New Roman" w:hAnsi="Times New Roman"/>
          <w:sz w:val="28"/>
          <w:szCs w:val="28"/>
        </w:rPr>
        <w:t xml:space="preserve"> год учтены исходя из потребности в реализации полномочий органов местного самоуправления Сортавальского муниципального района по решению вопросов местного значения,  а также из объема средств, переданных из </w:t>
      </w:r>
      <w:r w:rsidRPr="00AD4019">
        <w:rPr>
          <w:rFonts w:ascii="Times New Roman" w:hAnsi="Times New Roman"/>
          <w:sz w:val="28"/>
          <w:szCs w:val="28"/>
        </w:rPr>
        <w:lastRenderedPageBreak/>
        <w:t>бюджета Республики Карелия на осуществление государственных полномочий.</w:t>
      </w:r>
    </w:p>
    <w:p w:rsidR="00AD4019" w:rsidRPr="00AD4019" w:rsidRDefault="00AD4019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D4019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расходы бюджета Сортавальского муниципального района на 201</w:t>
      </w:r>
      <w:r w:rsidR="00896BD9">
        <w:rPr>
          <w:rFonts w:ascii="Times New Roman" w:hAnsi="Times New Roman" w:cs="Times New Roman"/>
          <w:sz w:val="28"/>
          <w:szCs w:val="28"/>
        </w:rPr>
        <w:t>6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96BD9">
        <w:rPr>
          <w:rFonts w:ascii="Times New Roman" w:hAnsi="Times New Roman" w:cs="Times New Roman"/>
          <w:sz w:val="28"/>
          <w:szCs w:val="28"/>
        </w:rPr>
        <w:t>664134,8</w:t>
      </w:r>
      <w:r w:rsidRPr="00AD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434D3">
        <w:rPr>
          <w:rFonts w:ascii="Times New Roman" w:hAnsi="Times New Roman" w:cs="Times New Roman"/>
          <w:sz w:val="28"/>
          <w:szCs w:val="28"/>
        </w:rPr>
        <w:t>136953,1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96BD9">
        <w:rPr>
          <w:rFonts w:ascii="Times New Roman" w:hAnsi="Times New Roman" w:cs="Times New Roman"/>
          <w:sz w:val="28"/>
          <w:szCs w:val="28"/>
        </w:rPr>
        <w:t>1</w:t>
      </w:r>
      <w:r w:rsidR="005434D3">
        <w:rPr>
          <w:rFonts w:ascii="Times New Roman" w:hAnsi="Times New Roman" w:cs="Times New Roman"/>
          <w:sz w:val="28"/>
          <w:szCs w:val="28"/>
        </w:rPr>
        <w:t>7,1</w:t>
      </w:r>
      <w:r w:rsidRPr="00AD4019">
        <w:rPr>
          <w:rFonts w:ascii="Times New Roman" w:hAnsi="Times New Roman" w:cs="Times New Roman"/>
          <w:sz w:val="28"/>
          <w:szCs w:val="28"/>
        </w:rPr>
        <w:t xml:space="preserve"> % ниже ожидаемой оценки исполнения бюджета 201</w:t>
      </w:r>
      <w:r w:rsidR="00896BD9">
        <w:rPr>
          <w:rFonts w:ascii="Times New Roman" w:hAnsi="Times New Roman" w:cs="Times New Roman"/>
          <w:sz w:val="28"/>
          <w:szCs w:val="28"/>
        </w:rPr>
        <w:t>5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D4019" w:rsidRPr="00E41D21" w:rsidRDefault="00AD4019" w:rsidP="00AD4019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D4019" w:rsidRPr="00591E8A" w:rsidRDefault="00AD4019" w:rsidP="00AD4019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591E8A">
        <w:rPr>
          <w:rFonts w:ascii="Times New Roman" w:hAnsi="Times New Roman"/>
          <w:color w:val="auto"/>
          <w:sz w:val="28"/>
          <w:szCs w:val="28"/>
        </w:rPr>
        <w:t xml:space="preserve">Распределение бюджетных ассигнований по разделам функциональной классификации расходов бюджета </w:t>
      </w:r>
      <w:r w:rsidR="006C2B89" w:rsidRPr="00591E8A">
        <w:rPr>
          <w:rFonts w:ascii="Times New Roman" w:hAnsi="Times New Roman"/>
          <w:color w:val="auto"/>
          <w:sz w:val="28"/>
          <w:szCs w:val="28"/>
        </w:rPr>
        <w:t>Сортавальского муниципального района</w:t>
      </w:r>
      <w:r w:rsidRPr="00591E8A">
        <w:rPr>
          <w:rFonts w:ascii="Times New Roman" w:hAnsi="Times New Roman"/>
          <w:color w:val="auto"/>
          <w:sz w:val="28"/>
          <w:szCs w:val="28"/>
        </w:rPr>
        <w:t xml:space="preserve"> на 201</w:t>
      </w:r>
      <w:r w:rsidR="005434D3">
        <w:rPr>
          <w:rFonts w:ascii="Times New Roman" w:hAnsi="Times New Roman"/>
          <w:color w:val="auto"/>
          <w:sz w:val="28"/>
          <w:szCs w:val="28"/>
        </w:rPr>
        <w:t>6</w:t>
      </w:r>
      <w:r w:rsidRPr="00591E8A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="006C2B89" w:rsidRPr="00591E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1E8A">
        <w:rPr>
          <w:rFonts w:ascii="Times New Roman" w:hAnsi="Times New Roman"/>
          <w:color w:val="auto"/>
          <w:sz w:val="28"/>
          <w:szCs w:val="28"/>
        </w:rPr>
        <w:t xml:space="preserve">представлено в таблице </w:t>
      </w:r>
      <w:r w:rsidR="006C2B89" w:rsidRPr="00591E8A">
        <w:rPr>
          <w:rFonts w:ascii="Times New Roman" w:hAnsi="Times New Roman"/>
          <w:color w:val="auto"/>
          <w:sz w:val="28"/>
          <w:szCs w:val="28"/>
        </w:rPr>
        <w:t>6</w:t>
      </w:r>
    </w:p>
    <w:p w:rsidR="006C2B89" w:rsidRPr="004F4F15" w:rsidRDefault="006C2B89" w:rsidP="006C2B89">
      <w:pPr>
        <w:pStyle w:val="pagettl"/>
        <w:tabs>
          <w:tab w:val="left" w:pos="7665"/>
        </w:tabs>
        <w:spacing w:before="0" w:after="0"/>
        <w:ind w:firstLine="560"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anchorpa2"/>
      <w:bookmarkEnd w:id="0"/>
      <w:r w:rsidRPr="004F4F15">
        <w:rPr>
          <w:rFonts w:ascii="Times New Roman" w:hAnsi="Times New Roman"/>
          <w:color w:val="auto"/>
          <w:sz w:val="28"/>
          <w:szCs w:val="28"/>
        </w:rPr>
        <w:t>Табл.</w:t>
      </w:r>
      <w:r w:rsidR="008F783F">
        <w:rPr>
          <w:rFonts w:ascii="Times New Roman" w:hAnsi="Times New Roman"/>
          <w:color w:val="auto"/>
          <w:sz w:val="28"/>
          <w:szCs w:val="28"/>
        </w:rPr>
        <w:t>7</w:t>
      </w:r>
      <w:r w:rsidR="00AD4019" w:rsidRPr="004F4F15">
        <w:rPr>
          <w:rFonts w:ascii="Times New Roman" w:hAnsi="Times New Roman"/>
          <w:color w:val="auto"/>
          <w:sz w:val="28"/>
          <w:szCs w:val="28"/>
        </w:rPr>
        <w:t xml:space="preserve">                                  </w:t>
      </w:r>
    </w:p>
    <w:p w:rsidR="00AD4019" w:rsidRPr="008F783F" w:rsidRDefault="00AD4019" w:rsidP="00AD4019">
      <w:pPr>
        <w:pStyle w:val="pagettl"/>
        <w:tabs>
          <w:tab w:val="left" w:pos="7665"/>
        </w:tabs>
        <w:spacing w:before="0" w:after="0"/>
        <w:ind w:firstLine="5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F4F15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</w:t>
      </w:r>
      <w:r w:rsidRPr="004F4F15">
        <w:rPr>
          <w:rFonts w:ascii="Times New Roman" w:hAnsi="Times New Roman"/>
          <w:color w:val="auto"/>
          <w:sz w:val="28"/>
          <w:szCs w:val="28"/>
        </w:rPr>
        <w:tab/>
      </w:r>
      <w:r w:rsidR="004F4F15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4F4F15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8F783F">
        <w:rPr>
          <w:rFonts w:ascii="Times New Roman" w:hAnsi="Times New Roman"/>
          <w:b w:val="0"/>
          <w:color w:val="auto"/>
          <w:sz w:val="28"/>
          <w:szCs w:val="28"/>
        </w:rPr>
        <w:t>тыс.</w:t>
      </w:r>
      <w:r w:rsidR="00B749E9" w:rsidRPr="008F783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C2B89" w:rsidRPr="008F783F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8F783F">
        <w:rPr>
          <w:rFonts w:ascii="Times New Roman" w:hAnsi="Times New Roman"/>
          <w:b w:val="0"/>
          <w:color w:val="auto"/>
          <w:sz w:val="28"/>
          <w:szCs w:val="28"/>
        </w:rPr>
        <w:t>уб</w:t>
      </w:r>
      <w:r w:rsidR="00B749E9" w:rsidRPr="008F783F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tbl>
      <w:tblPr>
        <w:tblW w:w="1010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92"/>
        <w:gridCol w:w="992"/>
        <w:gridCol w:w="567"/>
        <w:gridCol w:w="992"/>
        <w:gridCol w:w="709"/>
        <w:gridCol w:w="1134"/>
        <w:gridCol w:w="708"/>
        <w:gridCol w:w="993"/>
        <w:gridCol w:w="708"/>
        <w:gridCol w:w="567"/>
      </w:tblGrid>
      <w:tr w:rsidR="00E47259" w:rsidRPr="00E41D21" w:rsidTr="005434D3">
        <w:trPr>
          <w:trHeight w:val="88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  <w:r w:rsidRPr="006C2B89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9" w:rsidRDefault="00E47259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2016г.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59" w:rsidRDefault="00E47259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проекта 2016г. </w:t>
            </w:r>
          </w:p>
          <w:p w:rsidR="00E47259" w:rsidRPr="006C2B89" w:rsidRDefault="00E47259" w:rsidP="00CB0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оценки 2015г.</w:t>
            </w:r>
          </w:p>
        </w:tc>
      </w:tr>
      <w:tr w:rsidR="00E47259" w:rsidRPr="00E41D21" w:rsidTr="00C74D7B">
        <w:trPr>
          <w:trHeight w:val="293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E47259" w:rsidP="0089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о бюджете</w:t>
            </w:r>
            <w:r w:rsidR="00A3343F">
              <w:rPr>
                <w:sz w:val="20"/>
                <w:szCs w:val="20"/>
              </w:rPr>
              <w:t xml:space="preserve"> с учетом изменений</w:t>
            </w:r>
          </w:p>
          <w:p w:rsidR="00E47259" w:rsidRPr="006C2B89" w:rsidRDefault="00E47259" w:rsidP="0089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E47259" w:rsidP="0089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AF1482" w:rsidRDefault="00AF1482" w:rsidP="0089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E47259" w:rsidP="0089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E47259" w:rsidRPr="006C2B89" w:rsidRDefault="00E47259" w:rsidP="0089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E47259" w:rsidP="006C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AF1482" w:rsidRDefault="00AF1482" w:rsidP="006C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9" w:rsidRPr="006C2B89" w:rsidRDefault="00E47259" w:rsidP="006C2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9" w:rsidRDefault="00E47259" w:rsidP="00CB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F148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оля</w:t>
            </w:r>
          </w:p>
          <w:p w:rsidR="00AF1482" w:rsidRPr="006C2B89" w:rsidRDefault="00AF1482" w:rsidP="00AF1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9" w:rsidRPr="006C2B89" w:rsidRDefault="00E47259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5434D3" w:rsidRDefault="005434D3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прироста</w:t>
            </w:r>
          </w:p>
          <w:p w:rsidR="00E47259" w:rsidRPr="006C2B89" w:rsidRDefault="005434D3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F1482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47259">
              <w:rPr>
                <w:sz w:val="20"/>
                <w:szCs w:val="20"/>
              </w:rPr>
              <w:t>оли</w:t>
            </w:r>
          </w:p>
          <w:p w:rsidR="00AF1482" w:rsidRPr="006C2B89" w:rsidRDefault="00AF1482" w:rsidP="00CB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47259" w:rsidRPr="00E41D21" w:rsidTr="00C74D7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0100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707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8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</w:tr>
      <w:tr w:rsidR="00E47259" w:rsidRPr="00E41D21" w:rsidTr="00C74D7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0200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E3E52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</w:t>
            </w:r>
          </w:p>
          <w:p w:rsidR="00EE3E52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7259" w:rsidRPr="00E41D21" w:rsidTr="00C74D7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+0,05</w:t>
            </w:r>
          </w:p>
        </w:tc>
      </w:tr>
      <w:tr w:rsidR="00E47259" w:rsidRPr="00E41D21" w:rsidTr="00C74D7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0400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E47259" w:rsidRPr="00E41D21" w:rsidTr="00C74D7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0500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</w:tr>
      <w:tr w:rsidR="00E47259" w:rsidRPr="00E41D21" w:rsidTr="00C74D7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0600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7259" w:rsidRPr="00E41D21" w:rsidTr="00C74D7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0700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</w:t>
            </w:r>
          </w:p>
        </w:tc>
      </w:tr>
      <w:tr w:rsidR="00E47259" w:rsidRPr="00E41D21" w:rsidTr="00C74D7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0800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CC6A40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-46934,1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-4,9</w:t>
            </w:r>
          </w:p>
        </w:tc>
      </w:tr>
      <w:tr w:rsidR="00E47259" w:rsidRPr="00E41D21" w:rsidTr="00C74D7B">
        <w:trPr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0900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7259" w:rsidRPr="00E41D21" w:rsidTr="00C74D7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7259" w:rsidRPr="00E41D21" w:rsidTr="00C74D7B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1100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C7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+0,05</w:t>
            </w:r>
          </w:p>
        </w:tc>
      </w:tr>
      <w:tr w:rsidR="00E47259" w:rsidRPr="00E41D21" w:rsidTr="00C74D7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1200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  <w:r w:rsidRPr="006C2B8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7259" w:rsidRPr="00E41D21" w:rsidTr="00C74D7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b/>
                <w:bCs/>
                <w:sz w:val="20"/>
                <w:szCs w:val="20"/>
              </w:rPr>
            </w:pPr>
            <w:r w:rsidRPr="006C2B89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  <w:r w:rsidRPr="006C2B89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</w:tr>
      <w:tr w:rsidR="00E47259" w:rsidRPr="00E41D21" w:rsidTr="00C74D7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47259" w:rsidP="00B749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>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Default="00EE3E52" w:rsidP="00EE3E5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707591">
            <w:pPr>
              <w:jc w:val="center"/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E47259" w:rsidRPr="00E41D21" w:rsidTr="00C74D7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47259" w:rsidP="00AD401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4F4F15" w:rsidRDefault="00E47259" w:rsidP="00AD40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808088,1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3343F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EE3E52" w:rsidP="00360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EE3E5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664134,8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C74D7B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9" w:rsidRPr="006C2B89" w:rsidRDefault="00AF1482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-136953,1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259" w:rsidRPr="006C2B89" w:rsidRDefault="005434D3" w:rsidP="00B74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4019" w:rsidRDefault="00AD4019" w:rsidP="00AD4019">
      <w:pPr>
        <w:ind w:firstLine="560"/>
        <w:jc w:val="both"/>
      </w:pPr>
    </w:p>
    <w:p w:rsidR="002C20A6" w:rsidRDefault="005434D3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C6A40">
        <w:rPr>
          <w:rFonts w:ascii="Times New Roman" w:hAnsi="Times New Roman" w:cs="Times New Roman"/>
          <w:sz w:val="28"/>
          <w:szCs w:val="28"/>
        </w:rPr>
        <w:t>Как</w:t>
      </w:r>
      <w:r w:rsidR="00CC6A40">
        <w:rPr>
          <w:rFonts w:ascii="Times New Roman" w:hAnsi="Times New Roman" w:cs="Times New Roman"/>
          <w:sz w:val="28"/>
          <w:szCs w:val="28"/>
        </w:rPr>
        <w:t xml:space="preserve"> показывают данные анализа, структура расходов бюджета Сортавальского муниципального  района не претерпевает существенных изменений по сравнению с предыдущим бюджетным циклом. Приоритетными направлениями расходов Сортавальского муниципального района по-прежнему будут являться расходы, направляемые на образование (67,5%), общегосударственные вопросы (10,9%), социальная политика (10,4%), культура, кинематография (5,3%). Их общий удельный вес в расходах бюджета Сортавальского муниципального района в 2016 году составит 94,1 процента.  В сравнении с 2015 годом</w:t>
      </w:r>
      <w:r w:rsidR="002C20A6">
        <w:rPr>
          <w:rFonts w:ascii="Times New Roman" w:hAnsi="Times New Roman" w:cs="Times New Roman"/>
          <w:sz w:val="28"/>
          <w:szCs w:val="28"/>
        </w:rPr>
        <w:t xml:space="preserve"> с 1,1 процента до 2,1 процента в 2016 году увеличивается доля расходов на обслуживание муниципального долга.</w:t>
      </w:r>
    </w:p>
    <w:p w:rsidR="005434D3" w:rsidRPr="00CC6A40" w:rsidRDefault="002C20A6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Значительное снижение доли в общем объеме расходов бюджета Сортавальского муниципального района предусмотрено по разделу </w:t>
      </w:r>
      <w:r>
        <w:rPr>
          <w:rFonts w:ascii="Times New Roman" w:hAnsi="Times New Roman" w:cs="Times New Roman"/>
          <w:sz w:val="28"/>
          <w:szCs w:val="28"/>
        </w:rPr>
        <w:lastRenderedPageBreak/>
        <w:t>«Культура, кинематография» - с 10,2 процента в 2015 году до 5,3 процента в 2016 году.</w:t>
      </w:r>
      <w:r w:rsidR="00CC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65" w:rsidRDefault="00685A65" w:rsidP="00685A65">
      <w:pPr>
        <w:jc w:val="both"/>
        <w:rPr>
          <w:rFonts w:ascii="Times New Roman" w:hAnsi="Times New Roman" w:cs="Times New Roman"/>
          <w:sz w:val="28"/>
          <w:szCs w:val="28"/>
        </w:rPr>
      </w:pPr>
      <w:r w:rsidRPr="00685A65">
        <w:rPr>
          <w:rFonts w:ascii="Times New Roman" w:hAnsi="Times New Roman" w:cs="Times New Roman"/>
          <w:sz w:val="28"/>
          <w:szCs w:val="28"/>
        </w:rPr>
        <w:t xml:space="preserve">Условно-утверждаемые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Сортавальского муниципального района предусматриваются на 2016 год в сумме 8000,0 тыс. руб. или 2,2 процента от общего объема расходов </w:t>
      </w:r>
      <w:r w:rsidRPr="00685A65">
        <w:rPr>
          <w:rFonts w:ascii="Times New Roman" w:hAnsi="Times New Roman" w:cs="Times New Roman"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 (362428,6 тыс. руб.).</w:t>
      </w:r>
    </w:p>
    <w:p w:rsidR="008635A0" w:rsidRPr="008F783F" w:rsidRDefault="000B6263" w:rsidP="008F78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35A0">
        <w:rPr>
          <w:rFonts w:ascii="Times New Roman" w:hAnsi="Times New Roman" w:cs="Times New Roman"/>
          <w:sz w:val="28"/>
          <w:szCs w:val="28"/>
        </w:rPr>
        <w:t>Анализ исполнения расходов в 2015 году по разделам и подразделам классификации расходов бюджета и расходов бюджета Сортавальского муниципального района на 2016 год по разделам, подразделам классификации расходов бюджета в соответствии с Решением о бюджете на 2015 год и на плановый период 2016-2017г.</w:t>
      </w:r>
      <w:r w:rsidR="008727C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727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727CD">
        <w:rPr>
          <w:rFonts w:ascii="Times New Roman" w:hAnsi="Times New Roman" w:cs="Times New Roman"/>
          <w:sz w:val="28"/>
          <w:szCs w:val="28"/>
        </w:rPr>
        <w:t xml:space="preserve"> Решение №94)</w:t>
      </w:r>
      <w:r w:rsidR="008635A0">
        <w:rPr>
          <w:rFonts w:ascii="Times New Roman" w:hAnsi="Times New Roman" w:cs="Times New Roman"/>
          <w:sz w:val="28"/>
          <w:szCs w:val="28"/>
        </w:rPr>
        <w:t xml:space="preserve"> представлен в следующей таблице :</w:t>
      </w:r>
      <w:r w:rsidR="00133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85A65">
        <w:rPr>
          <w:rFonts w:ascii="Times New Roman" w:hAnsi="Times New Roman" w:cs="Times New Roman"/>
          <w:sz w:val="28"/>
          <w:szCs w:val="28"/>
        </w:rPr>
        <w:t xml:space="preserve"> </w:t>
      </w:r>
      <w:r w:rsidR="00133F1A" w:rsidRPr="008F783F">
        <w:rPr>
          <w:rFonts w:ascii="Times New Roman" w:hAnsi="Times New Roman" w:cs="Times New Roman"/>
          <w:b/>
          <w:sz w:val="28"/>
          <w:szCs w:val="28"/>
        </w:rPr>
        <w:t>Табл.</w:t>
      </w:r>
      <w:r w:rsidR="008F783F">
        <w:rPr>
          <w:rFonts w:ascii="Times New Roman" w:hAnsi="Times New Roman" w:cs="Times New Roman"/>
          <w:b/>
          <w:sz w:val="28"/>
          <w:szCs w:val="28"/>
        </w:rPr>
        <w:t>8</w:t>
      </w:r>
    </w:p>
    <w:p w:rsidR="00133F1A" w:rsidRDefault="00133F1A" w:rsidP="00133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62296" w:rsidRPr="00685A65" w:rsidRDefault="00A62296" w:rsidP="00133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775"/>
        <w:gridCol w:w="480"/>
        <w:gridCol w:w="619"/>
        <w:gridCol w:w="984"/>
        <w:gridCol w:w="1302"/>
        <w:gridCol w:w="1221"/>
        <w:gridCol w:w="972"/>
        <w:gridCol w:w="974"/>
        <w:gridCol w:w="1244"/>
      </w:tblGrid>
      <w:tr w:rsidR="008727CD" w:rsidTr="00E36D30">
        <w:tc>
          <w:tcPr>
            <w:tcW w:w="1775" w:type="dxa"/>
            <w:vMerge w:val="restart"/>
          </w:tcPr>
          <w:p w:rsidR="008727CD" w:rsidRPr="008727CD" w:rsidRDefault="008727CD" w:rsidP="00AD4019">
            <w:pPr>
              <w:jc w:val="both"/>
            </w:pPr>
            <w:r w:rsidRPr="008727CD">
              <w:t>Наименование</w:t>
            </w:r>
          </w:p>
        </w:tc>
        <w:tc>
          <w:tcPr>
            <w:tcW w:w="480" w:type="dxa"/>
            <w:vMerge w:val="restart"/>
          </w:tcPr>
          <w:p w:rsidR="008727CD" w:rsidRPr="008727CD" w:rsidRDefault="008727CD" w:rsidP="00AD4019">
            <w:pPr>
              <w:jc w:val="both"/>
            </w:pPr>
            <w:proofErr w:type="spellStart"/>
            <w:r w:rsidRPr="008727CD">
              <w:t>Рз</w:t>
            </w:r>
            <w:proofErr w:type="spellEnd"/>
          </w:p>
        </w:tc>
        <w:tc>
          <w:tcPr>
            <w:tcW w:w="619" w:type="dxa"/>
            <w:vMerge w:val="restart"/>
          </w:tcPr>
          <w:p w:rsidR="008727CD" w:rsidRPr="008727CD" w:rsidRDefault="008727CD" w:rsidP="00AD4019">
            <w:pPr>
              <w:jc w:val="both"/>
            </w:pPr>
            <w:proofErr w:type="spellStart"/>
            <w:r w:rsidRPr="008727CD">
              <w:t>Прз</w:t>
            </w:r>
            <w:proofErr w:type="spellEnd"/>
          </w:p>
        </w:tc>
        <w:tc>
          <w:tcPr>
            <w:tcW w:w="3507" w:type="dxa"/>
            <w:gridSpan w:val="3"/>
          </w:tcPr>
          <w:p w:rsidR="008727CD" w:rsidRPr="008727CD" w:rsidRDefault="008727CD" w:rsidP="008727CD">
            <w:pPr>
              <w:jc w:val="center"/>
            </w:pPr>
            <w:r w:rsidRPr="008727CD">
              <w:t>2015 год</w:t>
            </w:r>
          </w:p>
        </w:tc>
        <w:tc>
          <w:tcPr>
            <w:tcW w:w="3190" w:type="dxa"/>
            <w:gridSpan w:val="3"/>
          </w:tcPr>
          <w:p w:rsidR="008727CD" w:rsidRPr="008727CD" w:rsidRDefault="008727CD" w:rsidP="008727CD">
            <w:pPr>
              <w:jc w:val="center"/>
            </w:pPr>
            <w:r w:rsidRPr="008727CD">
              <w:t>2016 год</w:t>
            </w:r>
          </w:p>
        </w:tc>
      </w:tr>
      <w:tr w:rsidR="008727CD" w:rsidTr="00E36D30">
        <w:tc>
          <w:tcPr>
            <w:tcW w:w="1775" w:type="dxa"/>
            <w:vMerge/>
          </w:tcPr>
          <w:p w:rsidR="008727CD" w:rsidRPr="008727CD" w:rsidRDefault="008727CD" w:rsidP="00AD4019">
            <w:pPr>
              <w:jc w:val="both"/>
            </w:pPr>
          </w:p>
        </w:tc>
        <w:tc>
          <w:tcPr>
            <w:tcW w:w="480" w:type="dxa"/>
            <w:vMerge/>
          </w:tcPr>
          <w:p w:rsidR="008727CD" w:rsidRPr="008727CD" w:rsidRDefault="008727CD" w:rsidP="00AD4019">
            <w:pPr>
              <w:jc w:val="both"/>
            </w:pPr>
          </w:p>
        </w:tc>
        <w:tc>
          <w:tcPr>
            <w:tcW w:w="619" w:type="dxa"/>
            <w:vMerge/>
          </w:tcPr>
          <w:p w:rsidR="008727CD" w:rsidRPr="008727CD" w:rsidRDefault="008727CD" w:rsidP="00AD4019">
            <w:pPr>
              <w:jc w:val="both"/>
            </w:pPr>
          </w:p>
        </w:tc>
        <w:tc>
          <w:tcPr>
            <w:tcW w:w="984" w:type="dxa"/>
          </w:tcPr>
          <w:p w:rsidR="008727CD" w:rsidRPr="008727CD" w:rsidRDefault="008727CD" w:rsidP="00AD4019">
            <w:pPr>
              <w:jc w:val="both"/>
            </w:pPr>
            <w:r w:rsidRPr="008727CD">
              <w:t>Решение №94</w:t>
            </w:r>
          </w:p>
        </w:tc>
        <w:tc>
          <w:tcPr>
            <w:tcW w:w="1302" w:type="dxa"/>
          </w:tcPr>
          <w:p w:rsidR="008727CD" w:rsidRPr="008727CD" w:rsidRDefault="008727CD" w:rsidP="00AD4019">
            <w:pPr>
              <w:jc w:val="both"/>
            </w:pPr>
            <w:r w:rsidRPr="008727CD">
              <w:t>Ожидаемое исполнение</w:t>
            </w:r>
          </w:p>
        </w:tc>
        <w:tc>
          <w:tcPr>
            <w:tcW w:w="1221" w:type="dxa"/>
          </w:tcPr>
          <w:p w:rsidR="008727CD" w:rsidRPr="008727CD" w:rsidRDefault="008727CD" w:rsidP="00AD4019">
            <w:pPr>
              <w:jc w:val="both"/>
            </w:pPr>
            <w:r w:rsidRPr="008727CD">
              <w:t xml:space="preserve"> % исполнения</w:t>
            </w:r>
          </w:p>
        </w:tc>
        <w:tc>
          <w:tcPr>
            <w:tcW w:w="972" w:type="dxa"/>
          </w:tcPr>
          <w:p w:rsidR="008727CD" w:rsidRPr="008727CD" w:rsidRDefault="008727CD" w:rsidP="00AD4019">
            <w:pPr>
              <w:jc w:val="both"/>
            </w:pPr>
            <w:r w:rsidRPr="008727CD">
              <w:t>Решение №94</w:t>
            </w:r>
          </w:p>
        </w:tc>
        <w:tc>
          <w:tcPr>
            <w:tcW w:w="974" w:type="dxa"/>
          </w:tcPr>
          <w:p w:rsidR="008727CD" w:rsidRPr="008727CD" w:rsidRDefault="008727CD" w:rsidP="00AD4019">
            <w:pPr>
              <w:jc w:val="both"/>
            </w:pPr>
            <w:r w:rsidRPr="008727CD">
              <w:t>Проект Решения</w:t>
            </w:r>
          </w:p>
        </w:tc>
        <w:tc>
          <w:tcPr>
            <w:tcW w:w="1244" w:type="dxa"/>
          </w:tcPr>
          <w:p w:rsidR="008727CD" w:rsidRPr="008727CD" w:rsidRDefault="008727CD" w:rsidP="00AD4019">
            <w:pPr>
              <w:jc w:val="both"/>
            </w:pPr>
            <w:r w:rsidRPr="008727CD">
              <w:t>Отклонение проекта Решения от Решения №94</w:t>
            </w:r>
          </w:p>
        </w:tc>
      </w:tr>
      <w:tr w:rsidR="008727CD" w:rsidTr="00E36D30">
        <w:tc>
          <w:tcPr>
            <w:tcW w:w="1775" w:type="dxa"/>
          </w:tcPr>
          <w:p w:rsidR="008635A0" w:rsidRPr="008727CD" w:rsidRDefault="008727CD" w:rsidP="008727CD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8635A0" w:rsidRPr="008727CD" w:rsidRDefault="008727CD" w:rsidP="008727CD">
            <w:pPr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635A0" w:rsidRPr="008727CD" w:rsidRDefault="008727CD" w:rsidP="008727CD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8635A0" w:rsidRPr="008727CD" w:rsidRDefault="008727CD" w:rsidP="008727CD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635A0" w:rsidRPr="008727CD" w:rsidRDefault="008727CD" w:rsidP="008727CD">
            <w:pPr>
              <w:jc w:val="center"/>
            </w:pPr>
            <w:r>
              <w:t>5</w:t>
            </w:r>
          </w:p>
        </w:tc>
        <w:tc>
          <w:tcPr>
            <w:tcW w:w="1221" w:type="dxa"/>
          </w:tcPr>
          <w:p w:rsidR="008635A0" w:rsidRPr="008727CD" w:rsidRDefault="008727CD" w:rsidP="008727CD">
            <w:pPr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8635A0" w:rsidRPr="008727CD" w:rsidRDefault="008727CD" w:rsidP="008727CD">
            <w:pPr>
              <w:jc w:val="center"/>
            </w:pPr>
            <w:r>
              <w:t>7</w:t>
            </w:r>
          </w:p>
        </w:tc>
        <w:tc>
          <w:tcPr>
            <w:tcW w:w="974" w:type="dxa"/>
          </w:tcPr>
          <w:p w:rsidR="008635A0" w:rsidRPr="008727CD" w:rsidRDefault="008727CD" w:rsidP="008727CD">
            <w:pPr>
              <w:jc w:val="center"/>
            </w:pPr>
            <w:r>
              <w:t>8</w:t>
            </w:r>
          </w:p>
        </w:tc>
        <w:tc>
          <w:tcPr>
            <w:tcW w:w="1244" w:type="dxa"/>
          </w:tcPr>
          <w:p w:rsidR="008635A0" w:rsidRPr="008727CD" w:rsidRDefault="008727CD" w:rsidP="008727CD">
            <w:pPr>
              <w:jc w:val="center"/>
            </w:pPr>
            <w:r>
              <w:t>9</w:t>
            </w:r>
          </w:p>
        </w:tc>
      </w:tr>
      <w:tr w:rsidR="00BB214C" w:rsidTr="00E36D30">
        <w:tc>
          <w:tcPr>
            <w:tcW w:w="1775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  <w:r w:rsidRPr="00BB214C">
              <w:rPr>
                <w:b/>
              </w:rPr>
              <w:t>ВСЕГО:</w:t>
            </w:r>
          </w:p>
        </w:tc>
        <w:tc>
          <w:tcPr>
            <w:tcW w:w="480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</w:p>
        </w:tc>
        <w:tc>
          <w:tcPr>
            <w:tcW w:w="619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  <w:r>
              <w:rPr>
                <w:b/>
              </w:rPr>
              <w:t>808088,1</w:t>
            </w:r>
          </w:p>
        </w:tc>
        <w:tc>
          <w:tcPr>
            <w:tcW w:w="1302" w:type="dxa"/>
          </w:tcPr>
          <w:p w:rsidR="00BB214C" w:rsidRPr="00BB214C" w:rsidRDefault="008F2107" w:rsidP="008F2107">
            <w:pPr>
              <w:jc w:val="center"/>
              <w:rPr>
                <w:b/>
              </w:rPr>
            </w:pPr>
            <w:r>
              <w:rPr>
                <w:b/>
              </w:rPr>
              <w:t>801087,9</w:t>
            </w:r>
          </w:p>
        </w:tc>
        <w:tc>
          <w:tcPr>
            <w:tcW w:w="1221" w:type="dxa"/>
          </w:tcPr>
          <w:p w:rsidR="00BB214C" w:rsidRPr="00BB214C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72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  <w:r>
              <w:rPr>
                <w:b/>
              </w:rPr>
              <w:t>626386,6</w:t>
            </w:r>
          </w:p>
        </w:tc>
        <w:tc>
          <w:tcPr>
            <w:tcW w:w="974" w:type="dxa"/>
          </w:tcPr>
          <w:p w:rsidR="00BB214C" w:rsidRPr="00BB214C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664134,8</w:t>
            </w:r>
          </w:p>
        </w:tc>
        <w:tc>
          <w:tcPr>
            <w:tcW w:w="1244" w:type="dxa"/>
          </w:tcPr>
          <w:p w:rsidR="00BB214C" w:rsidRPr="00BB214C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+37748,2</w:t>
            </w:r>
          </w:p>
        </w:tc>
      </w:tr>
      <w:tr w:rsidR="003918FE" w:rsidTr="00E36D30">
        <w:tc>
          <w:tcPr>
            <w:tcW w:w="1775" w:type="dxa"/>
          </w:tcPr>
          <w:p w:rsidR="003918FE" w:rsidRDefault="003918FE" w:rsidP="008727CD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80" w:type="dxa"/>
          </w:tcPr>
          <w:p w:rsidR="003918FE" w:rsidRPr="003918FE" w:rsidRDefault="003918FE" w:rsidP="008727CD">
            <w:pPr>
              <w:jc w:val="center"/>
              <w:rPr>
                <w:b/>
              </w:rPr>
            </w:pPr>
            <w:r w:rsidRPr="003918FE">
              <w:rPr>
                <w:b/>
              </w:rPr>
              <w:t>01</w:t>
            </w:r>
          </w:p>
        </w:tc>
        <w:tc>
          <w:tcPr>
            <w:tcW w:w="619" w:type="dxa"/>
          </w:tcPr>
          <w:p w:rsidR="003918FE" w:rsidRPr="003918FE" w:rsidRDefault="003918FE" w:rsidP="008727CD">
            <w:pPr>
              <w:jc w:val="center"/>
              <w:rPr>
                <w:b/>
              </w:rPr>
            </w:pPr>
            <w:r w:rsidRPr="003918FE">
              <w:rPr>
                <w:b/>
              </w:rPr>
              <w:t>00</w:t>
            </w:r>
          </w:p>
        </w:tc>
        <w:tc>
          <w:tcPr>
            <w:tcW w:w="984" w:type="dxa"/>
          </w:tcPr>
          <w:p w:rsidR="003918FE" w:rsidRPr="003918FE" w:rsidRDefault="00B54176" w:rsidP="008727CD">
            <w:pPr>
              <w:jc w:val="center"/>
              <w:rPr>
                <w:b/>
              </w:rPr>
            </w:pPr>
            <w:r>
              <w:rPr>
                <w:b/>
              </w:rPr>
              <w:t>84748,9</w:t>
            </w:r>
          </w:p>
        </w:tc>
        <w:tc>
          <w:tcPr>
            <w:tcW w:w="1302" w:type="dxa"/>
          </w:tcPr>
          <w:p w:rsidR="003918FE" w:rsidRPr="003918FE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84679,0</w:t>
            </w:r>
          </w:p>
        </w:tc>
        <w:tc>
          <w:tcPr>
            <w:tcW w:w="1221" w:type="dxa"/>
          </w:tcPr>
          <w:p w:rsidR="003918FE" w:rsidRPr="003918FE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972" w:type="dxa"/>
          </w:tcPr>
          <w:p w:rsidR="003918FE" w:rsidRPr="003918FE" w:rsidRDefault="00B54176" w:rsidP="008727CD">
            <w:pPr>
              <w:jc w:val="center"/>
              <w:rPr>
                <w:b/>
              </w:rPr>
            </w:pPr>
            <w:r>
              <w:rPr>
                <w:b/>
              </w:rPr>
              <w:t>84886,6</w:t>
            </w:r>
          </w:p>
        </w:tc>
        <w:tc>
          <w:tcPr>
            <w:tcW w:w="974" w:type="dxa"/>
          </w:tcPr>
          <w:p w:rsidR="003918FE" w:rsidRPr="003918FE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72570,7</w:t>
            </w:r>
          </w:p>
        </w:tc>
        <w:tc>
          <w:tcPr>
            <w:tcW w:w="1244" w:type="dxa"/>
          </w:tcPr>
          <w:p w:rsidR="003918FE" w:rsidRPr="003918FE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-12315,9</w:t>
            </w:r>
          </w:p>
        </w:tc>
      </w:tr>
      <w:tr w:rsidR="005322C7" w:rsidTr="00E36D30">
        <w:trPr>
          <w:trHeight w:val="1309"/>
        </w:trPr>
        <w:tc>
          <w:tcPr>
            <w:tcW w:w="1775" w:type="dxa"/>
          </w:tcPr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Функционирование Правительства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Российской</w:t>
            </w:r>
            <w:proofErr w:type="gramEnd"/>
          </w:p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Федерации, высших исполнительных органов</w:t>
            </w:r>
          </w:p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государственной власти субъектов Российской</w:t>
            </w:r>
          </w:p>
          <w:p w:rsidR="005322C7" w:rsidRDefault="003918FE" w:rsidP="003918FE">
            <w:pPr>
              <w:jc w:val="both"/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Федерации, местных администраций</w:t>
            </w:r>
          </w:p>
        </w:tc>
        <w:tc>
          <w:tcPr>
            <w:tcW w:w="480" w:type="dxa"/>
          </w:tcPr>
          <w:p w:rsidR="005322C7" w:rsidRDefault="003918FE" w:rsidP="008727CD">
            <w:pPr>
              <w:jc w:val="center"/>
            </w:pPr>
            <w:r>
              <w:t>01</w:t>
            </w:r>
          </w:p>
        </w:tc>
        <w:tc>
          <w:tcPr>
            <w:tcW w:w="619" w:type="dxa"/>
          </w:tcPr>
          <w:p w:rsidR="005322C7" w:rsidRDefault="003918FE" w:rsidP="008727CD">
            <w:pPr>
              <w:jc w:val="center"/>
            </w:pPr>
            <w:r>
              <w:t>04</w:t>
            </w:r>
          </w:p>
        </w:tc>
        <w:tc>
          <w:tcPr>
            <w:tcW w:w="984" w:type="dxa"/>
          </w:tcPr>
          <w:p w:rsidR="005322C7" w:rsidRDefault="00B54176" w:rsidP="008727CD">
            <w:pPr>
              <w:jc w:val="center"/>
            </w:pPr>
            <w:r>
              <w:t>31809,7</w:t>
            </w:r>
          </w:p>
        </w:tc>
        <w:tc>
          <w:tcPr>
            <w:tcW w:w="1302" w:type="dxa"/>
          </w:tcPr>
          <w:p w:rsidR="005322C7" w:rsidRDefault="008F2107" w:rsidP="008727CD">
            <w:pPr>
              <w:jc w:val="center"/>
            </w:pPr>
            <w:r>
              <w:t>31440,1</w:t>
            </w:r>
          </w:p>
        </w:tc>
        <w:tc>
          <w:tcPr>
            <w:tcW w:w="1221" w:type="dxa"/>
          </w:tcPr>
          <w:p w:rsidR="005322C7" w:rsidRDefault="0047642D" w:rsidP="008727CD">
            <w:pPr>
              <w:jc w:val="center"/>
            </w:pPr>
            <w:r>
              <w:t>98,8</w:t>
            </w:r>
          </w:p>
        </w:tc>
        <w:tc>
          <w:tcPr>
            <w:tcW w:w="972" w:type="dxa"/>
          </w:tcPr>
          <w:p w:rsidR="005322C7" w:rsidRDefault="003918FE" w:rsidP="008727CD">
            <w:pPr>
              <w:jc w:val="center"/>
            </w:pPr>
            <w:r>
              <w:t>25682,4</w:t>
            </w:r>
          </w:p>
        </w:tc>
        <w:tc>
          <w:tcPr>
            <w:tcW w:w="974" w:type="dxa"/>
          </w:tcPr>
          <w:p w:rsidR="005322C7" w:rsidRDefault="00801708" w:rsidP="00801708">
            <w:pPr>
              <w:jc w:val="center"/>
            </w:pPr>
            <w:r>
              <w:t>30950,2</w:t>
            </w:r>
          </w:p>
        </w:tc>
        <w:tc>
          <w:tcPr>
            <w:tcW w:w="1244" w:type="dxa"/>
          </w:tcPr>
          <w:p w:rsidR="005322C7" w:rsidRDefault="00DB3079" w:rsidP="008727CD">
            <w:pPr>
              <w:jc w:val="center"/>
            </w:pPr>
            <w:r>
              <w:t>+5267,8</w:t>
            </w:r>
          </w:p>
        </w:tc>
      </w:tr>
      <w:tr w:rsidR="003918FE" w:rsidTr="00E36D30">
        <w:tc>
          <w:tcPr>
            <w:tcW w:w="1775" w:type="dxa"/>
          </w:tcPr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Судебная система</w:t>
            </w:r>
          </w:p>
        </w:tc>
        <w:tc>
          <w:tcPr>
            <w:tcW w:w="480" w:type="dxa"/>
          </w:tcPr>
          <w:p w:rsidR="003918FE" w:rsidRDefault="003918FE" w:rsidP="008727CD">
            <w:pPr>
              <w:jc w:val="center"/>
            </w:pPr>
            <w:r>
              <w:t>01</w:t>
            </w:r>
          </w:p>
        </w:tc>
        <w:tc>
          <w:tcPr>
            <w:tcW w:w="619" w:type="dxa"/>
          </w:tcPr>
          <w:p w:rsidR="003918FE" w:rsidRDefault="003918FE" w:rsidP="008727CD">
            <w:pPr>
              <w:jc w:val="center"/>
            </w:pPr>
            <w:r>
              <w:t>05</w:t>
            </w:r>
          </w:p>
        </w:tc>
        <w:tc>
          <w:tcPr>
            <w:tcW w:w="984" w:type="dxa"/>
          </w:tcPr>
          <w:p w:rsidR="003918FE" w:rsidRDefault="003918FE" w:rsidP="008727CD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3918FE" w:rsidRDefault="008F2107" w:rsidP="008727CD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3918FE" w:rsidRDefault="003918FE" w:rsidP="008727CD">
            <w:pPr>
              <w:jc w:val="center"/>
            </w:pPr>
          </w:p>
        </w:tc>
        <w:tc>
          <w:tcPr>
            <w:tcW w:w="972" w:type="dxa"/>
          </w:tcPr>
          <w:p w:rsidR="003918FE" w:rsidRDefault="003918FE" w:rsidP="008727CD">
            <w:pPr>
              <w:jc w:val="center"/>
            </w:pPr>
            <w:r>
              <w:t>30,3</w:t>
            </w:r>
          </w:p>
        </w:tc>
        <w:tc>
          <w:tcPr>
            <w:tcW w:w="974" w:type="dxa"/>
          </w:tcPr>
          <w:p w:rsidR="003918FE" w:rsidRDefault="00801708" w:rsidP="008727CD">
            <w:pPr>
              <w:jc w:val="center"/>
            </w:pPr>
            <w:r>
              <w:t>20,2</w:t>
            </w:r>
          </w:p>
        </w:tc>
        <w:tc>
          <w:tcPr>
            <w:tcW w:w="1244" w:type="dxa"/>
          </w:tcPr>
          <w:p w:rsidR="003918FE" w:rsidRDefault="00DB3079" w:rsidP="008727CD">
            <w:pPr>
              <w:jc w:val="center"/>
            </w:pPr>
            <w:r>
              <w:t>-10,1</w:t>
            </w:r>
          </w:p>
        </w:tc>
      </w:tr>
      <w:tr w:rsidR="003918FE" w:rsidTr="00E36D30">
        <w:tc>
          <w:tcPr>
            <w:tcW w:w="1775" w:type="dxa"/>
          </w:tcPr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Обеспечение деятельности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финансовых</w:t>
            </w:r>
            <w:proofErr w:type="gramEnd"/>
            <w:r>
              <w:rPr>
                <w:rFonts w:ascii="TimesNewRomanPSMT" w:hAnsi="TimesNewRomanPSMT" w:cs="TimesNewRomanPSMT"/>
                <w:sz w:val="12"/>
                <w:szCs w:val="12"/>
              </w:rPr>
              <w:t>,</w:t>
            </w:r>
          </w:p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налоговых и таможенных органов и органов</w:t>
            </w:r>
          </w:p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финансового (финансово-бюджетного) надзора</w:t>
            </w:r>
          </w:p>
        </w:tc>
        <w:tc>
          <w:tcPr>
            <w:tcW w:w="480" w:type="dxa"/>
          </w:tcPr>
          <w:p w:rsidR="003918FE" w:rsidRDefault="003918FE" w:rsidP="008727CD">
            <w:pPr>
              <w:jc w:val="center"/>
            </w:pPr>
            <w:r>
              <w:t>01</w:t>
            </w:r>
          </w:p>
        </w:tc>
        <w:tc>
          <w:tcPr>
            <w:tcW w:w="619" w:type="dxa"/>
          </w:tcPr>
          <w:p w:rsidR="003918FE" w:rsidRDefault="003918FE" w:rsidP="008727CD">
            <w:pPr>
              <w:jc w:val="center"/>
            </w:pPr>
            <w:r>
              <w:t>06</w:t>
            </w:r>
          </w:p>
        </w:tc>
        <w:tc>
          <w:tcPr>
            <w:tcW w:w="984" w:type="dxa"/>
          </w:tcPr>
          <w:p w:rsidR="003918FE" w:rsidRDefault="00B54176" w:rsidP="008727CD">
            <w:pPr>
              <w:jc w:val="center"/>
            </w:pPr>
            <w:r>
              <w:t>11684,5</w:t>
            </w:r>
          </w:p>
        </w:tc>
        <w:tc>
          <w:tcPr>
            <w:tcW w:w="1302" w:type="dxa"/>
          </w:tcPr>
          <w:p w:rsidR="003918FE" w:rsidRDefault="008F2107" w:rsidP="008727CD">
            <w:pPr>
              <w:jc w:val="center"/>
            </w:pPr>
            <w:r>
              <w:t>11684,9</w:t>
            </w:r>
          </w:p>
        </w:tc>
        <w:tc>
          <w:tcPr>
            <w:tcW w:w="1221" w:type="dxa"/>
          </w:tcPr>
          <w:p w:rsidR="003918FE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918FE" w:rsidRDefault="003918FE" w:rsidP="008727CD">
            <w:pPr>
              <w:jc w:val="center"/>
            </w:pPr>
            <w:r>
              <w:t>9807,0</w:t>
            </w:r>
          </w:p>
        </w:tc>
        <w:tc>
          <w:tcPr>
            <w:tcW w:w="974" w:type="dxa"/>
          </w:tcPr>
          <w:p w:rsidR="003918FE" w:rsidRDefault="00801708" w:rsidP="008727CD">
            <w:pPr>
              <w:jc w:val="center"/>
            </w:pPr>
            <w:r>
              <w:t>11395,8</w:t>
            </w:r>
          </w:p>
        </w:tc>
        <w:tc>
          <w:tcPr>
            <w:tcW w:w="1244" w:type="dxa"/>
          </w:tcPr>
          <w:p w:rsidR="003918FE" w:rsidRDefault="00DB3079" w:rsidP="008727CD">
            <w:pPr>
              <w:jc w:val="center"/>
            </w:pPr>
            <w:r>
              <w:t>+1588,8</w:t>
            </w:r>
          </w:p>
        </w:tc>
      </w:tr>
      <w:tr w:rsidR="003918FE" w:rsidTr="00E36D30">
        <w:tc>
          <w:tcPr>
            <w:tcW w:w="1775" w:type="dxa"/>
          </w:tcPr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Резервные фонды</w:t>
            </w:r>
          </w:p>
        </w:tc>
        <w:tc>
          <w:tcPr>
            <w:tcW w:w="480" w:type="dxa"/>
          </w:tcPr>
          <w:p w:rsidR="003918FE" w:rsidRDefault="003918FE" w:rsidP="008727CD">
            <w:pPr>
              <w:jc w:val="center"/>
            </w:pPr>
            <w:r>
              <w:t>01</w:t>
            </w:r>
          </w:p>
        </w:tc>
        <w:tc>
          <w:tcPr>
            <w:tcW w:w="619" w:type="dxa"/>
          </w:tcPr>
          <w:p w:rsidR="003918FE" w:rsidRDefault="003918FE" w:rsidP="008727CD">
            <w:pPr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3918FE" w:rsidRDefault="003918FE" w:rsidP="008727CD">
            <w:pPr>
              <w:jc w:val="center"/>
            </w:pPr>
            <w:r>
              <w:t>400,0</w:t>
            </w:r>
          </w:p>
        </w:tc>
        <w:tc>
          <w:tcPr>
            <w:tcW w:w="1302" w:type="dxa"/>
          </w:tcPr>
          <w:p w:rsidR="003918FE" w:rsidRDefault="008F2107" w:rsidP="008727CD">
            <w:pPr>
              <w:jc w:val="center"/>
            </w:pPr>
            <w:r>
              <w:t>400,0</w:t>
            </w:r>
          </w:p>
        </w:tc>
        <w:tc>
          <w:tcPr>
            <w:tcW w:w="1221" w:type="dxa"/>
          </w:tcPr>
          <w:p w:rsidR="003918FE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918FE" w:rsidRDefault="003918FE" w:rsidP="008727CD">
            <w:pPr>
              <w:jc w:val="center"/>
            </w:pPr>
            <w:r>
              <w:t>400,0</w:t>
            </w:r>
          </w:p>
        </w:tc>
        <w:tc>
          <w:tcPr>
            <w:tcW w:w="974" w:type="dxa"/>
          </w:tcPr>
          <w:p w:rsidR="003918FE" w:rsidRDefault="00801708" w:rsidP="008727CD">
            <w:pPr>
              <w:jc w:val="center"/>
            </w:pPr>
            <w:r>
              <w:t>400,0</w:t>
            </w:r>
          </w:p>
        </w:tc>
        <w:tc>
          <w:tcPr>
            <w:tcW w:w="1244" w:type="dxa"/>
          </w:tcPr>
          <w:p w:rsidR="003918FE" w:rsidRDefault="00DB3079" w:rsidP="008727CD">
            <w:pPr>
              <w:jc w:val="center"/>
            </w:pPr>
            <w:r>
              <w:t>0</w:t>
            </w:r>
          </w:p>
        </w:tc>
      </w:tr>
      <w:tr w:rsidR="003918FE" w:rsidTr="00E36D30">
        <w:tc>
          <w:tcPr>
            <w:tcW w:w="1775" w:type="dxa"/>
          </w:tcPr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80" w:type="dxa"/>
          </w:tcPr>
          <w:p w:rsidR="003918FE" w:rsidRDefault="003918FE" w:rsidP="008727CD">
            <w:pPr>
              <w:jc w:val="center"/>
            </w:pPr>
            <w:r>
              <w:t>01</w:t>
            </w:r>
          </w:p>
        </w:tc>
        <w:tc>
          <w:tcPr>
            <w:tcW w:w="619" w:type="dxa"/>
          </w:tcPr>
          <w:p w:rsidR="003918FE" w:rsidRDefault="003918FE" w:rsidP="008727CD">
            <w:pPr>
              <w:jc w:val="center"/>
            </w:pPr>
            <w:r>
              <w:t>13</w:t>
            </w:r>
          </w:p>
        </w:tc>
        <w:tc>
          <w:tcPr>
            <w:tcW w:w="984" w:type="dxa"/>
          </w:tcPr>
          <w:p w:rsidR="003918FE" w:rsidRDefault="00E36D30" w:rsidP="008727CD">
            <w:pPr>
              <w:jc w:val="center"/>
            </w:pPr>
            <w:r>
              <w:t>40854,7</w:t>
            </w:r>
          </w:p>
        </w:tc>
        <w:tc>
          <w:tcPr>
            <w:tcW w:w="1302" w:type="dxa"/>
          </w:tcPr>
          <w:p w:rsidR="003918FE" w:rsidRDefault="008F2107" w:rsidP="008727CD">
            <w:pPr>
              <w:jc w:val="center"/>
            </w:pPr>
            <w:r>
              <w:t>41154,0</w:t>
            </w:r>
          </w:p>
        </w:tc>
        <w:tc>
          <w:tcPr>
            <w:tcW w:w="1221" w:type="dxa"/>
          </w:tcPr>
          <w:p w:rsidR="003918FE" w:rsidRDefault="0047642D" w:rsidP="008727CD">
            <w:pPr>
              <w:jc w:val="center"/>
            </w:pPr>
            <w:r>
              <w:t>100,7</w:t>
            </w:r>
          </w:p>
        </w:tc>
        <w:tc>
          <w:tcPr>
            <w:tcW w:w="972" w:type="dxa"/>
          </w:tcPr>
          <w:p w:rsidR="003918FE" w:rsidRDefault="003918FE" w:rsidP="008727CD">
            <w:pPr>
              <w:jc w:val="center"/>
            </w:pPr>
            <w:r>
              <w:t>48966,9</w:t>
            </w:r>
          </w:p>
        </w:tc>
        <w:tc>
          <w:tcPr>
            <w:tcW w:w="974" w:type="dxa"/>
          </w:tcPr>
          <w:p w:rsidR="003918FE" w:rsidRDefault="00801708" w:rsidP="008727CD">
            <w:pPr>
              <w:jc w:val="center"/>
            </w:pPr>
            <w:r>
              <w:t>29804,5</w:t>
            </w:r>
          </w:p>
        </w:tc>
        <w:tc>
          <w:tcPr>
            <w:tcW w:w="1244" w:type="dxa"/>
          </w:tcPr>
          <w:p w:rsidR="003918FE" w:rsidRDefault="00DB3079" w:rsidP="008727CD">
            <w:pPr>
              <w:jc w:val="center"/>
            </w:pPr>
            <w:r>
              <w:t>-19162,4</w:t>
            </w:r>
          </w:p>
        </w:tc>
      </w:tr>
      <w:tr w:rsidR="003918FE" w:rsidTr="00E36D30">
        <w:tc>
          <w:tcPr>
            <w:tcW w:w="1775" w:type="dxa"/>
          </w:tcPr>
          <w:p w:rsidR="003918FE" w:rsidRDefault="003918FE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80" w:type="dxa"/>
          </w:tcPr>
          <w:p w:rsidR="003918FE" w:rsidRPr="003918FE" w:rsidRDefault="003918FE" w:rsidP="008727CD">
            <w:pPr>
              <w:jc w:val="center"/>
              <w:rPr>
                <w:b/>
              </w:rPr>
            </w:pPr>
            <w:r w:rsidRPr="003918FE">
              <w:rPr>
                <w:b/>
              </w:rPr>
              <w:t>02</w:t>
            </w:r>
          </w:p>
        </w:tc>
        <w:tc>
          <w:tcPr>
            <w:tcW w:w="619" w:type="dxa"/>
          </w:tcPr>
          <w:p w:rsidR="003918FE" w:rsidRPr="003918FE" w:rsidRDefault="003918FE" w:rsidP="008727CD">
            <w:pPr>
              <w:jc w:val="center"/>
              <w:rPr>
                <w:b/>
              </w:rPr>
            </w:pPr>
            <w:r w:rsidRPr="003918FE">
              <w:rPr>
                <w:b/>
              </w:rPr>
              <w:t>00</w:t>
            </w:r>
          </w:p>
        </w:tc>
        <w:tc>
          <w:tcPr>
            <w:tcW w:w="984" w:type="dxa"/>
          </w:tcPr>
          <w:p w:rsidR="003918FE" w:rsidRPr="003918FE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1302" w:type="dxa"/>
          </w:tcPr>
          <w:p w:rsidR="003918FE" w:rsidRPr="003918FE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1221" w:type="dxa"/>
          </w:tcPr>
          <w:p w:rsidR="003918FE" w:rsidRPr="003918FE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3918FE" w:rsidRPr="003918FE" w:rsidRDefault="00B54176" w:rsidP="008727CD">
            <w:pPr>
              <w:jc w:val="center"/>
              <w:rPr>
                <w:b/>
              </w:rPr>
            </w:pPr>
            <w:r>
              <w:rPr>
                <w:b/>
              </w:rPr>
              <w:t>732,0</w:t>
            </w:r>
          </w:p>
        </w:tc>
        <w:tc>
          <w:tcPr>
            <w:tcW w:w="974" w:type="dxa"/>
          </w:tcPr>
          <w:p w:rsidR="003918FE" w:rsidRPr="003918FE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756,0</w:t>
            </w:r>
          </w:p>
        </w:tc>
        <w:tc>
          <w:tcPr>
            <w:tcW w:w="1244" w:type="dxa"/>
          </w:tcPr>
          <w:p w:rsidR="003918FE" w:rsidRPr="003918FE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+24,0</w:t>
            </w:r>
          </w:p>
        </w:tc>
      </w:tr>
      <w:tr w:rsidR="00B54176" w:rsidTr="00E36D30">
        <w:tc>
          <w:tcPr>
            <w:tcW w:w="1775" w:type="dxa"/>
          </w:tcPr>
          <w:p w:rsidR="00B54176" w:rsidRDefault="00B54176" w:rsidP="003918F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80" w:type="dxa"/>
          </w:tcPr>
          <w:p w:rsidR="00B54176" w:rsidRPr="00B54176" w:rsidRDefault="00B54176" w:rsidP="008727CD">
            <w:pPr>
              <w:jc w:val="center"/>
            </w:pPr>
            <w:r>
              <w:t>02</w:t>
            </w:r>
          </w:p>
        </w:tc>
        <w:tc>
          <w:tcPr>
            <w:tcW w:w="619" w:type="dxa"/>
          </w:tcPr>
          <w:p w:rsidR="00B54176" w:rsidRPr="00B54176" w:rsidRDefault="00B54176" w:rsidP="008727CD">
            <w:pPr>
              <w:jc w:val="center"/>
            </w:pPr>
            <w:r w:rsidRPr="00B54176">
              <w:t>03</w:t>
            </w:r>
          </w:p>
        </w:tc>
        <w:tc>
          <w:tcPr>
            <w:tcW w:w="984" w:type="dxa"/>
          </w:tcPr>
          <w:p w:rsidR="00B54176" w:rsidRPr="00B54176" w:rsidRDefault="00E36D30" w:rsidP="008727CD">
            <w:pPr>
              <w:jc w:val="center"/>
            </w:pPr>
            <w:r>
              <w:t>668,0</w:t>
            </w:r>
          </w:p>
        </w:tc>
        <w:tc>
          <w:tcPr>
            <w:tcW w:w="1302" w:type="dxa"/>
          </w:tcPr>
          <w:p w:rsidR="00B54176" w:rsidRPr="008F2107" w:rsidRDefault="008F2107" w:rsidP="008727CD">
            <w:pPr>
              <w:jc w:val="center"/>
            </w:pPr>
            <w:r w:rsidRPr="008F2107">
              <w:t>668,0</w:t>
            </w:r>
          </w:p>
        </w:tc>
        <w:tc>
          <w:tcPr>
            <w:tcW w:w="1221" w:type="dxa"/>
          </w:tcPr>
          <w:p w:rsidR="00B54176" w:rsidRPr="003918FE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B54176" w:rsidRPr="00B54176" w:rsidRDefault="00B54176" w:rsidP="008727CD">
            <w:pPr>
              <w:jc w:val="center"/>
            </w:pPr>
            <w:r>
              <w:t>732,0</w:t>
            </w:r>
          </w:p>
        </w:tc>
        <w:tc>
          <w:tcPr>
            <w:tcW w:w="974" w:type="dxa"/>
          </w:tcPr>
          <w:p w:rsidR="00B54176" w:rsidRPr="00801708" w:rsidRDefault="00801708" w:rsidP="008727CD">
            <w:pPr>
              <w:jc w:val="center"/>
            </w:pPr>
            <w:r w:rsidRPr="00801708">
              <w:t>756,0</w:t>
            </w:r>
          </w:p>
        </w:tc>
        <w:tc>
          <w:tcPr>
            <w:tcW w:w="1244" w:type="dxa"/>
          </w:tcPr>
          <w:p w:rsidR="00B54176" w:rsidRPr="00DB3079" w:rsidRDefault="00DB3079" w:rsidP="008727CD">
            <w:pPr>
              <w:jc w:val="center"/>
            </w:pPr>
            <w:r w:rsidRPr="00DB3079">
              <w:t>+24,0</w:t>
            </w:r>
          </w:p>
        </w:tc>
      </w:tr>
      <w:tr w:rsidR="00BB214C" w:rsidTr="00E36D30">
        <w:tc>
          <w:tcPr>
            <w:tcW w:w="1775" w:type="dxa"/>
          </w:tcPr>
          <w:p w:rsidR="00BB214C" w:rsidRDefault="00BB214C" w:rsidP="00BB214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Национальная безопасность и</w:t>
            </w:r>
          </w:p>
          <w:p w:rsidR="00BB214C" w:rsidRDefault="00BB214C" w:rsidP="00BB214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правоохранительная деятельность</w:t>
            </w:r>
          </w:p>
        </w:tc>
        <w:tc>
          <w:tcPr>
            <w:tcW w:w="480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19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  <w:r>
              <w:rPr>
                <w:b/>
              </w:rPr>
              <w:t>187,9</w:t>
            </w:r>
          </w:p>
        </w:tc>
        <w:tc>
          <w:tcPr>
            <w:tcW w:w="1302" w:type="dxa"/>
          </w:tcPr>
          <w:p w:rsidR="00BB214C" w:rsidRPr="00BB214C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  <w:tc>
          <w:tcPr>
            <w:tcW w:w="1221" w:type="dxa"/>
          </w:tcPr>
          <w:p w:rsidR="00BB214C" w:rsidRPr="00BB214C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BB214C" w:rsidRPr="00BB214C" w:rsidRDefault="00BB214C" w:rsidP="008727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4" w:type="dxa"/>
          </w:tcPr>
          <w:p w:rsidR="00BB214C" w:rsidRPr="00BB214C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442,7</w:t>
            </w:r>
          </w:p>
        </w:tc>
        <w:tc>
          <w:tcPr>
            <w:tcW w:w="1244" w:type="dxa"/>
          </w:tcPr>
          <w:p w:rsidR="00BB214C" w:rsidRPr="00BB214C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+442,7</w:t>
            </w:r>
          </w:p>
        </w:tc>
      </w:tr>
      <w:tr w:rsidR="00BB214C" w:rsidTr="00E36D30">
        <w:tc>
          <w:tcPr>
            <w:tcW w:w="1775" w:type="dxa"/>
          </w:tcPr>
          <w:p w:rsidR="00BB214C" w:rsidRDefault="00BB214C" w:rsidP="00BB21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Защита населения и территории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от</w:t>
            </w:r>
            <w:proofErr w:type="gramEnd"/>
          </w:p>
          <w:p w:rsidR="00BB214C" w:rsidRDefault="00BB214C" w:rsidP="00BB21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чрезвычайных ситуаций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природного</w:t>
            </w:r>
            <w:proofErr w:type="gramEnd"/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 и</w:t>
            </w:r>
          </w:p>
          <w:p w:rsidR="00BB214C" w:rsidRPr="00BB214C" w:rsidRDefault="00BB214C" w:rsidP="00BB214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техногенного характера, гражданская оборона</w:t>
            </w:r>
          </w:p>
        </w:tc>
        <w:tc>
          <w:tcPr>
            <w:tcW w:w="480" w:type="dxa"/>
          </w:tcPr>
          <w:p w:rsidR="00BB214C" w:rsidRPr="00BB214C" w:rsidRDefault="00BB214C" w:rsidP="008727CD">
            <w:pPr>
              <w:jc w:val="center"/>
            </w:pPr>
            <w:r>
              <w:t>03</w:t>
            </w:r>
          </w:p>
        </w:tc>
        <w:tc>
          <w:tcPr>
            <w:tcW w:w="619" w:type="dxa"/>
          </w:tcPr>
          <w:p w:rsidR="00BB214C" w:rsidRPr="00BB214C" w:rsidRDefault="00BB214C" w:rsidP="008727CD">
            <w:pPr>
              <w:jc w:val="center"/>
            </w:pPr>
            <w:r>
              <w:t>09</w:t>
            </w:r>
          </w:p>
        </w:tc>
        <w:tc>
          <w:tcPr>
            <w:tcW w:w="984" w:type="dxa"/>
          </w:tcPr>
          <w:p w:rsidR="00BB214C" w:rsidRPr="00BB214C" w:rsidRDefault="00BB214C" w:rsidP="008727CD">
            <w:pPr>
              <w:jc w:val="center"/>
            </w:pPr>
            <w:r>
              <w:t>187,9</w:t>
            </w:r>
          </w:p>
        </w:tc>
        <w:tc>
          <w:tcPr>
            <w:tcW w:w="1302" w:type="dxa"/>
          </w:tcPr>
          <w:p w:rsidR="00BB214C" w:rsidRPr="00BB214C" w:rsidRDefault="008F2107" w:rsidP="008727CD">
            <w:pPr>
              <w:jc w:val="center"/>
            </w:pPr>
            <w:r>
              <w:t>188,0</w:t>
            </w:r>
          </w:p>
        </w:tc>
        <w:tc>
          <w:tcPr>
            <w:tcW w:w="1221" w:type="dxa"/>
          </w:tcPr>
          <w:p w:rsidR="00BB214C" w:rsidRPr="00BB214C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BB214C" w:rsidRPr="00BB214C" w:rsidRDefault="00BB214C" w:rsidP="008727CD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BB214C" w:rsidRPr="00BB214C" w:rsidRDefault="00801708" w:rsidP="008727CD">
            <w:pPr>
              <w:jc w:val="center"/>
            </w:pPr>
            <w:r>
              <w:t>442,7</w:t>
            </w:r>
          </w:p>
        </w:tc>
        <w:tc>
          <w:tcPr>
            <w:tcW w:w="1244" w:type="dxa"/>
          </w:tcPr>
          <w:p w:rsidR="00BB214C" w:rsidRPr="00BB214C" w:rsidRDefault="00DB3079" w:rsidP="008727CD">
            <w:pPr>
              <w:jc w:val="center"/>
            </w:pPr>
            <w:r>
              <w:t>+442,7</w:t>
            </w:r>
          </w:p>
        </w:tc>
      </w:tr>
      <w:tr w:rsidR="00B54176" w:rsidTr="00E36D30">
        <w:tc>
          <w:tcPr>
            <w:tcW w:w="1775" w:type="dxa"/>
          </w:tcPr>
          <w:p w:rsidR="00B54176" w:rsidRDefault="00B54176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80" w:type="dxa"/>
          </w:tcPr>
          <w:p w:rsidR="00B54176" w:rsidRPr="00B54176" w:rsidRDefault="00B54176" w:rsidP="008727C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19" w:type="dxa"/>
          </w:tcPr>
          <w:p w:rsidR="00B54176" w:rsidRPr="00B54176" w:rsidRDefault="00B54176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B54176" w:rsidRPr="00B54176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22957,7</w:t>
            </w:r>
          </w:p>
        </w:tc>
        <w:tc>
          <w:tcPr>
            <w:tcW w:w="1302" w:type="dxa"/>
          </w:tcPr>
          <w:p w:rsidR="00B54176" w:rsidRPr="00B54176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22957,7</w:t>
            </w:r>
          </w:p>
        </w:tc>
        <w:tc>
          <w:tcPr>
            <w:tcW w:w="1221" w:type="dxa"/>
          </w:tcPr>
          <w:p w:rsidR="00B54176" w:rsidRPr="00B54176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B54176" w:rsidRPr="00B54176" w:rsidRDefault="00B54176" w:rsidP="008727CD">
            <w:pPr>
              <w:jc w:val="center"/>
              <w:rPr>
                <w:b/>
              </w:rPr>
            </w:pPr>
            <w:r>
              <w:rPr>
                <w:b/>
              </w:rPr>
              <w:t>3458,9</w:t>
            </w:r>
          </w:p>
        </w:tc>
        <w:tc>
          <w:tcPr>
            <w:tcW w:w="974" w:type="dxa"/>
          </w:tcPr>
          <w:p w:rsidR="00B54176" w:rsidRPr="00B54176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10819,9</w:t>
            </w:r>
          </w:p>
        </w:tc>
        <w:tc>
          <w:tcPr>
            <w:tcW w:w="1244" w:type="dxa"/>
          </w:tcPr>
          <w:p w:rsidR="00B54176" w:rsidRPr="00B54176" w:rsidRDefault="00DB3079" w:rsidP="00DB3079">
            <w:pPr>
              <w:jc w:val="center"/>
              <w:rPr>
                <w:b/>
              </w:rPr>
            </w:pPr>
            <w:r>
              <w:rPr>
                <w:b/>
              </w:rPr>
              <w:t>+7361,0</w:t>
            </w:r>
          </w:p>
        </w:tc>
      </w:tr>
      <w:tr w:rsidR="00B54176" w:rsidTr="00E36D30">
        <w:tc>
          <w:tcPr>
            <w:tcW w:w="1775" w:type="dxa"/>
          </w:tcPr>
          <w:p w:rsidR="00B54176" w:rsidRPr="00B54176" w:rsidRDefault="00B54176" w:rsidP="003918F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80" w:type="dxa"/>
          </w:tcPr>
          <w:p w:rsidR="00B54176" w:rsidRPr="00B54176" w:rsidRDefault="00B54176" w:rsidP="008727CD">
            <w:pPr>
              <w:jc w:val="center"/>
            </w:pPr>
            <w:r>
              <w:t>04</w:t>
            </w:r>
          </w:p>
        </w:tc>
        <w:tc>
          <w:tcPr>
            <w:tcW w:w="619" w:type="dxa"/>
          </w:tcPr>
          <w:p w:rsidR="00B54176" w:rsidRPr="00B54176" w:rsidRDefault="00B54176" w:rsidP="008727CD">
            <w:pPr>
              <w:jc w:val="center"/>
            </w:pPr>
            <w:r>
              <w:t>05</w:t>
            </w:r>
          </w:p>
        </w:tc>
        <w:tc>
          <w:tcPr>
            <w:tcW w:w="984" w:type="dxa"/>
          </w:tcPr>
          <w:p w:rsidR="00B54176" w:rsidRPr="00B54176" w:rsidRDefault="00B54176" w:rsidP="008727CD">
            <w:pPr>
              <w:jc w:val="center"/>
            </w:pPr>
            <w:r>
              <w:t>179,0</w:t>
            </w:r>
          </w:p>
        </w:tc>
        <w:tc>
          <w:tcPr>
            <w:tcW w:w="1302" w:type="dxa"/>
          </w:tcPr>
          <w:p w:rsidR="00B54176" w:rsidRPr="00B54176" w:rsidRDefault="008F2107" w:rsidP="008727CD">
            <w:pPr>
              <w:jc w:val="center"/>
            </w:pPr>
            <w:r>
              <w:t>179,0</w:t>
            </w:r>
          </w:p>
        </w:tc>
        <w:tc>
          <w:tcPr>
            <w:tcW w:w="1221" w:type="dxa"/>
          </w:tcPr>
          <w:p w:rsidR="00B54176" w:rsidRPr="00B54176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B54176" w:rsidRPr="00B54176" w:rsidRDefault="00B54176" w:rsidP="008727CD">
            <w:pPr>
              <w:jc w:val="center"/>
            </w:pPr>
            <w:r>
              <w:t>168,0</w:t>
            </w:r>
          </w:p>
        </w:tc>
        <w:tc>
          <w:tcPr>
            <w:tcW w:w="974" w:type="dxa"/>
          </w:tcPr>
          <w:p w:rsidR="00B54176" w:rsidRPr="00B54176" w:rsidRDefault="00801708" w:rsidP="008727CD">
            <w:pPr>
              <w:jc w:val="center"/>
            </w:pPr>
            <w:r>
              <w:t>226,0</w:t>
            </w:r>
          </w:p>
        </w:tc>
        <w:tc>
          <w:tcPr>
            <w:tcW w:w="1244" w:type="dxa"/>
          </w:tcPr>
          <w:p w:rsidR="00B54176" w:rsidRPr="00B54176" w:rsidRDefault="00DB3079" w:rsidP="008727CD">
            <w:pPr>
              <w:jc w:val="center"/>
            </w:pPr>
            <w:r>
              <w:t>+58,0</w:t>
            </w:r>
          </w:p>
        </w:tc>
      </w:tr>
      <w:tr w:rsidR="00B54176" w:rsidTr="00E36D30">
        <w:tc>
          <w:tcPr>
            <w:tcW w:w="1775" w:type="dxa"/>
          </w:tcPr>
          <w:p w:rsidR="00B54176" w:rsidRDefault="00B54176" w:rsidP="003918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80" w:type="dxa"/>
          </w:tcPr>
          <w:p w:rsidR="00B54176" w:rsidRDefault="00B54176" w:rsidP="008727CD">
            <w:pPr>
              <w:jc w:val="center"/>
            </w:pPr>
            <w:r>
              <w:t>04</w:t>
            </w:r>
          </w:p>
        </w:tc>
        <w:tc>
          <w:tcPr>
            <w:tcW w:w="619" w:type="dxa"/>
          </w:tcPr>
          <w:p w:rsidR="00B54176" w:rsidRDefault="00B54176" w:rsidP="008727CD">
            <w:pPr>
              <w:jc w:val="center"/>
            </w:pPr>
            <w:r>
              <w:t>09</w:t>
            </w:r>
          </w:p>
        </w:tc>
        <w:tc>
          <w:tcPr>
            <w:tcW w:w="984" w:type="dxa"/>
          </w:tcPr>
          <w:p w:rsidR="00B54176" w:rsidRDefault="00E36D30" w:rsidP="008727CD">
            <w:pPr>
              <w:jc w:val="center"/>
            </w:pPr>
            <w:r>
              <w:t>22585,2</w:t>
            </w:r>
          </w:p>
        </w:tc>
        <w:tc>
          <w:tcPr>
            <w:tcW w:w="1302" w:type="dxa"/>
          </w:tcPr>
          <w:p w:rsidR="00B54176" w:rsidRPr="00B54176" w:rsidRDefault="008F2107" w:rsidP="008727CD">
            <w:pPr>
              <w:jc w:val="center"/>
            </w:pPr>
            <w:r>
              <w:t>22585,2</w:t>
            </w:r>
          </w:p>
        </w:tc>
        <w:tc>
          <w:tcPr>
            <w:tcW w:w="1221" w:type="dxa"/>
          </w:tcPr>
          <w:p w:rsidR="00B54176" w:rsidRPr="00B54176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B54176" w:rsidRDefault="00E36D30" w:rsidP="008727CD">
            <w:pPr>
              <w:jc w:val="center"/>
            </w:pPr>
            <w:r>
              <w:t>3062,7</w:t>
            </w:r>
          </w:p>
        </w:tc>
        <w:tc>
          <w:tcPr>
            <w:tcW w:w="974" w:type="dxa"/>
          </w:tcPr>
          <w:p w:rsidR="00B54176" w:rsidRPr="00B54176" w:rsidRDefault="00801708" w:rsidP="008727CD">
            <w:pPr>
              <w:jc w:val="center"/>
            </w:pPr>
            <w:r>
              <w:t>2284,5</w:t>
            </w:r>
          </w:p>
        </w:tc>
        <w:tc>
          <w:tcPr>
            <w:tcW w:w="1244" w:type="dxa"/>
          </w:tcPr>
          <w:p w:rsidR="00B54176" w:rsidRPr="00B54176" w:rsidRDefault="00DB3079" w:rsidP="008727CD">
            <w:pPr>
              <w:jc w:val="center"/>
            </w:pPr>
            <w:r>
              <w:t>-778,2</w:t>
            </w:r>
          </w:p>
        </w:tc>
      </w:tr>
      <w:tr w:rsidR="00E36D30" w:rsidTr="00E36D30">
        <w:tc>
          <w:tcPr>
            <w:tcW w:w="1775" w:type="dxa"/>
          </w:tcPr>
          <w:p w:rsidR="00E36D30" w:rsidRDefault="00E36D30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Другие вопросы в области национальной</w:t>
            </w:r>
          </w:p>
          <w:p w:rsidR="00E36D30" w:rsidRDefault="00E36D30" w:rsidP="00E36D3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lastRenderedPageBreak/>
              <w:t xml:space="preserve">экономики </w:t>
            </w:r>
          </w:p>
        </w:tc>
        <w:tc>
          <w:tcPr>
            <w:tcW w:w="480" w:type="dxa"/>
          </w:tcPr>
          <w:p w:rsidR="00E36D30" w:rsidRDefault="00E36D30" w:rsidP="008727CD">
            <w:pPr>
              <w:jc w:val="center"/>
            </w:pPr>
            <w:r>
              <w:lastRenderedPageBreak/>
              <w:t>04</w:t>
            </w:r>
          </w:p>
        </w:tc>
        <w:tc>
          <w:tcPr>
            <w:tcW w:w="619" w:type="dxa"/>
          </w:tcPr>
          <w:p w:rsidR="00E36D30" w:rsidRDefault="00E36D30" w:rsidP="008727CD">
            <w:pPr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E36D30" w:rsidRDefault="00E36D30" w:rsidP="008727CD">
            <w:pPr>
              <w:jc w:val="center"/>
            </w:pPr>
            <w:r>
              <w:t>193,5</w:t>
            </w:r>
          </w:p>
        </w:tc>
        <w:tc>
          <w:tcPr>
            <w:tcW w:w="1302" w:type="dxa"/>
          </w:tcPr>
          <w:p w:rsidR="00E36D30" w:rsidRPr="00B54176" w:rsidRDefault="008F2107" w:rsidP="008727CD">
            <w:pPr>
              <w:jc w:val="center"/>
            </w:pPr>
            <w:r>
              <w:t>193,5</w:t>
            </w:r>
          </w:p>
        </w:tc>
        <w:tc>
          <w:tcPr>
            <w:tcW w:w="1221" w:type="dxa"/>
          </w:tcPr>
          <w:p w:rsidR="00E36D30" w:rsidRPr="00B54176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E36D30" w:rsidRDefault="00E36D30" w:rsidP="008727CD">
            <w:pPr>
              <w:jc w:val="center"/>
            </w:pPr>
            <w:r>
              <w:t>228,2</w:t>
            </w:r>
          </w:p>
        </w:tc>
        <w:tc>
          <w:tcPr>
            <w:tcW w:w="974" w:type="dxa"/>
          </w:tcPr>
          <w:p w:rsidR="00E36D30" w:rsidRPr="00B54176" w:rsidRDefault="00801708" w:rsidP="008727CD">
            <w:pPr>
              <w:jc w:val="center"/>
            </w:pPr>
            <w:r>
              <w:t>8309,4</w:t>
            </w:r>
          </w:p>
        </w:tc>
        <w:tc>
          <w:tcPr>
            <w:tcW w:w="1244" w:type="dxa"/>
          </w:tcPr>
          <w:p w:rsidR="00E36D30" w:rsidRPr="00B54176" w:rsidRDefault="00DB3079" w:rsidP="008727CD">
            <w:pPr>
              <w:jc w:val="center"/>
            </w:pPr>
            <w:r>
              <w:t>+8081,2</w:t>
            </w:r>
          </w:p>
        </w:tc>
      </w:tr>
      <w:tr w:rsidR="008F783F" w:rsidTr="00E36D30">
        <w:tc>
          <w:tcPr>
            <w:tcW w:w="1775" w:type="dxa"/>
          </w:tcPr>
          <w:p w:rsidR="008F783F" w:rsidRPr="008727CD" w:rsidRDefault="008F783F" w:rsidP="00A62296">
            <w:pPr>
              <w:jc w:val="center"/>
            </w:pPr>
            <w:r>
              <w:lastRenderedPageBreak/>
              <w:t>1</w:t>
            </w:r>
          </w:p>
        </w:tc>
        <w:tc>
          <w:tcPr>
            <w:tcW w:w="480" w:type="dxa"/>
          </w:tcPr>
          <w:p w:rsidR="008F783F" w:rsidRPr="008727CD" w:rsidRDefault="008F783F" w:rsidP="00A62296">
            <w:pPr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783F" w:rsidRPr="008727CD" w:rsidRDefault="008F783F" w:rsidP="00A62296">
            <w:pPr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8F783F" w:rsidRPr="008727CD" w:rsidRDefault="008F783F" w:rsidP="00A62296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F783F" w:rsidRPr="008727CD" w:rsidRDefault="008F783F" w:rsidP="00A62296">
            <w:pPr>
              <w:jc w:val="center"/>
            </w:pPr>
            <w:r>
              <w:t>5</w:t>
            </w:r>
          </w:p>
        </w:tc>
        <w:tc>
          <w:tcPr>
            <w:tcW w:w="1221" w:type="dxa"/>
          </w:tcPr>
          <w:p w:rsidR="008F783F" w:rsidRPr="008727CD" w:rsidRDefault="008F783F" w:rsidP="00A62296">
            <w:pPr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8F783F" w:rsidRPr="008727CD" w:rsidRDefault="008F783F" w:rsidP="00A62296">
            <w:pPr>
              <w:jc w:val="center"/>
            </w:pPr>
            <w:r>
              <w:t>7</w:t>
            </w:r>
          </w:p>
        </w:tc>
        <w:tc>
          <w:tcPr>
            <w:tcW w:w="974" w:type="dxa"/>
          </w:tcPr>
          <w:p w:rsidR="008F783F" w:rsidRPr="008727CD" w:rsidRDefault="008F783F" w:rsidP="00A62296">
            <w:pPr>
              <w:jc w:val="center"/>
            </w:pPr>
            <w:r>
              <w:t>8</w:t>
            </w:r>
          </w:p>
        </w:tc>
        <w:tc>
          <w:tcPr>
            <w:tcW w:w="1244" w:type="dxa"/>
          </w:tcPr>
          <w:p w:rsidR="008F783F" w:rsidRPr="008727CD" w:rsidRDefault="008F783F" w:rsidP="00A62296">
            <w:pPr>
              <w:jc w:val="center"/>
            </w:pPr>
            <w:r>
              <w:t>9</w:t>
            </w:r>
          </w:p>
        </w:tc>
      </w:tr>
      <w:tr w:rsidR="00E36D30" w:rsidTr="00E36D30">
        <w:tc>
          <w:tcPr>
            <w:tcW w:w="1775" w:type="dxa"/>
          </w:tcPr>
          <w:p w:rsidR="00E36D30" w:rsidRDefault="00E36D30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80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19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18234,2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18303,9</w:t>
            </w:r>
          </w:p>
        </w:tc>
        <w:tc>
          <w:tcPr>
            <w:tcW w:w="1221" w:type="dxa"/>
          </w:tcPr>
          <w:p w:rsidR="00E36D30" w:rsidRPr="00E36D30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972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578,8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3880,7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+3301,9</w:t>
            </w:r>
          </w:p>
        </w:tc>
      </w:tr>
      <w:tr w:rsidR="00E36D30" w:rsidTr="00E36D30">
        <w:tc>
          <w:tcPr>
            <w:tcW w:w="1775" w:type="dxa"/>
          </w:tcPr>
          <w:p w:rsidR="00E36D30" w:rsidRPr="00E36D30" w:rsidRDefault="00E36D30" w:rsidP="00E36D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Жилищное хозяйство</w:t>
            </w:r>
          </w:p>
        </w:tc>
        <w:tc>
          <w:tcPr>
            <w:tcW w:w="480" w:type="dxa"/>
          </w:tcPr>
          <w:p w:rsidR="00E36D30" w:rsidRPr="00E36D30" w:rsidRDefault="00E36D30" w:rsidP="008727CD">
            <w:pPr>
              <w:jc w:val="center"/>
            </w:pPr>
            <w:r>
              <w:t>05</w:t>
            </w:r>
          </w:p>
        </w:tc>
        <w:tc>
          <w:tcPr>
            <w:tcW w:w="619" w:type="dxa"/>
          </w:tcPr>
          <w:p w:rsidR="00E36D30" w:rsidRPr="00E36D30" w:rsidRDefault="00E36D30" w:rsidP="008727CD">
            <w:pPr>
              <w:jc w:val="center"/>
            </w:pPr>
            <w:r>
              <w:t>01</w:t>
            </w:r>
          </w:p>
        </w:tc>
        <w:tc>
          <w:tcPr>
            <w:tcW w:w="984" w:type="dxa"/>
          </w:tcPr>
          <w:p w:rsidR="00E36D30" w:rsidRPr="00E36D30" w:rsidRDefault="00E36D30" w:rsidP="008727CD">
            <w:pPr>
              <w:jc w:val="center"/>
            </w:pPr>
            <w:r>
              <w:t>12987,9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</w:pPr>
            <w:r>
              <w:t>12987,9</w:t>
            </w:r>
          </w:p>
        </w:tc>
        <w:tc>
          <w:tcPr>
            <w:tcW w:w="1221" w:type="dxa"/>
          </w:tcPr>
          <w:p w:rsidR="00E36D30" w:rsidRPr="00E36D30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E36D30" w:rsidRPr="00E36D30" w:rsidRDefault="00E36D30" w:rsidP="008727CD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</w:pPr>
            <w:r>
              <w:t>277,6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</w:pPr>
            <w:r>
              <w:t>+277,6</w:t>
            </w:r>
          </w:p>
        </w:tc>
      </w:tr>
      <w:tr w:rsidR="00E36D30" w:rsidTr="00E36D30">
        <w:tc>
          <w:tcPr>
            <w:tcW w:w="1775" w:type="dxa"/>
          </w:tcPr>
          <w:p w:rsidR="00E36D30" w:rsidRDefault="00E36D30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Коммунальное хозяйство</w:t>
            </w:r>
          </w:p>
        </w:tc>
        <w:tc>
          <w:tcPr>
            <w:tcW w:w="480" w:type="dxa"/>
          </w:tcPr>
          <w:p w:rsidR="00E36D30" w:rsidRDefault="00E36D30" w:rsidP="008727CD">
            <w:pPr>
              <w:jc w:val="center"/>
            </w:pPr>
            <w:r>
              <w:t>05</w:t>
            </w:r>
          </w:p>
        </w:tc>
        <w:tc>
          <w:tcPr>
            <w:tcW w:w="619" w:type="dxa"/>
          </w:tcPr>
          <w:p w:rsidR="00E36D30" w:rsidRDefault="00E36D30" w:rsidP="008727CD">
            <w:pPr>
              <w:jc w:val="center"/>
            </w:pPr>
            <w:r>
              <w:t>02</w:t>
            </w:r>
          </w:p>
        </w:tc>
        <w:tc>
          <w:tcPr>
            <w:tcW w:w="984" w:type="dxa"/>
          </w:tcPr>
          <w:p w:rsidR="00E36D30" w:rsidRDefault="00E36D30" w:rsidP="008727CD">
            <w:pPr>
              <w:jc w:val="center"/>
            </w:pPr>
            <w:r>
              <w:t>4720,1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</w:pPr>
            <w:r>
              <w:t>4720,0</w:t>
            </w:r>
          </w:p>
        </w:tc>
        <w:tc>
          <w:tcPr>
            <w:tcW w:w="1221" w:type="dxa"/>
          </w:tcPr>
          <w:p w:rsidR="00E36D30" w:rsidRPr="00E36D30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E36D30" w:rsidRDefault="00E36D30" w:rsidP="008727CD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</w:pPr>
            <w:r>
              <w:t>2010,0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</w:pPr>
            <w:r>
              <w:t>+2010,0</w:t>
            </w:r>
          </w:p>
        </w:tc>
      </w:tr>
      <w:tr w:rsidR="00E36D30" w:rsidTr="00E36D30">
        <w:tc>
          <w:tcPr>
            <w:tcW w:w="1775" w:type="dxa"/>
          </w:tcPr>
          <w:p w:rsidR="00E36D30" w:rsidRDefault="00E36D30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Благоустройство</w:t>
            </w:r>
          </w:p>
        </w:tc>
        <w:tc>
          <w:tcPr>
            <w:tcW w:w="480" w:type="dxa"/>
          </w:tcPr>
          <w:p w:rsidR="00E36D30" w:rsidRDefault="00E36D30" w:rsidP="008727CD">
            <w:pPr>
              <w:jc w:val="center"/>
            </w:pPr>
            <w:r>
              <w:t>05</w:t>
            </w:r>
          </w:p>
        </w:tc>
        <w:tc>
          <w:tcPr>
            <w:tcW w:w="619" w:type="dxa"/>
          </w:tcPr>
          <w:p w:rsidR="00E36D30" w:rsidRDefault="00E36D30" w:rsidP="008727CD">
            <w:pPr>
              <w:jc w:val="center"/>
            </w:pPr>
            <w:r>
              <w:t>03</w:t>
            </w:r>
          </w:p>
        </w:tc>
        <w:tc>
          <w:tcPr>
            <w:tcW w:w="984" w:type="dxa"/>
          </w:tcPr>
          <w:p w:rsidR="00E36D30" w:rsidRDefault="00E36D30" w:rsidP="008727CD">
            <w:pPr>
              <w:jc w:val="center"/>
            </w:pPr>
            <w:r>
              <w:t>526,2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</w:pPr>
            <w:r>
              <w:t>596,0</w:t>
            </w:r>
          </w:p>
        </w:tc>
        <w:tc>
          <w:tcPr>
            <w:tcW w:w="1221" w:type="dxa"/>
          </w:tcPr>
          <w:p w:rsidR="00E36D30" w:rsidRPr="00E36D30" w:rsidRDefault="0047642D" w:rsidP="008727CD">
            <w:pPr>
              <w:jc w:val="center"/>
            </w:pPr>
            <w:r>
              <w:t>113,3</w:t>
            </w:r>
          </w:p>
        </w:tc>
        <w:tc>
          <w:tcPr>
            <w:tcW w:w="972" w:type="dxa"/>
          </w:tcPr>
          <w:p w:rsidR="00E36D30" w:rsidRDefault="00E36D30" w:rsidP="008727CD">
            <w:pPr>
              <w:jc w:val="center"/>
            </w:pPr>
            <w:r>
              <w:t>578,8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</w:pPr>
            <w:r>
              <w:t>1593,1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</w:pPr>
            <w:r>
              <w:t>+1014,3</w:t>
            </w:r>
          </w:p>
        </w:tc>
      </w:tr>
      <w:tr w:rsidR="00E36D30" w:rsidTr="00E36D30">
        <w:tc>
          <w:tcPr>
            <w:tcW w:w="1775" w:type="dxa"/>
          </w:tcPr>
          <w:p w:rsidR="00E36D30" w:rsidRDefault="00E36D30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80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19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480582,2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473582,2</w:t>
            </w:r>
          </w:p>
        </w:tc>
        <w:tc>
          <w:tcPr>
            <w:tcW w:w="1221" w:type="dxa"/>
          </w:tcPr>
          <w:p w:rsidR="00E36D30" w:rsidRPr="00E36D30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972" w:type="dxa"/>
          </w:tcPr>
          <w:p w:rsidR="00E36D30" w:rsidRPr="00E36D30" w:rsidRDefault="00E36D30" w:rsidP="008727CD">
            <w:pPr>
              <w:jc w:val="center"/>
              <w:rPr>
                <w:b/>
              </w:rPr>
            </w:pPr>
            <w:r>
              <w:rPr>
                <w:b/>
              </w:rPr>
              <w:t>419993,9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448190,8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+28196,9</w:t>
            </w:r>
          </w:p>
        </w:tc>
      </w:tr>
      <w:tr w:rsidR="00E36D30" w:rsidTr="00E36D30">
        <w:tc>
          <w:tcPr>
            <w:tcW w:w="1775" w:type="dxa"/>
          </w:tcPr>
          <w:p w:rsidR="00E36D30" w:rsidRPr="00E36D30" w:rsidRDefault="00E36D30" w:rsidP="00E36D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Дошкольное образование</w:t>
            </w:r>
          </w:p>
        </w:tc>
        <w:tc>
          <w:tcPr>
            <w:tcW w:w="480" w:type="dxa"/>
          </w:tcPr>
          <w:p w:rsidR="00E36D30" w:rsidRPr="00E36D30" w:rsidRDefault="00E36D30" w:rsidP="008727CD">
            <w:pPr>
              <w:jc w:val="center"/>
            </w:pPr>
            <w:r>
              <w:t>07</w:t>
            </w:r>
          </w:p>
        </w:tc>
        <w:tc>
          <w:tcPr>
            <w:tcW w:w="619" w:type="dxa"/>
          </w:tcPr>
          <w:p w:rsidR="00E36D30" w:rsidRPr="00E36D30" w:rsidRDefault="00E36D30" w:rsidP="008727CD">
            <w:pPr>
              <w:jc w:val="center"/>
            </w:pPr>
            <w:r>
              <w:t>01</w:t>
            </w:r>
          </w:p>
        </w:tc>
        <w:tc>
          <w:tcPr>
            <w:tcW w:w="984" w:type="dxa"/>
          </w:tcPr>
          <w:p w:rsidR="00E36D30" w:rsidRPr="00E36D30" w:rsidRDefault="00E36D30" w:rsidP="008727CD">
            <w:pPr>
              <w:jc w:val="center"/>
            </w:pPr>
            <w:r>
              <w:t>183208,4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</w:pPr>
            <w:r>
              <w:t>177208,4</w:t>
            </w:r>
          </w:p>
        </w:tc>
        <w:tc>
          <w:tcPr>
            <w:tcW w:w="1221" w:type="dxa"/>
          </w:tcPr>
          <w:p w:rsidR="00E36D30" w:rsidRPr="00E36D30" w:rsidRDefault="0047642D" w:rsidP="008727CD">
            <w:pPr>
              <w:jc w:val="center"/>
            </w:pPr>
            <w:r>
              <w:t>96,7</w:t>
            </w:r>
          </w:p>
        </w:tc>
        <w:tc>
          <w:tcPr>
            <w:tcW w:w="972" w:type="dxa"/>
          </w:tcPr>
          <w:p w:rsidR="00E36D30" w:rsidRPr="00E36D30" w:rsidRDefault="00E36D30" w:rsidP="008727CD">
            <w:pPr>
              <w:jc w:val="center"/>
            </w:pPr>
            <w:r>
              <w:t>158983,4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</w:pPr>
            <w:r>
              <w:t>170429,4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</w:pPr>
            <w:r>
              <w:t>+11446,0</w:t>
            </w:r>
          </w:p>
        </w:tc>
      </w:tr>
      <w:tr w:rsidR="00E36D30" w:rsidTr="00E36D30">
        <w:tc>
          <w:tcPr>
            <w:tcW w:w="1775" w:type="dxa"/>
          </w:tcPr>
          <w:p w:rsidR="00E36D30" w:rsidRDefault="00E36D30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Общее образование</w:t>
            </w:r>
          </w:p>
        </w:tc>
        <w:tc>
          <w:tcPr>
            <w:tcW w:w="480" w:type="dxa"/>
          </w:tcPr>
          <w:p w:rsidR="00E36D30" w:rsidRDefault="00E36D30" w:rsidP="008727CD">
            <w:pPr>
              <w:jc w:val="center"/>
            </w:pPr>
            <w:r>
              <w:t>07</w:t>
            </w:r>
          </w:p>
        </w:tc>
        <w:tc>
          <w:tcPr>
            <w:tcW w:w="619" w:type="dxa"/>
          </w:tcPr>
          <w:p w:rsidR="00E36D30" w:rsidRDefault="00E36D30" w:rsidP="008727CD">
            <w:pPr>
              <w:jc w:val="center"/>
            </w:pPr>
            <w:r>
              <w:t>02</w:t>
            </w:r>
          </w:p>
        </w:tc>
        <w:tc>
          <w:tcPr>
            <w:tcW w:w="984" w:type="dxa"/>
          </w:tcPr>
          <w:p w:rsidR="00E36D30" w:rsidRDefault="00E36D30" w:rsidP="008727CD">
            <w:pPr>
              <w:jc w:val="center"/>
            </w:pPr>
            <w:r>
              <w:t>266756,4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</w:pPr>
            <w:r>
              <w:t>265756,4</w:t>
            </w:r>
          </w:p>
        </w:tc>
        <w:tc>
          <w:tcPr>
            <w:tcW w:w="1221" w:type="dxa"/>
          </w:tcPr>
          <w:p w:rsidR="00E36D30" w:rsidRPr="00E36D30" w:rsidRDefault="0047642D" w:rsidP="0047642D">
            <w:pPr>
              <w:jc w:val="center"/>
            </w:pPr>
            <w:r>
              <w:t>99,6</w:t>
            </w:r>
          </w:p>
        </w:tc>
        <w:tc>
          <w:tcPr>
            <w:tcW w:w="972" w:type="dxa"/>
          </w:tcPr>
          <w:p w:rsidR="00E36D30" w:rsidRDefault="00E36D30" w:rsidP="008727CD">
            <w:pPr>
              <w:jc w:val="center"/>
            </w:pPr>
            <w:r>
              <w:t>233612,5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</w:pPr>
            <w:r>
              <w:t>248717,3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</w:pPr>
            <w:r>
              <w:t>+15104,8</w:t>
            </w:r>
          </w:p>
        </w:tc>
      </w:tr>
      <w:tr w:rsidR="00E36D30" w:rsidTr="00E36D30">
        <w:tc>
          <w:tcPr>
            <w:tcW w:w="1775" w:type="dxa"/>
          </w:tcPr>
          <w:p w:rsidR="00E36D30" w:rsidRDefault="00E36D30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80" w:type="dxa"/>
          </w:tcPr>
          <w:p w:rsidR="00E36D30" w:rsidRDefault="00E36D30" w:rsidP="008727CD">
            <w:pPr>
              <w:jc w:val="center"/>
            </w:pPr>
            <w:r>
              <w:t>07</w:t>
            </w:r>
          </w:p>
        </w:tc>
        <w:tc>
          <w:tcPr>
            <w:tcW w:w="619" w:type="dxa"/>
          </w:tcPr>
          <w:p w:rsidR="00E36D30" w:rsidRDefault="00E36D30" w:rsidP="008727CD">
            <w:pPr>
              <w:jc w:val="center"/>
            </w:pPr>
            <w:r>
              <w:t>07</w:t>
            </w:r>
          </w:p>
        </w:tc>
        <w:tc>
          <w:tcPr>
            <w:tcW w:w="984" w:type="dxa"/>
          </w:tcPr>
          <w:p w:rsidR="00E36D30" w:rsidRDefault="00E36D30" w:rsidP="008727CD">
            <w:pPr>
              <w:jc w:val="center"/>
            </w:pPr>
            <w:r>
              <w:t>1524,9</w:t>
            </w:r>
          </w:p>
        </w:tc>
        <w:tc>
          <w:tcPr>
            <w:tcW w:w="1302" w:type="dxa"/>
          </w:tcPr>
          <w:p w:rsidR="00E36D30" w:rsidRPr="00E36D30" w:rsidRDefault="008F2107" w:rsidP="008727CD">
            <w:pPr>
              <w:jc w:val="center"/>
            </w:pPr>
            <w:r>
              <w:t>1524,9</w:t>
            </w:r>
          </w:p>
        </w:tc>
        <w:tc>
          <w:tcPr>
            <w:tcW w:w="1221" w:type="dxa"/>
          </w:tcPr>
          <w:p w:rsidR="00E36D30" w:rsidRPr="00E36D30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E36D30" w:rsidRDefault="003F7C22" w:rsidP="008727CD">
            <w:pPr>
              <w:jc w:val="center"/>
            </w:pPr>
            <w:r>
              <w:t>131,0</w:t>
            </w:r>
          </w:p>
        </w:tc>
        <w:tc>
          <w:tcPr>
            <w:tcW w:w="974" w:type="dxa"/>
          </w:tcPr>
          <w:p w:rsidR="00E36D30" w:rsidRPr="00E36D30" w:rsidRDefault="00801708" w:rsidP="008727CD">
            <w:pPr>
              <w:jc w:val="center"/>
            </w:pPr>
            <w:r>
              <w:t>733,5</w:t>
            </w:r>
          </w:p>
        </w:tc>
        <w:tc>
          <w:tcPr>
            <w:tcW w:w="1244" w:type="dxa"/>
          </w:tcPr>
          <w:p w:rsidR="00E36D30" w:rsidRPr="00E36D30" w:rsidRDefault="00DB3079" w:rsidP="008727CD">
            <w:pPr>
              <w:jc w:val="center"/>
            </w:pPr>
            <w:r>
              <w:t>+602,5</w:t>
            </w:r>
          </w:p>
        </w:tc>
      </w:tr>
      <w:tr w:rsidR="003F7C22" w:rsidTr="00E36D30">
        <w:tc>
          <w:tcPr>
            <w:tcW w:w="1775" w:type="dxa"/>
          </w:tcPr>
          <w:p w:rsidR="003F7C22" w:rsidRDefault="003F7C22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80" w:type="dxa"/>
          </w:tcPr>
          <w:p w:rsidR="003F7C22" w:rsidRDefault="003F7C22" w:rsidP="008727CD">
            <w:pPr>
              <w:jc w:val="center"/>
            </w:pPr>
            <w:r>
              <w:t>07</w:t>
            </w:r>
          </w:p>
        </w:tc>
        <w:tc>
          <w:tcPr>
            <w:tcW w:w="619" w:type="dxa"/>
          </w:tcPr>
          <w:p w:rsidR="003F7C22" w:rsidRDefault="003F7C22" w:rsidP="008727CD">
            <w:pPr>
              <w:jc w:val="center"/>
            </w:pPr>
            <w:r>
              <w:t>09</w:t>
            </w:r>
          </w:p>
        </w:tc>
        <w:tc>
          <w:tcPr>
            <w:tcW w:w="984" w:type="dxa"/>
          </w:tcPr>
          <w:p w:rsidR="003F7C22" w:rsidRDefault="003F7C22" w:rsidP="008727CD">
            <w:pPr>
              <w:jc w:val="center"/>
            </w:pPr>
            <w:r>
              <w:t>29092,5</w:t>
            </w:r>
          </w:p>
        </w:tc>
        <w:tc>
          <w:tcPr>
            <w:tcW w:w="1302" w:type="dxa"/>
          </w:tcPr>
          <w:p w:rsidR="003F7C22" w:rsidRPr="00E36D30" w:rsidRDefault="008F2107" w:rsidP="008727CD">
            <w:pPr>
              <w:jc w:val="center"/>
            </w:pPr>
            <w:r>
              <w:t>29092,5</w:t>
            </w:r>
          </w:p>
        </w:tc>
        <w:tc>
          <w:tcPr>
            <w:tcW w:w="1221" w:type="dxa"/>
          </w:tcPr>
          <w:p w:rsidR="003F7C22" w:rsidRPr="00E36D30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F7C22" w:rsidRDefault="003F7C22" w:rsidP="008727CD">
            <w:pPr>
              <w:jc w:val="center"/>
            </w:pPr>
            <w:r>
              <w:t>27267,0</w:t>
            </w:r>
          </w:p>
        </w:tc>
        <w:tc>
          <w:tcPr>
            <w:tcW w:w="974" w:type="dxa"/>
          </w:tcPr>
          <w:p w:rsidR="003F7C22" w:rsidRPr="00E36D30" w:rsidRDefault="00801708" w:rsidP="008727CD">
            <w:pPr>
              <w:jc w:val="center"/>
            </w:pPr>
            <w:r>
              <w:t>28310,6</w:t>
            </w:r>
          </w:p>
        </w:tc>
        <w:tc>
          <w:tcPr>
            <w:tcW w:w="1244" w:type="dxa"/>
          </w:tcPr>
          <w:p w:rsidR="003F7C22" w:rsidRPr="00E36D30" w:rsidRDefault="00DB3079" w:rsidP="008727CD">
            <w:pPr>
              <w:jc w:val="center"/>
            </w:pPr>
            <w:r>
              <w:t>+1043,6</w:t>
            </w:r>
          </w:p>
        </w:tc>
      </w:tr>
      <w:tr w:rsidR="003F7C22" w:rsidTr="00E36D30">
        <w:tc>
          <w:tcPr>
            <w:tcW w:w="1775" w:type="dxa"/>
          </w:tcPr>
          <w:p w:rsidR="003F7C22" w:rsidRDefault="003F7C22" w:rsidP="00E36D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80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19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81886,1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81886,0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34056,2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34951,9</w:t>
            </w:r>
          </w:p>
        </w:tc>
        <w:tc>
          <w:tcPr>
            <w:tcW w:w="1244" w:type="dxa"/>
          </w:tcPr>
          <w:p w:rsidR="003F7C22" w:rsidRPr="003F7C22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+895,7</w:t>
            </w:r>
          </w:p>
        </w:tc>
      </w:tr>
      <w:tr w:rsidR="003F7C22" w:rsidTr="00E36D30">
        <w:tc>
          <w:tcPr>
            <w:tcW w:w="1775" w:type="dxa"/>
          </w:tcPr>
          <w:p w:rsidR="003F7C22" w:rsidRPr="003F7C22" w:rsidRDefault="003F7C22" w:rsidP="00E36D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Культура</w:t>
            </w:r>
          </w:p>
        </w:tc>
        <w:tc>
          <w:tcPr>
            <w:tcW w:w="480" w:type="dxa"/>
          </w:tcPr>
          <w:p w:rsidR="003F7C22" w:rsidRPr="003F7C22" w:rsidRDefault="003F7C22" w:rsidP="008727CD">
            <w:pPr>
              <w:jc w:val="center"/>
            </w:pPr>
            <w:r>
              <w:t>08</w:t>
            </w:r>
          </w:p>
        </w:tc>
        <w:tc>
          <w:tcPr>
            <w:tcW w:w="619" w:type="dxa"/>
          </w:tcPr>
          <w:p w:rsidR="003F7C22" w:rsidRPr="003F7C22" w:rsidRDefault="003F7C22" w:rsidP="008727CD">
            <w:pPr>
              <w:jc w:val="center"/>
            </w:pPr>
            <w:r>
              <w:t>01</w:t>
            </w:r>
          </w:p>
        </w:tc>
        <w:tc>
          <w:tcPr>
            <w:tcW w:w="984" w:type="dxa"/>
          </w:tcPr>
          <w:p w:rsidR="003F7C22" w:rsidRPr="003F7C22" w:rsidRDefault="003F7C22" w:rsidP="008727CD">
            <w:pPr>
              <w:jc w:val="center"/>
            </w:pPr>
            <w:r>
              <w:t>73440,7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</w:pPr>
            <w:r>
              <w:t>73402,7</w:t>
            </w:r>
          </w:p>
        </w:tc>
        <w:tc>
          <w:tcPr>
            <w:tcW w:w="1221" w:type="dxa"/>
          </w:tcPr>
          <w:p w:rsidR="003F7C22" w:rsidRPr="003F7C22" w:rsidRDefault="00A62296" w:rsidP="008727CD">
            <w:pPr>
              <w:jc w:val="center"/>
            </w:pPr>
            <w:r>
              <w:t>99,9</w:t>
            </w:r>
          </w:p>
        </w:tc>
        <w:tc>
          <w:tcPr>
            <w:tcW w:w="972" w:type="dxa"/>
          </w:tcPr>
          <w:p w:rsidR="003F7C22" w:rsidRPr="003F7C22" w:rsidRDefault="003F7C22" w:rsidP="008727CD">
            <w:pPr>
              <w:jc w:val="center"/>
            </w:pPr>
            <w:r>
              <w:t>31215,8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</w:pPr>
            <w:r>
              <w:t>31502,2</w:t>
            </w:r>
          </w:p>
        </w:tc>
        <w:tc>
          <w:tcPr>
            <w:tcW w:w="1244" w:type="dxa"/>
          </w:tcPr>
          <w:p w:rsidR="003F7C22" w:rsidRPr="003F7C22" w:rsidRDefault="00DB3079" w:rsidP="008727CD">
            <w:pPr>
              <w:jc w:val="center"/>
            </w:pPr>
            <w:r>
              <w:t>+286,4</w:t>
            </w:r>
          </w:p>
        </w:tc>
      </w:tr>
      <w:tr w:rsidR="003F7C22" w:rsidTr="00E36D30"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Другие вопросы в области культуры,</w:t>
            </w:r>
          </w:p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кинематографии</w:t>
            </w:r>
          </w:p>
        </w:tc>
        <w:tc>
          <w:tcPr>
            <w:tcW w:w="480" w:type="dxa"/>
          </w:tcPr>
          <w:p w:rsidR="003F7C22" w:rsidRDefault="003F7C22" w:rsidP="008727CD">
            <w:pPr>
              <w:jc w:val="center"/>
            </w:pPr>
            <w:r>
              <w:t>08</w:t>
            </w:r>
          </w:p>
        </w:tc>
        <w:tc>
          <w:tcPr>
            <w:tcW w:w="619" w:type="dxa"/>
          </w:tcPr>
          <w:p w:rsidR="003F7C22" w:rsidRDefault="003F7C22" w:rsidP="008727CD">
            <w:pPr>
              <w:jc w:val="center"/>
            </w:pPr>
            <w:r>
              <w:t>04</w:t>
            </w:r>
          </w:p>
        </w:tc>
        <w:tc>
          <w:tcPr>
            <w:tcW w:w="984" w:type="dxa"/>
          </w:tcPr>
          <w:p w:rsidR="003F7C22" w:rsidRDefault="003F7C22" w:rsidP="008727CD">
            <w:pPr>
              <w:jc w:val="center"/>
            </w:pPr>
            <w:r>
              <w:t>8445,4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</w:pPr>
            <w:r>
              <w:t>8483,3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</w:pPr>
            <w:r>
              <w:t>100,4</w:t>
            </w:r>
          </w:p>
        </w:tc>
        <w:tc>
          <w:tcPr>
            <w:tcW w:w="972" w:type="dxa"/>
          </w:tcPr>
          <w:p w:rsidR="003F7C22" w:rsidRDefault="003F7C22" w:rsidP="008727CD">
            <w:pPr>
              <w:jc w:val="center"/>
            </w:pPr>
            <w:r>
              <w:t>2840,4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</w:pPr>
            <w:r>
              <w:t>3449,7</w:t>
            </w:r>
          </w:p>
        </w:tc>
        <w:tc>
          <w:tcPr>
            <w:tcW w:w="1244" w:type="dxa"/>
          </w:tcPr>
          <w:p w:rsidR="003F7C22" w:rsidRPr="003F7C22" w:rsidRDefault="00DB3079" w:rsidP="008727CD">
            <w:pPr>
              <w:jc w:val="center"/>
            </w:pPr>
            <w:r>
              <w:t>+609,3</w:t>
            </w:r>
          </w:p>
        </w:tc>
      </w:tr>
      <w:tr w:rsidR="003F7C22" w:rsidTr="00E36D30"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Здравоохранение</w:t>
            </w:r>
          </w:p>
        </w:tc>
        <w:tc>
          <w:tcPr>
            <w:tcW w:w="480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19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289,8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289,8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289,8</w:t>
            </w:r>
          </w:p>
        </w:tc>
        <w:tc>
          <w:tcPr>
            <w:tcW w:w="1244" w:type="dxa"/>
          </w:tcPr>
          <w:p w:rsidR="003F7C22" w:rsidRPr="003F7C22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+289,8</w:t>
            </w:r>
          </w:p>
        </w:tc>
      </w:tr>
      <w:tr w:rsidR="003F7C22" w:rsidTr="00E36D30">
        <w:tc>
          <w:tcPr>
            <w:tcW w:w="1775" w:type="dxa"/>
          </w:tcPr>
          <w:p w:rsidR="003F7C22" w:rsidRPr="003F7C22" w:rsidRDefault="003F7C22" w:rsidP="003F7C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Амбулаторная помощь</w:t>
            </w:r>
          </w:p>
        </w:tc>
        <w:tc>
          <w:tcPr>
            <w:tcW w:w="480" w:type="dxa"/>
          </w:tcPr>
          <w:p w:rsidR="003F7C22" w:rsidRPr="003F7C22" w:rsidRDefault="003F7C22" w:rsidP="008727CD">
            <w:pPr>
              <w:jc w:val="center"/>
            </w:pPr>
            <w:r>
              <w:t>09</w:t>
            </w:r>
          </w:p>
        </w:tc>
        <w:tc>
          <w:tcPr>
            <w:tcW w:w="619" w:type="dxa"/>
          </w:tcPr>
          <w:p w:rsidR="003F7C22" w:rsidRPr="003F7C22" w:rsidRDefault="003F7C22" w:rsidP="008727CD">
            <w:pPr>
              <w:jc w:val="center"/>
            </w:pPr>
            <w:r>
              <w:t>02</w:t>
            </w:r>
          </w:p>
        </w:tc>
        <w:tc>
          <w:tcPr>
            <w:tcW w:w="984" w:type="dxa"/>
          </w:tcPr>
          <w:p w:rsidR="003F7C22" w:rsidRPr="003F7C22" w:rsidRDefault="003F7C22" w:rsidP="008727CD">
            <w:pPr>
              <w:jc w:val="center"/>
            </w:pPr>
            <w:r>
              <w:t>289,8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</w:pPr>
            <w:r>
              <w:t>289,8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F7C22" w:rsidRPr="003F7C22" w:rsidRDefault="003F7C22" w:rsidP="008727CD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</w:pPr>
            <w:r>
              <w:t>289,8</w:t>
            </w:r>
          </w:p>
        </w:tc>
        <w:tc>
          <w:tcPr>
            <w:tcW w:w="1244" w:type="dxa"/>
          </w:tcPr>
          <w:p w:rsidR="003F7C22" w:rsidRPr="003F7C22" w:rsidRDefault="00DB3079" w:rsidP="008727CD">
            <w:pPr>
              <w:jc w:val="center"/>
            </w:pPr>
            <w:r>
              <w:t>+289,8</w:t>
            </w:r>
          </w:p>
        </w:tc>
      </w:tr>
      <w:tr w:rsidR="003F7C22" w:rsidTr="00E36D30"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80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9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83216,0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83216,0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67417,2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69101,0</w:t>
            </w:r>
          </w:p>
        </w:tc>
        <w:tc>
          <w:tcPr>
            <w:tcW w:w="1244" w:type="dxa"/>
          </w:tcPr>
          <w:p w:rsidR="003F7C22" w:rsidRPr="003F7C22" w:rsidRDefault="00DB3079" w:rsidP="008727CD">
            <w:pPr>
              <w:jc w:val="center"/>
              <w:rPr>
                <w:b/>
              </w:rPr>
            </w:pPr>
            <w:r>
              <w:rPr>
                <w:b/>
              </w:rPr>
              <w:t>+1683,8</w:t>
            </w:r>
          </w:p>
        </w:tc>
      </w:tr>
      <w:tr w:rsidR="003F7C22" w:rsidTr="003F7C22">
        <w:trPr>
          <w:trHeight w:val="297"/>
        </w:trPr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Пенсионное обеспечение</w:t>
            </w:r>
          </w:p>
        </w:tc>
        <w:tc>
          <w:tcPr>
            <w:tcW w:w="480" w:type="dxa"/>
          </w:tcPr>
          <w:p w:rsidR="003F7C22" w:rsidRPr="003F7C22" w:rsidRDefault="003F7C22" w:rsidP="008727CD">
            <w:pPr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3F7C22" w:rsidRPr="003F7C22" w:rsidRDefault="003F7C22" w:rsidP="008727CD">
            <w:pPr>
              <w:jc w:val="center"/>
            </w:pPr>
            <w:r>
              <w:t>01</w:t>
            </w:r>
          </w:p>
        </w:tc>
        <w:tc>
          <w:tcPr>
            <w:tcW w:w="984" w:type="dxa"/>
          </w:tcPr>
          <w:p w:rsidR="003F7C22" w:rsidRPr="003F7C22" w:rsidRDefault="003F7C22" w:rsidP="008727CD">
            <w:pPr>
              <w:jc w:val="center"/>
            </w:pPr>
            <w:r>
              <w:t>4160,4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</w:pPr>
            <w:r>
              <w:t>4160,4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F7C22" w:rsidRPr="003F7C22" w:rsidRDefault="003F7C22" w:rsidP="008727CD">
            <w:pPr>
              <w:jc w:val="center"/>
            </w:pPr>
            <w:r>
              <w:t>4227,5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</w:pPr>
            <w:r>
              <w:t>4227,6</w:t>
            </w:r>
          </w:p>
        </w:tc>
        <w:tc>
          <w:tcPr>
            <w:tcW w:w="1244" w:type="dxa"/>
          </w:tcPr>
          <w:p w:rsidR="003F7C22" w:rsidRPr="003F7C22" w:rsidRDefault="00DB3079" w:rsidP="008727CD">
            <w:pPr>
              <w:jc w:val="center"/>
            </w:pPr>
            <w:r>
              <w:t>+0,1</w:t>
            </w:r>
          </w:p>
        </w:tc>
      </w:tr>
      <w:tr w:rsidR="003F7C22" w:rsidTr="003F7C22">
        <w:trPr>
          <w:trHeight w:val="297"/>
        </w:trPr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480" w:type="dxa"/>
          </w:tcPr>
          <w:p w:rsidR="003F7C22" w:rsidRDefault="003F7C22" w:rsidP="008727CD">
            <w:pPr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3F7C22" w:rsidRDefault="003F7C22" w:rsidP="008727CD">
            <w:pPr>
              <w:jc w:val="center"/>
            </w:pPr>
            <w:r>
              <w:t>02</w:t>
            </w:r>
          </w:p>
        </w:tc>
        <w:tc>
          <w:tcPr>
            <w:tcW w:w="984" w:type="dxa"/>
          </w:tcPr>
          <w:p w:rsidR="003F7C22" w:rsidRDefault="003F7C22" w:rsidP="008727CD">
            <w:pPr>
              <w:jc w:val="center"/>
            </w:pPr>
            <w:r>
              <w:t>33522,0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</w:pPr>
            <w:r>
              <w:t>33522,0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F7C22" w:rsidRDefault="003F7C22" w:rsidP="003F7C22">
            <w:pPr>
              <w:jc w:val="center"/>
            </w:pPr>
            <w:r>
              <w:t>32517,0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</w:pPr>
            <w:r>
              <w:t>27705,0</w:t>
            </w:r>
          </w:p>
        </w:tc>
        <w:tc>
          <w:tcPr>
            <w:tcW w:w="1244" w:type="dxa"/>
          </w:tcPr>
          <w:p w:rsidR="003F7C22" w:rsidRPr="003F7C22" w:rsidRDefault="00AC3D3D" w:rsidP="008727CD">
            <w:pPr>
              <w:jc w:val="center"/>
            </w:pPr>
            <w:r>
              <w:t>-4812,0</w:t>
            </w:r>
          </w:p>
        </w:tc>
      </w:tr>
      <w:tr w:rsidR="003F7C22" w:rsidTr="003F7C22">
        <w:trPr>
          <w:trHeight w:val="297"/>
        </w:trPr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80" w:type="dxa"/>
          </w:tcPr>
          <w:p w:rsidR="003F7C22" w:rsidRDefault="003F7C22" w:rsidP="008727CD">
            <w:pPr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3F7C22" w:rsidRDefault="003F7C22" w:rsidP="008727CD">
            <w:pPr>
              <w:jc w:val="center"/>
            </w:pPr>
            <w:r>
              <w:t>03</w:t>
            </w:r>
          </w:p>
        </w:tc>
        <w:tc>
          <w:tcPr>
            <w:tcW w:w="984" w:type="dxa"/>
          </w:tcPr>
          <w:p w:rsidR="003F7C22" w:rsidRDefault="003F7C22" w:rsidP="008727CD">
            <w:pPr>
              <w:jc w:val="center"/>
            </w:pPr>
            <w:r>
              <w:t>10918,4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</w:pPr>
            <w:r>
              <w:t>10918,4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F7C22" w:rsidRDefault="003F7C22" w:rsidP="003F7C22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</w:pPr>
            <w:r>
              <w:t>129,3</w:t>
            </w:r>
          </w:p>
        </w:tc>
        <w:tc>
          <w:tcPr>
            <w:tcW w:w="1244" w:type="dxa"/>
          </w:tcPr>
          <w:p w:rsidR="003F7C22" w:rsidRPr="003F7C22" w:rsidRDefault="00AC3D3D" w:rsidP="008727CD">
            <w:pPr>
              <w:jc w:val="center"/>
            </w:pPr>
            <w:r>
              <w:t>+129,3</w:t>
            </w:r>
          </w:p>
        </w:tc>
      </w:tr>
      <w:tr w:rsidR="003F7C22" w:rsidTr="003F7C22">
        <w:trPr>
          <w:trHeight w:val="297"/>
        </w:trPr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Охрана семьи и детства</w:t>
            </w:r>
          </w:p>
        </w:tc>
        <w:tc>
          <w:tcPr>
            <w:tcW w:w="480" w:type="dxa"/>
          </w:tcPr>
          <w:p w:rsidR="003F7C22" w:rsidRDefault="003F7C22" w:rsidP="008727CD">
            <w:pPr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3F7C22" w:rsidRDefault="003F7C22" w:rsidP="008727CD">
            <w:pPr>
              <w:jc w:val="center"/>
            </w:pPr>
            <w:r>
              <w:t>04</w:t>
            </w:r>
          </w:p>
        </w:tc>
        <w:tc>
          <w:tcPr>
            <w:tcW w:w="984" w:type="dxa"/>
          </w:tcPr>
          <w:p w:rsidR="003F7C22" w:rsidRDefault="003F7C22" w:rsidP="008727CD">
            <w:pPr>
              <w:jc w:val="center"/>
            </w:pPr>
            <w:r>
              <w:t>34615,2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</w:pPr>
            <w:r>
              <w:t>34615,2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3F7C22" w:rsidRDefault="003F7C22" w:rsidP="003F7C22">
            <w:pPr>
              <w:jc w:val="center"/>
            </w:pPr>
            <w:r>
              <w:t>30672,7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</w:pPr>
            <w:r>
              <w:t>37039,1</w:t>
            </w:r>
          </w:p>
        </w:tc>
        <w:tc>
          <w:tcPr>
            <w:tcW w:w="1244" w:type="dxa"/>
          </w:tcPr>
          <w:p w:rsidR="003F7C22" w:rsidRPr="003F7C22" w:rsidRDefault="00AC3D3D" w:rsidP="008727CD">
            <w:pPr>
              <w:jc w:val="center"/>
            </w:pPr>
            <w:r>
              <w:t>+6366,4</w:t>
            </w:r>
          </w:p>
        </w:tc>
      </w:tr>
      <w:tr w:rsidR="003F7C22" w:rsidTr="003F7C22">
        <w:trPr>
          <w:trHeight w:val="297"/>
        </w:trPr>
        <w:tc>
          <w:tcPr>
            <w:tcW w:w="1775" w:type="dxa"/>
          </w:tcPr>
          <w:p w:rsidR="003F7C22" w:rsidRDefault="003F7C22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80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9" w:type="dxa"/>
          </w:tcPr>
          <w:p w:rsidR="003F7C22" w:rsidRPr="003F7C22" w:rsidRDefault="003F7C22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3F7C22" w:rsidRPr="003F7C22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1302" w:type="dxa"/>
          </w:tcPr>
          <w:p w:rsidR="003F7C22" w:rsidRPr="003F7C22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1221" w:type="dxa"/>
          </w:tcPr>
          <w:p w:rsidR="003F7C22" w:rsidRPr="003F7C22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3F7C22" w:rsidRPr="003F7C22" w:rsidRDefault="00270DFD" w:rsidP="003F7C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4" w:type="dxa"/>
          </w:tcPr>
          <w:p w:rsidR="003F7C22" w:rsidRPr="003F7C22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557,8</w:t>
            </w:r>
          </w:p>
        </w:tc>
        <w:tc>
          <w:tcPr>
            <w:tcW w:w="1244" w:type="dxa"/>
          </w:tcPr>
          <w:p w:rsidR="003F7C22" w:rsidRPr="003F7C22" w:rsidRDefault="00AC3D3D" w:rsidP="008727CD">
            <w:pPr>
              <w:jc w:val="center"/>
              <w:rPr>
                <w:b/>
              </w:rPr>
            </w:pPr>
            <w:r>
              <w:rPr>
                <w:b/>
              </w:rPr>
              <w:t>+557,8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Pr="00270DFD" w:rsidRDefault="00270DFD" w:rsidP="003F7C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Массовый спорт</w:t>
            </w:r>
          </w:p>
        </w:tc>
        <w:tc>
          <w:tcPr>
            <w:tcW w:w="480" w:type="dxa"/>
          </w:tcPr>
          <w:p w:rsidR="00270DFD" w:rsidRPr="00270DFD" w:rsidRDefault="00270DFD" w:rsidP="008727CD">
            <w:pPr>
              <w:jc w:val="center"/>
            </w:pPr>
            <w:r>
              <w:t>11</w:t>
            </w:r>
          </w:p>
        </w:tc>
        <w:tc>
          <w:tcPr>
            <w:tcW w:w="619" w:type="dxa"/>
          </w:tcPr>
          <w:p w:rsidR="00270DFD" w:rsidRPr="00270DFD" w:rsidRDefault="00270DFD" w:rsidP="008727CD">
            <w:pPr>
              <w:jc w:val="center"/>
            </w:pPr>
            <w:r>
              <w:t>02</w:t>
            </w:r>
          </w:p>
        </w:tc>
        <w:tc>
          <w:tcPr>
            <w:tcW w:w="984" w:type="dxa"/>
          </w:tcPr>
          <w:p w:rsidR="00270DFD" w:rsidRPr="00270DFD" w:rsidRDefault="00270DFD" w:rsidP="008727CD">
            <w:pPr>
              <w:jc w:val="center"/>
            </w:pPr>
            <w:r>
              <w:t>370,0</w:t>
            </w:r>
          </w:p>
        </w:tc>
        <w:tc>
          <w:tcPr>
            <w:tcW w:w="1302" w:type="dxa"/>
          </w:tcPr>
          <w:p w:rsidR="00270DFD" w:rsidRPr="00270DFD" w:rsidRDefault="008F2107" w:rsidP="008727CD">
            <w:pPr>
              <w:jc w:val="center"/>
            </w:pPr>
            <w:r>
              <w:t>370,0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270DFD" w:rsidRPr="00270DFD" w:rsidRDefault="00270DFD" w:rsidP="003F7C22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70DFD" w:rsidRPr="00270DFD" w:rsidRDefault="00801708" w:rsidP="008727CD">
            <w:pPr>
              <w:jc w:val="center"/>
            </w:pPr>
            <w:r>
              <w:t>557,8</w:t>
            </w:r>
          </w:p>
        </w:tc>
        <w:tc>
          <w:tcPr>
            <w:tcW w:w="1244" w:type="dxa"/>
          </w:tcPr>
          <w:p w:rsidR="00270DFD" w:rsidRPr="00270DFD" w:rsidRDefault="00AC3D3D" w:rsidP="008727CD">
            <w:pPr>
              <w:jc w:val="center"/>
            </w:pPr>
            <w:r>
              <w:t>+557,8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Default="00270DFD" w:rsidP="003F7C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480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9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509,5</w:t>
            </w:r>
          </w:p>
        </w:tc>
        <w:tc>
          <w:tcPr>
            <w:tcW w:w="1302" w:type="dxa"/>
          </w:tcPr>
          <w:p w:rsidR="00270DFD" w:rsidRPr="00270DFD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509,5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270DFD" w:rsidRPr="00270DFD" w:rsidRDefault="00270DFD" w:rsidP="003F7C22">
            <w:pPr>
              <w:jc w:val="center"/>
              <w:rPr>
                <w:b/>
              </w:rPr>
            </w:pPr>
            <w:r>
              <w:rPr>
                <w:b/>
              </w:rPr>
              <w:t>322,2</w:t>
            </w:r>
          </w:p>
        </w:tc>
        <w:tc>
          <w:tcPr>
            <w:tcW w:w="974" w:type="dxa"/>
          </w:tcPr>
          <w:p w:rsidR="00270DFD" w:rsidRPr="00270DFD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425,4</w:t>
            </w:r>
          </w:p>
        </w:tc>
        <w:tc>
          <w:tcPr>
            <w:tcW w:w="1244" w:type="dxa"/>
          </w:tcPr>
          <w:p w:rsidR="00270DFD" w:rsidRPr="00270DFD" w:rsidRDefault="00AC3D3D" w:rsidP="008727CD">
            <w:pPr>
              <w:jc w:val="center"/>
              <w:rPr>
                <w:b/>
              </w:rPr>
            </w:pPr>
            <w:r>
              <w:rPr>
                <w:b/>
              </w:rPr>
              <w:t>+103,2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Pr="00270DFD" w:rsidRDefault="00270DFD" w:rsidP="003F7C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Периодическая печать и издательства</w:t>
            </w:r>
          </w:p>
        </w:tc>
        <w:tc>
          <w:tcPr>
            <w:tcW w:w="480" w:type="dxa"/>
          </w:tcPr>
          <w:p w:rsidR="00270DFD" w:rsidRPr="00270DFD" w:rsidRDefault="00270DFD" w:rsidP="008727CD">
            <w:pPr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270DFD" w:rsidRPr="00270DFD" w:rsidRDefault="00270DFD" w:rsidP="008727CD">
            <w:pPr>
              <w:jc w:val="center"/>
            </w:pPr>
            <w:r>
              <w:t>02</w:t>
            </w:r>
          </w:p>
        </w:tc>
        <w:tc>
          <w:tcPr>
            <w:tcW w:w="984" w:type="dxa"/>
          </w:tcPr>
          <w:p w:rsidR="00270DFD" w:rsidRPr="00270DFD" w:rsidRDefault="00270DFD" w:rsidP="008727CD">
            <w:pPr>
              <w:jc w:val="center"/>
            </w:pPr>
            <w:r>
              <w:t>509,5</w:t>
            </w:r>
          </w:p>
        </w:tc>
        <w:tc>
          <w:tcPr>
            <w:tcW w:w="1302" w:type="dxa"/>
          </w:tcPr>
          <w:p w:rsidR="00270DFD" w:rsidRPr="00270DFD" w:rsidRDefault="008F2107" w:rsidP="008727CD">
            <w:pPr>
              <w:jc w:val="center"/>
            </w:pPr>
            <w:r>
              <w:t>509,5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270DFD" w:rsidRPr="00270DFD" w:rsidRDefault="00270DFD" w:rsidP="003F7C22">
            <w:pPr>
              <w:jc w:val="center"/>
            </w:pPr>
            <w:r>
              <w:t>322,2</w:t>
            </w:r>
          </w:p>
        </w:tc>
        <w:tc>
          <w:tcPr>
            <w:tcW w:w="974" w:type="dxa"/>
          </w:tcPr>
          <w:p w:rsidR="00270DFD" w:rsidRPr="00270DFD" w:rsidRDefault="00801708" w:rsidP="008727CD">
            <w:pPr>
              <w:jc w:val="center"/>
            </w:pPr>
            <w:r>
              <w:t>425,4</w:t>
            </w:r>
          </w:p>
        </w:tc>
        <w:tc>
          <w:tcPr>
            <w:tcW w:w="1244" w:type="dxa"/>
          </w:tcPr>
          <w:p w:rsidR="00270DFD" w:rsidRPr="00270DFD" w:rsidRDefault="00AC3D3D" w:rsidP="008727CD">
            <w:pPr>
              <w:jc w:val="center"/>
            </w:pPr>
            <w:r>
              <w:t>+103,2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 xml:space="preserve">Обслуживание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государственного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 xml:space="preserve"> и</w:t>
            </w:r>
          </w:p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муниципального долга</w:t>
            </w:r>
          </w:p>
        </w:tc>
        <w:tc>
          <w:tcPr>
            <w:tcW w:w="480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9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302" w:type="dxa"/>
          </w:tcPr>
          <w:p w:rsidR="00270DFD" w:rsidRPr="00270DFD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270DFD" w:rsidRPr="00270DFD" w:rsidRDefault="00270DFD" w:rsidP="003F7C22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  <w:tc>
          <w:tcPr>
            <w:tcW w:w="974" w:type="dxa"/>
          </w:tcPr>
          <w:p w:rsidR="00270DFD" w:rsidRPr="00270DFD" w:rsidRDefault="00801708" w:rsidP="008727CD">
            <w:pPr>
              <w:jc w:val="center"/>
              <w:rPr>
                <w:b/>
              </w:rPr>
            </w:pPr>
            <w:r>
              <w:rPr>
                <w:b/>
              </w:rPr>
              <w:t>14000,0</w:t>
            </w:r>
          </w:p>
        </w:tc>
        <w:tc>
          <w:tcPr>
            <w:tcW w:w="1244" w:type="dxa"/>
          </w:tcPr>
          <w:p w:rsidR="00270DFD" w:rsidRPr="00270DFD" w:rsidRDefault="00AC3D3D" w:rsidP="008727CD">
            <w:pPr>
              <w:jc w:val="center"/>
              <w:rPr>
                <w:b/>
              </w:rPr>
            </w:pPr>
            <w:r>
              <w:rPr>
                <w:b/>
              </w:rPr>
              <w:t>+8000,0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Обслуживание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государственного</w:t>
            </w:r>
            <w:proofErr w:type="gramEnd"/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 внутреннего и</w:t>
            </w:r>
          </w:p>
          <w:p w:rsidR="00270DFD" w:rsidRPr="00270DFD" w:rsidRDefault="00270DFD" w:rsidP="00270D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муниципального долга</w:t>
            </w:r>
          </w:p>
        </w:tc>
        <w:tc>
          <w:tcPr>
            <w:tcW w:w="480" w:type="dxa"/>
          </w:tcPr>
          <w:p w:rsidR="00270DFD" w:rsidRPr="00270DFD" w:rsidRDefault="00270DFD" w:rsidP="008727CD">
            <w:pPr>
              <w:jc w:val="center"/>
            </w:pPr>
            <w:r>
              <w:t>13</w:t>
            </w:r>
          </w:p>
        </w:tc>
        <w:tc>
          <w:tcPr>
            <w:tcW w:w="619" w:type="dxa"/>
          </w:tcPr>
          <w:p w:rsidR="00270DFD" w:rsidRPr="00270DFD" w:rsidRDefault="00270DFD" w:rsidP="008727CD">
            <w:pPr>
              <w:jc w:val="center"/>
            </w:pPr>
            <w:r>
              <w:t>01</w:t>
            </w:r>
          </w:p>
        </w:tc>
        <w:tc>
          <w:tcPr>
            <w:tcW w:w="984" w:type="dxa"/>
          </w:tcPr>
          <w:p w:rsidR="00270DFD" w:rsidRPr="00270DFD" w:rsidRDefault="00270DFD" w:rsidP="008727CD">
            <w:pPr>
              <w:jc w:val="center"/>
            </w:pPr>
            <w:r>
              <w:t>8600,0</w:t>
            </w:r>
          </w:p>
        </w:tc>
        <w:tc>
          <w:tcPr>
            <w:tcW w:w="1302" w:type="dxa"/>
          </w:tcPr>
          <w:p w:rsidR="00270DFD" w:rsidRPr="00270DFD" w:rsidRDefault="008F2107" w:rsidP="008727CD">
            <w:pPr>
              <w:jc w:val="center"/>
            </w:pPr>
            <w:r>
              <w:t>8600,0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270DFD" w:rsidRPr="00270DFD" w:rsidRDefault="00270DFD" w:rsidP="003F7C22">
            <w:pPr>
              <w:jc w:val="center"/>
            </w:pPr>
            <w:r>
              <w:t>6000,0</w:t>
            </w:r>
          </w:p>
        </w:tc>
        <w:tc>
          <w:tcPr>
            <w:tcW w:w="974" w:type="dxa"/>
          </w:tcPr>
          <w:p w:rsidR="00270DFD" w:rsidRPr="00270DFD" w:rsidRDefault="00801708" w:rsidP="008727CD">
            <w:pPr>
              <w:jc w:val="center"/>
            </w:pPr>
            <w:r>
              <w:t>14000,0</w:t>
            </w:r>
          </w:p>
        </w:tc>
        <w:tc>
          <w:tcPr>
            <w:tcW w:w="1244" w:type="dxa"/>
          </w:tcPr>
          <w:p w:rsidR="00270DFD" w:rsidRPr="00270DFD" w:rsidRDefault="00AC3D3D" w:rsidP="008727CD">
            <w:pPr>
              <w:jc w:val="center"/>
            </w:pPr>
            <w:r>
              <w:t>+8000,0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Межбюджетные трансферты общего</w:t>
            </w:r>
          </w:p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характера бюджетам бюджетной системы</w:t>
            </w:r>
          </w:p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Российской Федерации</w:t>
            </w:r>
          </w:p>
        </w:tc>
        <w:tc>
          <w:tcPr>
            <w:tcW w:w="480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9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4" w:type="dxa"/>
          </w:tcPr>
          <w:p w:rsidR="00270DFD" w:rsidRPr="00270DFD" w:rsidRDefault="00270DFD" w:rsidP="008727CD">
            <w:pPr>
              <w:jc w:val="center"/>
              <w:rPr>
                <w:b/>
              </w:rPr>
            </w:pPr>
            <w:r>
              <w:rPr>
                <w:b/>
              </w:rPr>
              <w:t>25837,8</w:t>
            </w:r>
          </w:p>
        </w:tc>
        <w:tc>
          <w:tcPr>
            <w:tcW w:w="1302" w:type="dxa"/>
          </w:tcPr>
          <w:p w:rsidR="00270DFD" w:rsidRPr="00270DFD" w:rsidRDefault="008F2107" w:rsidP="008727CD">
            <w:pPr>
              <w:jc w:val="center"/>
              <w:rPr>
                <w:b/>
              </w:rPr>
            </w:pPr>
            <w:r>
              <w:rPr>
                <w:b/>
              </w:rPr>
              <w:t>25837,8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</w:tcPr>
          <w:p w:rsidR="00270DFD" w:rsidRPr="00270DFD" w:rsidRDefault="00270DFD" w:rsidP="003F7C22">
            <w:pPr>
              <w:jc w:val="center"/>
              <w:rPr>
                <w:b/>
              </w:rPr>
            </w:pPr>
            <w:r>
              <w:rPr>
                <w:b/>
              </w:rPr>
              <w:t>8940,8</w:t>
            </w:r>
          </w:p>
        </w:tc>
        <w:tc>
          <w:tcPr>
            <w:tcW w:w="974" w:type="dxa"/>
          </w:tcPr>
          <w:p w:rsidR="00270DFD" w:rsidRPr="00270DFD" w:rsidRDefault="00801708" w:rsidP="00801708">
            <w:pPr>
              <w:jc w:val="center"/>
              <w:rPr>
                <w:b/>
              </w:rPr>
            </w:pPr>
            <w:r>
              <w:rPr>
                <w:b/>
              </w:rPr>
              <w:t>8148,1</w:t>
            </w:r>
          </w:p>
        </w:tc>
        <w:tc>
          <w:tcPr>
            <w:tcW w:w="1244" w:type="dxa"/>
          </w:tcPr>
          <w:p w:rsidR="00270DFD" w:rsidRPr="00270DFD" w:rsidRDefault="00AC3D3D" w:rsidP="008727CD">
            <w:pPr>
              <w:jc w:val="center"/>
              <w:rPr>
                <w:b/>
              </w:rPr>
            </w:pPr>
            <w:r>
              <w:rPr>
                <w:b/>
              </w:rPr>
              <w:t>-792,7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Дотации на выравнивание бюджетной</w:t>
            </w:r>
          </w:p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обеспеченности субъектов Российской</w:t>
            </w:r>
          </w:p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Федерации и муниципальных образований</w:t>
            </w:r>
          </w:p>
        </w:tc>
        <w:tc>
          <w:tcPr>
            <w:tcW w:w="480" w:type="dxa"/>
          </w:tcPr>
          <w:p w:rsidR="00270DFD" w:rsidRPr="00270DFD" w:rsidRDefault="00270DFD" w:rsidP="008727CD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270DFD" w:rsidRPr="00270DFD" w:rsidRDefault="00270DFD" w:rsidP="008727CD">
            <w:pPr>
              <w:jc w:val="center"/>
            </w:pPr>
            <w:r>
              <w:t>01</w:t>
            </w:r>
          </w:p>
        </w:tc>
        <w:tc>
          <w:tcPr>
            <w:tcW w:w="984" w:type="dxa"/>
          </w:tcPr>
          <w:p w:rsidR="00270DFD" w:rsidRPr="00270DFD" w:rsidRDefault="00270DFD" w:rsidP="008727CD">
            <w:pPr>
              <w:jc w:val="center"/>
            </w:pPr>
            <w:r>
              <w:t>8649,0</w:t>
            </w:r>
          </w:p>
        </w:tc>
        <w:tc>
          <w:tcPr>
            <w:tcW w:w="1302" w:type="dxa"/>
          </w:tcPr>
          <w:p w:rsidR="00270DFD" w:rsidRPr="00270DFD" w:rsidRDefault="008F2107" w:rsidP="008727CD">
            <w:pPr>
              <w:jc w:val="center"/>
            </w:pPr>
            <w:r>
              <w:t>8649,0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270DFD" w:rsidRPr="00270DFD" w:rsidRDefault="00270DFD" w:rsidP="003F7C22">
            <w:pPr>
              <w:jc w:val="center"/>
            </w:pPr>
            <w:r>
              <w:t>8148,1</w:t>
            </w:r>
          </w:p>
        </w:tc>
        <w:tc>
          <w:tcPr>
            <w:tcW w:w="974" w:type="dxa"/>
          </w:tcPr>
          <w:p w:rsidR="00270DFD" w:rsidRPr="00270DFD" w:rsidRDefault="00801708" w:rsidP="008727CD">
            <w:pPr>
              <w:jc w:val="center"/>
            </w:pPr>
            <w:r>
              <w:t>8148,1</w:t>
            </w:r>
          </w:p>
        </w:tc>
        <w:tc>
          <w:tcPr>
            <w:tcW w:w="1244" w:type="dxa"/>
          </w:tcPr>
          <w:p w:rsidR="00270DFD" w:rsidRPr="00270DFD" w:rsidRDefault="00CD554E" w:rsidP="008727CD">
            <w:pPr>
              <w:jc w:val="center"/>
            </w:pPr>
            <w:r>
              <w:t>0</w:t>
            </w:r>
          </w:p>
        </w:tc>
      </w:tr>
      <w:tr w:rsidR="00270DFD" w:rsidTr="003F7C22">
        <w:trPr>
          <w:trHeight w:val="297"/>
        </w:trPr>
        <w:tc>
          <w:tcPr>
            <w:tcW w:w="1775" w:type="dxa"/>
          </w:tcPr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Прочие межбюджетные трансферты общего</w:t>
            </w:r>
          </w:p>
          <w:p w:rsidR="00270DFD" w:rsidRDefault="00270DFD" w:rsidP="00270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характера</w:t>
            </w:r>
          </w:p>
        </w:tc>
        <w:tc>
          <w:tcPr>
            <w:tcW w:w="480" w:type="dxa"/>
          </w:tcPr>
          <w:p w:rsidR="00270DFD" w:rsidRDefault="00270DFD" w:rsidP="008727CD">
            <w:pPr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270DFD" w:rsidRDefault="00270DFD" w:rsidP="008727CD">
            <w:pPr>
              <w:jc w:val="center"/>
            </w:pPr>
            <w:r>
              <w:t>03</w:t>
            </w:r>
          </w:p>
        </w:tc>
        <w:tc>
          <w:tcPr>
            <w:tcW w:w="984" w:type="dxa"/>
          </w:tcPr>
          <w:p w:rsidR="00270DFD" w:rsidRDefault="00270DFD" w:rsidP="008727CD">
            <w:pPr>
              <w:jc w:val="center"/>
            </w:pPr>
            <w:r>
              <w:t>17188,8</w:t>
            </w:r>
          </w:p>
        </w:tc>
        <w:tc>
          <w:tcPr>
            <w:tcW w:w="1302" w:type="dxa"/>
          </w:tcPr>
          <w:p w:rsidR="00270DFD" w:rsidRPr="00270DFD" w:rsidRDefault="008F2107" w:rsidP="008F2107">
            <w:pPr>
              <w:jc w:val="center"/>
            </w:pPr>
            <w:r>
              <w:t>17188,8</w:t>
            </w:r>
          </w:p>
        </w:tc>
        <w:tc>
          <w:tcPr>
            <w:tcW w:w="1221" w:type="dxa"/>
          </w:tcPr>
          <w:p w:rsidR="00270DFD" w:rsidRPr="00270DFD" w:rsidRDefault="0047642D" w:rsidP="008727CD">
            <w:pPr>
              <w:jc w:val="center"/>
            </w:pPr>
            <w:r>
              <w:t>100</w:t>
            </w:r>
          </w:p>
        </w:tc>
        <w:tc>
          <w:tcPr>
            <w:tcW w:w="972" w:type="dxa"/>
          </w:tcPr>
          <w:p w:rsidR="00270DFD" w:rsidRDefault="00270DFD" w:rsidP="003F7C22">
            <w:pPr>
              <w:jc w:val="center"/>
            </w:pPr>
            <w:r>
              <w:t>792,7</w:t>
            </w:r>
          </w:p>
        </w:tc>
        <w:tc>
          <w:tcPr>
            <w:tcW w:w="974" w:type="dxa"/>
          </w:tcPr>
          <w:p w:rsidR="00270DFD" w:rsidRPr="00270DFD" w:rsidRDefault="00801708" w:rsidP="008727CD">
            <w:pPr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270DFD" w:rsidRPr="00270DFD" w:rsidRDefault="00AC3D3D" w:rsidP="008727CD">
            <w:pPr>
              <w:jc w:val="center"/>
            </w:pPr>
            <w:r>
              <w:t>-792,7</w:t>
            </w:r>
          </w:p>
        </w:tc>
      </w:tr>
    </w:tbl>
    <w:p w:rsidR="00280BF4" w:rsidRPr="00280BF4" w:rsidRDefault="004D65F6" w:rsidP="0028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0BF4" w:rsidRPr="00280BF4"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о бюджете </w:t>
      </w:r>
      <w:r w:rsidR="00280BF4" w:rsidRPr="00280BF4">
        <w:rPr>
          <w:rFonts w:ascii="Times New Roman" w:hAnsi="Times New Roman" w:cs="Times New Roman"/>
          <w:b/>
          <w:bCs/>
          <w:sz w:val="28"/>
          <w:szCs w:val="28"/>
        </w:rPr>
        <w:t>в 2016 году общий объем расходов</w:t>
      </w:r>
      <w:r w:rsidR="00280BF4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280BF4" w:rsidRPr="00280BF4">
        <w:rPr>
          <w:rFonts w:ascii="Times New Roman" w:hAnsi="Times New Roman" w:cs="Times New Roman"/>
          <w:b/>
          <w:bCs/>
          <w:sz w:val="28"/>
          <w:szCs w:val="28"/>
        </w:rPr>
        <w:t xml:space="preserve">юджета Сортавальского муниципального района  увеличивается на 37748,2 тыс. рублей, или на 6 %, </w:t>
      </w:r>
      <w:r w:rsidR="00280BF4" w:rsidRPr="00280BF4">
        <w:rPr>
          <w:rFonts w:ascii="Times New Roman" w:hAnsi="Times New Roman" w:cs="Times New Roman"/>
          <w:sz w:val="28"/>
          <w:szCs w:val="28"/>
        </w:rPr>
        <w:t>по</w:t>
      </w:r>
      <w:r w:rsidR="00280BF4">
        <w:rPr>
          <w:rFonts w:ascii="Times New Roman" w:hAnsi="Times New Roman" w:cs="Times New Roman"/>
          <w:sz w:val="28"/>
          <w:szCs w:val="28"/>
        </w:rPr>
        <w:t xml:space="preserve"> </w:t>
      </w:r>
      <w:r w:rsidR="00280BF4" w:rsidRPr="00280BF4">
        <w:rPr>
          <w:rFonts w:ascii="Times New Roman" w:hAnsi="Times New Roman" w:cs="Times New Roman"/>
          <w:sz w:val="28"/>
          <w:szCs w:val="28"/>
        </w:rPr>
        <w:t xml:space="preserve">сравнению с Решением о бюджете №94 с учетом изменений и </w:t>
      </w:r>
      <w:r w:rsidR="00280BF4" w:rsidRPr="00280BF4">
        <w:rPr>
          <w:rFonts w:ascii="Times New Roman" w:hAnsi="Times New Roman" w:cs="Times New Roman"/>
          <w:b/>
          <w:bCs/>
          <w:sz w:val="28"/>
          <w:szCs w:val="28"/>
        </w:rPr>
        <w:t>составит</w:t>
      </w:r>
      <w:r w:rsidR="00280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BF4" w:rsidRPr="00280BF4">
        <w:rPr>
          <w:rFonts w:ascii="Times New Roman" w:hAnsi="Times New Roman" w:cs="Times New Roman"/>
          <w:b/>
          <w:bCs/>
          <w:sz w:val="28"/>
          <w:szCs w:val="28"/>
        </w:rPr>
        <w:t>664134,8 тыс. рублей.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сравнению с ожидаемым исполнением </w:t>
      </w:r>
      <w:r w:rsidR="008F783F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год объем бюджетных ассигнований на 2016 год  прогнозируется на 136953,1 тыс. руб. или на 17,1 процента меньше. </w:t>
      </w:r>
    </w:p>
    <w:p w:rsidR="00280BF4" w:rsidRPr="008D6472" w:rsidRDefault="008D6472" w:rsidP="008D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80BF4" w:rsidRPr="008D6472">
        <w:rPr>
          <w:rFonts w:ascii="Times New Roman" w:hAnsi="Times New Roman" w:cs="Times New Roman"/>
          <w:b/>
          <w:bCs/>
          <w:sz w:val="28"/>
          <w:szCs w:val="28"/>
        </w:rPr>
        <w:t xml:space="preserve">из 13 разделов 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280BF4" w:rsidRPr="008D6472">
        <w:rPr>
          <w:rFonts w:ascii="Times New Roman" w:hAnsi="Times New Roman" w:cs="Times New Roman"/>
          <w:b/>
          <w:bCs/>
          <w:sz w:val="28"/>
          <w:szCs w:val="28"/>
        </w:rPr>
        <w:t>увеличение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4D65F6">
        <w:rPr>
          <w:rFonts w:ascii="Times New Roman" w:hAnsi="Times New Roman" w:cs="Times New Roman"/>
          <w:sz w:val="28"/>
          <w:szCs w:val="28"/>
        </w:rPr>
        <w:t xml:space="preserve"> по отношению к Решению о бюджете №94 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280BF4" w:rsidRPr="008D6472">
        <w:rPr>
          <w:rFonts w:ascii="Times New Roman" w:hAnsi="Times New Roman" w:cs="Times New Roman"/>
          <w:b/>
          <w:bCs/>
          <w:sz w:val="28"/>
          <w:szCs w:val="28"/>
        </w:rPr>
        <w:t>по 11 разделам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, </w:t>
      </w:r>
      <w:r w:rsidR="00280BF4" w:rsidRPr="008D6472">
        <w:rPr>
          <w:rFonts w:ascii="Times New Roman" w:hAnsi="Times New Roman" w:cs="Times New Roman"/>
          <w:b/>
          <w:bCs/>
          <w:sz w:val="28"/>
          <w:szCs w:val="28"/>
        </w:rPr>
        <w:t xml:space="preserve">уменьшение 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– </w:t>
      </w:r>
      <w:r w:rsidR="00280BF4" w:rsidRPr="008D6472">
        <w:rPr>
          <w:rFonts w:ascii="Times New Roman" w:hAnsi="Times New Roman" w:cs="Times New Roman"/>
          <w:b/>
          <w:bCs/>
          <w:sz w:val="28"/>
          <w:szCs w:val="28"/>
        </w:rPr>
        <w:t>по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BF4" w:rsidRPr="008D6472">
        <w:rPr>
          <w:rFonts w:ascii="Times New Roman" w:hAnsi="Times New Roman" w:cs="Times New Roman"/>
          <w:b/>
          <w:bCs/>
          <w:sz w:val="28"/>
          <w:szCs w:val="28"/>
        </w:rPr>
        <w:t xml:space="preserve">разделам. </w:t>
      </w:r>
      <w:r w:rsidR="00280BF4" w:rsidRPr="008D6472">
        <w:rPr>
          <w:rFonts w:ascii="Times New Roman" w:hAnsi="Times New Roman" w:cs="Times New Roman"/>
          <w:sz w:val="28"/>
          <w:szCs w:val="28"/>
        </w:rPr>
        <w:t>При этом наибольшее увеличение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BF4" w:rsidRPr="008D6472">
        <w:rPr>
          <w:rFonts w:ascii="Times New Roman" w:hAnsi="Times New Roman" w:cs="Times New Roman"/>
          <w:sz w:val="28"/>
          <w:szCs w:val="28"/>
        </w:rPr>
        <w:t>Решением о бюджете №94 с учетом изменений  предусматривается по 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- </w:t>
      </w:r>
      <w:r w:rsidRPr="008D6472">
        <w:rPr>
          <w:rFonts w:ascii="Times New Roman" w:hAnsi="Times New Roman" w:cs="Times New Roman"/>
          <w:sz w:val="28"/>
          <w:szCs w:val="28"/>
        </w:rPr>
        <w:t xml:space="preserve">более чем в 6 раз 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, 0400 «Национальная </w:t>
      </w:r>
      <w:r w:rsidR="00280BF4" w:rsidRPr="008D6472">
        <w:rPr>
          <w:rFonts w:ascii="Times New Roman" w:hAnsi="Times New Roman" w:cs="Times New Roman"/>
          <w:sz w:val="28"/>
          <w:szCs w:val="28"/>
        </w:rPr>
        <w:lastRenderedPageBreak/>
        <w:t>экономика» -</w:t>
      </w:r>
      <w:r w:rsidRPr="008D6472">
        <w:rPr>
          <w:rFonts w:ascii="Times New Roman" w:hAnsi="Times New Roman" w:cs="Times New Roman"/>
          <w:sz w:val="28"/>
          <w:szCs w:val="28"/>
        </w:rPr>
        <w:t xml:space="preserve"> в 3</w:t>
      </w:r>
      <w:r w:rsidR="00280BF4" w:rsidRPr="008D6472">
        <w:rPr>
          <w:rFonts w:ascii="Times New Roman" w:hAnsi="Times New Roman" w:cs="Times New Roman"/>
          <w:sz w:val="28"/>
          <w:szCs w:val="28"/>
        </w:rPr>
        <w:t xml:space="preserve"> </w:t>
      </w:r>
      <w:r w:rsidRPr="008D6472">
        <w:rPr>
          <w:rFonts w:ascii="Times New Roman" w:hAnsi="Times New Roman" w:cs="Times New Roman"/>
          <w:sz w:val="28"/>
          <w:szCs w:val="28"/>
        </w:rPr>
        <w:t>раза по разделу 1300 «Обслуживание государственного внутреннего и муниципального долга» - более чем в 2 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BF4" w:rsidRDefault="006C1369" w:rsidP="006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0BF4" w:rsidRPr="006C1369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Pr="006C1369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80BF4" w:rsidRPr="006C136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подраздела </w:t>
      </w:r>
      <w:r w:rsidR="00280BF4" w:rsidRPr="006C1369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бюджетов, по которым </w:t>
      </w:r>
      <w:r w:rsidRPr="006C1369">
        <w:rPr>
          <w:rFonts w:ascii="Times New Roman" w:hAnsi="Times New Roman" w:cs="Times New Roman"/>
          <w:sz w:val="28"/>
          <w:szCs w:val="28"/>
        </w:rPr>
        <w:t xml:space="preserve">проектом Решение о бюджете </w:t>
      </w:r>
      <w:r w:rsidR="00280BF4" w:rsidRPr="006C1369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на 2016 год, </w:t>
      </w:r>
      <w:r w:rsidR="00280BF4" w:rsidRPr="006C1369">
        <w:rPr>
          <w:rFonts w:ascii="Times New Roman" w:hAnsi="Times New Roman" w:cs="Times New Roman"/>
          <w:b/>
          <w:bCs/>
          <w:sz w:val="28"/>
          <w:szCs w:val="28"/>
        </w:rPr>
        <w:t xml:space="preserve">увеличение </w:t>
      </w:r>
      <w:r w:rsidR="00280BF4" w:rsidRPr="006C1369">
        <w:rPr>
          <w:rFonts w:ascii="Times New Roman" w:hAnsi="Times New Roman" w:cs="Times New Roman"/>
          <w:sz w:val="28"/>
          <w:szCs w:val="28"/>
        </w:rPr>
        <w:t>по сравнению с</w:t>
      </w:r>
      <w:r w:rsidRPr="006C1369">
        <w:rPr>
          <w:rFonts w:ascii="Times New Roman" w:hAnsi="Times New Roman" w:cs="Times New Roman"/>
          <w:sz w:val="28"/>
          <w:szCs w:val="28"/>
        </w:rPr>
        <w:t xml:space="preserve"> Решением о бюджете №94 </w:t>
      </w:r>
      <w:r w:rsidR="00280BF4" w:rsidRPr="006C1369">
        <w:rPr>
          <w:rFonts w:ascii="Times New Roman" w:hAnsi="Times New Roman" w:cs="Times New Roman"/>
          <w:sz w:val="28"/>
          <w:szCs w:val="28"/>
        </w:rPr>
        <w:t xml:space="preserve"> </w:t>
      </w:r>
      <w:r w:rsidRPr="006C1369">
        <w:rPr>
          <w:rFonts w:ascii="Times New Roman" w:hAnsi="Times New Roman" w:cs="Times New Roman"/>
          <w:sz w:val="28"/>
          <w:szCs w:val="28"/>
        </w:rPr>
        <w:t xml:space="preserve">с </w:t>
      </w:r>
      <w:r w:rsidR="00280BF4" w:rsidRPr="006C1369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6C1369">
        <w:rPr>
          <w:rFonts w:ascii="Times New Roman" w:hAnsi="Times New Roman" w:cs="Times New Roman"/>
          <w:sz w:val="28"/>
          <w:szCs w:val="28"/>
        </w:rPr>
        <w:t>изменений</w:t>
      </w:r>
      <w:r w:rsidR="00280BF4" w:rsidRPr="006C1369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280BF4" w:rsidRPr="006C136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6C1369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BF4" w:rsidRPr="006C1369">
        <w:rPr>
          <w:rFonts w:ascii="Times New Roman" w:hAnsi="Times New Roman" w:cs="Times New Roman"/>
          <w:b/>
          <w:bCs/>
          <w:sz w:val="28"/>
          <w:szCs w:val="28"/>
        </w:rPr>
        <w:t>подразделам</w:t>
      </w:r>
      <w:r w:rsidR="00280BF4" w:rsidRPr="006C1369">
        <w:rPr>
          <w:rFonts w:ascii="Times New Roman" w:hAnsi="Times New Roman" w:cs="Times New Roman"/>
          <w:sz w:val="28"/>
          <w:szCs w:val="28"/>
        </w:rPr>
        <w:t>.</w:t>
      </w:r>
    </w:p>
    <w:p w:rsidR="006C1369" w:rsidRDefault="006C1369" w:rsidP="006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69" w:rsidRDefault="006C1369" w:rsidP="00C6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D0">
        <w:rPr>
          <w:rFonts w:ascii="Times New Roman" w:hAnsi="Times New Roman" w:cs="Times New Roman"/>
          <w:sz w:val="28"/>
          <w:szCs w:val="28"/>
        </w:rPr>
        <w:t xml:space="preserve">  Проектом Решения о бюджете на 2016 год по сравнению с Решением о бюджете №94 с</w:t>
      </w:r>
      <w:r w:rsidR="00C616D0">
        <w:rPr>
          <w:rFonts w:ascii="Times New Roman" w:hAnsi="Times New Roman" w:cs="Times New Roman"/>
          <w:sz w:val="28"/>
          <w:szCs w:val="28"/>
        </w:rPr>
        <w:t xml:space="preserve"> </w:t>
      </w:r>
      <w:r w:rsidRPr="00C616D0">
        <w:rPr>
          <w:rFonts w:ascii="Times New Roman" w:hAnsi="Times New Roman" w:cs="Times New Roman"/>
          <w:sz w:val="28"/>
          <w:szCs w:val="28"/>
        </w:rPr>
        <w:t xml:space="preserve">учетом изменений  предусматривается </w:t>
      </w:r>
      <w:r w:rsidRPr="00C616D0">
        <w:rPr>
          <w:rFonts w:ascii="Times New Roman" w:hAnsi="Times New Roman" w:cs="Times New Roman"/>
          <w:b/>
          <w:bCs/>
          <w:sz w:val="28"/>
          <w:szCs w:val="28"/>
        </w:rPr>
        <w:t xml:space="preserve">уменьшение </w:t>
      </w:r>
      <w:r w:rsidRPr="00C616D0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C616D0">
        <w:rPr>
          <w:rFonts w:ascii="Times New Roman" w:hAnsi="Times New Roman" w:cs="Times New Roman"/>
          <w:b/>
          <w:bCs/>
          <w:sz w:val="28"/>
          <w:szCs w:val="28"/>
        </w:rPr>
        <w:t>по 5 из 29</w:t>
      </w:r>
      <w:r w:rsidR="00C61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6D0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подразделам </w:t>
      </w:r>
      <w:r w:rsidRPr="00C616D0">
        <w:rPr>
          <w:rFonts w:ascii="Times New Roman" w:hAnsi="Times New Roman" w:cs="Times New Roman"/>
          <w:sz w:val="28"/>
          <w:szCs w:val="28"/>
        </w:rPr>
        <w:t xml:space="preserve">(17,2 %). Так, по подразделам </w:t>
      </w:r>
      <w:r w:rsidR="00EF2DC1" w:rsidRPr="00C616D0">
        <w:rPr>
          <w:rFonts w:ascii="Times New Roman" w:hAnsi="Times New Roman" w:cs="Times New Roman"/>
          <w:i/>
          <w:sz w:val="28"/>
          <w:szCs w:val="28"/>
        </w:rPr>
        <w:t>0113</w:t>
      </w:r>
      <w:r w:rsidRPr="00C616D0">
        <w:rPr>
          <w:rFonts w:ascii="Times New Roman" w:hAnsi="Times New Roman" w:cs="Times New Roman"/>
          <w:sz w:val="28"/>
          <w:szCs w:val="28"/>
        </w:rPr>
        <w:t xml:space="preserve"> «</w:t>
      </w:r>
      <w:r w:rsidR="00EF2DC1" w:rsidRPr="00C616D0">
        <w:rPr>
          <w:rFonts w:ascii="Times New Roman" w:hAnsi="Times New Roman" w:cs="Times New Roman"/>
          <w:sz w:val="28"/>
          <w:szCs w:val="28"/>
        </w:rPr>
        <w:t>Другие общегосударственные расходы</w:t>
      </w:r>
      <w:r w:rsidRPr="00C616D0">
        <w:rPr>
          <w:rFonts w:ascii="Times New Roman" w:hAnsi="Times New Roman" w:cs="Times New Roman"/>
          <w:sz w:val="28"/>
          <w:szCs w:val="28"/>
        </w:rPr>
        <w:t>» бюджетные</w:t>
      </w:r>
      <w:r w:rsidR="00EF2DC1" w:rsidRPr="00C616D0">
        <w:rPr>
          <w:rFonts w:ascii="Times New Roman" w:hAnsi="Times New Roman" w:cs="Times New Roman"/>
          <w:sz w:val="28"/>
          <w:szCs w:val="28"/>
        </w:rPr>
        <w:t xml:space="preserve"> </w:t>
      </w:r>
      <w:r w:rsidRPr="00C616D0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Pr="00C616D0">
        <w:rPr>
          <w:rFonts w:ascii="Times New Roman" w:hAnsi="Times New Roman" w:cs="Times New Roman"/>
          <w:b/>
          <w:bCs/>
          <w:sz w:val="28"/>
          <w:szCs w:val="28"/>
        </w:rPr>
        <w:t xml:space="preserve">уменьшаются </w:t>
      </w:r>
      <w:r w:rsidRPr="00C616D0">
        <w:rPr>
          <w:rFonts w:ascii="Times New Roman" w:hAnsi="Times New Roman" w:cs="Times New Roman"/>
          <w:sz w:val="28"/>
          <w:szCs w:val="28"/>
        </w:rPr>
        <w:t xml:space="preserve">на </w:t>
      </w:r>
      <w:r w:rsidR="00EF2DC1" w:rsidRPr="00C616D0">
        <w:rPr>
          <w:rFonts w:ascii="Times New Roman" w:hAnsi="Times New Roman" w:cs="Times New Roman"/>
          <w:sz w:val="28"/>
          <w:szCs w:val="28"/>
        </w:rPr>
        <w:t>19162,4</w:t>
      </w:r>
      <w:r w:rsidRPr="00C616D0">
        <w:rPr>
          <w:rFonts w:ascii="Times New Roman" w:hAnsi="Times New Roman" w:cs="Times New Roman"/>
          <w:sz w:val="28"/>
          <w:szCs w:val="28"/>
        </w:rPr>
        <w:t xml:space="preserve"> </w:t>
      </w:r>
      <w:r w:rsidR="00EF2DC1" w:rsidRPr="00C616D0">
        <w:rPr>
          <w:rFonts w:ascii="Times New Roman" w:hAnsi="Times New Roman" w:cs="Times New Roman"/>
          <w:sz w:val="28"/>
          <w:szCs w:val="28"/>
        </w:rPr>
        <w:t>тыс</w:t>
      </w:r>
      <w:r w:rsidRPr="00C616D0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EF2DC1" w:rsidRPr="00C616D0">
        <w:rPr>
          <w:rFonts w:ascii="Times New Roman" w:hAnsi="Times New Roman" w:cs="Times New Roman"/>
          <w:sz w:val="28"/>
          <w:szCs w:val="28"/>
        </w:rPr>
        <w:t>на 39,1 процента</w:t>
      </w:r>
      <w:r w:rsidR="00C616D0" w:rsidRPr="00C616D0">
        <w:rPr>
          <w:rFonts w:ascii="Times New Roman" w:hAnsi="Times New Roman" w:cs="Times New Roman"/>
          <w:sz w:val="28"/>
          <w:szCs w:val="28"/>
        </w:rPr>
        <w:t>;</w:t>
      </w:r>
      <w:r w:rsidRPr="00C616D0">
        <w:rPr>
          <w:rFonts w:ascii="Times New Roman" w:hAnsi="Times New Roman" w:cs="Times New Roman"/>
          <w:sz w:val="28"/>
          <w:szCs w:val="28"/>
        </w:rPr>
        <w:t xml:space="preserve"> </w:t>
      </w:r>
      <w:r w:rsidR="00EF2DC1" w:rsidRPr="00C616D0"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 w:rsidR="00EF2DC1" w:rsidRPr="00C616D0">
        <w:rPr>
          <w:rFonts w:ascii="Times New Roman" w:hAnsi="Times New Roman" w:cs="Times New Roman"/>
          <w:i/>
          <w:sz w:val="28"/>
          <w:szCs w:val="28"/>
        </w:rPr>
        <w:t>1002</w:t>
      </w:r>
      <w:r w:rsidRPr="00C616D0">
        <w:rPr>
          <w:rFonts w:ascii="Times New Roman" w:hAnsi="Times New Roman" w:cs="Times New Roman"/>
          <w:sz w:val="28"/>
          <w:szCs w:val="28"/>
        </w:rPr>
        <w:t xml:space="preserve"> «</w:t>
      </w:r>
      <w:r w:rsidR="00EF2DC1" w:rsidRPr="00C616D0">
        <w:rPr>
          <w:rFonts w:ascii="Times New Roman" w:hAnsi="Times New Roman" w:cs="Times New Roman"/>
          <w:sz w:val="28"/>
          <w:szCs w:val="28"/>
        </w:rPr>
        <w:t>Социальное обслуживание населения</w:t>
      </w:r>
      <w:r w:rsidRPr="00C616D0">
        <w:rPr>
          <w:rFonts w:ascii="Times New Roman" w:hAnsi="Times New Roman" w:cs="Times New Roman"/>
          <w:sz w:val="28"/>
          <w:szCs w:val="28"/>
        </w:rPr>
        <w:t xml:space="preserve">» - на </w:t>
      </w:r>
      <w:r w:rsidR="00C616D0" w:rsidRPr="00C616D0">
        <w:rPr>
          <w:rFonts w:ascii="Times New Roman" w:hAnsi="Times New Roman" w:cs="Times New Roman"/>
          <w:sz w:val="28"/>
          <w:szCs w:val="28"/>
        </w:rPr>
        <w:t>4812,0 тыс. руб.</w:t>
      </w:r>
      <w:r w:rsidRPr="00C616D0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C616D0" w:rsidRPr="00C616D0">
        <w:rPr>
          <w:rFonts w:ascii="Times New Roman" w:hAnsi="Times New Roman" w:cs="Times New Roman"/>
          <w:sz w:val="28"/>
          <w:szCs w:val="28"/>
        </w:rPr>
        <w:t xml:space="preserve">на 14,8 процента; по подразделу </w:t>
      </w:r>
      <w:r w:rsidRPr="00C616D0">
        <w:rPr>
          <w:rFonts w:ascii="Times New Roman" w:hAnsi="Times New Roman" w:cs="Times New Roman"/>
          <w:sz w:val="28"/>
          <w:szCs w:val="28"/>
        </w:rPr>
        <w:t xml:space="preserve"> </w:t>
      </w:r>
      <w:r w:rsidRPr="00C616D0">
        <w:rPr>
          <w:rFonts w:ascii="Times New Roman" w:hAnsi="Times New Roman" w:cs="Times New Roman"/>
          <w:i/>
          <w:sz w:val="28"/>
          <w:szCs w:val="28"/>
        </w:rPr>
        <w:t>04</w:t>
      </w:r>
      <w:r w:rsidR="00C616D0" w:rsidRPr="00C616D0">
        <w:rPr>
          <w:rFonts w:ascii="Times New Roman" w:hAnsi="Times New Roman" w:cs="Times New Roman"/>
          <w:i/>
          <w:sz w:val="28"/>
          <w:szCs w:val="28"/>
        </w:rPr>
        <w:t>09</w:t>
      </w:r>
      <w:r w:rsidR="00C616D0" w:rsidRPr="00C616D0">
        <w:rPr>
          <w:rFonts w:ascii="Times New Roman" w:hAnsi="Times New Roman" w:cs="Times New Roman"/>
          <w:sz w:val="28"/>
          <w:szCs w:val="28"/>
        </w:rPr>
        <w:t xml:space="preserve"> «Дорожное хозяйство (дорожные фонды)» на 778,2 тыс. руб. или </w:t>
      </w:r>
      <w:proofErr w:type="gramStart"/>
      <w:r w:rsidR="00C616D0" w:rsidRPr="00C616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16D0" w:rsidRPr="00C616D0">
        <w:rPr>
          <w:rFonts w:ascii="Times New Roman" w:hAnsi="Times New Roman" w:cs="Times New Roman"/>
          <w:sz w:val="28"/>
          <w:szCs w:val="28"/>
        </w:rPr>
        <w:t xml:space="preserve"> 25,4 процента;  по подразделу </w:t>
      </w:r>
      <w:r w:rsidR="00C616D0" w:rsidRPr="00C616D0">
        <w:rPr>
          <w:rFonts w:ascii="Times New Roman" w:hAnsi="Times New Roman" w:cs="Times New Roman"/>
          <w:i/>
          <w:sz w:val="28"/>
          <w:szCs w:val="28"/>
        </w:rPr>
        <w:t xml:space="preserve">1403 </w:t>
      </w:r>
      <w:r w:rsidR="00C616D0" w:rsidRPr="00C616D0">
        <w:rPr>
          <w:rFonts w:ascii="Times New Roman" w:hAnsi="Times New Roman" w:cs="Times New Roman"/>
          <w:sz w:val="28"/>
          <w:szCs w:val="28"/>
        </w:rPr>
        <w:t>«Прочие межбюджетные трансферты общего характера» на 792,7 тыс. руб.</w:t>
      </w:r>
      <w:proofErr w:type="gramStart"/>
      <w:r w:rsidR="00C616D0" w:rsidRPr="00C616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616D0" w:rsidRPr="00C616D0"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 w:rsidR="00C616D0" w:rsidRPr="00C616D0">
        <w:rPr>
          <w:rFonts w:ascii="Times New Roman" w:hAnsi="Times New Roman" w:cs="Times New Roman"/>
          <w:i/>
          <w:sz w:val="28"/>
          <w:szCs w:val="28"/>
        </w:rPr>
        <w:t xml:space="preserve">0105 </w:t>
      </w:r>
      <w:r w:rsidR="00C616D0" w:rsidRPr="00C616D0">
        <w:rPr>
          <w:rFonts w:ascii="Times New Roman" w:hAnsi="Times New Roman" w:cs="Times New Roman"/>
          <w:sz w:val="28"/>
          <w:szCs w:val="28"/>
        </w:rPr>
        <w:t>«Судебная система» на 10,1 тыс. руб. или на 33,3 процента.</w:t>
      </w:r>
    </w:p>
    <w:p w:rsidR="00C348DC" w:rsidRDefault="00C348DC" w:rsidP="00C6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Подготовленные Финансовым управлением в Пояснительной записке к проекту бюджета на 2016 год обоснования бюджетных ассигнований в части резервных средств, сформированных по разделу 0111 «Резервные фонды» классификации расходов бюджетов на сумму 400,0 тыс. руб., </w:t>
      </w:r>
      <w:r w:rsidRPr="00C348DC">
        <w:rPr>
          <w:rFonts w:ascii="Times New Roman" w:hAnsi="Times New Roman" w:cs="Times New Roman"/>
          <w:b/>
          <w:sz w:val="28"/>
          <w:szCs w:val="28"/>
        </w:rPr>
        <w:t>не подтверждены финансово-экономическими расчетами указанных расходов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48DC" w:rsidRPr="00C348DC" w:rsidRDefault="00C348DC" w:rsidP="00C6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Средства резервных фондов администрации Сортавальского муниципального района предусматриваются для финансового обеспечения непредвиденных расходов и используются на основании решений администрации Сортавальского муниципального района.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формированию бюджетных ассигнований резервных фондов не разработаны.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69" w:rsidRDefault="00023BCD" w:rsidP="000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Ведомственной структурой расходов бюджета Сортавальского муниципального района на 2016 год (приложение №5 к Решению) бюджетные ассигнования распределены по 5 главным распорядителям средств бюджета.</w:t>
      </w:r>
    </w:p>
    <w:p w:rsidR="00023BCD" w:rsidRDefault="00023BCD" w:rsidP="000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Наибольший объем бюджетных ассигнований установлен по Районному комитету образования -68,4% от общего объема бюджетных ассигнований. Наименьший объем бюджетных ассигнований предусмотрен по Контрольно-счетному комитету Сортавальского муниципального района- 0,4 процента от общего объема бюджетных ассигнований.</w:t>
      </w:r>
    </w:p>
    <w:p w:rsidR="0097158A" w:rsidRDefault="0097158A" w:rsidP="000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Сравнительный анализ расходов бюджета Сортавальского муниципального района на 2015-2016 годы по ведомственной структуре расходов бюджета представлена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783F" w:rsidRDefault="008F783F" w:rsidP="000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3F" w:rsidRDefault="008F783F" w:rsidP="000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3F" w:rsidRPr="008F783F" w:rsidRDefault="008F783F" w:rsidP="008F7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83F">
        <w:rPr>
          <w:rFonts w:ascii="Times New Roman" w:hAnsi="Times New Roman" w:cs="Times New Roman"/>
          <w:b/>
          <w:sz w:val="28"/>
          <w:szCs w:val="28"/>
        </w:rPr>
        <w:lastRenderedPageBreak/>
        <w:t>Табл.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7158A" w:rsidRDefault="008F783F" w:rsidP="00971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7158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9715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5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7158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158A" w:rsidTr="0097158A">
        <w:tc>
          <w:tcPr>
            <w:tcW w:w="2392" w:type="dxa"/>
          </w:tcPr>
          <w:p w:rsidR="0097158A" w:rsidRDefault="0097158A" w:rsidP="0097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97158A" w:rsidRDefault="0097158A" w:rsidP="0097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№94 на 2016 год</w:t>
            </w:r>
          </w:p>
        </w:tc>
        <w:tc>
          <w:tcPr>
            <w:tcW w:w="2393" w:type="dxa"/>
          </w:tcPr>
          <w:p w:rsidR="0097158A" w:rsidRDefault="0097158A" w:rsidP="0097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на 2016 год</w:t>
            </w:r>
          </w:p>
        </w:tc>
        <w:tc>
          <w:tcPr>
            <w:tcW w:w="2393" w:type="dxa"/>
          </w:tcPr>
          <w:p w:rsidR="0097158A" w:rsidRDefault="0097158A" w:rsidP="0097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Проекта решения от Решения №94</w:t>
            </w:r>
          </w:p>
        </w:tc>
      </w:tr>
      <w:tr w:rsidR="0097158A" w:rsidTr="0097158A">
        <w:tc>
          <w:tcPr>
            <w:tcW w:w="2392" w:type="dxa"/>
          </w:tcPr>
          <w:p w:rsidR="0097158A" w:rsidRPr="0097158A" w:rsidRDefault="0097158A" w:rsidP="0097158A">
            <w:pPr>
              <w:autoSpaceDE w:val="0"/>
              <w:autoSpaceDN w:val="0"/>
              <w:adjustRightInd w:val="0"/>
              <w:jc w:val="both"/>
            </w:pPr>
            <w:r w:rsidRPr="0097158A">
              <w:t>А</w:t>
            </w:r>
            <w:r>
              <w:t>дминистрация Сортавальского муниципального района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83393,0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92721,1</w:t>
            </w:r>
          </w:p>
        </w:tc>
        <w:tc>
          <w:tcPr>
            <w:tcW w:w="2393" w:type="dxa"/>
          </w:tcPr>
          <w:p w:rsidR="0097158A" w:rsidRPr="0097158A" w:rsidRDefault="008C4EBE" w:rsidP="0097158A">
            <w:pPr>
              <w:autoSpaceDE w:val="0"/>
              <w:autoSpaceDN w:val="0"/>
              <w:adjustRightInd w:val="0"/>
              <w:jc w:val="center"/>
            </w:pPr>
            <w:r>
              <w:t>+9328,1</w:t>
            </w:r>
          </w:p>
        </w:tc>
      </w:tr>
      <w:tr w:rsidR="0097158A" w:rsidTr="0097158A">
        <w:tc>
          <w:tcPr>
            <w:tcW w:w="2392" w:type="dxa"/>
          </w:tcPr>
          <w:p w:rsidR="0097158A" w:rsidRPr="0097158A" w:rsidRDefault="0097158A" w:rsidP="0097158A">
            <w:pPr>
              <w:autoSpaceDE w:val="0"/>
              <w:autoSpaceDN w:val="0"/>
              <w:adjustRightInd w:val="0"/>
              <w:jc w:val="both"/>
            </w:pPr>
            <w:r>
              <w:t>Сортавальское финансовое управление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54534,9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46510,1</w:t>
            </w:r>
          </w:p>
        </w:tc>
        <w:tc>
          <w:tcPr>
            <w:tcW w:w="2393" w:type="dxa"/>
          </w:tcPr>
          <w:p w:rsidR="0097158A" w:rsidRPr="0097158A" w:rsidRDefault="008C4EBE" w:rsidP="0097158A">
            <w:pPr>
              <w:autoSpaceDE w:val="0"/>
              <w:autoSpaceDN w:val="0"/>
              <w:adjustRightInd w:val="0"/>
              <w:jc w:val="center"/>
            </w:pPr>
            <w:r>
              <w:t>-8024,8</w:t>
            </w:r>
          </w:p>
        </w:tc>
      </w:tr>
      <w:tr w:rsidR="0097158A" w:rsidTr="0097158A">
        <w:tc>
          <w:tcPr>
            <w:tcW w:w="2392" w:type="dxa"/>
          </w:tcPr>
          <w:p w:rsidR="0097158A" w:rsidRDefault="0097158A" w:rsidP="0097158A">
            <w:pPr>
              <w:autoSpaceDE w:val="0"/>
              <w:autoSpaceDN w:val="0"/>
              <w:adjustRightInd w:val="0"/>
              <w:jc w:val="both"/>
            </w:pPr>
            <w:r>
              <w:t>Районный комитет образования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422859,3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453972,5</w:t>
            </w:r>
          </w:p>
        </w:tc>
        <w:tc>
          <w:tcPr>
            <w:tcW w:w="2393" w:type="dxa"/>
          </w:tcPr>
          <w:p w:rsidR="0097158A" w:rsidRPr="0097158A" w:rsidRDefault="008C4EBE" w:rsidP="0097158A">
            <w:pPr>
              <w:autoSpaceDE w:val="0"/>
              <w:autoSpaceDN w:val="0"/>
              <w:adjustRightInd w:val="0"/>
              <w:jc w:val="center"/>
            </w:pPr>
            <w:r>
              <w:t>+31113,2</w:t>
            </w:r>
          </w:p>
        </w:tc>
      </w:tr>
      <w:tr w:rsidR="0097158A" w:rsidTr="0097158A">
        <w:tc>
          <w:tcPr>
            <w:tcW w:w="2392" w:type="dxa"/>
          </w:tcPr>
          <w:p w:rsidR="0097158A" w:rsidRDefault="0097158A" w:rsidP="0097158A">
            <w:pPr>
              <w:autoSpaceDE w:val="0"/>
              <w:autoSpaceDN w:val="0"/>
              <w:adjustRightInd w:val="0"/>
              <w:jc w:val="both"/>
            </w:pPr>
            <w:r>
              <w:t>Контрольно-счетный комитет Сортавальского муниципального района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2325,6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2799,8</w:t>
            </w:r>
          </w:p>
        </w:tc>
        <w:tc>
          <w:tcPr>
            <w:tcW w:w="2393" w:type="dxa"/>
          </w:tcPr>
          <w:p w:rsidR="0097158A" w:rsidRPr="0097158A" w:rsidRDefault="008C4EBE" w:rsidP="0097158A">
            <w:pPr>
              <w:autoSpaceDE w:val="0"/>
              <w:autoSpaceDN w:val="0"/>
              <w:adjustRightInd w:val="0"/>
              <w:jc w:val="center"/>
            </w:pPr>
            <w:r>
              <w:t>+474,2</w:t>
            </w:r>
          </w:p>
        </w:tc>
      </w:tr>
      <w:tr w:rsidR="0097158A" w:rsidTr="0097158A">
        <w:tc>
          <w:tcPr>
            <w:tcW w:w="2392" w:type="dxa"/>
          </w:tcPr>
          <w:p w:rsidR="0097158A" w:rsidRDefault="0097158A" w:rsidP="0097158A">
            <w:pPr>
              <w:autoSpaceDE w:val="0"/>
              <w:autoSpaceDN w:val="0"/>
              <w:adjustRightInd w:val="0"/>
              <w:jc w:val="both"/>
            </w:pPr>
            <w:r>
              <w:t>Отдел культуры и спорта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63273,8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</w:pPr>
            <w:r>
              <w:t>68131,3</w:t>
            </w:r>
          </w:p>
        </w:tc>
        <w:tc>
          <w:tcPr>
            <w:tcW w:w="2393" w:type="dxa"/>
          </w:tcPr>
          <w:p w:rsidR="0097158A" w:rsidRPr="0097158A" w:rsidRDefault="008C4EBE" w:rsidP="0097158A">
            <w:pPr>
              <w:autoSpaceDE w:val="0"/>
              <w:autoSpaceDN w:val="0"/>
              <w:adjustRightInd w:val="0"/>
              <w:jc w:val="center"/>
            </w:pPr>
            <w:r>
              <w:t>+4857,5</w:t>
            </w:r>
          </w:p>
        </w:tc>
      </w:tr>
      <w:tr w:rsidR="0097158A" w:rsidTr="0097158A">
        <w:tc>
          <w:tcPr>
            <w:tcW w:w="2392" w:type="dxa"/>
          </w:tcPr>
          <w:p w:rsidR="0097158A" w:rsidRPr="0097158A" w:rsidRDefault="0097158A" w:rsidP="009715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58A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626386,6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664134,8</w:t>
            </w:r>
          </w:p>
        </w:tc>
        <w:tc>
          <w:tcPr>
            <w:tcW w:w="2393" w:type="dxa"/>
          </w:tcPr>
          <w:p w:rsidR="0097158A" w:rsidRPr="0097158A" w:rsidRDefault="00114D86" w:rsidP="009715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+37748,2</w:t>
            </w:r>
          </w:p>
        </w:tc>
      </w:tr>
    </w:tbl>
    <w:p w:rsidR="0097158A" w:rsidRPr="006C1369" w:rsidRDefault="0097158A" w:rsidP="00971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EC5" w:rsidRDefault="008C4EBE" w:rsidP="00ED400A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C4EBE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ассигнования увеличиваются проектом Решения о бюджете </w:t>
      </w:r>
      <w:r w:rsidR="0000097B">
        <w:rPr>
          <w:rFonts w:ascii="Times New Roman" w:hAnsi="Times New Roman" w:cs="Times New Roman"/>
          <w:sz w:val="28"/>
          <w:szCs w:val="28"/>
        </w:rPr>
        <w:t xml:space="preserve"> по сравнению с Решением о бюджете №94 </w:t>
      </w:r>
      <w:r>
        <w:rPr>
          <w:rFonts w:ascii="Times New Roman" w:hAnsi="Times New Roman" w:cs="Times New Roman"/>
          <w:sz w:val="28"/>
          <w:szCs w:val="28"/>
        </w:rPr>
        <w:t>по 4 из 5 главным распорядителям бюджетных средств, сокращение расходов планируется по одному – Сортавальское финансовое управление.</w:t>
      </w:r>
    </w:p>
    <w:p w:rsidR="009D020D" w:rsidRDefault="00BA3EC5" w:rsidP="00ED400A">
      <w:pPr>
        <w:ind w:firstLine="5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C5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Контрольно-счетный комитет отмечает, что провести проверку и анализ формирования, рассмотрения и корректировки обоснований бюджетных ассигнований главными распорядителями средств бюджета не представляется возможным, т.к. в составе материалов к проекту Решения о бюджете на 2016 год </w:t>
      </w:r>
      <w:r w:rsidR="00AD4019" w:rsidRPr="00BA3E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3EC5">
        <w:rPr>
          <w:rFonts w:ascii="Times New Roman" w:hAnsi="Times New Roman" w:cs="Times New Roman"/>
          <w:sz w:val="28"/>
          <w:szCs w:val="28"/>
          <w:u w:val="single"/>
        </w:rPr>
        <w:t>не представлены формы обоснований (расчеты) бюджетных ассигнований главных распорядителей средств бюджета. Данный факт свидетельствует о недостаточной прозрачности формирования расходной части бюджета Сортавальского муниципального района.</w:t>
      </w:r>
    </w:p>
    <w:p w:rsidR="00BA3EC5" w:rsidRPr="00C348DC" w:rsidRDefault="008E5016" w:rsidP="00ED400A">
      <w:pPr>
        <w:ind w:firstLine="5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348DC">
        <w:rPr>
          <w:rFonts w:ascii="Times New Roman" w:hAnsi="Times New Roman" w:cs="Times New Roman"/>
          <w:sz w:val="28"/>
          <w:szCs w:val="28"/>
          <w:u w:val="single"/>
        </w:rPr>
        <w:t>Также Контрольно-счетный комитет обращает внимание, что планирование бюджетных ассигнований на закупку товаров, работ,</w:t>
      </w:r>
      <w:r w:rsidR="007272F6" w:rsidRPr="00C34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48DC">
        <w:rPr>
          <w:rFonts w:ascii="Times New Roman" w:hAnsi="Times New Roman" w:cs="Times New Roman"/>
          <w:sz w:val="28"/>
          <w:szCs w:val="28"/>
          <w:u w:val="single"/>
        </w:rPr>
        <w:t>услуг</w:t>
      </w:r>
      <w:r w:rsidR="007272F6" w:rsidRPr="00C348DC">
        <w:rPr>
          <w:rFonts w:ascii="Times New Roman" w:hAnsi="Times New Roman" w:cs="Times New Roman"/>
          <w:sz w:val="28"/>
          <w:szCs w:val="28"/>
          <w:u w:val="single"/>
        </w:rPr>
        <w:t xml:space="preserve"> для обеспечения выполнения функций муниципальных органов и учреждений осуществлялось в отсутствии </w:t>
      </w:r>
      <w:r w:rsidR="00C348DC" w:rsidRPr="00C348DC">
        <w:rPr>
          <w:rFonts w:ascii="Times New Roman" w:hAnsi="Times New Roman" w:cs="Times New Roman"/>
          <w:sz w:val="28"/>
          <w:szCs w:val="28"/>
          <w:u w:val="single"/>
        </w:rPr>
        <w:t xml:space="preserve">правил нормирования в сфере закупок товаров, работ, услуг для обеспечения муниципальных нужд, установленных местной администрацией, а также в отсутствии </w:t>
      </w:r>
      <w:r w:rsidR="007272F6" w:rsidRPr="00C348DC">
        <w:rPr>
          <w:rFonts w:ascii="Times New Roman" w:hAnsi="Times New Roman" w:cs="Times New Roman"/>
          <w:sz w:val="28"/>
          <w:szCs w:val="28"/>
          <w:u w:val="single"/>
        </w:rPr>
        <w:t>нормативн</w:t>
      </w:r>
      <w:r w:rsidR="00C348DC" w:rsidRPr="00C348DC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7272F6" w:rsidRPr="00C348DC">
        <w:rPr>
          <w:rFonts w:ascii="Times New Roman" w:hAnsi="Times New Roman" w:cs="Times New Roman"/>
          <w:sz w:val="28"/>
          <w:szCs w:val="28"/>
          <w:u w:val="single"/>
        </w:rPr>
        <w:t xml:space="preserve"> акт</w:t>
      </w:r>
      <w:r w:rsidR="00C348DC" w:rsidRPr="00C348DC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7272F6" w:rsidRPr="00C348DC">
        <w:rPr>
          <w:rFonts w:ascii="Times New Roman" w:hAnsi="Times New Roman" w:cs="Times New Roman"/>
          <w:sz w:val="28"/>
          <w:szCs w:val="28"/>
          <w:u w:val="single"/>
        </w:rPr>
        <w:t xml:space="preserve"> об утверждении нормативных затрат на обеспечение выполнения функций муниципальных органов и учреждений.</w:t>
      </w:r>
      <w:proofErr w:type="gramEnd"/>
    </w:p>
    <w:p w:rsidR="006A4F57" w:rsidRDefault="00AD4019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D5A75">
        <w:rPr>
          <w:rFonts w:ascii="Times New Roman" w:hAnsi="Times New Roman" w:cs="Times New Roman"/>
          <w:b/>
          <w:sz w:val="28"/>
          <w:szCs w:val="28"/>
        </w:rPr>
        <w:t>Общий объем бюджетных ассигнований, направляемый на исполнение публичных нормативных обязательств</w:t>
      </w:r>
      <w:r w:rsidRPr="006A4F57">
        <w:rPr>
          <w:rFonts w:ascii="Times New Roman" w:hAnsi="Times New Roman" w:cs="Times New Roman"/>
          <w:sz w:val="28"/>
          <w:szCs w:val="28"/>
        </w:rPr>
        <w:t>, предусматривается на 201</w:t>
      </w:r>
      <w:r w:rsidR="004D65F6">
        <w:rPr>
          <w:rFonts w:ascii="Times New Roman" w:hAnsi="Times New Roman" w:cs="Times New Roman"/>
          <w:sz w:val="28"/>
          <w:szCs w:val="28"/>
        </w:rPr>
        <w:t>6</w:t>
      </w:r>
      <w:r w:rsidRPr="006A4F57">
        <w:rPr>
          <w:rFonts w:ascii="Times New Roman" w:hAnsi="Times New Roman" w:cs="Times New Roman"/>
          <w:sz w:val="28"/>
          <w:szCs w:val="28"/>
        </w:rPr>
        <w:t xml:space="preserve"> год</w:t>
      </w:r>
      <w:r w:rsidR="00306A1D" w:rsidRPr="006A4F57">
        <w:rPr>
          <w:rFonts w:ascii="Times New Roman" w:hAnsi="Times New Roman" w:cs="Times New Roman"/>
          <w:sz w:val="28"/>
          <w:szCs w:val="28"/>
        </w:rPr>
        <w:t xml:space="preserve"> </w:t>
      </w:r>
      <w:r w:rsidRPr="006A4F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D65F6">
        <w:rPr>
          <w:rFonts w:ascii="Times New Roman" w:hAnsi="Times New Roman" w:cs="Times New Roman"/>
          <w:sz w:val="28"/>
          <w:szCs w:val="28"/>
        </w:rPr>
        <w:t>15627,1</w:t>
      </w:r>
      <w:r w:rsidRPr="006A4F57">
        <w:rPr>
          <w:rFonts w:ascii="Times New Roman" w:hAnsi="Times New Roman" w:cs="Times New Roman"/>
          <w:sz w:val="28"/>
          <w:szCs w:val="28"/>
        </w:rPr>
        <w:t xml:space="preserve"> тыс. рублей, что составит  </w:t>
      </w:r>
      <w:r w:rsidR="002D5A75">
        <w:rPr>
          <w:rFonts w:ascii="Times New Roman" w:hAnsi="Times New Roman" w:cs="Times New Roman"/>
          <w:sz w:val="28"/>
          <w:szCs w:val="28"/>
        </w:rPr>
        <w:t>2,4</w:t>
      </w:r>
      <w:r w:rsidRPr="006A4F57">
        <w:rPr>
          <w:rFonts w:ascii="Times New Roman" w:hAnsi="Times New Roman" w:cs="Times New Roman"/>
          <w:sz w:val="28"/>
          <w:szCs w:val="28"/>
        </w:rPr>
        <w:t xml:space="preserve"> % в общей сумме расходов бюджета</w:t>
      </w:r>
      <w:r w:rsidR="00306A1D" w:rsidRPr="006A4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019" w:rsidRPr="006A4F57" w:rsidRDefault="00AD4019" w:rsidP="00AD4019">
      <w:pPr>
        <w:pStyle w:val="a3"/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 w:rsidRPr="006A4F57">
        <w:rPr>
          <w:rFonts w:ascii="Times New Roman" w:hAnsi="Times New Roman"/>
          <w:sz w:val="28"/>
          <w:szCs w:val="28"/>
        </w:rPr>
        <w:lastRenderedPageBreak/>
        <w:t>В соответствии со статьей 74.1 БК РФ бюджетные ассигнования на исполнение публичных нормативных обязательств на социальное обеспечение населения предусмотрены отдельно по каждому виду обязательств.</w:t>
      </w:r>
    </w:p>
    <w:p w:rsidR="002D5A75" w:rsidRDefault="002D5A75" w:rsidP="002D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75" w:rsidRPr="002D5A75" w:rsidRDefault="002D5A75" w:rsidP="002D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A75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группам видов расходов </w:t>
      </w:r>
      <w:proofErr w:type="gramStart"/>
      <w:r w:rsidRPr="002D5A7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2D5A75" w:rsidRDefault="002D5A75" w:rsidP="002D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75">
        <w:rPr>
          <w:rFonts w:ascii="Times New Roman" w:hAnsi="Times New Roman" w:cs="Times New Roman"/>
          <w:b/>
          <w:bCs/>
          <w:sz w:val="28"/>
          <w:szCs w:val="28"/>
        </w:rPr>
        <w:t xml:space="preserve">2016 год </w:t>
      </w:r>
      <w:r w:rsidRPr="002D5A75">
        <w:rPr>
          <w:rFonts w:ascii="Times New Roman" w:hAnsi="Times New Roman" w:cs="Times New Roman"/>
          <w:sz w:val="28"/>
          <w:szCs w:val="28"/>
        </w:rPr>
        <w:t xml:space="preserve"> приведено в следующей таблице.</w:t>
      </w:r>
    </w:p>
    <w:p w:rsidR="008F783F" w:rsidRPr="008F783F" w:rsidRDefault="008F783F" w:rsidP="008F7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Табл.10</w:t>
      </w:r>
    </w:p>
    <w:p w:rsidR="006F6344" w:rsidRDefault="008F783F" w:rsidP="008F78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5A75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773"/>
        <w:gridCol w:w="1180"/>
        <w:gridCol w:w="1360"/>
        <w:gridCol w:w="1302"/>
        <w:gridCol w:w="1158"/>
        <w:gridCol w:w="1302"/>
        <w:gridCol w:w="1496"/>
      </w:tblGrid>
      <w:tr w:rsidR="00082277" w:rsidTr="003C23AB">
        <w:tc>
          <w:tcPr>
            <w:tcW w:w="1773" w:type="dxa"/>
          </w:tcPr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180" w:type="dxa"/>
          </w:tcPr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вида расходов</w:t>
            </w:r>
          </w:p>
        </w:tc>
        <w:tc>
          <w:tcPr>
            <w:tcW w:w="1360" w:type="dxa"/>
          </w:tcPr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о бюджете №94 с учетом изменений </w:t>
            </w:r>
          </w:p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302" w:type="dxa"/>
          </w:tcPr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</w:t>
            </w:r>
          </w:p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58" w:type="dxa"/>
          </w:tcPr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о бюджете на 2016 год </w:t>
            </w:r>
          </w:p>
        </w:tc>
        <w:tc>
          <w:tcPr>
            <w:tcW w:w="1302" w:type="dxa"/>
          </w:tcPr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</w:p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96" w:type="dxa"/>
          </w:tcPr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Проекта решения от Решения №94</w:t>
            </w:r>
          </w:p>
        </w:tc>
      </w:tr>
      <w:tr w:rsidR="00082277" w:rsidTr="003C23AB">
        <w:tc>
          <w:tcPr>
            <w:tcW w:w="1773" w:type="dxa"/>
          </w:tcPr>
          <w:p w:rsidR="00082277" w:rsidRPr="0099523F" w:rsidRDefault="00082277" w:rsidP="002D5A75">
            <w:pPr>
              <w:jc w:val="both"/>
              <w:rPr>
                <w:b/>
                <w:sz w:val="16"/>
                <w:szCs w:val="16"/>
              </w:rPr>
            </w:pPr>
            <w:r w:rsidRPr="0099523F"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both"/>
              <w:rPr>
                <w:b/>
              </w:rPr>
            </w:pPr>
          </w:p>
        </w:tc>
        <w:tc>
          <w:tcPr>
            <w:tcW w:w="1360" w:type="dxa"/>
          </w:tcPr>
          <w:p w:rsidR="00082277" w:rsidRPr="0099523F" w:rsidRDefault="00082277" w:rsidP="003802C1">
            <w:pPr>
              <w:jc w:val="center"/>
              <w:rPr>
                <w:b/>
              </w:rPr>
            </w:pPr>
            <w:r>
              <w:rPr>
                <w:b/>
              </w:rPr>
              <w:t>626386,6</w:t>
            </w:r>
          </w:p>
        </w:tc>
        <w:tc>
          <w:tcPr>
            <w:tcW w:w="1302" w:type="dxa"/>
          </w:tcPr>
          <w:p w:rsidR="00082277" w:rsidRDefault="00082277" w:rsidP="000822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8" w:type="dxa"/>
          </w:tcPr>
          <w:p w:rsidR="00082277" w:rsidRPr="0099523F" w:rsidRDefault="00082277" w:rsidP="00082277">
            <w:pPr>
              <w:jc w:val="center"/>
              <w:rPr>
                <w:b/>
              </w:rPr>
            </w:pPr>
            <w:r>
              <w:rPr>
                <w:b/>
              </w:rPr>
              <w:t>664134,8</w:t>
            </w:r>
          </w:p>
        </w:tc>
        <w:tc>
          <w:tcPr>
            <w:tcW w:w="1302" w:type="dxa"/>
          </w:tcPr>
          <w:p w:rsidR="00082277" w:rsidRDefault="00082277" w:rsidP="000822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96" w:type="dxa"/>
          </w:tcPr>
          <w:p w:rsidR="00082277" w:rsidRPr="0099523F" w:rsidRDefault="00082277" w:rsidP="00082277">
            <w:pPr>
              <w:jc w:val="center"/>
              <w:rPr>
                <w:b/>
              </w:rPr>
            </w:pPr>
            <w:r>
              <w:rPr>
                <w:b/>
              </w:rPr>
              <w:t>+37748,2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Расходы на выплаты персоналу в целях</w:t>
            </w:r>
          </w:p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обеспечения выполнения функций</w:t>
            </w:r>
          </w:p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государственными (муниципальными)</w:t>
            </w:r>
          </w:p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органами, казенными учреждениями,</w:t>
            </w:r>
          </w:p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органами управления государственными</w:t>
            </w:r>
          </w:p>
          <w:p w:rsidR="00082277" w:rsidRDefault="00082277" w:rsidP="002D5A75">
            <w:pPr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внебюджетными фондами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100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362460,3</w:t>
            </w:r>
          </w:p>
        </w:tc>
        <w:tc>
          <w:tcPr>
            <w:tcW w:w="1302" w:type="dxa"/>
          </w:tcPr>
          <w:p w:rsidR="00082277" w:rsidRDefault="00082277" w:rsidP="0099523F">
            <w:pPr>
              <w:jc w:val="center"/>
            </w:pPr>
            <w:r>
              <w:t>57,9</w:t>
            </w: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371627,7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56,0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+9167,4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Закупка товаров, работ и услуг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для</w:t>
            </w:r>
            <w:proofErr w:type="gramEnd"/>
          </w:p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обеспечения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государственных</w:t>
            </w:r>
            <w:proofErr w:type="gramEnd"/>
          </w:p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(муниципальных) нужд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200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111626,6</w:t>
            </w:r>
          </w:p>
        </w:tc>
        <w:tc>
          <w:tcPr>
            <w:tcW w:w="1302" w:type="dxa"/>
          </w:tcPr>
          <w:p w:rsidR="00082277" w:rsidRDefault="00082277" w:rsidP="00082277">
            <w:pPr>
              <w:jc w:val="center"/>
            </w:pPr>
            <w:r>
              <w:t>17,8</w:t>
            </w: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139554,0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21,0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+27927,4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2D5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Социальное обеспечение и иные</w:t>
            </w:r>
          </w:p>
          <w:p w:rsidR="00082277" w:rsidRDefault="00082277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выплаты населению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300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34071,8</w:t>
            </w:r>
          </w:p>
        </w:tc>
        <w:tc>
          <w:tcPr>
            <w:tcW w:w="1302" w:type="dxa"/>
          </w:tcPr>
          <w:p w:rsidR="00082277" w:rsidRDefault="00082277" w:rsidP="0099523F">
            <w:pPr>
              <w:jc w:val="center"/>
            </w:pPr>
            <w:r>
              <w:t>5,4</w:t>
            </w: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41642,0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6,3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+7570,2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Капитальные вложения в объекты</w:t>
            </w:r>
          </w:p>
          <w:p w:rsidR="00082277" w:rsidRDefault="00082277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государственной (муниципальной)</w:t>
            </w:r>
          </w:p>
          <w:p w:rsidR="00082277" w:rsidRDefault="00082277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собственности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400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082277" w:rsidRDefault="00082277" w:rsidP="0099523F">
            <w:pPr>
              <w:jc w:val="center"/>
            </w:pP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1650,9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0,2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+1650,9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500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9682,8</w:t>
            </w:r>
          </w:p>
        </w:tc>
        <w:tc>
          <w:tcPr>
            <w:tcW w:w="1302" w:type="dxa"/>
          </w:tcPr>
          <w:p w:rsidR="00082277" w:rsidRDefault="00082277" w:rsidP="0099523F">
            <w:pPr>
              <w:jc w:val="center"/>
            </w:pPr>
            <w:r>
              <w:t>1,5</w:t>
            </w: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8914,1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1,3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-768,7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Предоставление субсидий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бюджетным</w:t>
            </w:r>
            <w:proofErr w:type="gramEnd"/>
            <w:r>
              <w:rPr>
                <w:rFonts w:ascii="TimesNewRomanPSMT" w:hAnsi="TimesNewRomanPSMT" w:cs="TimesNewRomanPSMT"/>
                <w:sz w:val="14"/>
                <w:szCs w:val="14"/>
              </w:rPr>
              <w:t>,</w:t>
            </w:r>
          </w:p>
          <w:p w:rsidR="00082277" w:rsidRDefault="00082277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автономным учреждениям и иным</w:t>
            </w:r>
          </w:p>
          <w:p w:rsidR="00082277" w:rsidRDefault="00082277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некоммерческим организациям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600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68360,9</w:t>
            </w:r>
          </w:p>
        </w:tc>
        <w:tc>
          <w:tcPr>
            <w:tcW w:w="1302" w:type="dxa"/>
          </w:tcPr>
          <w:p w:rsidR="00082277" w:rsidRDefault="00082277" w:rsidP="0099523F">
            <w:pPr>
              <w:jc w:val="center"/>
            </w:pPr>
            <w:r>
              <w:t>10,9</w:t>
            </w: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65377,8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9,8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-2983,1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Обслуживание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государственного</w:t>
            </w:r>
            <w:proofErr w:type="gramEnd"/>
          </w:p>
          <w:p w:rsidR="00082277" w:rsidRDefault="00082277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(муниципального) долга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700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6000,0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1</w:t>
            </w: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14000,0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2,1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+8000,0</w:t>
            </w:r>
          </w:p>
        </w:tc>
      </w:tr>
      <w:tr w:rsidR="00082277" w:rsidTr="003C23AB">
        <w:tc>
          <w:tcPr>
            <w:tcW w:w="1773" w:type="dxa"/>
          </w:tcPr>
          <w:p w:rsidR="00082277" w:rsidRDefault="00082277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80" w:type="dxa"/>
          </w:tcPr>
          <w:p w:rsidR="00082277" w:rsidRPr="0099523F" w:rsidRDefault="00082277" w:rsidP="002D5A75">
            <w:pPr>
              <w:jc w:val="center"/>
            </w:pPr>
            <w:r w:rsidRPr="0099523F">
              <w:t>800</w:t>
            </w:r>
          </w:p>
        </w:tc>
        <w:tc>
          <w:tcPr>
            <w:tcW w:w="1360" w:type="dxa"/>
          </w:tcPr>
          <w:p w:rsidR="00082277" w:rsidRPr="0099523F" w:rsidRDefault="00082277" w:rsidP="0099523F">
            <w:pPr>
              <w:jc w:val="center"/>
            </w:pPr>
            <w:r>
              <w:t>34184,2</w:t>
            </w:r>
          </w:p>
        </w:tc>
        <w:tc>
          <w:tcPr>
            <w:tcW w:w="1302" w:type="dxa"/>
          </w:tcPr>
          <w:p w:rsidR="00082277" w:rsidRDefault="003C23AB" w:rsidP="0099523F">
            <w:pPr>
              <w:jc w:val="center"/>
            </w:pPr>
            <w:r>
              <w:t>5,5</w:t>
            </w:r>
          </w:p>
        </w:tc>
        <w:tc>
          <w:tcPr>
            <w:tcW w:w="1158" w:type="dxa"/>
          </w:tcPr>
          <w:p w:rsidR="00082277" w:rsidRPr="0099523F" w:rsidRDefault="00082277" w:rsidP="0099523F">
            <w:pPr>
              <w:jc w:val="center"/>
            </w:pPr>
            <w:r>
              <w:t>21368,3</w:t>
            </w:r>
          </w:p>
        </w:tc>
        <w:tc>
          <w:tcPr>
            <w:tcW w:w="1302" w:type="dxa"/>
          </w:tcPr>
          <w:p w:rsidR="00082277" w:rsidRDefault="003C23AB" w:rsidP="003C23AB">
            <w:pPr>
              <w:jc w:val="center"/>
            </w:pPr>
            <w:r>
              <w:t>3,3</w:t>
            </w:r>
          </w:p>
        </w:tc>
        <w:tc>
          <w:tcPr>
            <w:tcW w:w="1496" w:type="dxa"/>
          </w:tcPr>
          <w:p w:rsidR="00082277" w:rsidRPr="0099523F" w:rsidRDefault="00082277" w:rsidP="0099523F">
            <w:pPr>
              <w:jc w:val="center"/>
            </w:pPr>
            <w:r>
              <w:t>-12815,9</w:t>
            </w:r>
          </w:p>
        </w:tc>
      </w:tr>
    </w:tbl>
    <w:p w:rsidR="002D5A75" w:rsidRDefault="003F73F5" w:rsidP="00CE6D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В 2016 году 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по сравнению с Решением о бюджете №94 с учетом изменений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увеличиваются 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>по группам видов расходов</w:t>
      </w:r>
      <w:r w:rsid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2,5 %, 200 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«Закупка товаров, работ и услуг для обеспечения государственных (муниципальных) нужд» -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25 %, 300 </w:t>
      </w:r>
      <w:r w:rsidR="003C23AB" w:rsidRPr="00CE6D13">
        <w:rPr>
          <w:rFonts w:ascii="Times New Roman" w:hAnsi="Times New Roman" w:cs="Times New Roman"/>
          <w:sz w:val="28"/>
          <w:szCs w:val="28"/>
        </w:rPr>
        <w:lastRenderedPageBreak/>
        <w:t>«Социальное обеспечение и иные</w:t>
      </w:r>
      <w:proofErr w:type="gramEnd"/>
      <w:r w:rsidR="003C23AB" w:rsidRPr="00CE6D13">
        <w:rPr>
          <w:rFonts w:ascii="Times New Roman" w:hAnsi="Times New Roman" w:cs="Times New Roman"/>
          <w:sz w:val="28"/>
          <w:szCs w:val="28"/>
        </w:rPr>
        <w:t xml:space="preserve"> выплаты населению» -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22,2 %, 400 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«Капитальные вложения в объекты государственной (муниципальной) собственности» -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>100 %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,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800 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«Обслуживание государственного (муниципального) долга» -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133,3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23AB" w:rsidRPr="00CE6D13" w:rsidRDefault="003C23AB" w:rsidP="00CE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Уменьшение </w:t>
      </w:r>
      <w:r w:rsidRPr="00CE6D13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по группам видов расходов 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13">
        <w:rPr>
          <w:rFonts w:ascii="Times New Roman" w:hAnsi="Times New Roman" w:cs="Times New Roman"/>
          <w:sz w:val="28"/>
          <w:szCs w:val="28"/>
        </w:rPr>
        <w:t>«</w:t>
      </w:r>
      <w:r w:rsidR="00CE6D13" w:rsidRPr="00CE6D13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CE6D13">
        <w:rPr>
          <w:rFonts w:ascii="Times New Roman" w:hAnsi="Times New Roman" w:cs="Times New Roman"/>
          <w:sz w:val="28"/>
          <w:szCs w:val="28"/>
        </w:rPr>
        <w:t>» -</w:t>
      </w:r>
      <w:r w:rsidR="00CE6D13" w:rsidRPr="00CE6D13">
        <w:rPr>
          <w:rFonts w:ascii="Times New Roman" w:hAnsi="Times New Roman" w:cs="Times New Roman"/>
          <w:sz w:val="28"/>
          <w:szCs w:val="28"/>
        </w:rPr>
        <w:t xml:space="preserve"> 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8,0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%, 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CE6D13">
        <w:rPr>
          <w:rFonts w:ascii="Times New Roman" w:hAnsi="Times New Roman" w:cs="Times New Roman"/>
          <w:sz w:val="28"/>
          <w:szCs w:val="28"/>
        </w:rPr>
        <w:t>«</w:t>
      </w:r>
      <w:r w:rsidR="00CE6D13" w:rsidRPr="00CE6D13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Pr="00CE6D13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37,5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</w:p>
    <w:p w:rsidR="003C23AB" w:rsidRDefault="008F783F" w:rsidP="00BE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C23AB" w:rsidRPr="00BE47B6">
        <w:rPr>
          <w:rFonts w:ascii="Times New Roman" w:hAnsi="Times New Roman" w:cs="Times New Roman"/>
          <w:sz w:val="28"/>
          <w:szCs w:val="28"/>
        </w:rPr>
        <w:t xml:space="preserve">В структуре видов расходов в 2016 году по сравнению с </w:t>
      </w:r>
      <w:r w:rsidR="00CE6D13" w:rsidRPr="00BE47B6">
        <w:rPr>
          <w:rFonts w:ascii="Times New Roman" w:hAnsi="Times New Roman" w:cs="Times New Roman"/>
          <w:sz w:val="28"/>
          <w:szCs w:val="28"/>
        </w:rPr>
        <w:t>Решением о бюджете №94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E6D13" w:rsidRPr="00BE47B6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3C23AB" w:rsidRPr="00BE47B6">
        <w:rPr>
          <w:rFonts w:ascii="Times New Roman" w:hAnsi="Times New Roman" w:cs="Times New Roman"/>
          <w:b/>
          <w:bCs/>
          <w:sz w:val="28"/>
          <w:szCs w:val="28"/>
        </w:rPr>
        <w:t xml:space="preserve"> увеличился удельный вес групп видов расходов</w:t>
      </w:r>
      <w:r w:rsidR="00BE4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3AB" w:rsidRPr="00BE47B6">
        <w:rPr>
          <w:rFonts w:ascii="Times New Roman" w:hAnsi="Times New Roman" w:cs="Times New Roman"/>
          <w:sz w:val="28"/>
          <w:szCs w:val="28"/>
        </w:rPr>
        <w:t>«</w:t>
      </w:r>
      <w:r w:rsidR="00CE6D13" w:rsidRPr="00BE47B6">
        <w:rPr>
          <w:rFonts w:ascii="Times New Roman" w:hAnsi="Times New Roman" w:cs="Times New Roman"/>
          <w:sz w:val="28"/>
          <w:szCs w:val="28"/>
        </w:rPr>
        <w:t xml:space="preserve">Закупки товаров, работ и услуг для обеспечения государственных (муниципальных) нужд  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» с </w:t>
      </w:r>
      <w:r w:rsidR="00CE6D13" w:rsidRPr="00BE47B6">
        <w:rPr>
          <w:rFonts w:ascii="Times New Roman" w:hAnsi="Times New Roman" w:cs="Times New Roman"/>
          <w:sz w:val="28"/>
          <w:szCs w:val="28"/>
        </w:rPr>
        <w:t>17,8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% до </w:t>
      </w:r>
      <w:r w:rsidR="00CE6D13" w:rsidRPr="00BE47B6">
        <w:rPr>
          <w:rFonts w:ascii="Times New Roman" w:hAnsi="Times New Roman" w:cs="Times New Roman"/>
          <w:sz w:val="28"/>
          <w:szCs w:val="28"/>
        </w:rPr>
        <w:t>21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%, «</w:t>
      </w:r>
      <w:r w:rsidR="00CE6D13" w:rsidRPr="00BE47B6">
        <w:rPr>
          <w:rFonts w:ascii="Times New Roman" w:hAnsi="Times New Roman" w:cs="Times New Roman"/>
          <w:sz w:val="28"/>
          <w:szCs w:val="28"/>
        </w:rPr>
        <w:t>Социальное обеспечение и иные социальные выплаты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» – с </w:t>
      </w:r>
      <w:r w:rsidR="00CE6D13" w:rsidRPr="00BE47B6">
        <w:rPr>
          <w:rFonts w:ascii="Times New Roman" w:hAnsi="Times New Roman" w:cs="Times New Roman"/>
          <w:sz w:val="28"/>
          <w:szCs w:val="28"/>
        </w:rPr>
        <w:t>5,4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%</w:t>
      </w:r>
      <w:r w:rsidR="00CE6D13"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до </w:t>
      </w:r>
      <w:r w:rsidR="00CE6D13" w:rsidRPr="00BE47B6">
        <w:rPr>
          <w:rFonts w:ascii="Times New Roman" w:hAnsi="Times New Roman" w:cs="Times New Roman"/>
          <w:sz w:val="28"/>
          <w:szCs w:val="28"/>
        </w:rPr>
        <w:t>6,3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%</w:t>
      </w:r>
      <w:r w:rsidR="00CE6D13" w:rsidRPr="00BE47B6">
        <w:rPr>
          <w:rFonts w:ascii="Times New Roman" w:hAnsi="Times New Roman" w:cs="Times New Roman"/>
          <w:sz w:val="28"/>
          <w:szCs w:val="28"/>
        </w:rPr>
        <w:t>,  «Капитальные вложения в объекты государственной (муниципальной) собственности с 0% до 0,2%, «Обслуживание государственного</w:t>
      </w:r>
      <w:proofErr w:type="gramEnd"/>
      <w:r w:rsidR="00CE6D13" w:rsidRPr="00BE47B6">
        <w:rPr>
          <w:rFonts w:ascii="Times New Roman" w:hAnsi="Times New Roman" w:cs="Times New Roman"/>
          <w:sz w:val="28"/>
          <w:szCs w:val="28"/>
        </w:rPr>
        <w:t xml:space="preserve"> (муниципального) долга с 1% до 2,1%</w:t>
      </w:r>
      <w:proofErr w:type="gramStart"/>
      <w:r w:rsidR="00CE6D13"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="003C23AB" w:rsidRPr="00BE47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C23AB"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="003C23AB" w:rsidRPr="00BE47B6">
        <w:rPr>
          <w:rFonts w:ascii="Times New Roman" w:hAnsi="Times New Roman" w:cs="Times New Roman"/>
          <w:b/>
          <w:sz w:val="28"/>
          <w:szCs w:val="28"/>
        </w:rPr>
        <w:t>снизится удельный вес групп видов расходов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«</w:t>
      </w:r>
      <w:r w:rsidR="00CE6D13" w:rsidRPr="00BE47B6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» с </w:t>
      </w:r>
      <w:r w:rsidR="00CE6D13" w:rsidRPr="00BE47B6">
        <w:rPr>
          <w:rFonts w:ascii="Times New Roman" w:hAnsi="Times New Roman" w:cs="Times New Roman"/>
          <w:sz w:val="28"/>
          <w:szCs w:val="28"/>
        </w:rPr>
        <w:t>57,9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% до </w:t>
      </w:r>
      <w:r w:rsidR="00CE6D13" w:rsidRPr="00BE47B6">
        <w:rPr>
          <w:rFonts w:ascii="Times New Roman" w:hAnsi="Times New Roman" w:cs="Times New Roman"/>
          <w:sz w:val="28"/>
          <w:szCs w:val="28"/>
        </w:rPr>
        <w:t>56,0</w:t>
      </w:r>
      <w:r w:rsidR="003C23AB" w:rsidRPr="00BE47B6">
        <w:rPr>
          <w:rFonts w:ascii="Times New Roman" w:hAnsi="Times New Roman" w:cs="Times New Roman"/>
          <w:sz w:val="28"/>
          <w:szCs w:val="28"/>
        </w:rPr>
        <w:t>%</w:t>
      </w:r>
      <w:r w:rsidR="00BE47B6" w:rsidRPr="00BE47B6">
        <w:rPr>
          <w:rFonts w:ascii="Times New Roman" w:hAnsi="Times New Roman" w:cs="Times New Roman"/>
          <w:sz w:val="28"/>
          <w:szCs w:val="28"/>
        </w:rPr>
        <w:t>,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«Межбюджетные трансферты» - с </w:t>
      </w:r>
      <w:r w:rsidR="00BE47B6" w:rsidRPr="00BE47B6">
        <w:rPr>
          <w:rFonts w:ascii="Times New Roman" w:hAnsi="Times New Roman" w:cs="Times New Roman"/>
          <w:sz w:val="28"/>
          <w:szCs w:val="28"/>
        </w:rPr>
        <w:t>1,5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до </w:t>
      </w:r>
      <w:r w:rsidR="00BE47B6" w:rsidRPr="00BE47B6">
        <w:rPr>
          <w:rFonts w:ascii="Times New Roman" w:hAnsi="Times New Roman" w:cs="Times New Roman"/>
          <w:sz w:val="28"/>
          <w:szCs w:val="28"/>
        </w:rPr>
        <w:t>1,3</w:t>
      </w:r>
      <w:r w:rsidR="003C23AB" w:rsidRPr="00BE47B6">
        <w:rPr>
          <w:rFonts w:ascii="Times New Roman" w:hAnsi="Times New Roman" w:cs="Times New Roman"/>
          <w:sz w:val="28"/>
          <w:szCs w:val="28"/>
        </w:rPr>
        <w:t xml:space="preserve"> %</w:t>
      </w:r>
      <w:r w:rsidR="00BE47B6" w:rsidRPr="00BE47B6">
        <w:rPr>
          <w:rFonts w:ascii="Times New Roman" w:hAnsi="Times New Roman" w:cs="Times New Roman"/>
          <w:sz w:val="28"/>
          <w:szCs w:val="28"/>
        </w:rPr>
        <w:t xml:space="preserve"> и «Иные бюджетные ассигнования с 5,5 % до 3,3%</w:t>
      </w:r>
    </w:p>
    <w:p w:rsidR="00C96A40" w:rsidRDefault="00C96A40" w:rsidP="00C9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40" w:rsidRDefault="00C96A40" w:rsidP="00C9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4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РЕЗУЛЬТАТЫ ПРОВЕРКИ И АНАЛИЗА БЮДЖЕТНЫХ АССИГНОВАНИЙ РАЙОННОГО БЮДЖЕТА НА ПРЕДОСТАВЛЕНИЕ МЕЖБЮДЖЕТНЫХ ТРАНСФЕРТОВ БЮДЖЕТАМ ДРУГОГО УРОВНЯ БЮДЖЕТНОЙ СИСТЕМЫ РОССИЙСКОЙ ФЕДЕРАЦИИ</w:t>
      </w:r>
    </w:p>
    <w:p w:rsidR="006D45CE" w:rsidRDefault="006D45CE" w:rsidP="006D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6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45C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тановлением администрации Сортавальского муниципального района от 28.01.2015г. №5 утверждена Методика распределения межбюджетных трансфертов на стимулирование органов местного самоуправления поселений Сортавальского муниципального района за достижение наилучших результатов по увеличению налогового и неналогового потенциала бюджетам поселений из бюджета Сортавальского муниципального района</w:t>
      </w:r>
      <w:r w:rsidR="003645F5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5F5" w:rsidRDefault="006D45CE" w:rsidP="006D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Представленные в составе материалов к проекту Решения о бюджете на 2016 год расчеты распределения средств районного фонда финансовой </w:t>
      </w:r>
      <w:r w:rsidR="003645F5">
        <w:rPr>
          <w:rFonts w:ascii="Times New Roman" w:hAnsi="Times New Roman" w:cs="Times New Roman"/>
          <w:sz w:val="28"/>
          <w:szCs w:val="28"/>
        </w:rPr>
        <w:t>поддержки поселений</w:t>
      </w:r>
      <w:r w:rsidR="00216D0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216D0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16D02">
        <w:rPr>
          <w:rFonts w:ascii="Times New Roman" w:hAnsi="Times New Roman" w:cs="Times New Roman"/>
          <w:sz w:val="28"/>
          <w:szCs w:val="28"/>
        </w:rPr>
        <w:t xml:space="preserve"> районный фонд ФФПП)</w:t>
      </w:r>
      <w:r w:rsidR="003645F5">
        <w:rPr>
          <w:rFonts w:ascii="Times New Roman" w:hAnsi="Times New Roman" w:cs="Times New Roman"/>
          <w:sz w:val="28"/>
          <w:szCs w:val="28"/>
        </w:rPr>
        <w:t>, входящих в состав Сортавальского муниципального района на 2016 год соответствуют данной Методики.</w:t>
      </w:r>
    </w:p>
    <w:p w:rsidR="006D45CE" w:rsidRPr="006D45CE" w:rsidRDefault="003645F5" w:rsidP="006D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Приложением 11 к проекту Решения о бюджете на 2016 год 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расчету  объема дотаций</w:t>
      </w:r>
      <w:r w:rsidR="00216D02">
        <w:rPr>
          <w:rFonts w:ascii="Times New Roman" w:hAnsi="Times New Roman" w:cs="Times New Roman"/>
          <w:sz w:val="28"/>
          <w:szCs w:val="28"/>
        </w:rPr>
        <w:t xml:space="preserve"> из районного фонда ФФПП</w:t>
      </w:r>
      <w:r>
        <w:rPr>
          <w:rFonts w:ascii="Times New Roman" w:hAnsi="Times New Roman" w:cs="Times New Roman"/>
          <w:sz w:val="28"/>
          <w:szCs w:val="28"/>
        </w:rPr>
        <w:t xml:space="preserve"> поселениям, входящих в состав Сортавальского муниципального района, предоставленного в составе материалов к проекту Решения о бюджете на 2016 год. </w:t>
      </w:r>
    </w:p>
    <w:p w:rsidR="00BE47B6" w:rsidRPr="00BE47B6" w:rsidRDefault="00BE47B6" w:rsidP="00BE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C8" w:rsidRDefault="006D45CE" w:rsidP="00D9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4DC8" w:rsidRPr="007B4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524">
        <w:rPr>
          <w:rFonts w:ascii="Times New Roman" w:hAnsi="Times New Roman" w:cs="Times New Roman"/>
          <w:b/>
          <w:sz w:val="28"/>
          <w:szCs w:val="28"/>
        </w:rPr>
        <w:t xml:space="preserve">РЕЗУЛЬТАТЫ ПРОВЕРКИ И АНАЛИЗА </w:t>
      </w:r>
      <w:proofErr w:type="gramStart"/>
      <w:r w:rsidR="00D93524">
        <w:rPr>
          <w:rFonts w:ascii="Times New Roman" w:hAnsi="Times New Roman" w:cs="Times New Roman"/>
          <w:b/>
          <w:sz w:val="28"/>
          <w:szCs w:val="28"/>
        </w:rPr>
        <w:t>ФОРМИРОВАНИЯ ИСТОЧНИКОВ ФИНАНСИРОВАНИЯ ДЕФИЦИТА БЮДЖЕТА СОРТАВАЛЬСКОГО МУНИЦИПАЛЬНОГО РАЙОНА</w:t>
      </w:r>
      <w:proofErr w:type="gramEnd"/>
    </w:p>
    <w:p w:rsidR="00D93524" w:rsidRPr="00503776" w:rsidRDefault="00D93524" w:rsidP="005037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503776">
        <w:rPr>
          <w:rFonts w:ascii="TimesNewRomanPSMT" w:hAnsi="TimesNewRomanPSMT" w:cs="TimesNewRomanPSMT"/>
          <w:sz w:val="28"/>
          <w:szCs w:val="28"/>
        </w:rPr>
        <w:t>На 2015 год Решением о бюджете №94 (с изменениями) был утвержден</w:t>
      </w:r>
      <w:r w:rsidR="00503776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дефицит в объеме 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39704,0 </w:t>
      </w:r>
      <w:proofErr w:type="spellStart"/>
      <w:r w:rsidR="00503776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тыс</w:t>
      </w:r>
      <w:proofErr w:type="gramStart"/>
      <w:r w:rsidR="00503776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р</w:t>
      </w:r>
      <w:proofErr w:type="gramEnd"/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ублей</w:t>
      </w:r>
      <w:proofErr w:type="spellEnd"/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6E1752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11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% </w:t>
      </w:r>
      <w:r w:rsidR="006E1752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от собственных доходов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, исполнение </w:t>
      </w:r>
      <w:r w:rsidR="006E1752" w:rsidRPr="00503776">
        <w:rPr>
          <w:rFonts w:ascii="TimesNewRomanPSMT" w:hAnsi="TimesNewRomanPSMT" w:cs="TimesNewRomanPSMT"/>
          <w:sz w:val="28"/>
          <w:szCs w:val="28"/>
        </w:rPr>
        <w:t>районного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 бюджета в</w:t>
      </w:r>
      <w:r w:rsidR="006E1752" w:rsidRPr="00503776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2015 году ожидается с дефицитом в размере </w:t>
      </w:r>
      <w:r w:rsidR="006E1752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34978,0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E1752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тыс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рублей </w:t>
      </w:r>
      <w:r w:rsidRPr="00503776">
        <w:rPr>
          <w:rFonts w:ascii="TimesNewRomanPSMT" w:hAnsi="TimesNewRomanPSMT" w:cs="TimesNewRomanPSMT"/>
          <w:sz w:val="28"/>
          <w:szCs w:val="28"/>
        </w:rPr>
        <w:t>(</w:t>
      </w:r>
      <w:r w:rsidR="006E1752" w:rsidRPr="00503776">
        <w:rPr>
          <w:rFonts w:ascii="TimesNewRomanPSMT" w:hAnsi="TimesNewRomanPSMT" w:cs="TimesNewRomanPSMT"/>
          <w:sz w:val="28"/>
          <w:szCs w:val="28"/>
        </w:rPr>
        <w:t>9,8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 % </w:t>
      </w:r>
      <w:r w:rsidR="006E1752" w:rsidRPr="00503776">
        <w:rPr>
          <w:rFonts w:ascii="TimesNewRomanPSMT" w:hAnsi="TimesNewRomanPSMT" w:cs="TimesNewRomanPSMT"/>
          <w:sz w:val="28"/>
          <w:szCs w:val="28"/>
        </w:rPr>
        <w:t>от собственных доходов</w:t>
      </w:r>
      <w:r w:rsidRPr="00503776">
        <w:rPr>
          <w:rFonts w:ascii="TimesNewRomanPSMT" w:hAnsi="TimesNewRomanPSMT" w:cs="TimesNewRomanPSMT"/>
          <w:sz w:val="28"/>
          <w:szCs w:val="28"/>
        </w:rPr>
        <w:t>).</w:t>
      </w:r>
    </w:p>
    <w:p w:rsidR="00D93524" w:rsidRPr="00503776" w:rsidRDefault="00503776" w:rsidP="005037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6E1752" w:rsidRPr="00503776">
        <w:rPr>
          <w:rFonts w:ascii="TimesNewRomanPSMT" w:hAnsi="TimesNewRomanPSMT" w:cs="TimesNewRomanPSMT"/>
          <w:sz w:val="28"/>
          <w:szCs w:val="28"/>
        </w:rPr>
        <w:t>Проектом Решения о бюджете</w:t>
      </w:r>
      <w:r w:rsidR="00D93524" w:rsidRPr="00503776">
        <w:rPr>
          <w:rFonts w:ascii="TimesNewRomanPSMT" w:hAnsi="TimesNewRomanPSMT" w:cs="TimesNewRomanPSMT"/>
          <w:sz w:val="28"/>
          <w:szCs w:val="28"/>
        </w:rPr>
        <w:t xml:space="preserve"> предусмотрено формирование </w:t>
      </w:r>
      <w:r w:rsidR="006E1752" w:rsidRPr="00503776">
        <w:rPr>
          <w:rFonts w:ascii="TimesNewRomanPSMT" w:hAnsi="TimesNewRomanPSMT" w:cs="TimesNewRomanPSMT"/>
          <w:sz w:val="28"/>
          <w:szCs w:val="28"/>
        </w:rPr>
        <w:t>районного</w:t>
      </w:r>
      <w:r w:rsidR="00D93524" w:rsidRPr="00503776">
        <w:rPr>
          <w:rFonts w:ascii="TimesNewRomanPSMT" w:hAnsi="TimesNewRomanPSMT" w:cs="TimesNewRomanPSMT"/>
          <w:sz w:val="28"/>
          <w:szCs w:val="28"/>
        </w:rPr>
        <w:t xml:space="preserve"> бюджета на 2016 год</w:t>
      </w:r>
      <w:r w:rsidR="006E1752" w:rsidRPr="00503776">
        <w:rPr>
          <w:rFonts w:ascii="TimesNewRomanPSMT" w:hAnsi="TimesNewRomanPSMT" w:cs="TimesNewRomanPSMT"/>
          <w:sz w:val="28"/>
          <w:szCs w:val="28"/>
        </w:rPr>
        <w:t xml:space="preserve"> </w:t>
      </w:r>
      <w:r w:rsidR="00D93524" w:rsidRPr="00503776">
        <w:rPr>
          <w:rFonts w:ascii="TimesNewRomanPSMT" w:hAnsi="TimesNewRomanPSMT" w:cs="TimesNewRomanPSMT"/>
          <w:sz w:val="28"/>
          <w:szCs w:val="28"/>
        </w:rPr>
        <w:t xml:space="preserve">с </w:t>
      </w:r>
      <w:r w:rsidR="00D93524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дефицитом </w:t>
      </w:r>
      <w:r w:rsidR="00D93524" w:rsidRPr="00503776">
        <w:rPr>
          <w:rFonts w:ascii="TimesNewRomanPSMT" w:hAnsi="TimesNewRomanPSMT" w:cs="TimesNewRomanPSMT"/>
          <w:sz w:val="28"/>
          <w:szCs w:val="28"/>
        </w:rPr>
        <w:t xml:space="preserve">в размере 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17015,0</w:t>
      </w:r>
      <w:r w:rsidR="00D93524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>тыс</w:t>
      </w:r>
      <w:r w:rsidR="00D93524"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рублей, </w:t>
      </w:r>
      <w:r w:rsidR="00D93524" w:rsidRPr="00503776">
        <w:rPr>
          <w:rFonts w:ascii="TimesNewRomanPSMT" w:hAnsi="TimesNewRomanPSMT" w:cs="TimesNewRomanPSMT"/>
          <w:sz w:val="28"/>
          <w:szCs w:val="28"/>
        </w:rPr>
        <w:t xml:space="preserve">или </w:t>
      </w:r>
      <w:r w:rsidRPr="00503776">
        <w:rPr>
          <w:rFonts w:ascii="TimesNewRomanPSMT" w:hAnsi="TimesNewRomanPSMT" w:cs="TimesNewRomanPSMT"/>
          <w:sz w:val="28"/>
          <w:szCs w:val="28"/>
        </w:rPr>
        <w:t>4,9</w:t>
      </w:r>
      <w:r w:rsidR="00D93524" w:rsidRPr="00503776">
        <w:rPr>
          <w:rFonts w:ascii="TimesNewRomanPSMT" w:hAnsi="TimesNewRomanPSMT" w:cs="TimesNewRomanPSMT"/>
          <w:sz w:val="28"/>
          <w:szCs w:val="28"/>
        </w:rPr>
        <w:t xml:space="preserve">0 % </w:t>
      </w:r>
      <w:r w:rsidRPr="00503776">
        <w:rPr>
          <w:rFonts w:ascii="TimesNewRomanPSMT" w:hAnsi="TimesNewRomanPSMT" w:cs="TimesNewRomanPSMT"/>
          <w:sz w:val="28"/>
          <w:szCs w:val="28"/>
        </w:rPr>
        <w:t>собственных доходов</w:t>
      </w:r>
      <w:r w:rsidR="00D93524" w:rsidRPr="00503776">
        <w:rPr>
          <w:rFonts w:ascii="TimesNewRomanPSMT" w:hAnsi="TimesNewRomanPSMT" w:cs="TimesNewRomanPSMT"/>
          <w:sz w:val="28"/>
          <w:szCs w:val="28"/>
        </w:rPr>
        <w:t>.</w:t>
      </w:r>
    </w:p>
    <w:p w:rsidR="00D93524" w:rsidRDefault="00D93524" w:rsidP="005037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03776">
        <w:rPr>
          <w:rFonts w:ascii="TimesNewRomanPSMT" w:hAnsi="TimesNewRomanPSMT" w:cs="TimesNewRomanPSMT"/>
          <w:sz w:val="28"/>
          <w:szCs w:val="28"/>
        </w:rPr>
        <w:t xml:space="preserve">По сравнению с ожидаемой оценкой исполнения </w:t>
      </w:r>
      <w:r w:rsidR="00503776" w:rsidRPr="00503776">
        <w:rPr>
          <w:rFonts w:ascii="TimesNewRomanPSMT" w:hAnsi="TimesNewRomanPSMT" w:cs="TimesNewRomanPSMT"/>
          <w:sz w:val="28"/>
          <w:szCs w:val="28"/>
        </w:rPr>
        <w:t>районного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 бюджета в 2015 году</w:t>
      </w:r>
      <w:r w:rsidR="00503776">
        <w:rPr>
          <w:rFonts w:ascii="TimesNewRomanPSMT" w:hAnsi="TimesNewRomanPSMT" w:cs="TimesNewRomanPSMT"/>
          <w:sz w:val="28"/>
          <w:szCs w:val="28"/>
        </w:rPr>
        <w:t xml:space="preserve"> 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объем плановых значений дефицита в процентах к </w:t>
      </w:r>
      <w:r w:rsidR="00503776" w:rsidRPr="00503776">
        <w:rPr>
          <w:rFonts w:ascii="TimesNewRomanPSMT" w:hAnsi="TimesNewRomanPSMT" w:cs="TimesNewRomanPSMT"/>
          <w:sz w:val="28"/>
          <w:szCs w:val="28"/>
        </w:rPr>
        <w:t>собственным доходам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 в 2016 году </w:t>
      </w:r>
      <w:r w:rsidR="00503776" w:rsidRPr="00503776">
        <w:rPr>
          <w:rFonts w:ascii="TimesNewRomanPSMT" w:hAnsi="TimesNewRomanPSMT" w:cs="TimesNewRomanPSMT"/>
          <w:sz w:val="28"/>
          <w:szCs w:val="28"/>
        </w:rPr>
        <w:t>снизился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 на </w:t>
      </w:r>
      <w:r w:rsidR="00503776" w:rsidRPr="00503776">
        <w:rPr>
          <w:rFonts w:ascii="TimesNewRomanPSMT" w:hAnsi="TimesNewRomanPSMT" w:cs="TimesNewRomanPSMT"/>
          <w:sz w:val="28"/>
          <w:szCs w:val="28"/>
        </w:rPr>
        <w:t xml:space="preserve">4,9 </w:t>
      </w:r>
      <w:r w:rsidRPr="00503776">
        <w:rPr>
          <w:rFonts w:ascii="TimesNewRomanPSMT" w:hAnsi="TimesNewRomanPSMT" w:cs="TimesNewRomanPSMT"/>
          <w:sz w:val="28"/>
          <w:szCs w:val="28"/>
        </w:rPr>
        <w:t>процентного пункта.</w:t>
      </w:r>
    </w:p>
    <w:p w:rsidR="001F57F9" w:rsidRPr="001F57F9" w:rsidRDefault="001F57F9" w:rsidP="001F57F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1F57F9">
        <w:rPr>
          <w:rFonts w:ascii="TimesNewRomanPSMT" w:hAnsi="TimesNewRomanPSMT" w:cs="TimesNewRomanPSMT"/>
          <w:sz w:val="28"/>
          <w:szCs w:val="28"/>
        </w:rPr>
        <w:t xml:space="preserve">Согласно приложению 14 к проекту Решения о бюджете источники финансирования дефицита районного бюджета на 2016 год предусмотрены в размере </w:t>
      </w:r>
      <w:r w:rsidRPr="001F57F9">
        <w:rPr>
          <w:rFonts w:ascii="TimesNewRomanPS-BoldMT" w:hAnsi="TimesNewRomanPS-BoldMT" w:cs="TimesNewRomanPS-BoldMT"/>
          <w:b/>
          <w:bCs/>
          <w:sz w:val="28"/>
          <w:szCs w:val="28"/>
        </w:rPr>
        <w:t>17015,0 тыс. рублей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E42D6" w:rsidRDefault="00F911EC" w:rsidP="00216D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F57F9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F911EC">
        <w:rPr>
          <w:rFonts w:ascii="TimesNewRomanPSMT" w:hAnsi="TimesNewRomanPSMT" w:cs="TimesNewRomanPSMT"/>
          <w:sz w:val="28"/>
          <w:szCs w:val="28"/>
        </w:rPr>
        <w:t xml:space="preserve">Динамика дефицита </w:t>
      </w:r>
      <w:r>
        <w:rPr>
          <w:rFonts w:ascii="TimesNewRomanPSMT" w:hAnsi="TimesNewRomanPSMT" w:cs="TimesNewRomanPSMT"/>
          <w:sz w:val="28"/>
          <w:szCs w:val="28"/>
        </w:rPr>
        <w:t>районного</w:t>
      </w:r>
      <w:r w:rsidRPr="00F911EC">
        <w:rPr>
          <w:rFonts w:ascii="TimesNewRomanPSMT" w:hAnsi="TimesNewRomanPSMT" w:cs="TimesNewRomanPSMT"/>
          <w:sz w:val="28"/>
          <w:szCs w:val="28"/>
        </w:rPr>
        <w:t xml:space="preserve"> бюджета и источников финансирования дефицита</w:t>
      </w:r>
      <w:r>
        <w:rPr>
          <w:rFonts w:ascii="TimesNewRomanPSMT" w:hAnsi="TimesNewRomanPSMT" w:cs="TimesNewRomanPSMT"/>
          <w:sz w:val="28"/>
          <w:szCs w:val="28"/>
        </w:rPr>
        <w:t xml:space="preserve"> районного</w:t>
      </w:r>
      <w:r w:rsidRPr="00F911EC">
        <w:rPr>
          <w:rFonts w:ascii="TimesNewRomanPSMT" w:hAnsi="TimesNewRomanPSMT" w:cs="TimesNewRomanPSMT"/>
          <w:sz w:val="28"/>
          <w:szCs w:val="28"/>
        </w:rPr>
        <w:t xml:space="preserve"> бюджета в 2014 – 2016 годах приведена в следующей таблице.</w:t>
      </w:r>
      <w:r w:rsidR="008F783F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</w:t>
      </w:r>
      <w:r w:rsidR="008F783F">
        <w:rPr>
          <w:rFonts w:ascii="TimesNewRomanPSMT" w:hAnsi="TimesNewRomanPSMT" w:cs="TimesNewRomanPSMT"/>
          <w:b/>
          <w:sz w:val="28"/>
          <w:szCs w:val="28"/>
        </w:rPr>
        <w:t>Табл.11</w:t>
      </w:r>
      <w:r w:rsidR="008F783F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CE42D6" w:rsidRDefault="00CE42D6" w:rsidP="00CE42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тыс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.)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992"/>
        <w:gridCol w:w="992"/>
        <w:gridCol w:w="993"/>
        <w:gridCol w:w="992"/>
        <w:gridCol w:w="709"/>
        <w:gridCol w:w="532"/>
      </w:tblGrid>
      <w:tr w:rsidR="00CE42D6" w:rsidTr="001F57F9">
        <w:tc>
          <w:tcPr>
            <w:tcW w:w="1384" w:type="dxa"/>
            <w:vMerge w:val="restart"/>
          </w:tcPr>
          <w:p w:rsid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E42D6" w:rsidRPr="00CE42D6" w:rsidRDefault="00CE42D6" w:rsidP="00CE42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E42D6">
              <w:rPr>
                <w:rFonts w:ascii="TimesNewRomanPSMT" w:hAnsi="TimesNewRomanPSMT" w:cs="TimesNewRomanPSMT"/>
              </w:rPr>
              <w:t>2014 год</w:t>
            </w:r>
          </w:p>
        </w:tc>
        <w:tc>
          <w:tcPr>
            <w:tcW w:w="1984" w:type="dxa"/>
            <w:gridSpan w:val="2"/>
          </w:tcPr>
          <w:p w:rsidR="00CE42D6" w:rsidRPr="00CE42D6" w:rsidRDefault="00CE42D6" w:rsidP="00CE42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2015 год</w:t>
            </w:r>
          </w:p>
        </w:tc>
        <w:tc>
          <w:tcPr>
            <w:tcW w:w="4218" w:type="dxa"/>
            <w:gridSpan w:val="5"/>
          </w:tcPr>
          <w:p w:rsidR="00CE42D6" w:rsidRPr="00CE42D6" w:rsidRDefault="00CE42D6" w:rsidP="00CE42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2016 год</w:t>
            </w:r>
          </w:p>
        </w:tc>
      </w:tr>
      <w:tr w:rsidR="00E87224" w:rsidTr="00E87224">
        <w:tc>
          <w:tcPr>
            <w:tcW w:w="1384" w:type="dxa"/>
            <w:vMerge/>
          </w:tcPr>
          <w:p w:rsid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Решение о бюджете (с изменениями)</w:t>
            </w:r>
          </w:p>
        </w:tc>
        <w:tc>
          <w:tcPr>
            <w:tcW w:w="993" w:type="dxa"/>
          </w:tcPr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Отчет об исполнении бюджета за 2014 год</w:t>
            </w:r>
          </w:p>
        </w:tc>
        <w:tc>
          <w:tcPr>
            <w:tcW w:w="992" w:type="dxa"/>
          </w:tcPr>
          <w:p w:rsid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Решение о бюджете №94 </w:t>
            </w:r>
          </w:p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(с изменениями)</w:t>
            </w:r>
          </w:p>
        </w:tc>
        <w:tc>
          <w:tcPr>
            <w:tcW w:w="992" w:type="dxa"/>
          </w:tcPr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</w:tcPr>
          <w:p w:rsidR="00CE42D6" w:rsidRDefault="00CE42D6" w:rsidP="00CE42D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Решение о бюджете №94 </w:t>
            </w:r>
          </w:p>
          <w:p w:rsidR="00CE42D6" w:rsidRPr="00CE42D6" w:rsidRDefault="00CE42D6" w:rsidP="00CE42D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(с изменениями)</w:t>
            </w:r>
          </w:p>
        </w:tc>
        <w:tc>
          <w:tcPr>
            <w:tcW w:w="993" w:type="dxa"/>
          </w:tcPr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Проект Решения</w:t>
            </w:r>
          </w:p>
        </w:tc>
        <w:tc>
          <w:tcPr>
            <w:tcW w:w="992" w:type="dxa"/>
          </w:tcPr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Отклонение Проекта от Решения №94</w:t>
            </w:r>
          </w:p>
        </w:tc>
        <w:tc>
          <w:tcPr>
            <w:tcW w:w="709" w:type="dxa"/>
          </w:tcPr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% к утвержденному показателю 2015 года</w:t>
            </w:r>
          </w:p>
        </w:tc>
        <w:tc>
          <w:tcPr>
            <w:tcW w:w="532" w:type="dxa"/>
          </w:tcPr>
          <w:p w:rsidR="00CE42D6" w:rsidRPr="00CE42D6" w:rsidRDefault="00CE42D6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ожидаемой оценки исполнения 2015г.</w:t>
            </w:r>
          </w:p>
        </w:tc>
      </w:tr>
      <w:tr w:rsidR="00E87224" w:rsidTr="00E87224">
        <w:tc>
          <w:tcPr>
            <w:tcW w:w="1384" w:type="dxa"/>
          </w:tcPr>
          <w:p w:rsidR="00CE42D6" w:rsidRPr="001F57F9" w:rsidRDefault="001F57F9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1F57F9">
              <w:rPr>
                <w:rFonts w:ascii="TimesNewRomanPSMT" w:hAnsi="TimesNewRomanPSMT" w:cs="TimesNewRomanPSMT"/>
                <w:b/>
              </w:rPr>
              <w:t>Дефицит</w:t>
            </w:r>
          </w:p>
        </w:tc>
        <w:tc>
          <w:tcPr>
            <w:tcW w:w="992" w:type="dxa"/>
          </w:tcPr>
          <w:p w:rsidR="00CE42D6" w:rsidRPr="001F57F9" w:rsidRDefault="000C6EEF" w:rsidP="00AE2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  <w:r w:rsidR="001F57F9">
              <w:rPr>
                <w:rFonts w:ascii="TimesNewRomanPSMT" w:hAnsi="TimesNewRomanPSMT" w:cs="TimesNewRomanPSMT"/>
                <w:b/>
              </w:rPr>
              <w:t>3</w:t>
            </w:r>
            <w:r w:rsidR="00AE2A31">
              <w:rPr>
                <w:rFonts w:ascii="TimesNewRomanPSMT" w:hAnsi="TimesNewRomanPSMT" w:cs="TimesNewRomanPSMT"/>
                <w:b/>
              </w:rPr>
              <w:t>1</w:t>
            </w:r>
            <w:r w:rsidR="001F57F9">
              <w:rPr>
                <w:rFonts w:ascii="TimesNewRomanPSMT" w:hAnsi="TimesNewRomanPSMT" w:cs="TimesNewRomanPSMT"/>
                <w:b/>
              </w:rPr>
              <w:t>346,1</w:t>
            </w:r>
          </w:p>
        </w:tc>
        <w:tc>
          <w:tcPr>
            <w:tcW w:w="993" w:type="dxa"/>
          </w:tcPr>
          <w:p w:rsidR="00CE42D6" w:rsidRPr="001F57F9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  <w:r w:rsidR="001F57F9">
              <w:rPr>
                <w:rFonts w:ascii="TimesNewRomanPSMT" w:hAnsi="TimesNewRomanPSMT" w:cs="TimesNewRomanPSMT"/>
                <w:b/>
              </w:rPr>
              <w:t>10755,1</w:t>
            </w:r>
          </w:p>
        </w:tc>
        <w:tc>
          <w:tcPr>
            <w:tcW w:w="992" w:type="dxa"/>
          </w:tcPr>
          <w:p w:rsidR="00CE42D6" w:rsidRPr="001F57F9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  <w:r w:rsidR="001F57F9">
              <w:rPr>
                <w:rFonts w:ascii="TimesNewRomanPSMT" w:hAnsi="TimesNewRomanPSMT" w:cs="TimesNewRomanPSMT"/>
                <w:b/>
              </w:rPr>
              <w:t>39704,0</w:t>
            </w:r>
          </w:p>
        </w:tc>
        <w:tc>
          <w:tcPr>
            <w:tcW w:w="992" w:type="dxa"/>
          </w:tcPr>
          <w:p w:rsidR="00CE42D6" w:rsidRPr="001F57F9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  <w:r w:rsidR="001F57F9">
              <w:rPr>
                <w:rFonts w:ascii="TimesNewRomanPSMT" w:hAnsi="TimesNewRomanPSMT" w:cs="TimesNewRomanPSMT"/>
                <w:b/>
              </w:rPr>
              <w:t>34978,0</w:t>
            </w:r>
          </w:p>
        </w:tc>
        <w:tc>
          <w:tcPr>
            <w:tcW w:w="992" w:type="dxa"/>
          </w:tcPr>
          <w:p w:rsidR="00CE42D6" w:rsidRPr="001F57F9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  <w:r w:rsidR="001F57F9">
              <w:rPr>
                <w:rFonts w:ascii="TimesNewRomanPSMT" w:hAnsi="TimesNewRomanPSMT" w:cs="TimesNewRomanPSMT"/>
                <w:b/>
              </w:rPr>
              <w:t>29052,5</w:t>
            </w:r>
          </w:p>
        </w:tc>
        <w:tc>
          <w:tcPr>
            <w:tcW w:w="993" w:type="dxa"/>
          </w:tcPr>
          <w:p w:rsidR="00CE42D6" w:rsidRPr="001F57F9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  <w:r w:rsidR="001F57F9">
              <w:rPr>
                <w:rFonts w:ascii="TimesNewRomanPSMT" w:hAnsi="TimesNewRomanPSMT" w:cs="TimesNewRomanPSMT"/>
                <w:b/>
              </w:rPr>
              <w:t>17015,0</w:t>
            </w:r>
          </w:p>
        </w:tc>
        <w:tc>
          <w:tcPr>
            <w:tcW w:w="992" w:type="dxa"/>
          </w:tcPr>
          <w:p w:rsidR="00CE42D6" w:rsidRPr="001F57F9" w:rsidRDefault="001F57F9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12037,5</w:t>
            </w:r>
          </w:p>
        </w:tc>
        <w:tc>
          <w:tcPr>
            <w:tcW w:w="709" w:type="dxa"/>
          </w:tcPr>
          <w:p w:rsidR="00CE42D6" w:rsidRPr="001F57F9" w:rsidRDefault="00017CD7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42,9</w:t>
            </w:r>
          </w:p>
        </w:tc>
        <w:tc>
          <w:tcPr>
            <w:tcW w:w="532" w:type="dxa"/>
          </w:tcPr>
          <w:p w:rsidR="00CE42D6" w:rsidRPr="001F57F9" w:rsidRDefault="00017CD7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48,6</w:t>
            </w:r>
          </w:p>
        </w:tc>
      </w:tr>
      <w:tr w:rsidR="00017CD7" w:rsidTr="00E87224">
        <w:tc>
          <w:tcPr>
            <w:tcW w:w="1384" w:type="dxa"/>
          </w:tcPr>
          <w:p w:rsidR="00017CD7" w:rsidRPr="00017CD7" w:rsidRDefault="00017CD7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% к собственным доходам</w:t>
            </w:r>
          </w:p>
        </w:tc>
        <w:tc>
          <w:tcPr>
            <w:tcW w:w="992" w:type="dxa"/>
          </w:tcPr>
          <w:p w:rsidR="00017CD7" w:rsidRPr="00017CD7" w:rsidRDefault="00AE2A31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10,8</w:t>
            </w:r>
          </w:p>
        </w:tc>
        <w:tc>
          <w:tcPr>
            <w:tcW w:w="993" w:type="dxa"/>
          </w:tcPr>
          <w:p w:rsidR="00017CD7" w:rsidRPr="00017CD7" w:rsidRDefault="000B6BB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3,8</w:t>
            </w:r>
          </w:p>
        </w:tc>
        <w:tc>
          <w:tcPr>
            <w:tcW w:w="992" w:type="dxa"/>
          </w:tcPr>
          <w:p w:rsidR="00017CD7" w:rsidRPr="00017CD7" w:rsidRDefault="000B6BB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11,1</w:t>
            </w:r>
          </w:p>
        </w:tc>
        <w:tc>
          <w:tcPr>
            <w:tcW w:w="992" w:type="dxa"/>
          </w:tcPr>
          <w:p w:rsidR="00017CD7" w:rsidRPr="00017CD7" w:rsidRDefault="000B6BB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9,8</w:t>
            </w:r>
          </w:p>
        </w:tc>
        <w:tc>
          <w:tcPr>
            <w:tcW w:w="992" w:type="dxa"/>
          </w:tcPr>
          <w:p w:rsidR="00017CD7" w:rsidRPr="00017CD7" w:rsidRDefault="000B6BB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9,5</w:t>
            </w:r>
          </w:p>
        </w:tc>
        <w:tc>
          <w:tcPr>
            <w:tcW w:w="993" w:type="dxa"/>
          </w:tcPr>
          <w:p w:rsidR="00017CD7" w:rsidRPr="00017CD7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4,9</w:t>
            </w:r>
          </w:p>
        </w:tc>
        <w:tc>
          <w:tcPr>
            <w:tcW w:w="992" w:type="dxa"/>
          </w:tcPr>
          <w:p w:rsidR="00017CD7" w:rsidRPr="00017CD7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-4,6</w:t>
            </w:r>
          </w:p>
        </w:tc>
        <w:tc>
          <w:tcPr>
            <w:tcW w:w="709" w:type="dxa"/>
          </w:tcPr>
          <w:p w:rsidR="00017CD7" w:rsidRPr="00017CD7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532" w:type="dxa"/>
          </w:tcPr>
          <w:p w:rsidR="00017CD7" w:rsidRPr="00017CD7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</w:tr>
      <w:tr w:rsidR="000C6EEF" w:rsidTr="00E87224">
        <w:tc>
          <w:tcPr>
            <w:tcW w:w="1384" w:type="dxa"/>
          </w:tcPr>
          <w:p w:rsidR="000C6EEF" w:rsidRPr="000C6EEF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</w:tcPr>
          <w:p w:rsidR="000C6EEF" w:rsidRPr="000C6EEF" w:rsidRDefault="000C6EEF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31346,1</w:t>
            </w:r>
          </w:p>
        </w:tc>
        <w:tc>
          <w:tcPr>
            <w:tcW w:w="993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10755,1</w:t>
            </w:r>
          </w:p>
        </w:tc>
        <w:tc>
          <w:tcPr>
            <w:tcW w:w="99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39704,0</w:t>
            </w:r>
          </w:p>
        </w:tc>
        <w:tc>
          <w:tcPr>
            <w:tcW w:w="992" w:type="dxa"/>
          </w:tcPr>
          <w:p w:rsidR="000C6EEF" w:rsidRPr="000C6EEF" w:rsidRDefault="000C6EEF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</w:p>
        </w:tc>
        <w:tc>
          <w:tcPr>
            <w:tcW w:w="99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29052,5</w:t>
            </w:r>
          </w:p>
        </w:tc>
        <w:tc>
          <w:tcPr>
            <w:tcW w:w="993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17015,0</w:t>
            </w:r>
          </w:p>
        </w:tc>
        <w:tc>
          <w:tcPr>
            <w:tcW w:w="99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-12037,5</w:t>
            </w:r>
          </w:p>
        </w:tc>
        <w:tc>
          <w:tcPr>
            <w:tcW w:w="709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42,8</w:t>
            </w:r>
          </w:p>
        </w:tc>
        <w:tc>
          <w:tcPr>
            <w:tcW w:w="53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0</w:t>
            </w:r>
          </w:p>
        </w:tc>
      </w:tr>
      <w:tr w:rsidR="000C6EEF" w:rsidTr="00E87224">
        <w:tc>
          <w:tcPr>
            <w:tcW w:w="1384" w:type="dxa"/>
          </w:tcPr>
          <w:p w:rsidR="000C6EEF" w:rsidRPr="000C6EEF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% к собственным доходам</w:t>
            </w:r>
          </w:p>
        </w:tc>
        <w:tc>
          <w:tcPr>
            <w:tcW w:w="992" w:type="dxa"/>
          </w:tcPr>
          <w:p w:rsidR="000C6EEF" w:rsidRPr="000C6EEF" w:rsidRDefault="000C6EEF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10,8</w:t>
            </w:r>
          </w:p>
        </w:tc>
        <w:tc>
          <w:tcPr>
            <w:tcW w:w="993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3,8</w:t>
            </w:r>
          </w:p>
        </w:tc>
        <w:tc>
          <w:tcPr>
            <w:tcW w:w="99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11,1</w:t>
            </w:r>
          </w:p>
        </w:tc>
        <w:tc>
          <w:tcPr>
            <w:tcW w:w="992" w:type="dxa"/>
          </w:tcPr>
          <w:p w:rsidR="000C6EEF" w:rsidRPr="000C6EEF" w:rsidRDefault="000C6EEF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9,5</w:t>
            </w:r>
          </w:p>
        </w:tc>
        <w:tc>
          <w:tcPr>
            <w:tcW w:w="993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4,9</w:t>
            </w:r>
          </w:p>
        </w:tc>
        <w:tc>
          <w:tcPr>
            <w:tcW w:w="99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-4,6</w:t>
            </w:r>
          </w:p>
        </w:tc>
        <w:tc>
          <w:tcPr>
            <w:tcW w:w="709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3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C6EEF" w:rsidTr="00E87224">
        <w:tc>
          <w:tcPr>
            <w:tcW w:w="1384" w:type="dxa"/>
          </w:tcPr>
          <w:p w:rsidR="000C6EEF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Из них:</w:t>
            </w:r>
          </w:p>
          <w:p w:rsidR="000C6EEF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  <w:r w:rsidRPr="008B3E70">
              <w:t xml:space="preserve"> Кредиты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BC668A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BC668A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C6EEF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18980,0</w:t>
            </w:r>
          </w:p>
        </w:tc>
        <w:tc>
          <w:tcPr>
            <w:tcW w:w="993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BC668A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BC668A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6980,0</w:t>
            </w:r>
          </w:p>
        </w:tc>
        <w:tc>
          <w:tcPr>
            <w:tcW w:w="992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31000,0</w:t>
            </w:r>
          </w:p>
        </w:tc>
        <w:tc>
          <w:tcPr>
            <w:tcW w:w="992" w:type="dxa"/>
          </w:tcPr>
          <w:p w:rsidR="000C6EEF" w:rsidRDefault="000C6EEF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  <w:p w:rsidR="00DD1788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9120,0</w:t>
            </w:r>
          </w:p>
        </w:tc>
        <w:tc>
          <w:tcPr>
            <w:tcW w:w="993" w:type="dxa"/>
          </w:tcPr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11500,0</w:t>
            </w:r>
          </w:p>
        </w:tc>
        <w:tc>
          <w:tcPr>
            <w:tcW w:w="992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+2380,0</w:t>
            </w:r>
          </w:p>
        </w:tc>
        <w:tc>
          <w:tcPr>
            <w:tcW w:w="709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37,1</w:t>
            </w:r>
          </w:p>
        </w:tc>
        <w:tc>
          <w:tcPr>
            <w:tcW w:w="532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</w:tr>
      <w:tr w:rsidR="000C6EEF" w:rsidTr="00E87224">
        <w:tc>
          <w:tcPr>
            <w:tcW w:w="1384" w:type="dxa"/>
          </w:tcPr>
          <w:p w:rsidR="000C6EEF" w:rsidRPr="008B3E70" w:rsidRDefault="000C6EEF" w:rsidP="000C6EEF">
            <w:pPr>
              <w:jc w:val="both"/>
            </w:pPr>
            <w:r w:rsidRPr="008B3E70">
              <w:t xml:space="preserve">- получение кредитов от </w:t>
            </w:r>
            <w:r w:rsidRPr="008B3E70">
              <w:lastRenderedPageBreak/>
              <w:t>кредитных организаций в валюте Российской Федерации</w:t>
            </w:r>
          </w:p>
          <w:p w:rsidR="000C6EEF" w:rsidRDefault="000C6EEF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:rsidR="000C6EEF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27000,0</w:t>
            </w:r>
          </w:p>
        </w:tc>
        <w:tc>
          <w:tcPr>
            <w:tcW w:w="993" w:type="dxa"/>
          </w:tcPr>
          <w:p w:rsid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15000,0</w:t>
            </w:r>
          </w:p>
        </w:tc>
        <w:tc>
          <w:tcPr>
            <w:tcW w:w="992" w:type="dxa"/>
          </w:tcPr>
          <w:p w:rsidR="000C6EEF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53000,0</w:t>
            </w:r>
          </w:p>
        </w:tc>
        <w:tc>
          <w:tcPr>
            <w:tcW w:w="992" w:type="dxa"/>
          </w:tcPr>
          <w:p w:rsidR="000C6EEF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30000,0</w:t>
            </w:r>
          </w:p>
        </w:tc>
        <w:tc>
          <w:tcPr>
            <w:tcW w:w="993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60000,0</w:t>
            </w:r>
          </w:p>
        </w:tc>
        <w:tc>
          <w:tcPr>
            <w:tcW w:w="992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+30000,0</w:t>
            </w:r>
          </w:p>
        </w:tc>
        <w:tc>
          <w:tcPr>
            <w:tcW w:w="709" w:type="dxa"/>
          </w:tcPr>
          <w:p w:rsidR="000C6EEF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113,2</w:t>
            </w:r>
          </w:p>
        </w:tc>
        <w:tc>
          <w:tcPr>
            <w:tcW w:w="532" w:type="dxa"/>
          </w:tcPr>
          <w:p w:rsidR="000C6EEF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</w:tr>
      <w:tr w:rsidR="000C6EEF" w:rsidTr="00E87224">
        <w:tc>
          <w:tcPr>
            <w:tcW w:w="1384" w:type="dxa"/>
          </w:tcPr>
          <w:p w:rsidR="000C6EEF" w:rsidRPr="008B3E70" w:rsidRDefault="000C6EEF" w:rsidP="000C6EEF">
            <w:pPr>
              <w:jc w:val="both"/>
            </w:pPr>
            <w:r w:rsidRPr="008B3E70">
              <w:lastRenderedPageBreak/>
              <w:t>-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</w:tcPr>
          <w:p w:rsidR="000C6EEF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8020,0</w:t>
            </w:r>
          </w:p>
        </w:tc>
        <w:tc>
          <w:tcPr>
            <w:tcW w:w="993" w:type="dxa"/>
          </w:tcPr>
          <w:p w:rsid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8020,0</w:t>
            </w:r>
          </w:p>
        </w:tc>
        <w:tc>
          <w:tcPr>
            <w:tcW w:w="992" w:type="dxa"/>
          </w:tcPr>
          <w:p w:rsidR="000C6EEF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22000,0</w:t>
            </w:r>
          </w:p>
        </w:tc>
        <w:tc>
          <w:tcPr>
            <w:tcW w:w="992" w:type="dxa"/>
          </w:tcPr>
          <w:p w:rsidR="000C6EEF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20880,0</w:t>
            </w:r>
          </w:p>
        </w:tc>
        <w:tc>
          <w:tcPr>
            <w:tcW w:w="993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48500,0</w:t>
            </w:r>
          </w:p>
        </w:tc>
        <w:tc>
          <w:tcPr>
            <w:tcW w:w="992" w:type="dxa"/>
          </w:tcPr>
          <w:p w:rsidR="000C6EEF" w:rsidRDefault="00E87224" w:rsidP="00E872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+27620,0</w:t>
            </w:r>
          </w:p>
        </w:tc>
        <w:tc>
          <w:tcPr>
            <w:tcW w:w="709" w:type="dxa"/>
          </w:tcPr>
          <w:p w:rsidR="000C6EEF" w:rsidRPr="000C6EEF" w:rsidRDefault="00E87224" w:rsidP="00E872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220,5</w:t>
            </w:r>
          </w:p>
        </w:tc>
        <w:tc>
          <w:tcPr>
            <w:tcW w:w="53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C6EEF" w:rsidTr="00E87224">
        <w:tc>
          <w:tcPr>
            <w:tcW w:w="1384" w:type="dxa"/>
          </w:tcPr>
          <w:p w:rsidR="000C6EEF" w:rsidRPr="008B3E70" w:rsidRDefault="000C6EEF" w:rsidP="000C6EEF">
            <w:pPr>
              <w:jc w:val="both"/>
            </w:pPr>
            <w:r w:rsidRPr="008B3E70">
              <w:t>2. Бюджетные кредиты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92" w:type="dxa"/>
          </w:tcPr>
          <w:p w:rsidR="00BC668A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C6EEF" w:rsidRDefault="00BC668A" w:rsidP="00C936A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54</w:t>
            </w:r>
            <w:r w:rsidR="00C936AF">
              <w:rPr>
                <w:rFonts w:ascii="TimesNewRomanPSMT" w:hAnsi="TimesNewRomanPSMT" w:cs="TimesNewRomanPSMT"/>
              </w:rPr>
              <w:t>0</w:t>
            </w:r>
            <w:r>
              <w:rPr>
                <w:rFonts w:ascii="TimesNewRomanPSMT" w:hAnsi="TimesNewRomanPSMT" w:cs="TimesNewRomanPSMT"/>
              </w:rPr>
              <w:t>7,0</w:t>
            </w:r>
          </w:p>
        </w:tc>
        <w:tc>
          <w:tcPr>
            <w:tcW w:w="993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BC668A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1257,0</w:t>
            </w:r>
          </w:p>
        </w:tc>
        <w:tc>
          <w:tcPr>
            <w:tcW w:w="992" w:type="dxa"/>
          </w:tcPr>
          <w:p w:rsidR="00DD1788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C6EEF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8265,0</w:t>
            </w:r>
          </w:p>
        </w:tc>
        <w:tc>
          <w:tcPr>
            <w:tcW w:w="992" w:type="dxa"/>
          </w:tcPr>
          <w:p w:rsidR="000C6EEF" w:rsidRDefault="000C6EEF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D1788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19321,0</w:t>
            </w:r>
          </w:p>
        </w:tc>
        <w:tc>
          <w:tcPr>
            <w:tcW w:w="993" w:type="dxa"/>
          </w:tcPr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5000,0</w:t>
            </w:r>
          </w:p>
        </w:tc>
        <w:tc>
          <w:tcPr>
            <w:tcW w:w="992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-14321,0</w:t>
            </w:r>
          </w:p>
        </w:tc>
        <w:tc>
          <w:tcPr>
            <w:tcW w:w="709" w:type="dxa"/>
          </w:tcPr>
          <w:p w:rsid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E87224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60,5</w:t>
            </w:r>
          </w:p>
        </w:tc>
        <w:tc>
          <w:tcPr>
            <w:tcW w:w="53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C6EEF" w:rsidTr="00E87224">
        <w:tc>
          <w:tcPr>
            <w:tcW w:w="1384" w:type="dxa"/>
          </w:tcPr>
          <w:p w:rsidR="000C6EEF" w:rsidRPr="008B3E70" w:rsidRDefault="000C6EEF" w:rsidP="000C6EEF">
            <w:pPr>
              <w:jc w:val="both"/>
            </w:pPr>
            <w:r w:rsidRPr="008B3E70">
              <w:t>-Получение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92" w:type="dxa"/>
          </w:tcPr>
          <w:p w:rsidR="000C6EEF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27584,0</w:t>
            </w:r>
          </w:p>
        </w:tc>
        <w:tc>
          <w:tcPr>
            <w:tcW w:w="993" w:type="dxa"/>
          </w:tcPr>
          <w:p w:rsid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20446,4</w:t>
            </w:r>
          </w:p>
        </w:tc>
        <w:tc>
          <w:tcPr>
            <w:tcW w:w="992" w:type="dxa"/>
          </w:tcPr>
          <w:p w:rsidR="000C6EEF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32000,0</w:t>
            </w:r>
          </w:p>
        </w:tc>
        <w:tc>
          <w:tcPr>
            <w:tcW w:w="992" w:type="dxa"/>
          </w:tcPr>
          <w:p w:rsidR="000C6EEF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29000,0</w:t>
            </w:r>
          </w:p>
        </w:tc>
        <w:tc>
          <w:tcPr>
            <w:tcW w:w="993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15000,0</w:t>
            </w:r>
          </w:p>
        </w:tc>
        <w:tc>
          <w:tcPr>
            <w:tcW w:w="992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-14000,0</w:t>
            </w:r>
          </w:p>
        </w:tc>
        <w:tc>
          <w:tcPr>
            <w:tcW w:w="709" w:type="dxa"/>
          </w:tcPr>
          <w:p w:rsidR="000C6EEF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46,9</w:t>
            </w:r>
          </w:p>
        </w:tc>
        <w:tc>
          <w:tcPr>
            <w:tcW w:w="53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C6EEF" w:rsidTr="00E87224">
        <w:tc>
          <w:tcPr>
            <w:tcW w:w="1384" w:type="dxa"/>
          </w:tcPr>
          <w:p w:rsidR="000C6EEF" w:rsidRPr="008B3E70" w:rsidRDefault="00BC668A" w:rsidP="000C6EEF">
            <w:pPr>
              <w:jc w:val="both"/>
            </w:pPr>
            <w:r w:rsidRPr="008B3E70"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992" w:type="dxa"/>
          </w:tcPr>
          <w:p w:rsidR="000C6EEF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22177,0</w:t>
            </w:r>
          </w:p>
        </w:tc>
        <w:tc>
          <w:tcPr>
            <w:tcW w:w="993" w:type="dxa"/>
          </w:tcPr>
          <w:p w:rsid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19189,4</w:t>
            </w:r>
          </w:p>
        </w:tc>
        <w:tc>
          <w:tcPr>
            <w:tcW w:w="992" w:type="dxa"/>
          </w:tcPr>
          <w:p w:rsidR="000C6EEF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23735,0</w:t>
            </w:r>
          </w:p>
        </w:tc>
        <w:tc>
          <w:tcPr>
            <w:tcW w:w="992" w:type="dxa"/>
          </w:tcPr>
          <w:p w:rsidR="000C6EEF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9679,0</w:t>
            </w:r>
          </w:p>
        </w:tc>
        <w:tc>
          <w:tcPr>
            <w:tcW w:w="993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10000,0</w:t>
            </w:r>
          </w:p>
        </w:tc>
        <w:tc>
          <w:tcPr>
            <w:tcW w:w="992" w:type="dxa"/>
          </w:tcPr>
          <w:p w:rsid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+321,0</w:t>
            </w:r>
          </w:p>
        </w:tc>
        <w:tc>
          <w:tcPr>
            <w:tcW w:w="709" w:type="dxa"/>
          </w:tcPr>
          <w:p w:rsidR="000C6EEF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42,1</w:t>
            </w:r>
          </w:p>
        </w:tc>
        <w:tc>
          <w:tcPr>
            <w:tcW w:w="532" w:type="dxa"/>
          </w:tcPr>
          <w:p w:rsidR="000C6EEF" w:rsidRPr="000C6EEF" w:rsidRDefault="000C6EE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BC668A" w:rsidTr="00E87224">
        <w:tc>
          <w:tcPr>
            <w:tcW w:w="1384" w:type="dxa"/>
          </w:tcPr>
          <w:p w:rsidR="00BC668A" w:rsidRPr="008B3E70" w:rsidRDefault="00BC668A" w:rsidP="000C6EEF">
            <w:pPr>
              <w:jc w:val="both"/>
            </w:pPr>
            <w:r w:rsidRPr="008B3E70">
              <w:t>3. 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BC668A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5309,1</w:t>
            </w:r>
          </w:p>
        </w:tc>
        <w:tc>
          <w:tcPr>
            <w:tcW w:w="993" w:type="dxa"/>
          </w:tcPr>
          <w:p w:rsidR="00BC668A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-131,9</w:t>
            </w:r>
          </w:p>
        </w:tc>
        <w:tc>
          <w:tcPr>
            <w:tcW w:w="992" w:type="dxa"/>
          </w:tcPr>
          <w:p w:rsidR="00BC668A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439,0</w:t>
            </w:r>
          </w:p>
        </w:tc>
        <w:tc>
          <w:tcPr>
            <w:tcW w:w="992" w:type="dxa"/>
          </w:tcPr>
          <w:p w:rsidR="00BC668A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611,5</w:t>
            </w:r>
          </w:p>
        </w:tc>
        <w:tc>
          <w:tcPr>
            <w:tcW w:w="993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515,0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-96,5</w:t>
            </w:r>
          </w:p>
        </w:tc>
        <w:tc>
          <w:tcPr>
            <w:tcW w:w="709" w:type="dxa"/>
          </w:tcPr>
          <w:p w:rsidR="00BC668A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117,3</w:t>
            </w:r>
          </w:p>
        </w:tc>
        <w:tc>
          <w:tcPr>
            <w:tcW w:w="532" w:type="dxa"/>
          </w:tcPr>
          <w:p w:rsidR="00BC668A" w:rsidRP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BC668A" w:rsidTr="00E87224">
        <w:tc>
          <w:tcPr>
            <w:tcW w:w="1384" w:type="dxa"/>
          </w:tcPr>
          <w:p w:rsidR="00BC668A" w:rsidRPr="008B3E70" w:rsidRDefault="00BC668A" w:rsidP="000C6EEF">
            <w:pPr>
              <w:jc w:val="both"/>
            </w:pPr>
            <w:r>
              <w:t>4</w:t>
            </w:r>
            <w:r w:rsidRPr="008B3E70">
              <w:t xml:space="preserve">.Иные источники </w:t>
            </w:r>
            <w:r w:rsidRPr="008B3E70">
              <w:lastRenderedPageBreak/>
              <w:t>внутреннего финансирования дефицитов бюджетов</w:t>
            </w:r>
          </w:p>
        </w:tc>
        <w:tc>
          <w:tcPr>
            <w:tcW w:w="992" w:type="dxa"/>
          </w:tcPr>
          <w:p w:rsidR="00BC668A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1650,0</w:t>
            </w:r>
          </w:p>
        </w:tc>
        <w:tc>
          <w:tcPr>
            <w:tcW w:w="993" w:type="dxa"/>
          </w:tcPr>
          <w:p w:rsidR="00BC668A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2650,0</w:t>
            </w:r>
          </w:p>
        </w:tc>
        <w:tc>
          <w:tcPr>
            <w:tcW w:w="992" w:type="dxa"/>
          </w:tcPr>
          <w:p w:rsidR="00BC668A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</w:t>
            </w:r>
          </w:p>
        </w:tc>
        <w:tc>
          <w:tcPr>
            <w:tcW w:w="992" w:type="dxa"/>
          </w:tcPr>
          <w:p w:rsidR="00BC668A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</w:t>
            </w:r>
          </w:p>
        </w:tc>
        <w:tc>
          <w:tcPr>
            <w:tcW w:w="993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709" w:type="dxa"/>
          </w:tcPr>
          <w:p w:rsidR="00BC668A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532" w:type="dxa"/>
          </w:tcPr>
          <w:p w:rsidR="00BC668A" w:rsidRP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BC668A" w:rsidTr="00E87224">
        <w:tc>
          <w:tcPr>
            <w:tcW w:w="1384" w:type="dxa"/>
          </w:tcPr>
          <w:p w:rsidR="00BC668A" w:rsidRDefault="00BC668A" w:rsidP="00BC668A">
            <w:pPr>
              <w:jc w:val="both"/>
            </w:pPr>
            <w:r w:rsidRPr="008B3E70">
              <w:lastRenderedPageBreak/>
              <w:t xml:space="preserve">- </w:t>
            </w:r>
            <w:r>
              <w:t>предоставление бюджетных кредитов бюджетам бюджетной системы РФ в валюте РЫ</w:t>
            </w:r>
          </w:p>
        </w:tc>
        <w:tc>
          <w:tcPr>
            <w:tcW w:w="992" w:type="dxa"/>
          </w:tcPr>
          <w:p w:rsidR="00BC668A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1000,0</w:t>
            </w:r>
          </w:p>
        </w:tc>
        <w:tc>
          <w:tcPr>
            <w:tcW w:w="993" w:type="dxa"/>
          </w:tcPr>
          <w:p w:rsidR="00BC668A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992" w:type="dxa"/>
          </w:tcPr>
          <w:p w:rsidR="00BC668A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5000,0</w:t>
            </w:r>
          </w:p>
        </w:tc>
        <w:tc>
          <w:tcPr>
            <w:tcW w:w="992" w:type="dxa"/>
          </w:tcPr>
          <w:p w:rsidR="00BC668A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5000,0</w:t>
            </w:r>
          </w:p>
        </w:tc>
        <w:tc>
          <w:tcPr>
            <w:tcW w:w="993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5000,0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709" w:type="dxa"/>
          </w:tcPr>
          <w:p w:rsidR="00BC668A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</w:t>
            </w:r>
          </w:p>
        </w:tc>
        <w:tc>
          <w:tcPr>
            <w:tcW w:w="532" w:type="dxa"/>
          </w:tcPr>
          <w:p w:rsidR="00BC668A" w:rsidRP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BC668A" w:rsidTr="00E87224">
        <w:tc>
          <w:tcPr>
            <w:tcW w:w="1384" w:type="dxa"/>
          </w:tcPr>
          <w:p w:rsidR="00BC668A" w:rsidRPr="008B3E70" w:rsidRDefault="00BC668A" w:rsidP="00DD1788">
            <w:pPr>
              <w:jc w:val="both"/>
            </w:pPr>
            <w:r>
              <w:t>-</w:t>
            </w:r>
            <w:r w:rsidR="00DD1788">
              <w:t xml:space="preserve">возврат </w:t>
            </w:r>
            <w:r w:rsidRPr="008B3E70">
              <w:t xml:space="preserve">бюджетных кредитов, </w:t>
            </w:r>
            <w:r w:rsidR="00DD1788">
              <w:t xml:space="preserve"> предоставленных другим бюджетам бюджетной системы РФ из  бюджетов муниципальных районов</w:t>
            </w:r>
            <w:r w:rsidRPr="008B3E70">
              <w:t xml:space="preserve">  в валюте Российской Федерации</w:t>
            </w:r>
          </w:p>
        </w:tc>
        <w:tc>
          <w:tcPr>
            <w:tcW w:w="992" w:type="dxa"/>
          </w:tcPr>
          <w:p w:rsidR="00BC668A" w:rsidRDefault="00BC668A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2650,0</w:t>
            </w:r>
          </w:p>
        </w:tc>
        <w:tc>
          <w:tcPr>
            <w:tcW w:w="993" w:type="dxa"/>
          </w:tcPr>
          <w:p w:rsidR="00BC668A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2650,0</w:t>
            </w:r>
          </w:p>
        </w:tc>
        <w:tc>
          <w:tcPr>
            <w:tcW w:w="992" w:type="dxa"/>
          </w:tcPr>
          <w:p w:rsidR="00BC668A" w:rsidRDefault="00DD178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5000,0</w:t>
            </w:r>
          </w:p>
        </w:tc>
        <w:tc>
          <w:tcPr>
            <w:tcW w:w="992" w:type="dxa"/>
          </w:tcPr>
          <w:p w:rsidR="00BC668A" w:rsidRDefault="00DD178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5000,0</w:t>
            </w:r>
          </w:p>
        </w:tc>
        <w:tc>
          <w:tcPr>
            <w:tcW w:w="993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5000,0</w:t>
            </w:r>
          </w:p>
        </w:tc>
        <w:tc>
          <w:tcPr>
            <w:tcW w:w="992" w:type="dxa"/>
          </w:tcPr>
          <w:p w:rsidR="00BC668A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709" w:type="dxa"/>
          </w:tcPr>
          <w:p w:rsidR="00BC668A" w:rsidRPr="000C6EEF" w:rsidRDefault="00E8722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</w:t>
            </w:r>
          </w:p>
        </w:tc>
        <w:tc>
          <w:tcPr>
            <w:tcW w:w="532" w:type="dxa"/>
          </w:tcPr>
          <w:p w:rsidR="00BC668A" w:rsidRPr="000C6EEF" w:rsidRDefault="00BC668A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CE42D6" w:rsidRDefault="00CE42D6" w:rsidP="00F911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11EC" w:rsidRDefault="00F911EC" w:rsidP="00F911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4DC8" w:rsidRDefault="0073463D" w:rsidP="007346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источников финансирования дефицита районного бюджета  показывает, что основными источниками являются муниципальные заимствования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97%), среди которых основную долю составляют кредиты полученные от кредитных организаций в валюте РФ (67,6%).</w:t>
      </w:r>
    </w:p>
    <w:p w:rsidR="0073463D" w:rsidRDefault="008F783F" w:rsidP="008F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3463D" w:rsidRPr="0073463D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="0073463D" w:rsidRPr="0073463D">
        <w:rPr>
          <w:rFonts w:ascii="Times New Roman" w:hAnsi="Times New Roman" w:cs="Times New Roman"/>
          <w:sz w:val="28"/>
          <w:szCs w:val="28"/>
        </w:rPr>
        <w:t>средств за счет муниципальных  заимствований в 2016 году</w:t>
      </w:r>
      <w:r w:rsidR="0073463D">
        <w:rPr>
          <w:rFonts w:ascii="Times New Roman" w:hAnsi="Times New Roman" w:cs="Times New Roman"/>
          <w:sz w:val="28"/>
          <w:szCs w:val="28"/>
        </w:rPr>
        <w:t xml:space="preserve"> </w:t>
      </w:r>
      <w:r w:rsidR="0073463D" w:rsidRPr="0073463D">
        <w:rPr>
          <w:rFonts w:ascii="Times New Roman" w:hAnsi="Times New Roman" w:cs="Times New Roman"/>
          <w:sz w:val="28"/>
          <w:szCs w:val="28"/>
        </w:rPr>
        <w:t>снизился по сравнению с показателем, утвержденным на 2015 год, на 22765,0 тыс. рублей,</w:t>
      </w:r>
      <w:r w:rsidR="002125EA">
        <w:rPr>
          <w:rFonts w:ascii="Times New Roman" w:hAnsi="Times New Roman" w:cs="Times New Roman"/>
          <w:sz w:val="28"/>
          <w:szCs w:val="28"/>
        </w:rPr>
        <w:t xml:space="preserve"> </w:t>
      </w:r>
      <w:r w:rsidR="0073463D" w:rsidRPr="0073463D">
        <w:rPr>
          <w:rFonts w:ascii="Times New Roman" w:hAnsi="Times New Roman" w:cs="Times New Roman"/>
          <w:sz w:val="28"/>
          <w:szCs w:val="28"/>
        </w:rPr>
        <w:t xml:space="preserve">или на 58%, и составит </w:t>
      </w:r>
      <w:r w:rsidR="0073463D" w:rsidRPr="0073463D">
        <w:rPr>
          <w:rFonts w:ascii="Times New Roman" w:hAnsi="Times New Roman" w:cs="Times New Roman"/>
          <w:b/>
          <w:bCs/>
          <w:sz w:val="28"/>
          <w:szCs w:val="28"/>
        </w:rPr>
        <w:t>16500,0 тыс. рублей</w:t>
      </w:r>
      <w:r w:rsidR="0073463D" w:rsidRPr="0073463D">
        <w:rPr>
          <w:rFonts w:ascii="Times New Roman" w:hAnsi="Times New Roman" w:cs="Times New Roman"/>
          <w:sz w:val="28"/>
          <w:szCs w:val="28"/>
        </w:rPr>
        <w:t>.</w:t>
      </w:r>
    </w:p>
    <w:p w:rsidR="002125EA" w:rsidRDefault="002125EA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сравнению с ожидаемой оценкой исполнения за 2015 год анализ провести не представляется возможным, т.к. в предоставленном документе «Оценка ожидаемого исполнения бюджета Сортавальского муниципального района за 2015 год» к проекту Решения о бюджете 2016 года </w:t>
      </w:r>
      <w:r>
        <w:rPr>
          <w:rFonts w:ascii="Times New Roman" w:hAnsi="Times New Roman" w:cs="Times New Roman"/>
          <w:b/>
          <w:sz w:val="28"/>
          <w:szCs w:val="28"/>
        </w:rPr>
        <w:t>не содержится информация об ожидаемой оценки исполнения источников финансирования дефицита  районного бюджета за 2015 год.</w:t>
      </w:r>
      <w:proofErr w:type="gramEnd"/>
    </w:p>
    <w:p w:rsidR="002125EA" w:rsidRDefault="002125EA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2125EA">
        <w:rPr>
          <w:rFonts w:ascii="TimesNewRomanPSMT" w:hAnsi="TimesNewRomanPSMT" w:cs="TimesNewRomanPSMT"/>
          <w:sz w:val="28"/>
          <w:szCs w:val="28"/>
        </w:rPr>
        <w:t>При этом объем муниципальных  заимствований (разница между объемом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125EA">
        <w:rPr>
          <w:rFonts w:ascii="TimesNewRomanPSMT" w:hAnsi="TimesNewRomanPSMT" w:cs="TimesNewRomanPSMT"/>
          <w:sz w:val="28"/>
          <w:szCs w:val="28"/>
        </w:rPr>
        <w:t>привлечения заемных средств и объемом средств, направляемых на погашение долговых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125EA">
        <w:rPr>
          <w:rFonts w:ascii="TimesNewRomanPSMT" w:hAnsi="TimesNewRomanPSMT" w:cs="TimesNewRomanPSMT"/>
          <w:sz w:val="28"/>
          <w:szCs w:val="28"/>
        </w:rPr>
        <w:t>обязательств) составит 97 % дефицита районного бюджета (в 2015 году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125EA">
        <w:rPr>
          <w:rFonts w:ascii="TimesNewRomanPSMT" w:hAnsi="TimesNewRomanPSMT" w:cs="TimesNewRomanPSMT"/>
          <w:sz w:val="28"/>
          <w:szCs w:val="28"/>
        </w:rPr>
        <w:t>– 98,9 %).</w:t>
      </w:r>
    </w:p>
    <w:p w:rsidR="00A546FC" w:rsidRDefault="00A546FC" w:rsidP="00A546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6803E1" w:rsidRPr="00A546FC">
        <w:rPr>
          <w:rFonts w:ascii="TimesNewRomanPSMT" w:hAnsi="TimesNewRomanPSMT" w:cs="TimesNewRomanPSMT"/>
          <w:sz w:val="28"/>
          <w:szCs w:val="28"/>
        </w:rPr>
        <w:t>Для погашения долга по муниципальным  заимствованиям предусматривается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803E1" w:rsidRPr="00A546FC">
        <w:rPr>
          <w:rFonts w:ascii="TimesNewRomanPSMT" w:hAnsi="TimesNewRomanPSMT" w:cs="TimesNewRomanPSMT"/>
          <w:sz w:val="28"/>
          <w:szCs w:val="28"/>
        </w:rPr>
        <w:t xml:space="preserve">использовать в 2016 году </w:t>
      </w:r>
      <w:r w:rsidR="006803E1" w:rsidRPr="00A546F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78 % </w:t>
      </w:r>
      <w:r w:rsidR="006803E1" w:rsidRPr="00A546FC">
        <w:rPr>
          <w:rFonts w:ascii="TimesNewRomanPSMT" w:hAnsi="TimesNewRomanPSMT" w:cs="TimesNewRomanPSMT"/>
          <w:sz w:val="28"/>
          <w:szCs w:val="28"/>
        </w:rPr>
        <w:t xml:space="preserve">привлекаемых заемных средств, в 2015 году, Решением о бюджете, указанный показатель запланирован </w:t>
      </w:r>
      <w:r>
        <w:rPr>
          <w:rFonts w:ascii="TimesNewRomanPSMT" w:hAnsi="TimesNewRomanPSMT" w:cs="TimesNewRomanPSMT"/>
          <w:sz w:val="28"/>
          <w:szCs w:val="28"/>
        </w:rPr>
        <w:t xml:space="preserve"> в объеме</w:t>
      </w:r>
      <w:r w:rsidR="006803E1" w:rsidRPr="00A546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A546FC">
        <w:rPr>
          <w:rFonts w:ascii="TimesNewRomanPSMT" w:hAnsi="TimesNewRomanPSMT" w:cs="TimesNewRomanPSMT"/>
          <w:sz w:val="28"/>
          <w:szCs w:val="28"/>
        </w:rPr>
        <w:t>53,8</w:t>
      </w:r>
      <w:r w:rsidR="006803E1" w:rsidRPr="00A546FC">
        <w:rPr>
          <w:rFonts w:ascii="TimesNewRomanPSMT" w:hAnsi="TimesNewRomanPSMT" w:cs="TimesNewRomanPSMT"/>
          <w:sz w:val="28"/>
          <w:szCs w:val="28"/>
        </w:rPr>
        <w:t xml:space="preserve"> %, в 2014 году</w:t>
      </w:r>
      <w:r w:rsidR="00C936AF">
        <w:rPr>
          <w:rFonts w:ascii="TimesNewRomanPSMT" w:hAnsi="TimesNewRomanPSMT" w:cs="TimesNewRomanPSMT"/>
          <w:sz w:val="28"/>
          <w:szCs w:val="28"/>
        </w:rPr>
        <w:t xml:space="preserve"> по Отчету</w:t>
      </w:r>
      <w:bookmarkStart w:id="1" w:name="_GoBack"/>
      <w:bookmarkEnd w:id="1"/>
      <w:r w:rsidR="006803E1" w:rsidRPr="00A546FC">
        <w:rPr>
          <w:rFonts w:ascii="TimesNewRomanPSMT" w:hAnsi="TimesNewRomanPSMT" w:cs="TimesNewRomanPSMT"/>
          <w:sz w:val="28"/>
          <w:szCs w:val="28"/>
        </w:rPr>
        <w:t xml:space="preserve"> составил </w:t>
      </w:r>
      <w:r w:rsidRPr="00A546FC">
        <w:rPr>
          <w:rFonts w:ascii="TimesNewRomanPSMT" w:hAnsi="TimesNewRomanPSMT" w:cs="TimesNewRomanPSMT"/>
          <w:sz w:val="28"/>
          <w:szCs w:val="28"/>
        </w:rPr>
        <w:t>76,8</w:t>
      </w:r>
      <w:r w:rsidR="006803E1" w:rsidRPr="00A546FC">
        <w:rPr>
          <w:rFonts w:ascii="TimesNewRomanPSMT" w:hAnsi="TimesNewRomanPSMT" w:cs="TimesNewRomanPSMT"/>
          <w:sz w:val="28"/>
          <w:szCs w:val="28"/>
        </w:rPr>
        <w:t xml:space="preserve"> % 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803E1" w:rsidRPr="005C1CD9" w:rsidRDefault="00A546FC" w:rsidP="005C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 xml:space="preserve">Объем платежей на погашение и обслуживание </w:t>
      </w:r>
      <w:r w:rsidRPr="005C1CD9">
        <w:rPr>
          <w:rFonts w:ascii="TimesNewRomanPSMT" w:hAnsi="TimesNewRomanPSMT" w:cs="TimesNewRomanPSMT"/>
          <w:sz w:val="28"/>
          <w:szCs w:val="28"/>
        </w:rPr>
        <w:t>муниципального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 xml:space="preserve"> долга в процентах к</w:t>
      </w:r>
      <w:r w:rsidR="005C1CD9">
        <w:rPr>
          <w:rFonts w:ascii="TimesNewRomanPSMT" w:hAnsi="TimesNewRomanPSMT" w:cs="TimesNewRomanPSMT"/>
          <w:sz w:val="28"/>
          <w:szCs w:val="28"/>
        </w:rPr>
        <w:t xml:space="preserve"> 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 xml:space="preserve">общему объему заимствований (коэффициент покрытия) составит в 2016 году </w:t>
      </w:r>
      <w:r w:rsidRPr="005C1CD9">
        <w:rPr>
          <w:rFonts w:ascii="TimesNewRomanPS-BoldMT" w:hAnsi="TimesNewRomanPS-BoldMT" w:cs="TimesNewRomanPS-BoldMT"/>
          <w:b/>
          <w:bCs/>
          <w:sz w:val="28"/>
          <w:szCs w:val="28"/>
        </w:rPr>
        <w:t>96,7</w:t>
      </w:r>
      <w:r w:rsidR="006803E1" w:rsidRPr="005C1C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%, 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>в</w:t>
      </w:r>
      <w:r w:rsidR="005C1CD9">
        <w:rPr>
          <w:rFonts w:ascii="TimesNewRomanPSMT" w:hAnsi="TimesNewRomanPSMT" w:cs="TimesNewRomanPSMT"/>
          <w:sz w:val="28"/>
          <w:szCs w:val="28"/>
        </w:rPr>
        <w:t xml:space="preserve"> 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 xml:space="preserve">2015 году указанный показатель </w:t>
      </w:r>
      <w:r w:rsidR="005C1CD9" w:rsidRPr="005C1CD9">
        <w:rPr>
          <w:rFonts w:ascii="TimesNewRomanPSMT" w:hAnsi="TimesNewRomanPSMT" w:cs="TimesNewRomanPSMT"/>
          <w:sz w:val="28"/>
          <w:szCs w:val="28"/>
        </w:rPr>
        <w:t>прогнозируется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 xml:space="preserve"> </w:t>
      </w:r>
      <w:r w:rsidR="005C1CD9" w:rsidRPr="005C1CD9">
        <w:rPr>
          <w:rFonts w:ascii="TimesNewRomanPSMT" w:hAnsi="TimesNewRomanPSMT" w:cs="TimesNewRomanPSMT"/>
          <w:sz w:val="28"/>
          <w:szCs w:val="28"/>
        </w:rPr>
        <w:t xml:space="preserve">по утвержденным показателям в объеме 63,9 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 xml:space="preserve"> %, в 2014 году – </w:t>
      </w:r>
      <w:r w:rsidR="005C1CD9" w:rsidRPr="005C1CD9">
        <w:rPr>
          <w:rFonts w:ascii="TimesNewRomanPSMT" w:hAnsi="TimesNewRomanPSMT" w:cs="TimesNewRomanPSMT"/>
          <w:sz w:val="28"/>
          <w:szCs w:val="28"/>
        </w:rPr>
        <w:t>89,9</w:t>
      </w:r>
      <w:r w:rsidR="006803E1" w:rsidRPr="005C1CD9">
        <w:rPr>
          <w:rFonts w:ascii="TimesNewRomanPSMT" w:hAnsi="TimesNewRomanPSMT" w:cs="TimesNewRomanPSMT"/>
          <w:sz w:val="28"/>
          <w:szCs w:val="28"/>
        </w:rPr>
        <w:t xml:space="preserve"> %</w:t>
      </w:r>
      <w:r w:rsidR="006803E1" w:rsidRPr="005C1CD9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C87A9B" w:rsidRPr="00C87A9B" w:rsidRDefault="00C87A9B" w:rsidP="006D45CE">
      <w:pPr>
        <w:pStyle w:val="af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9B">
        <w:rPr>
          <w:rFonts w:ascii="Times New Roman" w:hAnsi="Times New Roman" w:cs="Times New Roman"/>
          <w:b/>
          <w:sz w:val="28"/>
          <w:szCs w:val="28"/>
        </w:rPr>
        <w:t>МУНИЦИПАЛЬНЫЙ ДОЛГ И</w:t>
      </w:r>
    </w:p>
    <w:p w:rsidR="00C87A9B" w:rsidRDefault="00C87A9B" w:rsidP="006D45CE">
      <w:pPr>
        <w:jc w:val="center"/>
        <w:rPr>
          <w:b/>
          <w:sz w:val="28"/>
          <w:szCs w:val="28"/>
        </w:rPr>
      </w:pPr>
      <w:r w:rsidRPr="00C87A9B">
        <w:rPr>
          <w:rFonts w:ascii="Times New Roman" w:hAnsi="Times New Roman" w:cs="Times New Roman"/>
          <w:b/>
          <w:sz w:val="28"/>
          <w:szCs w:val="28"/>
        </w:rPr>
        <w:t>РАСХОДЫ НА ЕГО ОБСЛУЖИВАНИЕ</w:t>
      </w:r>
    </w:p>
    <w:p w:rsidR="00C87A9B" w:rsidRPr="009F7060" w:rsidRDefault="001D78CB" w:rsidP="009F706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Согласно</w:t>
      </w:r>
      <w:proofErr w:type="gramEnd"/>
      <w:r w:rsidR="009F7060" w:rsidRPr="009F7060">
        <w:rPr>
          <w:rFonts w:ascii="TimesNewRomanPSMT" w:hAnsi="TimesNewRomanPSMT" w:cs="TimesNewRomanPSMT"/>
          <w:sz w:val="28"/>
          <w:szCs w:val="28"/>
        </w:rPr>
        <w:t xml:space="preserve"> Основны</w:t>
      </w:r>
      <w:r>
        <w:rPr>
          <w:rFonts w:ascii="TimesNewRomanPSMT" w:hAnsi="TimesNewRomanPSMT" w:cs="TimesNewRomanPSMT"/>
          <w:sz w:val="28"/>
          <w:szCs w:val="28"/>
        </w:rPr>
        <w:t>х</w:t>
      </w:r>
      <w:r w:rsidR="009F7060" w:rsidRPr="009F7060">
        <w:rPr>
          <w:rFonts w:ascii="TimesNewRomanPSMT" w:hAnsi="TimesNewRomanPSMT" w:cs="TimesNewRomanPSMT"/>
          <w:sz w:val="28"/>
          <w:szCs w:val="28"/>
        </w:rPr>
        <w:t xml:space="preserve"> направлени</w:t>
      </w:r>
      <w:r>
        <w:rPr>
          <w:rFonts w:ascii="TimesNewRomanPSMT" w:hAnsi="TimesNewRomanPSMT" w:cs="TimesNewRomanPSMT"/>
          <w:sz w:val="28"/>
          <w:szCs w:val="28"/>
        </w:rPr>
        <w:t>й</w:t>
      </w:r>
      <w:r w:rsidR="009F7060" w:rsidRPr="009F7060">
        <w:rPr>
          <w:rFonts w:ascii="TimesNewRomanPSMT" w:hAnsi="TimesNewRomanPSMT" w:cs="TimesNewRomanPSMT"/>
          <w:sz w:val="28"/>
          <w:szCs w:val="28"/>
        </w:rPr>
        <w:t xml:space="preserve"> бюджетной политики Сортавальского муниципального района на 2016 год и на плановый период 2017 и 2018 годов (далее – Основные направления) политика </w:t>
      </w:r>
      <w:r w:rsidR="009F7060" w:rsidRPr="009F706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 области муниципального долга </w:t>
      </w:r>
      <w:r w:rsidR="009F7060" w:rsidRPr="009F7060">
        <w:rPr>
          <w:rFonts w:ascii="TimesNewRomanPSMT" w:hAnsi="TimesNewRomanPSMT" w:cs="TimesNewRomanPSMT"/>
          <w:sz w:val="28"/>
          <w:szCs w:val="28"/>
        </w:rPr>
        <w:t>на 2016 – 2018 годы будет направлена на дальнейшее сдерживание уровня муниципального долга, оптимизацию его структуры и сокращение процентных расходов на его обслуживание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9F7060" w:rsidRPr="009F706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87A9B" w:rsidRPr="008510E6" w:rsidRDefault="00C87A9B" w:rsidP="008834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В статье 1 проекта Решения установлен верхний предел муниципального долга Сортавальского муниципального района:</w:t>
      </w:r>
    </w:p>
    <w:p w:rsidR="00C87A9B" w:rsidRDefault="00C87A9B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</w:t>
      </w:r>
      <w:r w:rsidR="004C3229">
        <w:rPr>
          <w:rFonts w:ascii="Times New Roman" w:hAnsi="Times New Roman" w:cs="Times New Roman"/>
          <w:sz w:val="28"/>
          <w:szCs w:val="28"/>
        </w:rPr>
        <w:t>7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9F7060">
        <w:rPr>
          <w:rFonts w:ascii="Times New Roman" w:hAnsi="Times New Roman" w:cs="Times New Roman"/>
          <w:sz w:val="28"/>
          <w:szCs w:val="28"/>
        </w:rPr>
        <w:t>113295,0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</w:t>
      </w:r>
      <w:r w:rsidR="0062434A" w:rsidRPr="008510E6">
        <w:rPr>
          <w:rFonts w:ascii="Times New Roman" w:hAnsi="Times New Roman" w:cs="Times New Roman"/>
          <w:sz w:val="28"/>
          <w:szCs w:val="28"/>
        </w:rPr>
        <w:t>0,0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78CB">
        <w:rPr>
          <w:rFonts w:ascii="Times New Roman" w:hAnsi="Times New Roman" w:cs="Times New Roman"/>
          <w:sz w:val="28"/>
          <w:szCs w:val="28"/>
        </w:rPr>
        <w:t>.</w:t>
      </w:r>
    </w:p>
    <w:p w:rsidR="00C87A9B" w:rsidRPr="008510E6" w:rsidRDefault="001D78CB" w:rsidP="00EF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</w:t>
      </w:r>
      <w:r w:rsidR="00C87A9B" w:rsidRPr="008510E6">
        <w:rPr>
          <w:rFonts w:ascii="Times New Roman" w:hAnsi="Times New Roman" w:cs="Times New Roman"/>
          <w:sz w:val="28"/>
          <w:szCs w:val="28"/>
        </w:rPr>
        <w:t xml:space="preserve">В </w:t>
      </w:r>
      <w:r w:rsidR="00EF3F14">
        <w:rPr>
          <w:rFonts w:ascii="Times New Roman" w:hAnsi="Times New Roman" w:cs="Times New Roman"/>
          <w:sz w:val="28"/>
          <w:szCs w:val="28"/>
        </w:rPr>
        <w:t xml:space="preserve"> приложении 13 к </w:t>
      </w:r>
      <w:r w:rsidR="00C87A9B" w:rsidRPr="008510E6">
        <w:rPr>
          <w:rFonts w:ascii="Times New Roman" w:hAnsi="Times New Roman" w:cs="Times New Roman"/>
          <w:sz w:val="28"/>
          <w:szCs w:val="28"/>
        </w:rPr>
        <w:t>проект</w:t>
      </w:r>
      <w:r w:rsidR="00EF3F14">
        <w:rPr>
          <w:rFonts w:ascii="Times New Roman" w:hAnsi="Times New Roman" w:cs="Times New Roman"/>
          <w:sz w:val="28"/>
          <w:szCs w:val="28"/>
        </w:rPr>
        <w:t>у</w:t>
      </w:r>
      <w:r w:rsidR="00C87A9B" w:rsidRPr="008510E6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2434A" w:rsidRPr="008510E6">
        <w:rPr>
          <w:rFonts w:ascii="Times New Roman" w:hAnsi="Times New Roman" w:cs="Times New Roman"/>
          <w:sz w:val="28"/>
          <w:szCs w:val="28"/>
        </w:rPr>
        <w:t>1</w:t>
      </w:r>
      <w:r w:rsidR="00EF3F14">
        <w:rPr>
          <w:rFonts w:ascii="Times New Roman" w:hAnsi="Times New Roman" w:cs="Times New Roman"/>
          <w:sz w:val="28"/>
          <w:szCs w:val="28"/>
        </w:rPr>
        <w:t>6</w:t>
      </w:r>
      <w:r w:rsidR="00C87A9B" w:rsidRPr="008510E6">
        <w:rPr>
          <w:rFonts w:ascii="Times New Roman" w:hAnsi="Times New Roman" w:cs="Times New Roman"/>
          <w:sz w:val="28"/>
          <w:szCs w:val="28"/>
        </w:rPr>
        <w:t xml:space="preserve"> год объем муниципального долга планируется:</w:t>
      </w:r>
    </w:p>
    <w:p w:rsidR="00C87A9B" w:rsidRDefault="00C87A9B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</w:t>
      </w:r>
      <w:r w:rsidR="00EF3F14"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3F14">
        <w:rPr>
          <w:rFonts w:ascii="Times New Roman" w:hAnsi="Times New Roman" w:cs="Times New Roman"/>
          <w:sz w:val="28"/>
          <w:szCs w:val="28"/>
        </w:rPr>
        <w:t>96795,0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F3F14">
        <w:rPr>
          <w:rFonts w:ascii="Times New Roman" w:hAnsi="Times New Roman" w:cs="Times New Roman"/>
          <w:sz w:val="28"/>
          <w:szCs w:val="28"/>
        </w:rPr>
        <w:t>27,3</w:t>
      </w:r>
      <w:r w:rsidRPr="008510E6">
        <w:rPr>
          <w:rFonts w:ascii="Times New Roman" w:hAnsi="Times New Roman" w:cs="Times New Roman"/>
          <w:sz w:val="28"/>
          <w:szCs w:val="28"/>
        </w:rPr>
        <w:t xml:space="preserve"> процента от объема</w:t>
      </w:r>
      <w:r w:rsidRPr="008510E6">
        <w:rPr>
          <w:rFonts w:ascii="Times New Roman" w:hAnsi="Times New Roman" w:cs="Times New Roman"/>
        </w:rPr>
        <w:t xml:space="preserve"> </w:t>
      </w:r>
      <w:r w:rsidR="00EF3F14" w:rsidRPr="00EF3F14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 w:rsidR="00EF3F14">
        <w:rPr>
          <w:rFonts w:ascii="Times New Roman" w:hAnsi="Times New Roman" w:cs="Times New Roman"/>
        </w:rPr>
        <w:t xml:space="preserve"> </w:t>
      </w:r>
      <w:r w:rsidRPr="008510E6">
        <w:rPr>
          <w:rFonts w:ascii="Times New Roman" w:hAnsi="Times New Roman" w:cs="Times New Roman"/>
          <w:sz w:val="28"/>
          <w:szCs w:val="28"/>
        </w:rPr>
        <w:t>доходов местного бюджета без учета объема безвозмездных поступлений</w:t>
      </w:r>
      <w:r w:rsidR="00EF3F14">
        <w:rPr>
          <w:rFonts w:ascii="Times New Roman" w:hAnsi="Times New Roman" w:cs="Times New Roman"/>
          <w:sz w:val="28"/>
          <w:szCs w:val="28"/>
        </w:rPr>
        <w:t xml:space="preserve">, что соответствует ограничениям, установленных ст.107 БК РФ. </w:t>
      </w:r>
      <w:r w:rsidRPr="0085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E9" w:rsidRPr="008834E9" w:rsidRDefault="0084703A" w:rsidP="00C87A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3A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и ее изменение</w:t>
      </w:r>
      <w:r w:rsidR="005B461B">
        <w:rPr>
          <w:rFonts w:ascii="Times New Roman" w:hAnsi="Times New Roman" w:cs="Times New Roman"/>
          <w:sz w:val="28"/>
          <w:szCs w:val="28"/>
        </w:rPr>
        <w:t xml:space="preserve">, а также динамика </w:t>
      </w:r>
      <w:r w:rsidRP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5B461B" w:rsidRPr="008510E6">
        <w:rPr>
          <w:rFonts w:ascii="Times New Roman" w:hAnsi="Times New Roman" w:cs="Times New Roman"/>
          <w:sz w:val="28"/>
          <w:szCs w:val="28"/>
        </w:rPr>
        <w:t>размера муниципального долга и его соотношение с собственными доходами бюджета Сортавальского муниципального района без учета утвержденного объема безвозмездных поступлений</w:t>
      </w:r>
      <w:r w:rsidR="005B461B" w:rsidRPr="0084703A">
        <w:rPr>
          <w:rFonts w:ascii="Times New Roman" w:hAnsi="Times New Roman" w:cs="Times New Roman"/>
          <w:sz w:val="28"/>
          <w:szCs w:val="28"/>
        </w:rPr>
        <w:t xml:space="preserve"> </w:t>
      </w:r>
      <w:r w:rsidRPr="0084703A">
        <w:rPr>
          <w:rFonts w:ascii="Times New Roman" w:hAnsi="Times New Roman" w:cs="Times New Roman"/>
          <w:sz w:val="28"/>
          <w:szCs w:val="28"/>
        </w:rPr>
        <w:t>характеризуется следующими данными:</w:t>
      </w:r>
      <w:r w:rsidR="008834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34E9">
        <w:rPr>
          <w:rFonts w:ascii="Times New Roman" w:hAnsi="Times New Roman" w:cs="Times New Roman"/>
          <w:b/>
          <w:sz w:val="28"/>
          <w:szCs w:val="28"/>
        </w:rPr>
        <w:t>Табл.12</w:t>
      </w:r>
    </w:p>
    <w:tbl>
      <w:tblPr>
        <w:tblStyle w:val="ad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7"/>
        <w:gridCol w:w="1013"/>
        <w:gridCol w:w="709"/>
        <w:gridCol w:w="992"/>
        <w:gridCol w:w="709"/>
        <w:gridCol w:w="992"/>
        <w:gridCol w:w="709"/>
        <w:gridCol w:w="1134"/>
        <w:gridCol w:w="1134"/>
      </w:tblGrid>
      <w:tr w:rsidR="005D621F" w:rsidRPr="00FD0524" w:rsidTr="00216D02">
        <w:tc>
          <w:tcPr>
            <w:tcW w:w="1647" w:type="dxa"/>
            <w:vMerge w:val="restart"/>
          </w:tcPr>
          <w:p w:rsidR="005D621F" w:rsidRPr="00FD0524" w:rsidRDefault="005D621F" w:rsidP="00C96A40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1722" w:type="dxa"/>
            <w:gridSpan w:val="2"/>
          </w:tcPr>
          <w:p w:rsidR="005D621F" w:rsidRDefault="005D621F" w:rsidP="00963E9E">
            <w:pPr>
              <w:jc w:val="both"/>
            </w:pPr>
            <w:r>
              <w:t xml:space="preserve">Муниципальный долг  </w:t>
            </w:r>
          </w:p>
          <w:p w:rsidR="005D621F" w:rsidRPr="00FD0524" w:rsidRDefault="005D621F" w:rsidP="00963E9E">
            <w:pPr>
              <w:jc w:val="both"/>
            </w:pPr>
            <w:r>
              <w:t xml:space="preserve">       2014г</w:t>
            </w:r>
          </w:p>
        </w:tc>
        <w:tc>
          <w:tcPr>
            <w:tcW w:w="1701" w:type="dxa"/>
            <w:gridSpan w:val="2"/>
          </w:tcPr>
          <w:p w:rsidR="005D621F" w:rsidRDefault="005D621F" w:rsidP="00963E9E">
            <w:pPr>
              <w:jc w:val="both"/>
            </w:pPr>
            <w:r>
              <w:t xml:space="preserve">Муниципальный долг </w:t>
            </w:r>
          </w:p>
          <w:p w:rsidR="005D621F" w:rsidRPr="00FD0524" w:rsidRDefault="005D621F" w:rsidP="00963E9E">
            <w:pPr>
              <w:jc w:val="both"/>
            </w:pPr>
            <w:r>
              <w:t xml:space="preserve">     2015г.</w:t>
            </w:r>
          </w:p>
        </w:tc>
        <w:tc>
          <w:tcPr>
            <w:tcW w:w="1701" w:type="dxa"/>
            <w:gridSpan w:val="2"/>
          </w:tcPr>
          <w:p w:rsidR="005D621F" w:rsidRDefault="005D621F" w:rsidP="00963E9E">
            <w:pPr>
              <w:jc w:val="both"/>
            </w:pPr>
            <w:r>
              <w:t xml:space="preserve">Муниципальный долг </w:t>
            </w:r>
          </w:p>
          <w:p w:rsidR="005D621F" w:rsidRDefault="005D621F" w:rsidP="00963E9E">
            <w:pPr>
              <w:jc w:val="both"/>
            </w:pPr>
            <w:r>
              <w:t>2016г.</w:t>
            </w:r>
          </w:p>
        </w:tc>
        <w:tc>
          <w:tcPr>
            <w:tcW w:w="1134" w:type="dxa"/>
            <w:vMerge w:val="restart"/>
          </w:tcPr>
          <w:p w:rsidR="005D621F" w:rsidRDefault="005D621F" w:rsidP="003A6A28">
            <w:pPr>
              <w:jc w:val="both"/>
            </w:pPr>
            <w:r>
              <w:t>Темп роста 2015 по отношению к 2014г.,%</w:t>
            </w:r>
          </w:p>
        </w:tc>
        <w:tc>
          <w:tcPr>
            <w:tcW w:w="1134" w:type="dxa"/>
            <w:vMerge w:val="restart"/>
          </w:tcPr>
          <w:p w:rsidR="005D621F" w:rsidRDefault="005D621F" w:rsidP="005D621F">
            <w:pPr>
              <w:jc w:val="both"/>
            </w:pPr>
            <w:r>
              <w:t>Темп роста 2016 по отношению к 2015г.,%</w:t>
            </w:r>
          </w:p>
        </w:tc>
      </w:tr>
      <w:tr w:rsidR="005D621F" w:rsidRPr="00FD0524" w:rsidTr="00216D02">
        <w:tc>
          <w:tcPr>
            <w:tcW w:w="1647" w:type="dxa"/>
            <w:vMerge/>
          </w:tcPr>
          <w:p w:rsidR="005D621F" w:rsidRPr="00FD0524" w:rsidRDefault="005D621F" w:rsidP="00C96A40">
            <w:pPr>
              <w:jc w:val="both"/>
            </w:pPr>
          </w:p>
        </w:tc>
        <w:tc>
          <w:tcPr>
            <w:tcW w:w="1013" w:type="dxa"/>
          </w:tcPr>
          <w:p w:rsidR="005D621F" w:rsidRPr="00FD0524" w:rsidRDefault="005D621F" w:rsidP="003A6A28">
            <w:pPr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5D621F" w:rsidRPr="00FD0524" w:rsidRDefault="005D621F" w:rsidP="00C96A40">
            <w:pPr>
              <w:jc w:val="both"/>
            </w:pPr>
            <w:r>
              <w:t xml:space="preserve"> %</w:t>
            </w:r>
          </w:p>
        </w:tc>
        <w:tc>
          <w:tcPr>
            <w:tcW w:w="992" w:type="dxa"/>
          </w:tcPr>
          <w:p w:rsidR="005D621F" w:rsidRPr="00FD0524" w:rsidRDefault="005D621F" w:rsidP="003A6A28">
            <w:pPr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5D621F" w:rsidRPr="00FD0524" w:rsidRDefault="005D621F" w:rsidP="00C96A40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5D621F" w:rsidRDefault="005D621F" w:rsidP="00C96A40">
            <w:pPr>
              <w:jc w:val="both"/>
            </w:pPr>
            <w:r>
              <w:t>Сумма,</w:t>
            </w:r>
          </w:p>
          <w:p w:rsidR="005D621F" w:rsidRDefault="005D621F" w:rsidP="003A6A28">
            <w:pPr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both"/>
            </w:pPr>
            <w:r>
              <w:t>%</w:t>
            </w:r>
          </w:p>
        </w:tc>
        <w:tc>
          <w:tcPr>
            <w:tcW w:w="1134" w:type="dxa"/>
            <w:vMerge/>
          </w:tcPr>
          <w:p w:rsidR="005D621F" w:rsidRDefault="005D621F" w:rsidP="00C96A40">
            <w:pPr>
              <w:jc w:val="both"/>
            </w:pPr>
          </w:p>
        </w:tc>
        <w:tc>
          <w:tcPr>
            <w:tcW w:w="1134" w:type="dxa"/>
            <w:vMerge/>
          </w:tcPr>
          <w:p w:rsidR="005D621F" w:rsidRDefault="005D621F" w:rsidP="00C96A40">
            <w:pPr>
              <w:jc w:val="both"/>
            </w:pPr>
          </w:p>
        </w:tc>
      </w:tr>
      <w:tr w:rsidR="005D621F" w:rsidRPr="00FD0524" w:rsidTr="00216D02">
        <w:tc>
          <w:tcPr>
            <w:tcW w:w="1647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 w:rsidRPr="00963E9E">
              <w:rPr>
                <w:b/>
              </w:rPr>
              <w:t>На начало года</w:t>
            </w:r>
          </w:p>
        </w:tc>
        <w:tc>
          <w:tcPr>
            <w:tcW w:w="1013" w:type="dxa"/>
          </w:tcPr>
          <w:p w:rsidR="005D621F" w:rsidRPr="00963E9E" w:rsidRDefault="005D621F" w:rsidP="003A6A28">
            <w:pPr>
              <w:jc w:val="both"/>
              <w:rPr>
                <w:b/>
              </w:rPr>
            </w:pPr>
            <w:r>
              <w:rPr>
                <w:b/>
              </w:rPr>
              <w:t>65143,0</w:t>
            </w:r>
          </w:p>
        </w:tc>
        <w:tc>
          <w:tcPr>
            <w:tcW w:w="709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D621F" w:rsidRPr="00963E9E" w:rsidRDefault="005D621F" w:rsidP="003A6A28">
            <w:pPr>
              <w:jc w:val="both"/>
              <w:rPr>
                <w:b/>
              </w:rPr>
            </w:pPr>
            <w:r>
              <w:rPr>
                <w:b/>
              </w:rPr>
              <w:t>73380,0</w:t>
            </w:r>
          </w:p>
        </w:tc>
        <w:tc>
          <w:tcPr>
            <w:tcW w:w="709" w:type="dxa"/>
          </w:tcPr>
          <w:p w:rsidR="005D621F" w:rsidRPr="00963E9E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96795,0</w:t>
            </w:r>
          </w:p>
        </w:tc>
        <w:tc>
          <w:tcPr>
            <w:tcW w:w="709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</w:p>
        </w:tc>
      </w:tr>
      <w:tr w:rsidR="005D621F" w:rsidRPr="00FD0524" w:rsidTr="00216D02">
        <w:tc>
          <w:tcPr>
            <w:tcW w:w="1647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На конец года</w:t>
            </w:r>
          </w:p>
        </w:tc>
        <w:tc>
          <w:tcPr>
            <w:tcW w:w="1013" w:type="dxa"/>
          </w:tcPr>
          <w:p w:rsidR="005D621F" w:rsidRPr="00963E9E" w:rsidRDefault="005D621F" w:rsidP="003A6A28">
            <w:pPr>
              <w:jc w:val="both"/>
              <w:rPr>
                <w:b/>
              </w:rPr>
            </w:pPr>
            <w:r>
              <w:rPr>
                <w:b/>
              </w:rPr>
              <w:t>73380,0</w:t>
            </w:r>
          </w:p>
        </w:tc>
        <w:tc>
          <w:tcPr>
            <w:tcW w:w="709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5D621F" w:rsidRPr="00963E9E" w:rsidRDefault="005D621F" w:rsidP="003A6A28">
            <w:pPr>
              <w:jc w:val="both"/>
              <w:rPr>
                <w:b/>
              </w:rPr>
            </w:pPr>
            <w:r>
              <w:rPr>
                <w:b/>
              </w:rPr>
              <w:t>96795,0</w:t>
            </w:r>
          </w:p>
        </w:tc>
        <w:tc>
          <w:tcPr>
            <w:tcW w:w="709" w:type="dxa"/>
          </w:tcPr>
          <w:p w:rsidR="005D621F" w:rsidRPr="00963E9E" w:rsidRDefault="005D621F" w:rsidP="00C96A4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113295,0</w:t>
            </w:r>
          </w:p>
        </w:tc>
        <w:tc>
          <w:tcPr>
            <w:tcW w:w="709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131,9</w:t>
            </w:r>
          </w:p>
        </w:tc>
        <w:tc>
          <w:tcPr>
            <w:tcW w:w="1134" w:type="dxa"/>
          </w:tcPr>
          <w:p w:rsidR="005D621F" w:rsidRPr="00963E9E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5D621F" w:rsidTr="00216D02">
        <w:tc>
          <w:tcPr>
            <w:tcW w:w="1647" w:type="dxa"/>
          </w:tcPr>
          <w:p w:rsidR="005D621F" w:rsidRDefault="005D621F" w:rsidP="00C96A40">
            <w:pPr>
              <w:jc w:val="both"/>
            </w:pPr>
            <w:r>
              <w:t>В том числе:</w:t>
            </w:r>
          </w:p>
          <w:p w:rsidR="005D621F" w:rsidRPr="00FD0524" w:rsidRDefault="005D621F" w:rsidP="00C96A40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013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</w:tr>
      <w:tr w:rsidR="005D621F" w:rsidTr="00216D02">
        <w:tc>
          <w:tcPr>
            <w:tcW w:w="1647" w:type="dxa"/>
          </w:tcPr>
          <w:p w:rsidR="005D621F" w:rsidRDefault="005D621F" w:rsidP="00C96A40">
            <w:pPr>
              <w:jc w:val="both"/>
            </w:pPr>
            <w:r>
              <w:t xml:space="preserve">Бюджетные кредиты от бюджетов </w:t>
            </w:r>
            <w:r>
              <w:lastRenderedPageBreak/>
              <w:t>других уровней</w:t>
            </w:r>
          </w:p>
        </w:tc>
        <w:tc>
          <w:tcPr>
            <w:tcW w:w="1013" w:type="dxa"/>
          </w:tcPr>
          <w:p w:rsidR="005D621F" w:rsidRDefault="005D621F" w:rsidP="003A6A28">
            <w:pPr>
              <w:jc w:val="center"/>
            </w:pPr>
            <w:r>
              <w:lastRenderedPageBreak/>
              <w:t>31400,0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5D621F" w:rsidRDefault="005D621F" w:rsidP="003A6A28">
            <w:pPr>
              <w:jc w:val="center"/>
            </w:pPr>
            <w:r>
              <w:t>21815,0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22,6</w:t>
            </w:r>
          </w:p>
        </w:tc>
        <w:tc>
          <w:tcPr>
            <w:tcW w:w="992" w:type="dxa"/>
          </w:tcPr>
          <w:p w:rsidR="005D621F" w:rsidRDefault="005D621F" w:rsidP="005D621F">
            <w:pPr>
              <w:jc w:val="center"/>
            </w:pPr>
            <w:r>
              <w:t>26815,0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23,7</w:t>
            </w:r>
          </w:p>
        </w:tc>
        <w:tc>
          <w:tcPr>
            <w:tcW w:w="1134" w:type="dxa"/>
          </w:tcPr>
          <w:p w:rsidR="005D621F" w:rsidRDefault="005D621F" w:rsidP="0084703A">
            <w:pPr>
              <w:jc w:val="center"/>
            </w:pPr>
            <w:r>
              <w:t>69,5</w:t>
            </w: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</w:pPr>
            <w:r>
              <w:t>122,9</w:t>
            </w:r>
          </w:p>
        </w:tc>
      </w:tr>
      <w:tr w:rsidR="005D621F" w:rsidTr="00216D02">
        <w:tc>
          <w:tcPr>
            <w:tcW w:w="1647" w:type="dxa"/>
          </w:tcPr>
          <w:p w:rsidR="005D621F" w:rsidRDefault="005D621F" w:rsidP="00C96A40">
            <w:pPr>
              <w:jc w:val="both"/>
            </w:pPr>
            <w:r>
              <w:lastRenderedPageBreak/>
              <w:t>Кредиты от кредитных организаций</w:t>
            </w:r>
          </w:p>
        </w:tc>
        <w:tc>
          <w:tcPr>
            <w:tcW w:w="1013" w:type="dxa"/>
          </w:tcPr>
          <w:p w:rsidR="005D621F" w:rsidRDefault="005D621F" w:rsidP="00C96A40">
            <w:pPr>
              <w:jc w:val="center"/>
            </w:pPr>
            <w:r>
              <w:t>41980,0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5D621F" w:rsidRDefault="005D621F" w:rsidP="003A6A28">
            <w:pPr>
              <w:jc w:val="center"/>
            </w:pPr>
            <w:r>
              <w:t>74980,0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77,4</w:t>
            </w:r>
          </w:p>
        </w:tc>
        <w:tc>
          <w:tcPr>
            <w:tcW w:w="992" w:type="dxa"/>
          </w:tcPr>
          <w:p w:rsidR="005D621F" w:rsidRDefault="005D621F" w:rsidP="00C96A40">
            <w:pPr>
              <w:jc w:val="center"/>
            </w:pPr>
            <w:r>
              <w:t>86480,0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76,3</w:t>
            </w: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</w:pPr>
            <w:r>
              <w:t>178,6</w:t>
            </w: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</w:pPr>
            <w:r>
              <w:t>115,3</w:t>
            </w:r>
          </w:p>
        </w:tc>
      </w:tr>
      <w:tr w:rsidR="005D621F" w:rsidTr="00216D02">
        <w:tc>
          <w:tcPr>
            <w:tcW w:w="1647" w:type="dxa"/>
          </w:tcPr>
          <w:p w:rsidR="005D621F" w:rsidRDefault="005D621F" w:rsidP="00C96A40">
            <w:pPr>
              <w:jc w:val="both"/>
            </w:pPr>
            <w:r>
              <w:t>Муниципальные гарантии Сортавальского муниципального района</w:t>
            </w:r>
          </w:p>
        </w:tc>
        <w:tc>
          <w:tcPr>
            <w:tcW w:w="1013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621F" w:rsidRDefault="005D621F" w:rsidP="0084703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</w:pPr>
            <w:r>
              <w:t>0</w:t>
            </w:r>
          </w:p>
        </w:tc>
      </w:tr>
      <w:tr w:rsidR="005D621F" w:rsidRPr="00FD0524" w:rsidTr="00216D02">
        <w:tc>
          <w:tcPr>
            <w:tcW w:w="1647" w:type="dxa"/>
          </w:tcPr>
          <w:p w:rsidR="005D621F" w:rsidRPr="00FD0524" w:rsidRDefault="005D621F" w:rsidP="00C96A40">
            <w:pPr>
              <w:jc w:val="both"/>
              <w:rPr>
                <w:b/>
              </w:rPr>
            </w:pPr>
            <w:r>
              <w:rPr>
                <w:b/>
              </w:rPr>
              <w:t>Изменение муниципального долга за соответствующий год</w:t>
            </w:r>
          </w:p>
        </w:tc>
        <w:tc>
          <w:tcPr>
            <w:tcW w:w="1013" w:type="dxa"/>
          </w:tcPr>
          <w:p w:rsidR="005D621F" w:rsidRPr="00FD0524" w:rsidRDefault="005D621F" w:rsidP="005D621F">
            <w:pPr>
              <w:jc w:val="center"/>
              <w:rPr>
                <w:b/>
              </w:rPr>
            </w:pPr>
            <w:r>
              <w:rPr>
                <w:b/>
              </w:rPr>
              <w:t>+8237,0</w:t>
            </w:r>
          </w:p>
        </w:tc>
        <w:tc>
          <w:tcPr>
            <w:tcW w:w="709" w:type="dxa"/>
          </w:tcPr>
          <w:p w:rsidR="005D621F" w:rsidRPr="00FD0524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21F" w:rsidRPr="00FD0524" w:rsidRDefault="005D621F" w:rsidP="003A6A28">
            <w:pPr>
              <w:jc w:val="center"/>
              <w:rPr>
                <w:b/>
              </w:rPr>
            </w:pPr>
            <w:r>
              <w:rPr>
                <w:b/>
              </w:rPr>
              <w:t>+23415,0</w:t>
            </w:r>
          </w:p>
        </w:tc>
        <w:tc>
          <w:tcPr>
            <w:tcW w:w="709" w:type="dxa"/>
          </w:tcPr>
          <w:p w:rsidR="005D621F" w:rsidRPr="00FD0524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21F" w:rsidRDefault="005D621F" w:rsidP="00C96A40">
            <w:pPr>
              <w:jc w:val="center"/>
              <w:rPr>
                <w:b/>
              </w:rPr>
            </w:pPr>
            <w:r>
              <w:rPr>
                <w:b/>
              </w:rPr>
              <w:t>+16500,0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</w:tr>
      <w:tr w:rsidR="005D621F" w:rsidRPr="00FD0524" w:rsidTr="00216D02">
        <w:tc>
          <w:tcPr>
            <w:tcW w:w="1647" w:type="dxa"/>
          </w:tcPr>
          <w:p w:rsidR="005D621F" w:rsidRPr="00FD0524" w:rsidRDefault="005D621F" w:rsidP="00B30127">
            <w:pPr>
              <w:jc w:val="both"/>
              <w:rPr>
                <w:b/>
              </w:rPr>
            </w:pPr>
            <w:r w:rsidRPr="008510E6">
              <w:rPr>
                <w:sz w:val="18"/>
                <w:szCs w:val="18"/>
              </w:rPr>
              <w:t xml:space="preserve">Объем доходов местного бюджета без учета утвержденного объема безвозмездных поступлений </w:t>
            </w:r>
          </w:p>
        </w:tc>
        <w:tc>
          <w:tcPr>
            <w:tcW w:w="1013" w:type="dxa"/>
          </w:tcPr>
          <w:p w:rsidR="005D621F" w:rsidRPr="00B30127" w:rsidRDefault="005D621F" w:rsidP="00C96A40">
            <w:pPr>
              <w:jc w:val="center"/>
            </w:pPr>
            <w:r w:rsidRPr="00B30127">
              <w:t>280288,4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21F" w:rsidRPr="00B30127" w:rsidRDefault="005B461B" w:rsidP="003A6A28">
            <w:pPr>
              <w:jc w:val="center"/>
            </w:pPr>
            <w:r>
              <w:t>355123,7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21F" w:rsidRPr="00B30127" w:rsidRDefault="005D621F" w:rsidP="00C96A40">
            <w:pPr>
              <w:jc w:val="center"/>
            </w:pPr>
            <w:r w:rsidRPr="00B30127">
              <w:t>345413,6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21F" w:rsidRPr="005B461B" w:rsidRDefault="005B461B" w:rsidP="00C96A40">
            <w:pPr>
              <w:jc w:val="center"/>
            </w:pPr>
            <w:r w:rsidRPr="005B461B">
              <w:t>126,7</w:t>
            </w:r>
          </w:p>
        </w:tc>
        <w:tc>
          <w:tcPr>
            <w:tcW w:w="1134" w:type="dxa"/>
          </w:tcPr>
          <w:p w:rsidR="005D621F" w:rsidRPr="005B461B" w:rsidRDefault="005B461B" w:rsidP="00C96A40">
            <w:pPr>
              <w:jc w:val="center"/>
            </w:pPr>
            <w:r w:rsidRPr="005B461B">
              <w:t>97,3</w:t>
            </w:r>
          </w:p>
        </w:tc>
      </w:tr>
      <w:tr w:rsidR="005D621F" w:rsidRPr="00FD0524" w:rsidTr="00216D02">
        <w:tc>
          <w:tcPr>
            <w:tcW w:w="1647" w:type="dxa"/>
          </w:tcPr>
          <w:p w:rsidR="005D621F" w:rsidRPr="008510E6" w:rsidRDefault="005D621F" w:rsidP="00B30127">
            <w:pPr>
              <w:jc w:val="both"/>
              <w:rPr>
                <w:sz w:val="18"/>
                <w:szCs w:val="18"/>
              </w:rPr>
            </w:pPr>
            <w:r w:rsidRPr="008510E6">
              <w:rPr>
                <w:sz w:val="18"/>
                <w:szCs w:val="18"/>
              </w:rPr>
              <w:t>Объем муниципального долга к объему доходов местного бюджета без учета</w:t>
            </w:r>
            <w:proofErr w:type="gramStart"/>
            <w:r w:rsidRPr="008510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10E6">
              <w:rPr>
                <w:sz w:val="18"/>
                <w:szCs w:val="18"/>
              </w:rPr>
              <w:t>утвержденного объема безвозмездных поступлений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1013" w:type="dxa"/>
          </w:tcPr>
          <w:p w:rsidR="005D621F" w:rsidRPr="00B30127" w:rsidRDefault="005B461B" w:rsidP="00C96A40">
            <w:pPr>
              <w:jc w:val="center"/>
            </w:pPr>
            <w:r>
              <w:t>26,2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21F" w:rsidRPr="00B30127" w:rsidRDefault="005D621F" w:rsidP="005B461B">
            <w:pPr>
              <w:jc w:val="center"/>
            </w:pPr>
            <w:r w:rsidRPr="00B30127">
              <w:t>27,</w:t>
            </w:r>
            <w:r w:rsidR="005B461B">
              <w:t>3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21F" w:rsidRPr="00B30127" w:rsidRDefault="005D621F" w:rsidP="00C96A40">
            <w:pPr>
              <w:jc w:val="center"/>
            </w:pPr>
            <w:r w:rsidRPr="00B30127">
              <w:t>32,8</w:t>
            </w:r>
          </w:p>
        </w:tc>
        <w:tc>
          <w:tcPr>
            <w:tcW w:w="709" w:type="dxa"/>
          </w:tcPr>
          <w:p w:rsidR="005D621F" w:rsidRDefault="005D621F" w:rsidP="00C96A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21F" w:rsidRPr="005B461B" w:rsidRDefault="005B461B" w:rsidP="00C96A40">
            <w:pPr>
              <w:jc w:val="center"/>
            </w:pPr>
            <w:r w:rsidRPr="005B461B">
              <w:t>104,2</w:t>
            </w:r>
          </w:p>
        </w:tc>
        <w:tc>
          <w:tcPr>
            <w:tcW w:w="1134" w:type="dxa"/>
          </w:tcPr>
          <w:p w:rsidR="005D621F" w:rsidRPr="005B461B" w:rsidRDefault="005B461B" w:rsidP="00C96A40">
            <w:pPr>
              <w:jc w:val="center"/>
            </w:pPr>
            <w:r w:rsidRPr="005B461B">
              <w:t>120,1</w:t>
            </w:r>
          </w:p>
        </w:tc>
      </w:tr>
    </w:tbl>
    <w:p w:rsidR="003A6A28" w:rsidRPr="008510E6" w:rsidRDefault="003A6A28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09F" w:rsidRDefault="005B461B" w:rsidP="00151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</w:t>
      </w:r>
      <w:r w:rsidR="00C87A9B" w:rsidRPr="008510E6">
        <w:rPr>
          <w:rFonts w:ascii="Times New Roman" w:hAnsi="Times New Roman" w:cs="Times New Roman"/>
          <w:sz w:val="28"/>
          <w:szCs w:val="28"/>
        </w:rPr>
        <w:t xml:space="preserve"> свидетельствуют об изменении муниципального долга </w:t>
      </w:r>
      <w:r w:rsidR="0026409F" w:rsidRPr="001D78CB">
        <w:rPr>
          <w:rFonts w:ascii="TimesNewRomanPSMT" w:hAnsi="TimesNewRomanPSMT" w:cs="TimesNewRomanPSMT"/>
          <w:sz w:val="28"/>
          <w:szCs w:val="28"/>
        </w:rPr>
        <w:t>по сравнению с оценкой 2015 года</w:t>
      </w:r>
      <w:r w:rsidR="0026409F">
        <w:rPr>
          <w:rFonts w:ascii="TimesNewRomanPSMT" w:hAnsi="TimesNewRomanPSMT" w:cs="TimesNewRomanPSMT"/>
          <w:sz w:val="28"/>
          <w:szCs w:val="28"/>
        </w:rPr>
        <w:t>, который</w:t>
      </w:r>
      <w:r w:rsidR="0026409F" w:rsidRPr="001D78CB">
        <w:rPr>
          <w:rFonts w:ascii="TimesNewRomanPSMT" w:hAnsi="TimesNewRomanPSMT" w:cs="TimesNewRomanPSMT"/>
          <w:sz w:val="28"/>
          <w:szCs w:val="28"/>
        </w:rPr>
        <w:t xml:space="preserve"> увеличится </w:t>
      </w:r>
      <w:r w:rsidR="0026409F" w:rsidRPr="001D78CB">
        <w:rPr>
          <w:rFonts w:ascii="TimesNewRomanPS-BoldMT" w:hAnsi="TimesNewRomanPS-BoldMT" w:cs="TimesNewRomanPS-BoldMT"/>
          <w:b/>
          <w:bCs/>
          <w:sz w:val="28"/>
          <w:szCs w:val="28"/>
        </w:rPr>
        <w:t>с 96795,0 тыс. руб.</w:t>
      </w:r>
      <w:r w:rsidR="0026409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6409F" w:rsidRPr="001D78C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(27,3% к собственным доходам) </w:t>
      </w:r>
      <w:r w:rsidR="0026409F" w:rsidRPr="001D78CB">
        <w:rPr>
          <w:rFonts w:ascii="TimesNewRomanPSMT" w:hAnsi="TimesNewRomanPSMT" w:cs="TimesNewRomanPSMT"/>
          <w:sz w:val="28"/>
          <w:szCs w:val="28"/>
        </w:rPr>
        <w:t xml:space="preserve">до </w:t>
      </w:r>
      <w:r w:rsidR="0026409F" w:rsidRPr="001D78C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113295,0 тыс. руб. рублей (32,8 % от собственных доходов) </w:t>
      </w:r>
      <w:r w:rsidR="0026409F" w:rsidRPr="001D78CB">
        <w:rPr>
          <w:rFonts w:ascii="TimesNewRomanPSMT" w:hAnsi="TimesNewRomanPSMT" w:cs="TimesNewRomanPSMT"/>
          <w:sz w:val="28"/>
          <w:szCs w:val="28"/>
        </w:rPr>
        <w:t>в 2016 году</w:t>
      </w:r>
      <w:r w:rsidR="0026409F">
        <w:rPr>
          <w:rFonts w:ascii="TimesNewRomanPSMT" w:hAnsi="TimesNewRomanPSMT" w:cs="TimesNewRomanPSMT"/>
          <w:sz w:val="28"/>
          <w:szCs w:val="28"/>
        </w:rPr>
        <w:t xml:space="preserve">. Объем увеличения составит 16500,0 тыс. рублей или 17 процентов. </w:t>
      </w:r>
    </w:p>
    <w:p w:rsidR="0026409F" w:rsidRDefault="00C87A9B" w:rsidP="00151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муниципального долга </w:t>
      </w:r>
      <w:r w:rsidR="0070083B" w:rsidRPr="008510E6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на 201</w:t>
      </w:r>
      <w:r w:rsidR="0026409F"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занимают кредиты </w:t>
      </w:r>
      <w:proofErr w:type="gramStart"/>
      <w:r w:rsidRPr="008510E6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8510E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6409F">
        <w:rPr>
          <w:rFonts w:ascii="Times New Roman" w:hAnsi="Times New Roman" w:cs="Times New Roman"/>
          <w:sz w:val="28"/>
          <w:szCs w:val="28"/>
        </w:rPr>
        <w:t>-76,3 процента.</w:t>
      </w:r>
    </w:p>
    <w:p w:rsidR="00C87A9B" w:rsidRPr="008510E6" w:rsidRDefault="00C87A9B" w:rsidP="00151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Муниципальные гарантии в структуре муниципального долга </w:t>
      </w:r>
      <w:r w:rsidR="00E9658A" w:rsidRPr="008510E6">
        <w:rPr>
          <w:rFonts w:ascii="Times New Roman" w:hAnsi="Times New Roman" w:cs="Times New Roman"/>
          <w:sz w:val="28"/>
          <w:szCs w:val="28"/>
        </w:rPr>
        <w:t>Сортавальского муниципального района отсутствуют</w:t>
      </w:r>
      <w:r w:rsidR="00151CAB">
        <w:rPr>
          <w:rFonts w:ascii="Times New Roman" w:hAnsi="Times New Roman" w:cs="Times New Roman"/>
          <w:sz w:val="28"/>
          <w:szCs w:val="28"/>
        </w:rPr>
        <w:t>.</w:t>
      </w:r>
    </w:p>
    <w:p w:rsidR="00C87A9B" w:rsidRPr="008510E6" w:rsidRDefault="00C87A9B" w:rsidP="00151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 В составе муниципальной программы «Управление муниципальными финансами </w:t>
      </w:r>
      <w:r w:rsidR="00E9658A" w:rsidRPr="008510E6">
        <w:rPr>
          <w:rFonts w:ascii="Times New Roman" w:hAnsi="Times New Roman" w:cs="Times New Roman"/>
          <w:sz w:val="28"/>
          <w:szCs w:val="28"/>
        </w:rPr>
        <w:t>на 2015-2017 годы</w:t>
      </w:r>
      <w:r w:rsidRPr="008510E6">
        <w:rPr>
          <w:rFonts w:ascii="Times New Roman" w:hAnsi="Times New Roman" w:cs="Times New Roman"/>
          <w:sz w:val="28"/>
          <w:szCs w:val="28"/>
        </w:rPr>
        <w:t>» в рамках мероприятия</w:t>
      </w:r>
      <w:r w:rsidR="00E9658A" w:rsidRPr="008510E6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Pr="008510E6"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»</w:t>
      </w:r>
      <w:r w:rsidR="0026409F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8510E6">
        <w:rPr>
          <w:rFonts w:ascii="Times New Roman" w:hAnsi="Times New Roman" w:cs="Times New Roman"/>
          <w:sz w:val="28"/>
          <w:szCs w:val="28"/>
        </w:rPr>
        <w:t xml:space="preserve"> запланированы расходы на обслуживание муниципального долга в объеме</w:t>
      </w:r>
      <w:r w:rsidR="0026409F">
        <w:rPr>
          <w:rFonts w:ascii="Times New Roman" w:hAnsi="Times New Roman" w:cs="Times New Roman"/>
          <w:sz w:val="28"/>
          <w:szCs w:val="28"/>
        </w:rPr>
        <w:t xml:space="preserve"> 14</w:t>
      </w:r>
      <w:r w:rsidR="00E9658A" w:rsidRPr="008510E6">
        <w:rPr>
          <w:rFonts w:ascii="Times New Roman" w:hAnsi="Times New Roman" w:cs="Times New Roman"/>
          <w:sz w:val="28"/>
          <w:szCs w:val="28"/>
        </w:rPr>
        <w:t>000</w:t>
      </w:r>
      <w:r w:rsidRPr="008510E6">
        <w:rPr>
          <w:rFonts w:ascii="Times New Roman" w:hAnsi="Times New Roman" w:cs="Times New Roman"/>
          <w:sz w:val="28"/>
          <w:szCs w:val="28"/>
        </w:rPr>
        <w:t xml:space="preserve">,0 тыс. рублей, что на </w:t>
      </w:r>
      <w:r w:rsidR="0026409F">
        <w:rPr>
          <w:rFonts w:ascii="Times New Roman" w:hAnsi="Times New Roman" w:cs="Times New Roman"/>
          <w:sz w:val="28"/>
          <w:szCs w:val="28"/>
        </w:rPr>
        <w:t>5400,0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6409F">
        <w:rPr>
          <w:rFonts w:ascii="Times New Roman" w:hAnsi="Times New Roman" w:cs="Times New Roman"/>
          <w:sz w:val="28"/>
          <w:szCs w:val="28"/>
        </w:rPr>
        <w:t>62,8</w:t>
      </w:r>
      <w:r w:rsidR="00E9658A" w:rsidRPr="008510E6">
        <w:rPr>
          <w:rFonts w:ascii="Times New Roman" w:hAnsi="Times New Roman" w:cs="Times New Roman"/>
          <w:sz w:val="28"/>
          <w:szCs w:val="28"/>
        </w:rPr>
        <w:t xml:space="preserve"> </w:t>
      </w:r>
      <w:r w:rsidRPr="008510E6">
        <w:rPr>
          <w:rFonts w:ascii="Times New Roman" w:hAnsi="Times New Roman" w:cs="Times New Roman"/>
          <w:sz w:val="28"/>
          <w:szCs w:val="28"/>
        </w:rPr>
        <w:t>процента больше, чем в 201</w:t>
      </w:r>
      <w:r w:rsidR="0026409F">
        <w:rPr>
          <w:rFonts w:ascii="Times New Roman" w:hAnsi="Times New Roman" w:cs="Times New Roman"/>
          <w:sz w:val="28"/>
          <w:szCs w:val="28"/>
        </w:rPr>
        <w:t>5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26409F">
        <w:rPr>
          <w:rFonts w:ascii="Times New Roman" w:hAnsi="Times New Roman" w:cs="Times New Roman"/>
          <w:sz w:val="28"/>
          <w:szCs w:val="28"/>
        </w:rPr>
        <w:t>8600</w:t>
      </w:r>
      <w:r w:rsidR="00E9658A" w:rsidRPr="008510E6">
        <w:rPr>
          <w:rFonts w:ascii="Times New Roman" w:hAnsi="Times New Roman" w:cs="Times New Roman"/>
          <w:sz w:val="28"/>
          <w:szCs w:val="28"/>
        </w:rPr>
        <w:t>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87A9B" w:rsidRDefault="00C87A9B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8510E6" w:rsidRPr="008510E6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на 201</w:t>
      </w:r>
      <w:r w:rsidR="001702CD"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не превыша</w:t>
      </w:r>
      <w:r w:rsidR="001702CD">
        <w:rPr>
          <w:rFonts w:ascii="Times New Roman" w:hAnsi="Times New Roman" w:cs="Times New Roman"/>
          <w:sz w:val="28"/>
          <w:szCs w:val="28"/>
        </w:rPr>
        <w:t>ю</w:t>
      </w:r>
      <w:r w:rsidRPr="008510E6">
        <w:rPr>
          <w:rFonts w:ascii="Times New Roman" w:hAnsi="Times New Roman" w:cs="Times New Roman"/>
          <w:sz w:val="28"/>
          <w:szCs w:val="28"/>
        </w:rPr>
        <w:t xml:space="preserve">т норматив, установленный </w:t>
      </w:r>
      <w:r w:rsidR="001702CD">
        <w:rPr>
          <w:rFonts w:ascii="Times New Roman" w:hAnsi="Times New Roman" w:cs="Times New Roman"/>
          <w:sz w:val="28"/>
          <w:szCs w:val="28"/>
        </w:rPr>
        <w:t xml:space="preserve">ст. 111 </w:t>
      </w:r>
      <w:r w:rsidRPr="008510E6">
        <w:rPr>
          <w:rFonts w:ascii="Times New Roman" w:hAnsi="Times New Roman" w:cs="Times New Roman"/>
          <w:sz w:val="28"/>
          <w:szCs w:val="28"/>
        </w:rPr>
        <w:t>Бюджетн</w:t>
      </w:r>
      <w:r w:rsidR="001702CD">
        <w:rPr>
          <w:rFonts w:ascii="Times New Roman" w:hAnsi="Times New Roman" w:cs="Times New Roman"/>
          <w:sz w:val="28"/>
          <w:szCs w:val="28"/>
        </w:rPr>
        <w:t>ого</w:t>
      </w:r>
      <w:r w:rsidRPr="008510E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702CD">
        <w:rPr>
          <w:rFonts w:ascii="Times New Roman" w:hAnsi="Times New Roman" w:cs="Times New Roman"/>
          <w:sz w:val="28"/>
          <w:szCs w:val="28"/>
        </w:rPr>
        <w:t>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510E6" w:rsidRPr="008510E6">
        <w:rPr>
          <w:rFonts w:ascii="Times New Roman" w:hAnsi="Times New Roman" w:cs="Times New Roman"/>
          <w:sz w:val="28"/>
          <w:szCs w:val="28"/>
        </w:rPr>
        <w:t>.</w:t>
      </w:r>
      <w:r w:rsidRPr="0085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CD" w:rsidRPr="008510E6" w:rsidRDefault="001702CD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Подготовленные Финансовым управлением в Пояснительной записке обоснования бюджетных ассигнований в части </w:t>
      </w:r>
      <w:r w:rsidR="003D6A87">
        <w:rPr>
          <w:rFonts w:ascii="Times New Roman" w:hAnsi="Times New Roman" w:cs="Times New Roman"/>
          <w:sz w:val="28"/>
          <w:szCs w:val="28"/>
        </w:rPr>
        <w:t>обслуживания муниципального долга</w:t>
      </w:r>
      <w:r>
        <w:rPr>
          <w:rFonts w:ascii="Times New Roman" w:hAnsi="Times New Roman" w:cs="Times New Roman"/>
          <w:sz w:val="28"/>
          <w:szCs w:val="28"/>
        </w:rPr>
        <w:t>, сформированных по разделу 1301 «Обслуживание государственного внутреннего и муниципального долга» на сумму 14 000,0 тыс. руб. не подтверждены финансово-экономическими расчетами</w:t>
      </w:r>
      <w:r w:rsidR="00821912">
        <w:rPr>
          <w:rFonts w:ascii="Times New Roman" w:hAnsi="Times New Roman" w:cs="Times New Roman"/>
          <w:sz w:val="28"/>
          <w:szCs w:val="28"/>
        </w:rPr>
        <w:t xml:space="preserve"> указанных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C8" w:rsidRDefault="00EF7971" w:rsidP="00EF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7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F4E93" w:rsidRPr="00CF4E93" w:rsidRDefault="00CF4E93" w:rsidP="00CF4E93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особенностями проекта Решения о бюджете на 2016 год являются:</w:t>
      </w:r>
    </w:p>
    <w:p w:rsidR="00CF4E93" w:rsidRDefault="00CF4E93" w:rsidP="00CF4E93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районного бюджета сроком на один год;</w:t>
      </w:r>
    </w:p>
    <w:p w:rsidR="00CF4E93" w:rsidRDefault="00CF4E93" w:rsidP="006F3A44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F4E93">
        <w:rPr>
          <w:rFonts w:ascii="TimesNewRomanPSMT" w:hAnsi="TimesNewRomanPSMT" w:cs="TimesNewRomanPSMT"/>
          <w:sz w:val="28"/>
          <w:szCs w:val="28"/>
        </w:rPr>
        <w:t xml:space="preserve">формирование </w:t>
      </w:r>
      <w:r>
        <w:rPr>
          <w:rFonts w:ascii="TimesNewRomanPSMT" w:hAnsi="TimesNewRomanPSMT" w:cs="TimesNewRomanPSMT"/>
          <w:sz w:val="28"/>
          <w:szCs w:val="28"/>
        </w:rPr>
        <w:t>районного</w:t>
      </w:r>
      <w:r w:rsidRPr="00CF4E93">
        <w:rPr>
          <w:rFonts w:ascii="TimesNewRomanPSMT" w:hAnsi="TimesNewRomanPSMT" w:cs="TimesNewRomanPSMT"/>
          <w:sz w:val="28"/>
          <w:szCs w:val="28"/>
        </w:rPr>
        <w:t xml:space="preserve"> бюджета на 2016 год в условиях снижения большинства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4E93">
        <w:rPr>
          <w:rFonts w:ascii="TimesNewRomanPSMT" w:hAnsi="TimesNewRomanPSMT" w:cs="TimesNewRomanPSMT"/>
          <w:sz w:val="28"/>
          <w:szCs w:val="28"/>
        </w:rPr>
        <w:t>экономических показателей по сравнению с параметрами прогноза социально-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4E93">
        <w:rPr>
          <w:rFonts w:ascii="TimesNewRomanPSMT" w:hAnsi="TimesNewRomanPSMT" w:cs="TimesNewRomanPSMT"/>
          <w:sz w:val="28"/>
          <w:szCs w:val="28"/>
        </w:rPr>
        <w:t xml:space="preserve">экономического развития </w:t>
      </w:r>
      <w:r>
        <w:rPr>
          <w:rFonts w:ascii="TimesNewRomanPSMT" w:hAnsi="TimesNewRomanPSMT" w:cs="TimesNewRomanPSMT"/>
          <w:sz w:val="28"/>
          <w:szCs w:val="28"/>
        </w:rPr>
        <w:t>Сортавальского муниципального района</w:t>
      </w:r>
      <w:r w:rsidRPr="00CF4E93">
        <w:rPr>
          <w:rFonts w:ascii="TimesNewRomanPSMT" w:hAnsi="TimesNewRomanPSMT" w:cs="TimesNewRomanPSMT"/>
          <w:sz w:val="28"/>
          <w:szCs w:val="28"/>
        </w:rPr>
        <w:t xml:space="preserve"> к </w:t>
      </w:r>
      <w:r>
        <w:rPr>
          <w:rFonts w:ascii="TimesNewRomanPSMT" w:hAnsi="TimesNewRomanPSMT" w:cs="TimesNewRomanPSMT"/>
          <w:sz w:val="28"/>
          <w:szCs w:val="28"/>
        </w:rPr>
        <w:t>Решению о бюджете</w:t>
      </w:r>
      <w:r w:rsidRPr="00CF4E93">
        <w:rPr>
          <w:rFonts w:ascii="TimesNewRomanPSMT" w:hAnsi="TimesNewRomanPSMT" w:cs="TimesNewRomanPSMT"/>
          <w:sz w:val="28"/>
          <w:szCs w:val="28"/>
        </w:rPr>
        <w:t xml:space="preserve"> № </w:t>
      </w:r>
      <w:r>
        <w:rPr>
          <w:rFonts w:ascii="TimesNewRomanPSMT" w:hAnsi="TimesNewRomanPSMT" w:cs="TimesNewRomanPSMT"/>
          <w:sz w:val="28"/>
          <w:szCs w:val="28"/>
        </w:rPr>
        <w:t>94;</w:t>
      </w:r>
    </w:p>
    <w:p w:rsidR="00426689" w:rsidRDefault="00426689" w:rsidP="006F3A44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FB10A8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6689">
        <w:rPr>
          <w:rFonts w:ascii="TimesNewRomanPSMT" w:hAnsi="TimesNewRomanPSMT" w:cs="TimesNewRomanPSMT"/>
          <w:sz w:val="28"/>
          <w:szCs w:val="28"/>
        </w:rPr>
        <w:t>снижение уровня дефицита районного бюджета (4,9% от собственных доходов)</w:t>
      </w:r>
      <w:proofErr w:type="gramStart"/>
      <w:r w:rsidRPr="00426689">
        <w:rPr>
          <w:rFonts w:ascii="TimesNewRomanPSMT" w:hAnsi="TimesNewRomanPSMT" w:cs="TimesNewRomanPSMT"/>
          <w:sz w:val="28"/>
          <w:szCs w:val="28"/>
        </w:rPr>
        <w:t>,п</w:t>
      </w:r>
      <w:proofErr w:type="gramEnd"/>
      <w:r w:rsidRPr="00426689">
        <w:rPr>
          <w:rFonts w:ascii="TimesNewRomanPSMT" w:hAnsi="TimesNewRomanPSMT" w:cs="TimesNewRomanPSMT"/>
          <w:sz w:val="28"/>
          <w:szCs w:val="28"/>
        </w:rPr>
        <w:t>окрываемого за счет муниципальных заимствований;</w:t>
      </w:r>
    </w:p>
    <w:p w:rsidR="00151CAB" w:rsidRDefault="006F3A44" w:rsidP="006F3A44">
      <w:pPr>
        <w:pStyle w:val="xl25"/>
        <w:widowControl w:val="0"/>
        <w:spacing w:before="0" w:beforeAutospacing="0" w:after="0" w:afterAutospacing="0"/>
        <w:ind w:left="851" w:hanging="142"/>
        <w:jc w:val="both"/>
      </w:pPr>
      <w:r>
        <w:rPr>
          <w:rFonts w:ascii="TimesNewRomanPSMT" w:hAnsi="TimesNewRomanPSMT" w:cs="TimesNewRomanPSMT"/>
        </w:rPr>
        <w:t>-</w:t>
      </w:r>
      <w:r w:rsidRPr="006F3A44">
        <w:t xml:space="preserve"> </w:t>
      </w:r>
      <w:r>
        <w:t xml:space="preserve">проект бюджета Сортавальского муниципального района на 2016 год сформирован в условиях отсутствия распределения субсидий и иных межбюджетных трансфертов из республиканского бюджета. </w:t>
      </w:r>
    </w:p>
    <w:p w:rsidR="006F3A44" w:rsidRDefault="006F3A44" w:rsidP="006F3A44">
      <w:pPr>
        <w:pStyle w:val="xl25"/>
        <w:widowControl w:val="0"/>
        <w:spacing w:before="0" w:beforeAutospacing="0" w:after="0" w:afterAutospacing="0"/>
        <w:ind w:left="851" w:hanging="142"/>
        <w:jc w:val="both"/>
      </w:pPr>
      <w:r>
        <w:t xml:space="preserve">  </w:t>
      </w:r>
    </w:p>
    <w:p w:rsidR="009C353D" w:rsidRPr="009C353D" w:rsidRDefault="009C353D" w:rsidP="009C353D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426689" w:rsidRPr="009C353D">
        <w:rPr>
          <w:rFonts w:ascii="TimesNewRomanPSMT" w:hAnsi="TimesNewRomanPSMT" w:cs="TimesNewRomanPSMT"/>
          <w:sz w:val="28"/>
          <w:szCs w:val="28"/>
        </w:rPr>
        <w:t xml:space="preserve">Одновременно с проектом  Решения о бюджете на 2016 год представлен Прогноз социально-экономического развития Сортавальского муниципального района  на 2016 год и на плановый период 2017 и 2018 годов, который </w:t>
      </w:r>
      <w:r w:rsidRPr="009C353D">
        <w:rPr>
          <w:rFonts w:ascii="TimesNewRomanPSMT" w:hAnsi="TimesNewRomanPSMT" w:cs="TimesNewRomanPSMT"/>
          <w:sz w:val="28"/>
          <w:szCs w:val="28"/>
        </w:rPr>
        <w:t xml:space="preserve">не содержит вариативности развития и выбор одного из вариантов социально-экономического развития района. </w:t>
      </w:r>
    </w:p>
    <w:p w:rsidR="00426689" w:rsidRDefault="009C353D" w:rsidP="009C353D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9C353D">
        <w:rPr>
          <w:rFonts w:ascii="TimesNewRomanPSMT" w:hAnsi="TimesNewRomanPSMT" w:cs="TimesNewRomanPSMT"/>
          <w:sz w:val="28"/>
          <w:szCs w:val="28"/>
        </w:rPr>
        <w:t xml:space="preserve">В нарушение п.4 </w:t>
      </w:r>
      <w:r>
        <w:rPr>
          <w:rFonts w:ascii="TimesNewRomanPSMT" w:hAnsi="TimesNewRomanPSMT" w:cs="TimesNewRomanPSMT"/>
          <w:sz w:val="24"/>
          <w:szCs w:val="24"/>
        </w:rPr>
        <w:t xml:space="preserve">ст. </w:t>
      </w:r>
      <w:r w:rsidRPr="004D608D">
        <w:rPr>
          <w:rFonts w:ascii="Times New Roman" w:hAnsi="Times New Roman" w:cs="Times New Roman"/>
          <w:sz w:val="28"/>
          <w:szCs w:val="28"/>
        </w:rPr>
        <w:t xml:space="preserve">173 Бюджетного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08D">
        <w:rPr>
          <w:rFonts w:ascii="Times New Roman" w:hAnsi="Times New Roman" w:cs="Times New Roman"/>
          <w:sz w:val="28"/>
          <w:szCs w:val="28"/>
        </w:rPr>
        <w:t xml:space="preserve">ояснительной записке к прогнозу </w:t>
      </w:r>
      <w:r>
        <w:rPr>
          <w:rFonts w:ascii="Times New Roman" w:hAnsi="Times New Roman" w:cs="Times New Roman"/>
          <w:sz w:val="28"/>
          <w:szCs w:val="28"/>
        </w:rPr>
        <w:t xml:space="preserve">по большинству показателей не </w:t>
      </w:r>
      <w:r w:rsidRPr="004D608D">
        <w:rPr>
          <w:rFonts w:ascii="Times New Roman" w:hAnsi="Times New Roman" w:cs="Times New Roman"/>
          <w:sz w:val="28"/>
          <w:szCs w:val="28"/>
        </w:rPr>
        <w:t>приводится  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с ранее </w:t>
      </w:r>
      <w:proofErr w:type="gramStart"/>
      <w:r w:rsidRPr="004D608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D608D">
        <w:rPr>
          <w:rFonts w:ascii="Times New Roman" w:hAnsi="Times New Roman" w:cs="Times New Roman"/>
          <w:sz w:val="28"/>
          <w:szCs w:val="28"/>
        </w:rPr>
        <w:t xml:space="preserve"> с указанием причин и факторов прогнозируемых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53D" w:rsidRDefault="009C353D" w:rsidP="009C353D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Прогноз социально-</w:t>
      </w:r>
      <w:r w:rsidRPr="002E1D50">
        <w:rPr>
          <w:rFonts w:ascii="TimesNewRomanPSMT" w:hAnsi="TimesNewRomanPSMT" w:cs="TimesNewRomanPSMT"/>
          <w:sz w:val="28"/>
          <w:szCs w:val="28"/>
        </w:rPr>
        <w:t xml:space="preserve">экономического развития Сортавальского муниципального района </w:t>
      </w:r>
      <w:r w:rsidR="002E1D50" w:rsidRPr="002E1D50">
        <w:rPr>
          <w:rFonts w:ascii="TimesNewRomanPSMT" w:hAnsi="TimesNewRomanPSMT" w:cs="TimesNewRomanPSMT"/>
          <w:sz w:val="28"/>
          <w:szCs w:val="28"/>
        </w:rPr>
        <w:t xml:space="preserve">на среднесрочный период составлен не в тесной </w:t>
      </w:r>
      <w:proofErr w:type="spellStart"/>
      <w:r w:rsidR="002E1D50" w:rsidRPr="002E1D50">
        <w:rPr>
          <w:rFonts w:ascii="TimesNewRomanPSMT" w:hAnsi="TimesNewRomanPSMT" w:cs="TimesNewRomanPSMT"/>
          <w:sz w:val="28"/>
          <w:szCs w:val="28"/>
        </w:rPr>
        <w:t>взаимоувязки</w:t>
      </w:r>
      <w:proofErr w:type="spellEnd"/>
      <w:r w:rsidR="002E1D50" w:rsidRPr="002E1D50">
        <w:rPr>
          <w:rFonts w:ascii="TimesNewRomanPSMT" w:hAnsi="TimesNewRomanPSMT" w:cs="TimesNewRomanPSMT"/>
          <w:sz w:val="28"/>
          <w:szCs w:val="28"/>
        </w:rPr>
        <w:t xml:space="preserve"> с Программой социально-экономического развития Сортавальского муниципального района.</w:t>
      </w:r>
      <w:proofErr w:type="gramEnd"/>
    </w:p>
    <w:p w:rsidR="002E1D50" w:rsidRDefault="002E1D50" w:rsidP="009C353D">
      <w:pPr>
        <w:pStyle w:val="af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Контрольно-счетный комитет предлагает учесть замечания и предложения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содержащиеся в настоящем заключении и в дальнейшем Прогноз социально-экономического развития Сортавальского муниципального района на 2016 год и плановый период 2017 и 2018 годов доработать и уточнить.</w:t>
      </w:r>
    </w:p>
    <w:p w:rsidR="003B0574" w:rsidRDefault="003B0574" w:rsidP="003B0574">
      <w:pPr>
        <w:pStyle w:val="af"/>
        <w:numPr>
          <w:ilvl w:val="0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574">
        <w:rPr>
          <w:rFonts w:ascii="Times New Roman" w:hAnsi="Times New Roman" w:cs="Times New Roman"/>
          <w:sz w:val="28"/>
          <w:szCs w:val="28"/>
        </w:rPr>
        <w:t xml:space="preserve">Бюджет Сортавальского муниципального района на 2016 год сформирован с учетом изменений налогового и бюджетного </w:t>
      </w:r>
      <w:r w:rsidRPr="003B057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вступающие в действие с 1 января 2016 года, в условиях планируемого снижения поступлений налоговых и неналоговых доходов по сравнению с ожидаемой оценкой исполнения районного бюджета за 2015 год. </w:t>
      </w:r>
    </w:p>
    <w:p w:rsidR="003B0574" w:rsidRDefault="003B0574" w:rsidP="00151CAB">
      <w:pPr>
        <w:pStyle w:val="af"/>
        <w:tabs>
          <w:tab w:val="left" w:pos="567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A0C00">
        <w:rPr>
          <w:rFonts w:ascii="Times New Roman" w:hAnsi="Times New Roman" w:cs="Times New Roman"/>
          <w:sz w:val="28"/>
        </w:rPr>
        <w:t xml:space="preserve">Проект </w:t>
      </w:r>
      <w:r w:rsidRPr="000A0C00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A0C00">
        <w:rPr>
          <w:rFonts w:ascii="Times New Roman" w:hAnsi="Times New Roman" w:cs="Times New Roman"/>
          <w:sz w:val="28"/>
          <w:szCs w:val="28"/>
        </w:rPr>
        <w:t>год сформирован с объемом доходов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0C0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0A0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647119,8</w:t>
      </w:r>
      <w:r w:rsidRPr="000A0C00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0A0C00">
        <w:rPr>
          <w:rFonts w:ascii="Times New Roman" w:hAnsi="Times New Roman" w:cs="Times New Roman"/>
          <w:sz w:val="28"/>
          <w:szCs w:val="28"/>
        </w:rPr>
        <w:t>..</w:t>
      </w:r>
      <w:r w:rsidRPr="003B0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A5F">
        <w:rPr>
          <w:rFonts w:ascii="Times New Roman" w:hAnsi="Times New Roman" w:cs="Times New Roman"/>
          <w:sz w:val="28"/>
          <w:szCs w:val="28"/>
        </w:rPr>
        <w:t>Снижение прогнозируемого объема доходов бюджета Сортавальского муниципального района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2A5F">
        <w:rPr>
          <w:rFonts w:ascii="Times New Roman" w:hAnsi="Times New Roman" w:cs="Times New Roman"/>
          <w:sz w:val="28"/>
          <w:szCs w:val="28"/>
        </w:rPr>
        <w:t xml:space="preserve"> года 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2A5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118990,1 </w:t>
      </w:r>
      <w:r w:rsidRPr="00D82A5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15,5</w:t>
      </w:r>
      <w:r w:rsidRPr="00D82A5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B0574" w:rsidRPr="00D82A5F" w:rsidRDefault="003B0574" w:rsidP="003B0574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2A5F">
        <w:rPr>
          <w:rFonts w:ascii="Times New Roman" w:hAnsi="Times New Roman" w:cs="Times New Roman"/>
          <w:sz w:val="28"/>
          <w:szCs w:val="28"/>
        </w:rPr>
        <w:t xml:space="preserve">Структура доходов бюджета Сортавальского муниципального района выглядит следующим образом:  </w:t>
      </w:r>
    </w:p>
    <w:p w:rsidR="003B0574" w:rsidRPr="000C5A5B" w:rsidRDefault="003B0574" w:rsidP="003B057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5B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53,4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B0574" w:rsidRPr="000C5A5B" w:rsidRDefault="003B0574" w:rsidP="00151C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5B">
        <w:rPr>
          <w:rFonts w:ascii="Times New Roman" w:hAnsi="Times New Roman" w:cs="Times New Roman"/>
          <w:sz w:val="28"/>
          <w:szCs w:val="28"/>
        </w:rPr>
        <w:t>безвозмездные</w:t>
      </w:r>
      <w:proofErr w:type="gramEnd"/>
      <w:r w:rsidRPr="000C5A5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-46,6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B0574" w:rsidRPr="00C44FEF" w:rsidRDefault="003B0574" w:rsidP="00151CA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1843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</w:t>
      </w:r>
      <w:r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711843">
        <w:rPr>
          <w:rFonts w:ascii="Times New Roman" w:hAnsi="Times New Roman" w:cs="Times New Roman"/>
          <w:sz w:val="28"/>
          <w:szCs w:val="28"/>
        </w:rPr>
        <w:t xml:space="preserve"> планируется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1843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>
        <w:rPr>
          <w:rFonts w:ascii="Times New Roman" w:hAnsi="Times New Roman" w:cs="Times New Roman"/>
          <w:sz w:val="28"/>
          <w:szCs w:val="28"/>
        </w:rPr>
        <w:t>301706,2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рублей, с уменьшением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1843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109280,0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711843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74" w:rsidRDefault="003B0574" w:rsidP="00151CA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AA0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 сформирован в условиях распределения 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AA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C2AA0">
        <w:rPr>
          <w:rFonts w:ascii="Times New Roman" w:hAnsi="Times New Roman" w:cs="Times New Roman"/>
          <w:sz w:val="28"/>
          <w:szCs w:val="28"/>
        </w:rPr>
        <w:t xml:space="preserve"> бюджета на выравнивание бюджетной обеспеченности бюджету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объеме 2203,0 тыс. руб.</w:t>
      </w:r>
    </w:p>
    <w:p w:rsidR="003B0574" w:rsidRPr="00217272" w:rsidRDefault="003B0574" w:rsidP="00151CA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7272">
        <w:rPr>
          <w:rFonts w:ascii="Times New Roman" w:hAnsi="Times New Roman" w:cs="Times New Roman"/>
          <w:sz w:val="28"/>
          <w:szCs w:val="28"/>
        </w:rPr>
        <w:t>В нарушение ст. 174.1 БК РФ доходы бюджета прогнозир</w:t>
      </w:r>
      <w:r w:rsidR="00217272" w:rsidRPr="00217272">
        <w:rPr>
          <w:rFonts w:ascii="Times New Roman" w:hAnsi="Times New Roman" w:cs="Times New Roman"/>
          <w:sz w:val="28"/>
          <w:szCs w:val="28"/>
        </w:rPr>
        <w:t>овались не</w:t>
      </w:r>
      <w:r w:rsidRPr="00217272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территории</w:t>
      </w:r>
      <w:r w:rsidR="00217272">
        <w:rPr>
          <w:rFonts w:ascii="Times New Roman" w:hAnsi="Times New Roman" w:cs="Times New Roman"/>
          <w:sz w:val="28"/>
          <w:szCs w:val="28"/>
        </w:rPr>
        <w:t>.</w:t>
      </w:r>
    </w:p>
    <w:p w:rsidR="00217272" w:rsidRPr="00217272" w:rsidRDefault="00217272" w:rsidP="003B057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7272">
        <w:rPr>
          <w:rFonts w:ascii="Times New Roman" w:hAnsi="Times New Roman" w:cs="Times New Roman"/>
          <w:sz w:val="28"/>
          <w:szCs w:val="28"/>
        </w:rPr>
        <w:t>В составе материалов к проекту Решения не представлены расчеты по доходам, объем которых в 2016 году составит 345413,6 тыс. руб. Доля доходов, по которым не представлены расчеты, свидетельствует о недостаточной прозрачности формирования доходной базы бюджета Сортавальского муниципального района</w:t>
      </w:r>
    </w:p>
    <w:p w:rsidR="00217272" w:rsidRPr="00217272" w:rsidRDefault="00217272" w:rsidP="00217272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272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частично сформирован в программной структуре расходов. Всего утверждена 1 из 8 муниципальных программ, предусмотренных Перечнем, утвержденным распоряжением администрации Сортавальского муниципального района от 01.08.2014г. №1360, которая охватила в 2016 году 4,7 процента от общего объема расходов районного бюджета.</w:t>
      </w:r>
    </w:p>
    <w:p w:rsidR="00217272" w:rsidRDefault="00217272" w:rsidP="0021727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17272">
        <w:rPr>
          <w:rFonts w:ascii="Times New Roman" w:hAnsi="Times New Roman" w:cs="Times New Roman"/>
          <w:sz w:val="28"/>
          <w:szCs w:val="28"/>
        </w:rPr>
        <w:t xml:space="preserve">  В нарушение ст.184.2 БК РФ к проекту Решения о бюджете  не представлен паспорт муниципальной программы (изменени</w:t>
      </w:r>
      <w:r w:rsidR="008834E9">
        <w:rPr>
          <w:rFonts w:ascii="Times New Roman" w:hAnsi="Times New Roman" w:cs="Times New Roman"/>
          <w:sz w:val="28"/>
          <w:szCs w:val="28"/>
        </w:rPr>
        <w:t>я</w:t>
      </w:r>
      <w:r w:rsidRPr="00217272">
        <w:rPr>
          <w:rFonts w:ascii="Times New Roman" w:hAnsi="Times New Roman" w:cs="Times New Roman"/>
          <w:sz w:val="28"/>
          <w:szCs w:val="28"/>
        </w:rPr>
        <w:t xml:space="preserve"> в указанный паспорт).</w:t>
      </w:r>
    </w:p>
    <w:p w:rsidR="00217272" w:rsidRDefault="00217272" w:rsidP="00217272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Пояснительной записке и материалах к проекту Решения о бюджете отсутствует увязка планируемых бюджетных ассигнований на 2016 год с достижением показателей (индикаторов) муниципальной программы.</w:t>
      </w:r>
    </w:p>
    <w:p w:rsidR="00217272" w:rsidRDefault="00217272" w:rsidP="0021727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2015году  Контрольно-счетным комитетом была проведена экспертиза проекта Постановления администрации Сортавальского муниципального района «О внесении изменений в муниципальную программу Сортавальского муниципального района «Управление муниципальными финансами на 2015-2017 годы», утвержденную Постановлением администрации Сортавальского муниципального района от 09.10.2014г. №107».</w:t>
      </w:r>
    </w:p>
    <w:p w:rsidR="00217272" w:rsidRDefault="00217272" w:rsidP="00217272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утвержденных изменений в муниципальную программу показал, что замечания и предложения, изложенные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комитета, не учтены.</w:t>
      </w:r>
    </w:p>
    <w:p w:rsidR="00217272" w:rsidRPr="00AF450F" w:rsidRDefault="00217272" w:rsidP="0021727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450F">
        <w:rPr>
          <w:rFonts w:ascii="Times New Roman" w:hAnsi="Times New Roman" w:cs="Times New Roman"/>
          <w:sz w:val="28"/>
          <w:szCs w:val="28"/>
        </w:rPr>
        <w:t>Контрольно-счетный комитет считает, что муниципальная программа в последующем требует корректировки.</w:t>
      </w:r>
    </w:p>
    <w:p w:rsidR="00AF450F" w:rsidRDefault="00AF450F" w:rsidP="00AF450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019">
        <w:rPr>
          <w:rStyle w:val="ae"/>
          <w:rFonts w:ascii="Times New Roman" w:hAnsi="Times New Roman"/>
          <w:b w:val="0"/>
          <w:color w:val="auto"/>
          <w:sz w:val="28"/>
          <w:szCs w:val="28"/>
        </w:rPr>
        <w:t>Расходы бюджета</w:t>
      </w:r>
      <w:r w:rsidRPr="00AD4019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AD4019">
        <w:rPr>
          <w:rFonts w:ascii="Times New Roman" w:hAnsi="Times New Roman"/>
          <w:sz w:val="28"/>
          <w:szCs w:val="28"/>
        </w:rPr>
        <w:t>Сортавальского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AD4019">
        <w:rPr>
          <w:rFonts w:ascii="Times New Roman" w:hAnsi="Times New Roman"/>
          <w:sz w:val="28"/>
          <w:szCs w:val="28"/>
        </w:rPr>
        <w:t xml:space="preserve"> год учтены исходя из потребности в реализации полномочий органов местного самоуправления Сортавальского муниципального района по решению вопросов местного значения,  а также из объема средств, переданных из бюджета Республики Карелия на осуществление государственных полномочий.</w:t>
      </w:r>
    </w:p>
    <w:p w:rsidR="002E1D50" w:rsidRDefault="00AF450F" w:rsidP="00AF450F">
      <w:pPr>
        <w:pStyle w:val="a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4019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расходы бюджета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664134,8</w:t>
      </w:r>
      <w:r w:rsidRPr="00AD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>
        <w:rPr>
          <w:rFonts w:ascii="Times New Roman" w:hAnsi="Times New Roman" w:cs="Times New Roman"/>
          <w:sz w:val="28"/>
          <w:szCs w:val="28"/>
        </w:rPr>
        <w:t>136953,1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sz w:val="28"/>
          <w:szCs w:val="28"/>
        </w:rPr>
        <w:t>17,1</w:t>
      </w:r>
      <w:r w:rsidRPr="00AD4019">
        <w:rPr>
          <w:rFonts w:ascii="Times New Roman" w:hAnsi="Times New Roman" w:cs="Times New Roman"/>
          <w:sz w:val="28"/>
          <w:szCs w:val="28"/>
        </w:rPr>
        <w:t xml:space="preserve"> % ниже ожидаемой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50F" w:rsidRDefault="00AF450F" w:rsidP="00AF450F">
      <w:pPr>
        <w:pStyle w:val="a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Структура расходов бюджета Сортавальского муниципального  района не претерпевает существенных изменений по сравнению с предыдущим бюджетным циклом. Приоритетными направлениями расходов Сортавальского муниципального района по-прежнему будут являться расходы, направляемые на образование (67,5%), общегосударственные вопросы (10,9%), социальная политика (10,4%), культура, кинематография (5,3%).</w:t>
      </w:r>
    </w:p>
    <w:p w:rsidR="00AF450F" w:rsidRDefault="00AF450F" w:rsidP="00AF450F">
      <w:pPr>
        <w:pStyle w:val="a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A65">
        <w:rPr>
          <w:rFonts w:ascii="Times New Roman" w:hAnsi="Times New Roman" w:cs="Times New Roman"/>
          <w:sz w:val="28"/>
          <w:szCs w:val="28"/>
        </w:rPr>
        <w:t xml:space="preserve">Условно-утверждаемые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Сортавальского муниципального района предусматриваются на 2016 год в сумме 8000,0 тыс. руб. или 2,2 процента от общего объема расходов </w:t>
      </w:r>
      <w:r w:rsidRPr="00685A65">
        <w:rPr>
          <w:rFonts w:ascii="Times New Roman" w:hAnsi="Times New Roman" w:cs="Times New Roman"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 (362428,6 тыс. руб.).</w:t>
      </w:r>
    </w:p>
    <w:p w:rsidR="00AF450F" w:rsidRDefault="00AF450F" w:rsidP="00AF450F">
      <w:pPr>
        <w:pStyle w:val="a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Средства резервных фондов администрации Сортавальского муниципального района предусматриваются для финансового обеспечения непредвиденных расходов и используются на основании решений администрации Сортавальского муниципального района.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формированию бюджетных ассигнований резервных фондов не разработаны.</w:t>
      </w:r>
    </w:p>
    <w:p w:rsidR="00AF450F" w:rsidRDefault="00AF450F" w:rsidP="00AF450F">
      <w:pPr>
        <w:pStyle w:val="a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Финансовым управлением в Пояснительной записке к проекту бюджета на 2016 год обоснования бюджетных ассигнований в части резервных средств, сформированных по разделу 0111 «Резервные фонды» классификации расходов бюджетов на сумму 400,0 тыс. руб., </w:t>
      </w:r>
      <w:r w:rsidRPr="00C348DC">
        <w:rPr>
          <w:rFonts w:ascii="Times New Roman" w:hAnsi="Times New Roman" w:cs="Times New Roman"/>
          <w:b/>
          <w:sz w:val="28"/>
          <w:szCs w:val="28"/>
        </w:rPr>
        <w:t>не подтверждены финансово-экономическими расчетами указанных расходов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97B" w:rsidRDefault="0000097B" w:rsidP="00AF450F">
      <w:pPr>
        <w:pStyle w:val="a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муниципального района на 2016 год (приложение №5 к Решению) бюджетные ассигнования распределены по 5 главным распорядителям средств бюджета.</w:t>
      </w:r>
    </w:p>
    <w:p w:rsidR="0000097B" w:rsidRDefault="0000097B" w:rsidP="0000097B">
      <w:pPr>
        <w:ind w:left="709" w:hanging="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EBE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ассигнования увеличиваются проектом Решения о бюджете  по сравнению с Решением о бюджете №94 по 4 из 5 главным распорядителям бюджетных средств, сокращение расходов планируется по одному – Сортавальское финансовое управление.</w:t>
      </w:r>
    </w:p>
    <w:p w:rsidR="0000097B" w:rsidRPr="0000097B" w:rsidRDefault="0000097B" w:rsidP="0000097B">
      <w:pPr>
        <w:ind w:left="709" w:hanging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97B">
        <w:rPr>
          <w:rFonts w:ascii="Times New Roman" w:hAnsi="Times New Roman" w:cs="Times New Roman"/>
          <w:sz w:val="28"/>
          <w:szCs w:val="28"/>
        </w:rPr>
        <w:t>В составе материалов к проекту Решения о бюджете на 2016 год  не представлены формы обоснований (расчеты) бюджетных ассигнований главных распорядителей средств бюджета. Данный факт свидетельствует о недостаточной прозрачности формирования расходной части бюджета Сортавальского муниципального района.</w:t>
      </w:r>
    </w:p>
    <w:p w:rsidR="0000097B" w:rsidRPr="0000097B" w:rsidRDefault="0000097B" w:rsidP="0000097B">
      <w:pPr>
        <w:ind w:left="709" w:hanging="291"/>
        <w:jc w:val="both"/>
        <w:rPr>
          <w:rFonts w:ascii="Times New Roman" w:hAnsi="Times New Roman" w:cs="Times New Roman"/>
          <w:sz w:val="28"/>
          <w:szCs w:val="28"/>
        </w:rPr>
      </w:pPr>
      <w:r w:rsidRPr="000009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0097B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закупку товаров, работ, услуг для обеспечения выполнения функций муниципальных органов и учреждений осуществлялось в отсутствии правил нормирования в сфере закупок товаров, работ, услуг для обеспечения муниципальных нужд, установленных местной администрацией, а также в отсутствии нормативных актов об утверждении нормативных затрат на обеспечение выполнения функций муниципальных органов и учреждений.</w:t>
      </w:r>
      <w:proofErr w:type="gramEnd"/>
    </w:p>
    <w:p w:rsidR="0000097B" w:rsidRDefault="0000097B" w:rsidP="008834E9">
      <w:pPr>
        <w:spacing w:after="0"/>
        <w:ind w:left="56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097B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направляемый на исполнение публичных нормативных обязательств</w:t>
      </w:r>
      <w:r w:rsidRPr="006A4F57">
        <w:rPr>
          <w:rFonts w:ascii="Times New Roman" w:hAnsi="Times New Roman" w:cs="Times New Roman"/>
          <w:sz w:val="28"/>
          <w:szCs w:val="28"/>
        </w:rPr>
        <w:t>, предусматривается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4F57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>
        <w:rPr>
          <w:rFonts w:ascii="Times New Roman" w:hAnsi="Times New Roman" w:cs="Times New Roman"/>
          <w:sz w:val="28"/>
          <w:szCs w:val="28"/>
        </w:rPr>
        <w:t>15627,1</w:t>
      </w:r>
      <w:r w:rsidRPr="006A4F57">
        <w:rPr>
          <w:rFonts w:ascii="Times New Roman" w:hAnsi="Times New Roman" w:cs="Times New Roman"/>
          <w:sz w:val="28"/>
          <w:szCs w:val="28"/>
        </w:rPr>
        <w:t xml:space="preserve"> тыс. рублей, что составит 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6A4F57">
        <w:rPr>
          <w:rFonts w:ascii="Times New Roman" w:hAnsi="Times New Roman" w:cs="Times New Roman"/>
          <w:sz w:val="28"/>
          <w:szCs w:val="28"/>
        </w:rPr>
        <w:t xml:space="preserve"> % в общей сумме расходов бюджета. </w:t>
      </w:r>
    </w:p>
    <w:p w:rsidR="0000097B" w:rsidRDefault="0000097B" w:rsidP="0000097B">
      <w:pPr>
        <w:pStyle w:val="a3"/>
        <w:spacing w:after="0"/>
        <w:ind w:left="56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F57">
        <w:rPr>
          <w:rFonts w:ascii="Times New Roman" w:hAnsi="Times New Roman"/>
          <w:sz w:val="28"/>
          <w:szCs w:val="28"/>
        </w:rPr>
        <w:t xml:space="preserve">В соответствии со статьей 74.1 БК РФ бюджетные ассигнования на исполнение публичных нормативных обязательств на социальное </w:t>
      </w:r>
      <w:r w:rsidRPr="006A4F57">
        <w:rPr>
          <w:rFonts w:ascii="Times New Roman" w:hAnsi="Times New Roman"/>
          <w:sz w:val="28"/>
          <w:szCs w:val="28"/>
        </w:rPr>
        <w:lastRenderedPageBreak/>
        <w:t>обеспечение населения предусмотрены отдельно по каждому виду обязательств.</w:t>
      </w:r>
    </w:p>
    <w:p w:rsidR="0000097B" w:rsidRDefault="004376E4" w:rsidP="0000097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составе материалов к проекту Решения о бюджете на 2016 год расчеты распределения средств районного фонда финансовой поддержки поселений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входящих в состав Сортавальского муниципального района на 2016 год соответствуют Методики распределения межбюджетных трансфертов на стимулирование органов местного самоуправления поселений Сортавальского муниципального района за достижение наилучших результатов по увеличению налогового и неналогового потенциала бюджетам поселений из бюджета Сортавальского муниципального района, утвержденной </w:t>
      </w:r>
      <w:r w:rsidRPr="006D45CE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администрации Сортавальского муниципального района от 28.01.2015г. №5.</w:t>
      </w:r>
    </w:p>
    <w:p w:rsidR="004376E4" w:rsidRPr="006A4F57" w:rsidRDefault="004376E4" w:rsidP="0000097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03776">
        <w:rPr>
          <w:rFonts w:ascii="TimesNewRomanPSMT" w:hAnsi="TimesNewRomanPSMT" w:cs="TimesNewRomanPSMT"/>
          <w:sz w:val="28"/>
          <w:szCs w:val="28"/>
        </w:rPr>
        <w:t xml:space="preserve">Проектом Решения о бюджете предусмотрено формирование районного бюджета на 2016 год с 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дефицитом </w:t>
      </w:r>
      <w:r w:rsidRPr="00503776">
        <w:rPr>
          <w:rFonts w:ascii="TimesNewRomanPSMT" w:hAnsi="TimesNewRomanPSMT" w:cs="TimesNewRomanPSMT"/>
          <w:sz w:val="28"/>
          <w:szCs w:val="28"/>
        </w:rPr>
        <w:t xml:space="preserve">в размере </w:t>
      </w:r>
      <w:r w:rsidRPr="0050377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17015,0 тыс. рублей, </w:t>
      </w:r>
      <w:r w:rsidRPr="00503776">
        <w:rPr>
          <w:rFonts w:ascii="TimesNewRomanPSMT" w:hAnsi="TimesNewRomanPSMT" w:cs="TimesNewRomanPSMT"/>
          <w:sz w:val="28"/>
          <w:szCs w:val="28"/>
        </w:rPr>
        <w:t>или 4,90 % собственных доходов.</w:t>
      </w:r>
    </w:p>
    <w:p w:rsidR="004376E4" w:rsidRDefault="004376E4" w:rsidP="004376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3776">
        <w:rPr>
          <w:rFonts w:ascii="TimesNewRomanPSMT" w:hAnsi="TimesNewRomanPSMT" w:cs="TimesNewRomanPSMT"/>
          <w:sz w:val="28"/>
          <w:szCs w:val="28"/>
        </w:rPr>
        <w:t>По сравнению с ожидаемой оценкой исполнения районного бюджета в 2015 году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03776">
        <w:rPr>
          <w:rFonts w:ascii="TimesNewRomanPSMT" w:hAnsi="TimesNewRomanPSMT" w:cs="TimesNewRomanPSMT"/>
          <w:sz w:val="28"/>
          <w:szCs w:val="28"/>
        </w:rPr>
        <w:t>объем плановых значений дефицита в процентах к собственным доходам в 2016 году снизился на 4,9 процентного пункта.</w:t>
      </w:r>
    </w:p>
    <w:p w:rsidR="0000097B" w:rsidRDefault="004376E4" w:rsidP="008834E9">
      <w:pPr>
        <w:spacing w:after="0"/>
        <w:ind w:left="709" w:hanging="29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1F57F9">
        <w:rPr>
          <w:rFonts w:ascii="TimesNewRomanPSMT" w:hAnsi="TimesNewRomanPSMT" w:cs="TimesNewRomanPSMT"/>
          <w:sz w:val="28"/>
          <w:szCs w:val="28"/>
        </w:rPr>
        <w:t xml:space="preserve">Согласно приложению 14 к проекту Решения о бюджете источники финансирования дефицита районного бюджета на 2016 год предусмотрены в размере </w:t>
      </w:r>
      <w:r w:rsidRPr="001F57F9">
        <w:rPr>
          <w:rFonts w:ascii="TimesNewRomanPS-BoldMT" w:hAnsi="TimesNewRomanPS-BoldMT" w:cs="TimesNewRomanPS-BoldMT"/>
          <w:b/>
          <w:bCs/>
          <w:sz w:val="28"/>
          <w:szCs w:val="28"/>
        </w:rPr>
        <w:t>17015,0 тыс. рублей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4376E4" w:rsidRDefault="004376E4" w:rsidP="008834E9">
      <w:pPr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О</w:t>
      </w:r>
      <w:r>
        <w:rPr>
          <w:rFonts w:ascii="Times New Roman" w:hAnsi="Times New Roman" w:cs="Times New Roman"/>
          <w:sz w:val="28"/>
          <w:szCs w:val="28"/>
        </w:rPr>
        <w:t xml:space="preserve">сновными источниками являются муниципальные заимствования  (97%), среди которых основную долю составляют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от кредитных организаций в валюте РФ (67,6%).</w:t>
      </w:r>
    </w:p>
    <w:p w:rsidR="004376E4" w:rsidRDefault="004376E4" w:rsidP="004376E4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63D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Pr="0073463D">
        <w:rPr>
          <w:rFonts w:ascii="Times New Roman" w:hAnsi="Times New Roman" w:cs="Times New Roman"/>
          <w:sz w:val="28"/>
          <w:szCs w:val="28"/>
        </w:rPr>
        <w:t>средств за счет муниципальных  заимствований в 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3D">
        <w:rPr>
          <w:rFonts w:ascii="Times New Roman" w:hAnsi="Times New Roman" w:cs="Times New Roman"/>
          <w:sz w:val="28"/>
          <w:szCs w:val="28"/>
        </w:rPr>
        <w:t>снизился по сравнению с показателем, утвержденным на 2015 год, на 22765,0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3D">
        <w:rPr>
          <w:rFonts w:ascii="Times New Roman" w:hAnsi="Times New Roman" w:cs="Times New Roman"/>
          <w:sz w:val="28"/>
          <w:szCs w:val="28"/>
        </w:rPr>
        <w:t xml:space="preserve">или на 58%, и составит </w:t>
      </w:r>
      <w:r w:rsidRPr="0073463D">
        <w:rPr>
          <w:rFonts w:ascii="Times New Roman" w:hAnsi="Times New Roman" w:cs="Times New Roman"/>
          <w:b/>
          <w:bCs/>
          <w:sz w:val="28"/>
          <w:szCs w:val="28"/>
        </w:rPr>
        <w:t>16500,0 тыс. рублей</w:t>
      </w:r>
      <w:r w:rsidRPr="0073463D">
        <w:rPr>
          <w:rFonts w:ascii="Times New Roman" w:hAnsi="Times New Roman" w:cs="Times New Roman"/>
          <w:sz w:val="28"/>
          <w:szCs w:val="28"/>
        </w:rPr>
        <w:t>.</w:t>
      </w:r>
    </w:p>
    <w:p w:rsidR="004376E4" w:rsidRDefault="004376E4" w:rsidP="004376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A546FC">
        <w:rPr>
          <w:rFonts w:ascii="TimesNewRomanPSMT" w:hAnsi="TimesNewRomanPSMT" w:cs="TimesNewRomanPSMT"/>
          <w:sz w:val="28"/>
          <w:szCs w:val="28"/>
        </w:rPr>
        <w:t>Для погашения долга по муниципальным  заимствованиям предусматривается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546FC">
        <w:rPr>
          <w:rFonts w:ascii="TimesNewRomanPSMT" w:hAnsi="TimesNewRomanPSMT" w:cs="TimesNewRomanPSMT"/>
          <w:sz w:val="28"/>
          <w:szCs w:val="28"/>
        </w:rPr>
        <w:t xml:space="preserve">использовать в 2016 году </w:t>
      </w:r>
      <w:r w:rsidRPr="00A546F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78 % </w:t>
      </w:r>
      <w:r w:rsidRPr="00A546FC">
        <w:rPr>
          <w:rFonts w:ascii="TimesNewRomanPSMT" w:hAnsi="TimesNewRomanPSMT" w:cs="TimesNewRomanPSMT"/>
          <w:sz w:val="28"/>
          <w:szCs w:val="28"/>
        </w:rPr>
        <w:t xml:space="preserve">привлекаемых заемных средств, в 2015 году, Решением о бюджете, указанный показатель запланирован </w:t>
      </w:r>
      <w:r>
        <w:rPr>
          <w:rFonts w:ascii="TimesNewRomanPSMT" w:hAnsi="TimesNewRomanPSMT" w:cs="TimesNewRomanPSMT"/>
          <w:sz w:val="28"/>
          <w:szCs w:val="28"/>
        </w:rPr>
        <w:t xml:space="preserve"> в объеме</w:t>
      </w:r>
      <w:r w:rsidRPr="00A546FC">
        <w:rPr>
          <w:rFonts w:ascii="TimesNewRomanPSMT" w:hAnsi="TimesNewRomanPSMT" w:cs="TimesNewRomanPSMT"/>
          <w:sz w:val="28"/>
          <w:szCs w:val="28"/>
        </w:rPr>
        <w:t xml:space="preserve"> 53,8 %, в 2014 году составил 76,8 % </w:t>
      </w:r>
    </w:p>
    <w:p w:rsidR="004376E4" w:rsidRDefault="004376E4" w:rsidP="004376E4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5C1CD9">
        <w:rPr>
          <w:rFonts w:ascii="TimesNewRomanPSMT" w:hAnsi="TimesNewRomanPSMT" w:cs="TimesNewRomanPSMT"/>
          <w:sz w:val="28"/>
          <w:szCs w:val="28"/>
        </w:rPr>
        <w:t>Объем платежей на погашение и обслуживание муниципального долга в процентах 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CD9">
        <w:rPr>
          <w:rFonts w:ascii="TimesNewRomanPSMT" w:hAnsi="TimesNewRomanPSMT" w:cs="TimesNewRomanPSMT"/>
          <w:sz w:val="28"/>
          <w:szCs w:val="28"/>
        </w:rPr>
        <w:t xml:space="preserve">общему объему заимствований (коэффициент покрытия) составит в 2016 году </w:t>
      </w:r>
      <w:r w:rsidRPr="005C1C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96,7 %, </w:t>
      </w:r>
      <w:r w:rsidRPr="005C1CD9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C1CD9">
        <w:rPr>
          <w:rFonts w:ascii="TimesNewRomanPSMT" w:hAnsi="TimesNewRomanPSMT" w:cs="TimesNewRomanPSMT"/>
          <w:sz w:val="28"/>
          <w:szCs w:val="28"/>
        </w:rPr>
        <w:t>2015 году указанный показатель прогнозируется по утвержденным показателям в объеме 63,9  %, в 2014 году – 89,9 %</w:t>
      </w:r>
      <w:r w:rsidRPr="005C1CD9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701AD7" w:rsidRPr="008510E6" w:rsidRDefault="00701AD7" w:rsidP="00701AD7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1A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8510E6">
        <w:rPr>
          <w:rFonts w:ascii="Times New Roman" w:hAnsi="Times New Roman" w:cs="Times New Roman"/>
          <w:sz w:val="28"/>
          <w:szCs w:val="28"/>
        </w:rPr>
        <w:t>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10E6">
        <w:rPr>
          <w:rFonts w:ascii="Times New Roman" w:hAnsi="Times New Roman" w:cs="Times New Roman"/>
          <w:sz w:val="28"/>
          <w:szCs w:val="28"/>
        </w:rPr>
        <w:t xml:space="preserve"> 1 проекта Решения установлен верхний предел муниципального долга Сортавальского муниципального района:</w:t>
      </w:r>
    </w:p>
    <w:p w:rsidR="00701AD7" w:rsidRDefault="00701AD7" w:rsidP="00151C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</w:t>
      </w:r>
      <w:r w:rsidR="004C3229">
        <w:rPr>
          <w:rFonts w:ascii="Times New Roman" w:hAnsi="Times New Roman" w:cs="Times New Roman"/>
          <w:sz w:val="28"/>
          <w:szCs w:val="28"/>
        </w:rPr>
        <w:t>7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113295,0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E4" w:rsidRDefault="00701AD7" w:rsidP="00701A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   </w:t>
      </w:r>
      <w:r w:rsidRPr="008510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приложении 13 к </w:t>
      </w:r>
      <w:r w:rsidRPr="008510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0E6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объем муниципального долга планируется</w:t>
      </w:r>
      <w:r w:rsidRPr="00701AD7">
        <w:rPr>
          <w:rFonts w:ascii="Times New Roman" w:hAnsi="Times New Roman" w:cs="Times New Roman"/>
          <w:sz w:val="28"/>
          <w:szCs w:val="28"/>
        </w:rPr>
        <w:t xml:space="preserve"> на 1 января 2016 год в сумме 96795,0 рублей или 27,3 процента от объема</w:t>
      </w:r>
      <w:r w:rsidRPr="00701AD7">
        <w:rPr>
          <w:rFonts w:ascii="Times New Roman" w:hAnsi="Times New Roman" w:cs="Times New Roman"/>
        </w:rPr>
        <w:t xml:space="preserve"> </w:t>
      </w:r>
      <w:r w:rsidRPr="00701AD7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 w:rsidRPr="00701AD7">
        <w:rPr>
          <w:rFonts w:ascii="Times New Roman" w:hAnsi="Times New Roman" w:cs="Times New Roman"/>
        </w:rPr>
        <w:t xml:space="preserve"> </w:t>
      </w:r>
      <w:r w:rsidRPr="00701AD7">
        <w:rPr>
          <w:rFonts w:ascii="Times New Roman" w:hAnsi="Times New Roman" w:cs="Times New Roman"/>
          <w:sz w:val="28"/>
          <w:szCs w:val="28"/>
        </w:rPr>
        <w:t xml:space="preserve">доходов местного бюджета без учета объема безвозмездных поступлений, что соответствует ограничениям, установленных ст.107 БК РФ.  </w:t>
      </w:r>
    </w:p>
    <w:p w:rsidR="00701AD7" w:rsidRPr="00701AD7" w:rsidRDefault="00701AD7" w:rsidP="00701A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510E6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Pr="001D78CB">
        <w:rPr>
          <w:rFonts w:ascii="TimesNewRomanPSMT" w:hAnsi="TimesNewRomanPSMT" w:cs="TimesNewRomanPSMT"/>
          <w:sz w:val="28"/>
          <w:szCs w:val="28"/>
        </w:rPr>
        <w:t>по сравнению с оценкой 2015 года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1D78CB">
        <w:rPr>
          <w:rFonts w:ascii="TimesNewRomanPSMT" w:hAnsi="TimesNewRomanPSMT" w:cs="TimesNewRomanPSMT"/>
          <w:sz w:val="28"/>
          <w:szCs w:val="28"/>
        </w:rPr>
        <w:t xml:space="preserve"> увеличится </w:t>
      </w:r>
      <w:r w:rsidRPr="001D78CB">
        <w:rPr>
          <w:rFonts w:ascii="TimesNewRomanPS-BoldMT" w:hAnsi="TimesNewRomanPS-BoldMT" w:cs="TimesNewRomanPS-BoldMT"/>
          <w:b/>
          <w:bCs/>
          <w:sz w:val="28"/>
          <w:szCs w:val="28"/>
        </w:rPr>
        <w:t>с 96795,0 тыс. руб.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1D78C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(27,3% к собственным доходам) </w:t>
      </w:r>
      <w:r w:rsidRPr="001D78CB">
        <w:rPr>
          <w:rFonts w:ascii="TimesNewRomanPSMT" w:hAnsi="TimesNewRomanPSMT" w:cs="TimesNewRomanPSMT"/>
          <w:sz w:val="28"/>
          <w:szCs w:val="28"/>
        </w:rPr>
        <w:t xml:space="preserve">до </w:t>
      </w:r>
      <w:r w:rsidRPr="001D78C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113295,0 тыс. руб. рублей (32,8 % от собственных доходов) </w:t>
      </w:r>
      <w:r w:rsidRPr="001D78CB">
        <w:rPr>
          <w:rFonts w:ascii="TimesNewRomanPSMT" w:hAnsi="TimesNewRomanPSMT" w:cs="TimesNewRomanPSMT"/>
          <w:sz w:val="28"/>
          <w:szCs w:val="28"/>
        </w:rPr>
        <w:t>в 2016 году</w:t>
      </w:r>
      <w:r>
        <w:rPr>
          <w:rFonts w:ascii="TimesNewRomanPSMT" w:hAnsi="TimesNewRomanPSMT" w:cs="TimesNewRomanPSMT"/>
          <w:sz w:val="28"/>
          <w:szCs w:val="28"/>
        </w:rPr>
        <w:t>. Объем увеличения составит 16500,0 тыс. рублей или 17 процентов.</w:t>
      </w:r>
    </w:p>
    <w:p w:rsidR="00701AD7" w:rsidRDefault="00701AD7" w:rsidP="00701A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10E6">
        <w:rPr>
          <w:rFonts w:ascii="Times New Roman" w:hAnsi="Times New Roman" w:cs="Times New Roman"/>
          <w:sz w:val="28"/>
          <w:szCs w:val="28"/>
        </w:rPr>
        <w:t>Наибольший удельный вес в структуре муниципального долга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занимают кредиты </w:t>
      </w:r>
      <w:proofErr w:type="gramStart"/>
      <w:r w:rsidRPr="008510E6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8510E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-76,3 процента.</w:t>
      </w:r>
    </w:p>
    <w:p w:rsidR="00701AD7" w:rsidRDefault="00701AD7" w:rsidP="00151C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10E6">
        <w:rPr>
          <w:rFonts w:ascii="Times New Roman" w:hAnsi="Times New Roman" w:cs="Times New Roman"/>
          <w:sz w:val="28"/>
          <w:szCs w:val="28"/>
        </w:rPr>
        <w:t>Муниципальные гарантии в структуре муниципального долга Сортавальского муниципального района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AD7" w:rsidRDefault="00701AD7" w:rsidP="00151CAB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10E6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не 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10E6">
        <w:rPr>
          <w:rFonts w:ascii="Times New Roman" w:hAnsi="Times New Roman" w:cs="Times New Roman"/>
          <w:sz w:val="28"/>
          <w:szCs w:val="28"/>
        </w:rPr>
        <w:t xml:space="preserve">т норматив,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ст. 111 </w:t>
      </w:r>
      <w:r w:rsidRPr="008510E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0E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701AD7" w:rsidRPr="008510E6" w:rsidRDefault="00701AD7" w:rsidP="00701AD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Подготовленные Финансовым управлением в Пояснительной записке обоснования бюджетных ассигнований в части обслуживания муниципального долга, сформированных по разделу 1301 «Обслуживание государственного внутреннего и муниципального долга» на сумму 14 000,0 тыс. руб. не подтверждены финансово-экономическими расчетами указанных расходов.</w:t>
      </w:r>
    </w:p>
    <w:p w:rsidR="002824F4" w:rsidRDefault="003D6A87" w:rsidP="00151CAB">
      <w:pPr>
        <w:ind w:left="709" w:hanging="2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Проведенная Контрольно-счетным комитетом Сортавальского муниципального района  экспертиза проекта Решения о бюджете Сортавальского муниципального района на 2016 год на соответствие его нормам и положениям Бюджетного кодекса Российской Федерации, </w:t>
      </w:r>
      <w:r w:rsidRPr="00AB0AC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B0AC6">
        <w:rPr>
          <w:rFonts w:ascii="Times New Roman" w:hAnsi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/>
          <w:sz w:val="28"/>
          <w:szCs w:val="28"/>
        </w:rPr>
        <w:t xml:space="preserve">Сортавальском </w:t>
      </w:r>
      <w:r w:rsidRPr="00AB0AC6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>, другим законодательным и нормативным актам позволяет сделать вывод о возможности принятия проекта Решения Советом Сортавальского муниципального района с учетом необходимости учесть замечания и предложения содержащиеся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настоящем заключении. </w:t>
      </w:r>
    </w:p>
    <w:p w:rsidR="008746AD" w:rsidRDefault="008746AD" w:rsidP="00EF7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AD" w:rsidRDefault="008746AD" w:rsidP="00874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746AD" w:rsidRPr="00EF7971" w:rsidRDefault="008746AD" w:rsidP="00874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                                  Н.А. Астафьева</w:t>
      </w:r>
    </w:p>
    <w:sectPr w:rsidR="008746AD" w:rsidRPr="00EF7971" w:rsidSect="008746A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15" w:rsidRDefault="00185A15" w:rsidP="008746AD">
      <w:pPr>
        <w:spacing w:after="0" w:line="240" w:lineRule="auto"/>
      </w:pPr>
      <w:r>
        <w:separator/>
      </w:r>
    </w:p>
  </w:endnote>
  <w:endnote w:type="continuationSeparator" w:id="0">
    <w:p w:rsidR="00185A15" w:rsidRDefault="00185A15" w:rsidP="008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15" w:rsidRDefault="00185A15" w:rsidP="008746AD">
      <w:pPr>
        <w:spacing w:after="0" w:line="240" w:lineRule="auto"/>
      </w:pPr>
      <w:r>
        <w:separator/>
      </w:r>
    </w:p>
  </w:footnote>
  <w:footnote w:type="continuationSeparator" w:id="0">
    <w:p w:rsidR="00185A15" w:rsidRDefault="00185A15" w:rsidP="008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9057"/>
      <w:docPartObj>
        <w:docPartGallery w:val="Page Numbers (Top of Page)"/>
        <w:docPartUnique/>
      </w:docPartObj>
    </w:sdtPr>
    <w:sdtContent>
      <w:p w:rsidR="00A62296" w:rsidRDefault="00A6229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262">
          <w:rPr>
            <w:noProof/>
          </w:rPr>
          <w:t>57</w:t>
        </w:r>
        <w:r>
          <w:fldChar w:fldCharType="end"/>
        </w:r>
      </w:p>
    </w:sdtContent>
  </w:sdt>
  <w:p w:rsidR="00A62296" w:rsidRDefault="00A622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FB"/>
    <w:multiLevelType w:val="hybridMultilevel"/>
    <w:tmpl w:val="DA267D52"/>
    <w:lvl w:ilvl="0" w:tplc="ACDCF3F6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5FD5DF8"/>
    <w:multiLevelType w:val="hybridMultilevel"/>
    <w:tmpl w:val="2BDE3D30"/>
    <w:lvl w:ilvl="0" w:tplc="514AEB5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72031D"/>
    <w:multiLevelType w:val="hybridMultilevel"/>
    <w:tmpl w:val="376A655C"/>
    <w:lvl w:ilvl="0" w:tplc="C3728824">
      <w:start w:val="2015"/>
      <w:numFmt w:val="decimal"/>
      <w:lvlText w:val="%1"/>
      <w:lvlJc w:val="left"/>
      <w:pPr>
        <w:ind w:left="1266" w:hanging="57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A3E29DC"/>
    <w:multiLevelType w:val="hybridMultilevel"/>
    <w:tmpl w:val="647093DE"/>
    <w:lvl w:ilvl="0" w:tplc="3AD4695C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AAF060A"/>
    <w:multiLevelType w:val="hybridMultilevel"/>
    <w:tmpl w:val="8F32E7D2"/>
    <w:lvl w:ilvl="0" w:tplc="DD06D24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30BC"/>
    <w:multiLevelType w:val="hybridMultilevel"/>
    <w:tmpl w:val="D71283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12CF5291"/>
    <w:multiLevelType w:val="hybridMultilevel"/>
    <w:tmpl w:val="C3C88492"/>
    <w:lvl w:ilvl="0" w:tplc="E340D0A4">
      <w:start w:val="2016"/>
      <w:numFmt w:val="decimal"/>
      <w:lvlText w:val="%1"/>
      <w:lvlJc w:val="left"/>
      <w:pPr>
        <w:ind w:left="11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FD1C41"/>
    <w:multiLevelType w:val="hybridMultilevel"/>
    <w:tmpl w:val="2A9E432E"/>
    <w:lvl w:ilvl="0" w:tplc="EEF278A8">
      <w:start w:val="2015"/>
      <w:numFmt w:val="decimal"/>
      <w:lvlText w:val="%1"/>
      <w:lvlJc w:val="left"/>
      <w:pPr>
        <w:ind w:left="132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B4D1B4C"/>
    <w:multiLevelType w:val="hybridMultilevel"/>
    <w:tmpl w:val="6B18000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97D28"/>
    <w:multiLevelType w:val="hybridMultilevel"/>
    <w:tmpl w:val="6406C894"/>
    <w:lvl w:ilvl="0" w:tplc="CD549F94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235771E3"/>
    <w:multiLevelType w:val="hybridMultilevel"/>
    <w:tmpl w:val="065C4B0E"/>
    <w:lvl w:ilvl="0" w:tplc="A9A80EA4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2">
    <w:nsid w:val="30D40429"/>
    <w:multiLevelType w:val="hybridMultilevel"/>
    <w:tmpl w:val="8042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62BE7"/>
    <w:multiLevelType w:val="hybridMultilevel"/>
    <w:tmpl w:val="F524FA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32AD4D0D"/>
    <w:multiLevelType w:val="hybridMultilevel"/>
    <w:tmpl w:val="C62868CA"/>
    <w:lvl w:ilvl="0" w:tplc="AF8623C0">
      <w:start w:val="2015"/>
      <w:numFmt w:val="decimal"/>
      <w:lvlText w:val="%1"/>
      <w:lvlJc w:val="left"/>
      <w:pPr>
        <w:ind w:left="9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384205BC"/>
    <w:multiLevelType w:val="hybridMultilevel"/>
    <w:tmpl w:val="40F455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BE04880"/>
    <w:multiLevelType w:val="hybridMultilevel"/>
    <w:tmpl w:val="36F494EA"/>
    <w:lvl w:ilvl="0" w:tplc="16BC7C2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1D70AB6"/>
    <w:multiLevelType w:val="hybridMultilevel"/>
    <w:tmpl w:val="AFF03744"/>
    <w:lvl w:ilvl="0" w:tplc="470C022C">
      <w:start w:val="2015"/>
      <w:numFmt w:val="decimal"/>
      <w:lvlText w:val="%1"/>
      <w:lvlJc w:val="left"/>
      <w:pPr>
        <w:ind w:left="158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6516F"/>
    <w:multiLevelType w:val="hybridMultilevel"/>
    <w:tmpl w:val="107806CC"/>
    <w:lvl w:ilvl="0" w:tplc="09BE12D6">
      <w:start w:val="2015"/>
      <w:numFmt w:val="decimal"/>
      <w:lvlText w:val="%1"/>
      <w:lvlJc w:val="left"/>
      <w:pPr>
        <w:ind w:left="142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8CA3B40"/>
    <w:multiLevelType w:val="hybridMultilevel"/>
    <w:tmpl w:val="794A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F4C67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A67B3"/>
    <w:multiLevelType w:val="hybridMultilevel"/>
    <w:tmpl w:val="9AC886B4"/>
    <w:lvl w:ilvl="0" w:tplc="05A008DE">
      <w:start w:val="2015"/>
      <w:numFmt w:val="decimal"/>
      <w:lvlText w:val="%1"/>
      <w:lvlJc w:val="left"/>
      <w:pPr>
        <w:ind w:left="11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>
    <w:nsid w:val="64252323"/>
    <w:multiLevelType w:val="hybridMultilevel"/>
    <w:tmpl w:val="1BD64DD2"/>
    <w:lvl w:ilvl="0" w:tplc="625E1208">
      <w:start w:val="2015"/>
      <w:numFmt w:val="decimal"/>
      <w:lvlText w:val="%1"/>
      <w:lvlJc w:val="left"/>
      <w:pPr>
        <w:ind w:left="1640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5">
    <w:nsid w:val="6486427E"/>
    <w:multiLevelType w:val="hybridMultilevel"/>
    <w:tmpl w:val="F2703B4C"/>
    <w:lvl w:ilvl="0" w:tplc="81841FF8">
      <w:start w:val="2015"/>
      <w:numFmt w:val="decimal"/>
      <w:lvlText w:val="%1"/>
      <w:lvlJc w:val="left"/>
      <w:pPr>
        <w:ind w:left="10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6918070C"/>
    <w:multiLevelType w:val="hybridMultilevel"/>
    <w:tmpl w:val="FF98F278"/>
    <w:lvl w:ilvl="0" w:tplc="0B447D6C">
      <w:start w:val="2015"/>
      <w:numFmt w:val="decimal"/>
      <w:lvlText w:val="%1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FF30DD6"/>
    <w:multiLevelType w:val="hybridMultilevel"/>
    <w:tmpl w:val="E062B768"/>
    <w:lvl w:ilvl="0" w:tplc="D7E29B22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8">
    <w:nsid w:val="707205E4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96F82"/>
    <w:multiLevelType w:val="hybridMultilevel"/>
    <w:tmpl w:val="3A16D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A0EE4"/>
    <w:multiLevelType w:val="hybridMultilevel"/>
    <w:tmpl w:val="FF74B60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12"/>
  </w:num>
  <w:num w:numId="6">
    <w:abstractNumId w:val="29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27"/>
  </w:num>
  <w:num w:numId="16">
    <w:abstractNumId w:val="19"/>
  </w:num>
  <w:num w:numId="17">
    <w:abstractNumId w:val="7"/>
  </w:num>
  <w:num w:numId="18">
    <w:abstractNumId w:val="24"/>
  </w:num>
  <w:num w:numId="19">
    <w:abstractNumId w:val="17"/>
  </w:num>
  <w:num w:numId="20">
    <w:abstractNumId w:val="23"/>
  </w:num>
  <w:num w:numId="21">
    <w:abstractNumId w:val="11"/>
  </w:num>
  <w:num w:numId="22">
    <w:abstractNumId w:val="25"/>
  </w:num>
  <w:num w:numId="23">
    <w:abstractNumId w:val="26"/>
  </w:num>
  <w:num w:numId="24">
    <w:abstractNumId w:val="2"/>
  </w:num>
  <w:num w:numId="25">
    <w:abstractNumId w:val="8"/>
  </w:num>
  <w:num w:numId="26">
    <w:abstractNumId w:val="1"/>
  </w:num>
  <w:num w:numId="27">
    <w:abstractNumId w:val="6"/>
  </w:num>
  <w:num w:numId="28">
    <w:abstractNumId w:val="16"/>
  </w:num>
  <w:num w:numId="29">
    <w:abstractNumId w:val="22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9"/>
    <w:rsid w:val="0000097B"/>
    <w:rsid w:val="00001136"/>
    <w:rsid w:val="0000312C"/>
    <w:rsid w:val="00017CD7"/>
    <w:rsid w:val="00023BCD"/>
    <w:rsid w:val="000253B6"/>
    <w:rsid w:val="00041E54"/>
    <w:rsid w:val="00057A3F"/>
    <w:rsid w:val="00057F93"/>
    <w:rsid w:val="00067F90"/>
    <w:rsid w:val="00074AE1"/>
    <w:rsid w:val="00075017"/>
    <w:rsid w:val="000810F2"/>
    <w:rsid w:val="00082277"/>
    <w:rsid w:val="00086340"/>
    <w:rsid w:val="00090993"/>
    <w:rsid w:val="00094DBC"/>
    <w:rsid w:val="000A0C00"/>
    <w:rsid w:val="000A57B4"/>
    <w:rsid w:val="000A7438"/>
    <w:rsid w:val="000B6263"/>
    <w:rsid w:val="000B6BB8"/>
    <w:rsid w:val="000C0D79"/>
    <w:rsid w:val="000C22B0"/>
    <w:rsid w:val="000C5A5B"/>
    <w:rsid w:val="000C6EEF"/>
    <w:rsid w:val="000E09C7"/>
    <w:rsid w:val="000F1149"/>
    <w:rsid w:val="000F1B45"/>
    <w:rsid w:val="000F43AD"/>
    <w:rsid w:val="000F4BA4"/>
    <w:rsid w:val="000F71F7"/>
    <w:rsid w:val="0010049D"/>
    <w:rsid w:val="00101213"/>
    <w:rsid w:val="00101B4B"/>
    <w:rsid w:val="00114D86"/>
    <w:rsid w:val="001171FE"/>
    <w:rsid w:val="001302AF"/>
    <w:rsid w:val="00133F1A"/>
    <w:rsid w:val="0013548C"/>
    <w:rsid w:val="00142AF0"/>
    <w:rsid w:val="00143A17"/>
    <w:rsid w:val="00144D55"/>
    <w:rsid w:val="00145177"/>
    <w:rsid w:val="0015197F"/>
    <w:rsid w:val="00151CAB"/>
    <w:rsid w:val="001637A9"/>
    <w:rsid w:val="0016710B"/>
    <w:rsid w:val="001671C0"/>
    <w:rsid w:val="001702CD"/>
    <w:rsid w:val="0018028A"/>
    <w:rsid w:val="00183801"/>
    <w:rsid w:val="00185A15"/>
    <w:rsid w:val="00186033"/>
    <w:rsid w:val="00193DB7"/>
    <w:rsid w:val="00194EA2"/>
    <w:rsid w:val="001A296C"/>
    <w:rsid w:val="001A4182"/>
    <w:rsid w:val="001A670E"/>
    <w:rsid w:val="001B6AC2"/>
    <w:rsid w:val="001C6A3F"/>
    <w:rsid w:val="001D1036"/>
    <w:rsid w:val="001D116F"/>
    <w:rsid w:val="001D78CB"/>
    <w:rsid w:val="001E2247"/>
    <w:rsid w:val="001E360A"/>
    <w:rsid w:val="001E53BD"/>
    <w:rsid w:val="001E617D"/>
    <w:rsid w:val="001E6C04"/>
    <w:rsid w:val="001F381F"/>
    <w:rsid w:val="001F57F9"/>
    <w:rsid w:val="001F5CD6"/>
    <w:rsid w:val="002125EA"/>
    <w:rsid w:val="00216D02"/>
    <w:rsid w:val="00217272"/>
    <w:rsid w:val="00220057"/>
    <w:rsid w:val="00221D8C"/>
    <w:rsid w:val="002235E3"/>
    <w:rsid w:val="00232FED"/>
    <w:rsid w:val="00243745"/>
    <w:rsid w:val="002443E2"/>
    <w:rsid w:val="0024597E"/>
    <w:rsid w:val="00250485"/>
    <w:rsid w:val="00256A04"/>
    <w:rsid w:val="00260067"/>
    <w:rsid w:val="0026409F"/>
    <w:rsid w:val="00270DFD"/>
    <w:rsid w:val="002714D2"/>
    <w:rsid w:val="002716AB"/>
    <w:rsid w:val="00272700"/>
    <w:rsid w:val="00273C56"/>
    <w:rsid w:val="00280BF4"/>
    <w:rsid w:val="00280F77"/>
    <w:rsid w:val="002824F4"/>
    <w:rsid w:val="0028772B"/>
    <w:rsid w:val="00290F76"/>
    <w:rsid w:val="002A52F5"/>
    <w:rsid w:val="002B22D9"/>
    <w:rsid w:val="002B3B25"/>
    <w:rsid w:val="002C20A6"/>
    <w:rsid w:val="002D3AF1"/>
    <w:rsid w:val="002D5A75"/>
    <w:rsid w:val="002E099C"/>
    <w:rsid w:val="002E1D50"/>
    <w:rsid w:val="002E3E87"/>
    <w:rsid w:val="002E55F5"/>
    <w:rsid w:val="002E7DD3"/>
    <w:rsid w:val="003019E0"/>
    <w:rsid w:val="00306A1D"/>
    <w:rsid w:val="00312BE0"/>
    <w:rsid w:val="00320049"/>
    <w:rsid w:val="003265D3"/>
    <w:rsid w:val="00340FB3"/>
    <w:rsid w:val="0034748D"/>
    <w:rsid w:val="00350F4D"/>
    <w:rsid w:val="00354310"/>
    <w:rsid w:val="003604FF"/>
    <w:rsid w:val="003621BE"/>
    <w:rsid w:val="00362EAE"/>
    <w:rsid w:val="00364446"/>
    <w:rsid w:val="003645F5"/>
    <w:rsid w:val="00367403"/>
    <w:rsid w:val="00373C2C"/>
    <w:rsid w:val="003802C1"/>
    <w:rsid w:val="003848C8"/>
    <w:rsid w:val="00385345"/>
    <w:rsid w:val="003871FE"/>
    <w:rsid w:val="0038732A"/>
    <w:rsid w:val="003918FE"/>
    <w:rsid w:val="00392DEB"/>
    <w:rsid w:val="003A6A28"/>
    <w:rsid w:val="003A70A1"/>
    <w:rsid w:val="003B0574"/>
    <w:rsid w:val="003B793A"/>
    <w:rsid w:val="003C114A"/>
    <w:rsid w:val="003C23AB"/>
    <w:rsid w:val="003C2AA0"/>
    <w:rsid w:val="003C70DD"/>
    <w:rsid w:val="003D432F"/>
    <w:rsid w:val="003D4ECB"/>
    <w:rsid w:val="003D6A87"/>
    <w:rsid w:val="003F1BEE"/>
    <w:rsid w:val="003F5E78"/>
    <w:rsid w:val="003F73F5"/>
    <w:rsid w:val="003F7C22"/>
    <w:rsid w:val="004079C3"/>
    <w:rsid w:val="00410B10"/>
    <w:rsid w:val="00412E06"/>
    <w:rsid w:val="00426689"/>
    <w:rsid w:val="00430A33"/>
    <w:rsid w:val="00434E98"/>
    <w:rsid w:val="004376E4"/>
    <w:rsid w:val="00442364"/>
    <w:rsid w:val="0044383E"/>
    <w:rsid w:val="0045025D"/>
    <w:rsid w:val="0046099C"/>
    <w:rsid w:val="004652C9"/>
    <w:rsid w:val="0047642D"/>
    <w:rsid w:val="00477BDB"/>
    <w:rsid w:val="004818B8"/>
    <w:rsid w:val="004A50CF"/>
    <w:rsid w:val="004B063F"/>
    <w:rsid w:val="004B72FD"/>
    <w:rsid w:val="004C3229"/>
    <w:rsid w:val="004C67BB"/>
    <w:rsid w:val="004D19E0"/>
    <w:rsid w:val="004D65F6"/>
    <w:rsid w:val="004F03A4"/>
    <w:rsid w:val="004F099F"/>
    <w:rsid w:val="004F2C4B"/>
    <w:rsid w:val="004F4F15"/>
    <w:rsid w:val="00503058"/>
    <w:rsid w:val="00503776"/>
    <w:rsid w:val="005067CF"/>
    <w:rsid w:val="00510FB2"/>
    <w:rsid w:val="005129E4"/>
    <w:rsid w:val="005210C7"/>
    <w:rsid w:val="005215FC"/>
    <w:rsid w:val="005322C7"/>
    <w:rsid w:val="00534682"/>
    <w:rsid w:val="00542D9F"/>
    <w:rsid w:val="005434D3"/>
    <w:rsid w:val="00545196"/>
    <w:rsid w:val="00577C4E"/>
    <w:rsid w:val="00581EDC"/>
    <w:rsid w:val="00584F72"/>
    <w:rsid w:val="00585725"/>
    <w:rsid w:val="00586CAF"/>
    <w:rsid w:val="00591DDA"/>
    <w:rsid w:val="00591E8A"/>
    <w:rsid w:val="005A6D32"/>
    <w:rsid w:val="005B27D4"/>
    <w:rsid w:val="005B461B"/>
    <w:rsid w:val="005C1CD9"/>
    <w:rsid w:val="005C2C3A"/>
    <w:rsid w:val="005D621F"/>
    <w:rsid w:val="005F6057"/>
    <w:rsid w:val="005F762C"/>
    <w:rsid w:val="00623C75"/>
    <w:rsid w:val="0062434A"/>
    <w:rsid w:val="00627ED9"/>
    <w:rsid w:val="00633D04"/>
    <w:rsid w:val="0064491F"/>
    <w:rsid w:val="00645656"/>
    <w:rsid w:val="0064768E"/>
    <w:rsid w:val="0065576A"/>
    <w:rsid w:val="0065650D"/>
    <w:rsid w:val="006651F4"/>
    <w:rsid w:val="006661E1"/>
    <w:rsid w:val="00670CE3"/>
    <w:rsid w:val="00677011"/>
    <w:rsid w:val="00680369"/>
    <w:rsid w:val="006803E1"/>
    <w:rsid w:val="006822C4"/>
    <w:rsid w:val="00684513"/>
    <w:rsid w:val="00685A65"/>
    <w:rsid w:val="00691EF9"/>
    <w:rsid w:val="0069658B"/>
    <w:rsid w:val="006A17A3"/>
    <w:rsid w:val="006A2FA2"/>
    <w:rsid w:val="006A4F57"/>
    <w:rsid w:val="006C1369"/>
    <w:rsid w:val="006C2B89"/>
    <w:rsid w:val="006D45CE"/>
    <w:rsid w:val="006E1752"/>
    <w:rsid w:val="006E3363"/>
    <w:rsid w:val="006F3A44"/>
    <w:rsid w:val="006F6344"/>
    <w:rsid w:val="006F7ED4"/>
    <w:rsid w:val="0070083B"/>
    <w:rsid w:val="00701AD7"/>
    <w:rsid w:val="00707591"/>
    <w:rsid w:val="00711843"/>
    <w:rsid w:val="00717850"/>
    <w:rsid w:val="0072497C"/>
    <w:rsid w:val="00724E6B"/>
    <w:rsid w:val="007272F6"/>
    <w:rsid w:val="0073463D"/>
    <w:rsid w:val="007358F1"/>
    <w:rsid w:val="00740D8C"/>
    <w:rsid w:val="007414F0"/>
    <w:rsid w:val="00742B7E"/>
    <w:rsid w:val="007615C6"/>
    <w:rsid w:val="00762381"/>
    <w:rsid w:val="00764C06"/>
    <w:rsid w:val="00771919"/>
    <w:rsid w:val="007A3FC5"/>
    <w:rsid w:val="007B2935"/>
    <w:rsid w:val="007B4DC8"/>
    <w:rsid w:val="007B651A"/>
    <w:rsid w:val="007C04FE"/>
    <w:rsid w:val="007D6AF0"/>
    <w:rsid w:val="007E6CED"/>
    <w:rsid w:val="00801708"/>
    <w:rsid w:val="00805563"/>
    <w:rsid w:val="00821912"/>
    <w:rsid w:val="00830593"/>
    <w:rsid w:val="00830602"/>
    <w:rsid w:val="00832520"/>
    <w:rsid w:val="0083739E"/>
    <w:rsid w:val="00842ED3"/>
    <w:rsid w:val="008442E9"/>
    <w:rsid w:val="00846E86"/>
    <w:rsid w:val="0084703A"/>
    <w:rsid w:val="008510E6"/>
    <w:rsid w:val="008534ED"/>
    <w:rsid w:val="00854A52"/>
    <w:rsid w:val="00854CEF"/>
    <w:rsid w:val="008566C3"/>
    <w:rsid w:val="00856A73"/>
    <w:rsid w:val="008635A0"/>
    <w:rsid w:val="00865409"/>
    <w:rsid w:val="008675DD"/>
    <w:rsid w:val="008727CD"/>
    <w:rsid w:val="00873AAE"/>
    <w:rsid w:val="008746AD"/>
    <w:rsid w:val="00880F2C"/>
    <w:rsid w:val="008834E9"/>
    <w:rsid w:val="008845F4"/>
    <w:rsid w:val="008851CC"/>
    <w:rsid w:val="00891105"/>
    <w:rsid w:val="00896BD9"/>
    <w:rsid w:val="008A0FB9"/>
    <w:rsid w:val="008A3266"/>
    <w:rsid w:val="008A51E9"/>
    <w:rsid w:val="008B3E70"/>
    <w:rsid w:val="008B58E6"/>
    <w:rsid w:val="008B7680"/>
    <w:rsid w:val="008C3B77"/>
    <w:rsid w:val="008C4EBE"/>
    <w:rsid w:val="008D0719"/>
    <w:rsid w:val="008D25E3"/>
    <w:rsid w:val="008D6472"/>
    <w:rsid w:val="008E5016"/>
    <w:rsid w:val="008E5F32"/>
    <w:rsid w:val="008E6281"/>
    <w:rsid w:val="008F2107"/>
    <w:rsid w:val="008F50AB"/>
    <w:rsid w:val="008F783F"/>
    <w:rsid w:val="00905F96"/>
    <w:rsid w:val="009150A0"/>
    <w:rsid w:val="00921502"/>
    <w:rsid w:val="009352A1"/>
    <w:rsid w:val="0094187E"/>
    <w:rsid w:val="009443D6"/>
    <w:rsid w:val="00945EB4"/>
    <w:rsid w:val="00951E7D"/>
    <w:rsid w:val="00953C47"/>
    <w:rsid w:val="00953F47"/>
    <w:rsid w:val="00963E9E"/>
    <w:rsid w:val="0096413A"/>
    <w:rsid w:val="00965D77"/>
    <w:rsid w:val="009703EC"/>
    <w:rsid w:val="0097158A"/>
    <w:rsid w:val="00975892"/>
    <w:rsid w:val="009815ED"/>
    <w:rsid w:val="0098407D"/>
    <w:rsid w:val="00987927"/>
    <w:rsid w:val="009904EA"/>
    <w:rsid w:val="00990BE7"/>
    <w:rsid w:val="0099523F"/>
    <w:rsid w:val="009955FB"/>
    <w:rsid w:val="00995A94"/>
    <w:rsid w:val="009A23C2"/>
    <w:rsid w:val="009A3EA2"/>
    <w:rsid w:val="009B4CA5"/>
    <w:rsid w:val="009C353D"/>
    <w:rsid w:val="009C5AC1"/>
    <w:rsid w:val="009C5F27"/>
    <w:rsid w:val="009C741E"/>
    <w:rsid w:val="009D020D"/>
    <w:rsid w:val="009D1DDF"/>
    <w:rsid w:val="009D2554"/>
    <w:rsid w:val="009D2EB3"/>
    <w:rsid w:val="009D3575"/>
    <w:rsid w:val="009D4761"/>
    <w:rsid w:val="009D6C2E"/>
    <w:rsid w:val="009F371E"/>
    <w:rsid w:val="009F7060"/>
    <w:rsid w:val="00A029E2"/>
    <w:rsid w:val="00A0795F"/>
    <w:rsid w:val="00A1654E"/>
    <w:rsid w:val="00A24D44"/>
    <w:rsid w:val="00A26178"/>
    <w:rsid w:val="00A27923"/>
    <w:rsid w:val="00A27EE7"/>
    <w:rsid w:val="00A3343F"/>
    <w:rsid w:val="00A3638E"/>
    <w:rsid w:val="00A546FC"/>
    <w:rsid w:val="00A62296"/>
    <w:rsid w:val="00A92190"/>
    <w:rsid w:val="00AC04A5"/>
    <w:rsid w:val="00AC1B9D"/>
    <w:rsid w:val="00AC3D3D"/>
    <w:rsid w:val="00AC4CBF"/>
    <w:rsid w:val="00AC6AC0"/>
    <w:rsid w:val="00AD4019"/>
    <w:rsid w:val="00AE2A31"/>
    <w:rsid w:val="00AF1482"/>
    <w:rsid w:val="00AF450F"/>
    <w:rsid w:val="00B0466A"/>
    <w:rsid w:val="00B13D74"/>
    <w:rsid w:val="00B14F8A"/>
    <w:rsid w:val="00B20302"/>
    <w:rsid w:val="00B30127"/>
    <w:rsid w:val="00B33BEF"/>
    <w:rsid w:val="00B420E3"/>
    <w:rsid w:val="00B44115"/>
    <w:rsid w:val="00B46659"/>
    <w:rsid w:val="00B54176"/>
    <w:rsid w:val="00B600E9"/>
    <w:rsid w:val="00B7117A"/>
    <w:rsid w:val="00B749E9"/>
    <w:rsid w:val="00B77139"/>
    <w:rsid w:val="00B832F1"/>
    <w:rsid w:val="00B93651"/>
    <w:rsid w:val="00BA3EC5"/>
    <w:rsid w:val="00BB214C"/>
    <w:rsid w:val="00BB2C93"/>
    <w:rsid w:val="00BB77B1"/>
    <w:rsid w:val="00BC025F"/>
    <w:rsid w:val="00BC668A"/>
    <w:rsid w:val="00BC768F"/>
    <w:rsid w:val="00BD1C5C"/>
    <w:rsid w:val="00BD2708"/>
    <w:rsid w:val="00BD576C"/>
    <w:rsid w:val="00BD68CD"/>
    <w:rsid w:val="00BD6E70"/>
    <w:rsid w:val="00BD70CE"/>
    <w:rsid w:val="00BE47B6"/>
    <w:rsid w:val="00BF122C"/>
    <w:rsid w:val="00BF28F5"/>
    <w:rsid w:val="00BF4D96"/>
    <w:rsid w:val="00BF69FC"/>
    <w:rsid w:val="00C0088C"/>
    <w:rsid w:val="00C01DD8"/>
    <w:rsid w:val="00C11759"/>
    <w:rsid w:val="00C176E6"/>
    <w:rsid w:val="00C23096"/>
    <w:rsid w:val="00C265D9"/>
    <w:rsid w:val="00C348DC"/>
    <w:rsid w:val="00C34C29"/>
    <w:rsid w:val="00C4010D"/>
    <w:rsid w:val="00C43F03"/>
    <w:rsid w:val="00C525A3"/>
    <w:rsid w:val="00C553E7"/>
    <w:rsid w:val="00C570C9"/>
    <w:rsid w:val="00C6092C"/>
    <w:rsid w:val="00C616D0"/>
    <w:rsid w:val="00C74D7B"/>
    <w:rsid w:val="00C865BC"/>
    <w:rsid w:val="00C8687D"/>
    <w:rsid w:val="00C87A9B"/>
    <w:rsid w:val="00C936AF"/>
    <w:rsid w:val="00C95383"/>
    <w:rsid w:val="00C96A40"/>
    <w:rsid w:val="00CA4007"/>
    <w:rsid w:val="00CB08D9"/>
    <w:rsid w:val="00CB0E0E"/>
    <w:rsid w:val="00CB2937"/>
    <w:rsid w:val="00CB53F1"/>
    <w:rsid w:val="00CC1C5E"/>
    <w:rsid w:val="00CC21D7"/>
    <w:rsid w:val="00CC6A40"/>
    <w:rsid w:val="00CC6E67"/>
    <w:rsid w:val="00CD4873"/>
    <w:rsid w:val="00CD4AC6"/>
    <w:rsid w:val="00CD554E"/>
    <w:rsid w:val="00CE14D1"/>
    <w:rsid w:val="00CE193D"/>
    <w:rsid w:val="00CE4016"/>
    <w:rsid w:val="00CE42D6"/>
    <w:rsid w:val="00CE4537"/>
    <w:rsid w:val="00CE63D5"/>
    <w:rsid w:val="00CE6D13"/>
    <w:rsid w:val="00CF4E93"/>
    <w:rsid w:val="00CF4F3B"/>
    <w:rsid w:val="00CF5533"/>
    <w:rsid w:val="00CF55CB"/>
    <w:rsid w:val="00D015ED"/>
    <w:rsid w:val="00D03105"/>
    <w:rsid w:val="00D06DA7"/>
    <w:rsid w:val="00D178BF"/>
    <w:rsid w:val="00D21322"/>
    <w:rsid w:val="00D30E18"/>
    <w:rsid w:val="00D475F4"/>
    <w:rsid w:val="00D638CA"/>
    <w:rsid w:val="00D64D48"/>
    <w:rsid w:val="00D76875"/>
    <w:rsid w:val="00D77239"/>
    <w:rsid w:val="00D82A5F"/>
    <w:rsid w:val="00D93524"/>
    <w:rsid w:val="00D93FBC"/>
    <w:rsid w:val="00DA58C7"/>
    <w:rsid w:val="00DB3079"/>
    <w:rsid w:val="00DB7DA2"/>
    <w:rsid w:val="00DC2A57"/>
    <w:rsid w:val="00DD1788"/>
    <w:rsid w:val="00DF1785"/>
    <w:rsid w:val="00DF19D6"/>
    <w:rsid w:val="00DF7777"/>
    <w:rsid w:val="00DF7BE0"/>
    <w:rsid w:val="00E10103"/>
    <w:rsid w:val="00E15801"/>
    <w:rsid w:val="00E206C9"/>
    <w:rsid w:val="00E21305"/>
    <w:rsid w:val="00E2207E"/>
    <w:rsid w:val="00E314C5"/>
    <w:rsid w:val="00E36D30"/>
    <w:rsid w:val="00E4468C"/>
    <w:rsid w:val="00E46C0F"/>
    <w:rsid w:val="00E47259"/>
    <w:rsid w:val="00E515A5"/>
    <w:rsid w:val="00E546DB"/>
    <w:rsid w:val="00E54AD0"/>
    <w:rsid w:val="00E56F21"/>
    <w:rsid w:val="00E57592"/>
    <w:rsid w:val="00E617B6"/>
    <w:rsid w:val="00E63F05"/>
    <w:rsid w:val="00E64A5C"/>
    <w:rsid w:val="00E72795"/>
    <w:rsid w:val="00E845B1"/>
    <w:rsid w:val="00E87224"/>
    <w:rsid w:val="00E925A5"/>
    <w:rsid w:val="00E92D0C"/>
    <w:rsid w:val="00E956BE"/>
    <w:rsid w:val="00E9658A"/>
    <w:rsid w:val="00EB5034"/>
    <w:rsid w:val="00EC05AD"/>
    <w:rsid w:val="00EC11B4"/>
    <w:rsid w:val="00EC370A"/>
    <w:rsid w:val="00EC7740"/>
    <w:rsid w:val="00ED400A"/>
    <w:rsid w:val="00EE32C2"/>
    <w:rsid w:val="00EE3E52"/>
    <w:rsid w:val="00EF2DC1"/>
    <w:rsid w:val="00EF3F14"/>
    <w:rsid w:val="00EF7971"/>
    <w:rsid w:val="00F0154E"/>
    <w:rsid w:val="00F109FE"/>
    <w:rsid w:val="00F10FCA"/>
    <w:rsid w:val="00F110FE"/>
    <w:rsid w:val="00F12262"/>
    <w:rsid w:val="00F24A3D"/>
    <w:rsid w:val="00F3074C"/>
    <w:rsid w:val="00F30C74"/>
    <w:rsid w:val="00F327E3"/>
    <w:rsid w:val="00F33C94"/>
    <w:rsid w:val="00F51D58"/>
    <w:rsid w:val="00F6093E"/>
    <w:rsid w:val="00F67030"/>
    <w:rsid w:val="00F76C2D"/>
    <w:rsid w:val="00F77D20"/>
    <w:rsid w:val="00F8003F"/>
    <w:rsid w:val="00F80AA9"/>
    <w:rsid w:val="00F911EC"/>
    <w:rsid w:val="00FA0835"/>
    <w:rsid w:val="00FB10A8"/>
    <w:rsid w:val="00FB1AA7"/>
    <w:rsid w:val="00FC42E2"/>
    <w:rsid w:val="00FD14C7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5365-7651-4CD0-AAAA-09E32385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1</Pages>
  <Words>15387</Words>
  <Characters>87706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82</cp:revision>
  <cp:lastPrinted>2015-12-07T08:37:00Z</cp:lastPrinted>
  <dcterms:created xsi:type="dcterms:W3CDTF">2014-11-05T06:40:00Z</dcterms:created>
  <dcterms:modified xsi:type="dcterms:W3CDTF">2015-12-07T08:46:00Z</dcterms:modified>
</cp:coreProperties>
</file>