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7B" w:rsidRDefault="00570E0E" w:rsidP="00B33BEF">
      <w:pPr>
        <w:jc w:val="center"/>
        <w:rPr>
          <w:rFonts w:ascii="Times New Roman" w:hAnsi="Times New Roman"/>
          <w:b/>
          <w:sz w:val="28"/>
          <w:szCs w:val="28"/>
        </w:rPr>
      </w:pPr>
      <w:bookmarkStart w:id="0" w:name="_GoBack"/>
      <w:bookmarkEnd w:id="0"/>
      <w:r>
        <w:rPr>
          <w:rFonts w:ascii="Times New Roman" w:hAnsi="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43.1pt;width:55.35pt;height:1in;z-index:251658240" o:allowincell="f">
            <v:imagedata r:id="rId7" o:title=""/>
            <w10:wrap type="topAndBottom"/>
          </v:shape>
          <o:OLEObject Type="Embed" ProgID="Unknown" ShapeID="_x0000_s1026" DrawAspect="Content" ObjectID="_1511328556" r:id="rId8"/>
        </w:object>
      </w:r>
    </w:p>
    <w:p w:rsidR="00B1287B" w:rsidRPr="00D76875" w:rsidRDefault="00570E0E" w:rsidP="00B1287B">
      <w:pPr>
        <w:pStyle w:val="4"/>
        <w:tabs>
          <w:tab w:val="left" w:pos="6521"/>
        </w:tabs>
        <w:jc w:val="center"/>
        <w:rPr>
          <w:rFonts w:ascii="Times New Roman" w:hAnsi="Times New Roman"/>
          <w:sz w:val="32"/>
          <w:szCs w:val="32"/>
        </w:rPr>
      </w:pPr>
      <w:r>
        <w:rPr>
          <w:noProof/>
          <w:lang w:eastAsia="ru-RU"/>
        </w:rPr>
        <w:object w:dxaOrig="1440" w:dyaOrig="1440">
          <v:shape id="_x0000_s1027" type="#_x0000_t75" style="position:absolute;left:0;text-align:left;margin-left:211.35pt;margin-top:-71.6pt;width:55.35pt;height:1in;z-index:251660288" o:allowincell="f">
            <v:imagedata r:id="rId7" o:title=""/>
            <w10:wrap type="topAndBottom"/>
          </v:shape>
          <o:OLEObject Type="Embed" ProgID="Unknown" ShapeID="_x0000_s1027" DrawAspect="Content" ObjectID="_1511328557" r:id="rId9"/>
        </w:object>
      </w:r>
      <w:r w:rsidR="00B1287B" w:rsidRPr="00D76875">
        <w:rPr>
          <w:rFonts w:ascii="Times New Roman" w:hAnsi="Times New Roman"/>
          <w:sz w:val="32"/>
          <w:szCs w:val="32"/>
        </w:rPr>
        <w:t>РЕСПУБЛИКА   КАРЕЛИЯ</w:t>
      </w:r>
    </w:p>
    <w:p w:rsidR="00B1287B" w:rsidRPr="008746AD" w:rsidRDefault="00B1287B" w:rsidP="00B1287B">
      <w:pPr>
        <w:jc w:val="center"/>
        <w:rPr>
          <w:rFonts w:ascii="Times New Roman" w:hAnsi="Times New Roman"/>
          <w:sz w:val="32"/>
          <w:szCs w:val="32"/>
        </w:rPr>
      </w:pP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КОНТРОЛЬНО-СЧЕТНЫЙ КОМИТЕТ</w:t>
      </w:r>
    </w:p>
    <w:p w:rsidR="00B1287B" w:rsidRPr="008A7E35" w:rsidRDefault="00B1287B" w:rsidP="008A7E35">
      <w:pPr>
        <w:jc w:val="center"/>
        <w:rPr>
          <w:rFonts w:ascii="Times New Roman" w:hAnsi="Times New Roman"/>
          <w:b/>
          <w:sz w:val="32"/>
          <w:szCs w:val="32"/>
        </w:rPr>
      </w:pPr>
      <w:r w:rsidRPr="008746AD">
        <w:rPr>
          <w:rFonts w:ascii="Times New Roman" w:hAnsi="Times New Roman"/>
          <w:b/>
          <w:sz w:val="32"/>
          <w:szCs w:val="32"/>
        </w:rPr>
        <w:t>СОРТАВАЛЬСКОГО МУНИЦИПАЛЬНОГО РАЙОНА</w:t>
      </w:r>
    </w:p>
    <w:p w:rsidR="005B1C83" w:rsidRPr="00B1287B" w:rsidRDefault="005B1C83" w:rsidP="00B33BEF">
      <w:pPr>
        <w:jc w:val="center"/>
        <w:rPr>
          <w:rFonts w:ascii="Times New Roman" w:hAnsi="Times New Roman"/>
          <w:b/>
          <w:sz w:val="28"/>
          <w:szCs w:val="28"/>
        </w:rPr>
      </w:pPr>
      <w:r w:rsidRPr="00B1287B">
        <w:rPr>
          <w:rFonts w:ascii="Times New Roman" w:hAnsi="Times New Roman"/>
          <w:b/>
          <w:sz w:val="28"/>
          <w:szCs w:val="28"/>
        </w:rPr>
        <w:t>Заключение</w:t>
      </w:r>
    </w:p>
    <w:p w:rsidR="005B1C83" w:rsidRDefault="005B1C83" w:rsidP="0041173A">
      <w:pPr>
        <w:pStyle w:val="a3"/>
        <w:spacing w:after="0"/>
        <w:ind w:firstLine="560"/>
        <w:jc w:val="center"/>
        <w:rPr>
          <w:rFonts w:ascii="Times New Roman" w:hAnsi="Times New Roman"/>
          <w:b/>
          <w:color w:val="auto"/>
          <w:sz w:val="28"/>
          <w:szCs w:val="28"/>
        </w:rPr>
      </w:pPr>
      <w:r w:rsidRPr="00B1287B">
        <w:rPr>
          <w:rFonts w:ascii="Times New Roman" w:hAnsi="Times New Roman"/>
          <w:b/>
          <w:color w:val="auto"/>
          <w:sz w:val="28"/>
          <w:szCs w:val="28"/>
        </w:rPr>
        <w:t>Контрольно-счетного комитета Сортавальского муниципального района на проект Решения Совета Вяртсильского городского поселения «О бюджете Вяртсильского городского поселения на 201</w:t>
      </w:r>
      <w:r w:rsidR="00D619AA">
        <w:rPr>
          <w:rFonts w:ascii="Times New Roman" w:hAnsi="Times New Roman"/>
          <w:b/>
          <w:color w:val="auto"/>
          <w:sz w:val="28"/>
          <w:szCs w:val="28"/>
        </w:rPr>
        <w:t>6</w:t>
      </w:r>
      <w:r w:rsidRPr="00B1287B">
        <w:rPr>
          <w:rFonts w:ascii="Times New Roman" w:hAnsi="Times New Roman"/>
          <w:b/>
          <w:color w:val="auto"/>
          <w:sz w:val="28"/>
          <w:szCs w:val="28"/>
        </w:rPr>
        <w:t xml:space="preserve"> год»</w:t>
      </w:r>
    </w:p>
    <w:p w:rsidR="00AA1B03" w:rsidRDefault="00AA1B03" w:rsidP="0041173A">
      <w:pPr>
        <w:pStyle w:val="a3"/>
        <w:spacing w:after="0"/>
        <w:ind w:firstLine="560"/>
        <w:jc w:val="center"/>
        <w:rPr>
          <w:rFonts w:ascii="Times New Roman" w:hAnsi="Times New Roman"/>
          <w:b/>
          <w:color w:val="auto"/>
          <w:sz w:val="28"/>
          <w:szCs w:val="28"/>
        </w:rPr>
      </w:pPr>
      <w:r>
        <w:rPr>
          <w:rFonts w:ascii="Times New Roman" w:hAnsi="Times New Roman"/>
          <w:b/>
          <w:color w:val="auto"/>
          <w:sz w:val="28"/>
          <w:szCs w:val="28"/>
        </w:rPr>
        <w:t xml:space="preserve"> </w:t>
      </w:r>
    </w:p>
    <w:p w:rsidR="00AA1B03" w:rsidRPr="00B1287B" w:rsidRDefault="00AA1B03" w:rsidP="0041173A">
      <w:pPr>
        <w:pStyle w:val="a3"/>
        <w:spacing w:after="0"/>
        <w:ind w:firstLine="560"/>
        <w:jc w:val="center"/>
        <w:rPr>
          <w:rFonts w:ascii="Times New Roman" w:hAnsi="Times New Roman"/>
          <w:b/>
          <w:color w:val="auto"/>
          <w:sz w:val="28"/>
          <w:szCs w:val="28"/>
        </w:rPr>
      </w:pPr>
    </w:p>
    <w:p w:rsidR="005B1C83" w:rsidRPr="00AB0AC6" w:rsidRDefault="00AA1B03" w:rsidP="008A7E35">
      <w:pPr>
        <w:pStyle w:val="a3"/>
        <w:tabs>
          <w:tab w:val="left" w:pos="8029"/>
        </w:tabs>
        <w:spacing w:after="0"/>
        <w:ind w:firstLine="560"/>
        <w:rPr>
          <w:rFonts w:ascii="Times New Roman" w:hAnsi="Times New Roman"/>
          <w:color w:val="auto"/>
          <w:sz w:val="28"/>
          <w:szCs w:val="28"/>
        </w:rPr>
      </w:pPr>
      <w:r>
        <w:rPr>
          <w:rFonts w:ascii="Times New Roman" w:hAnsi="Times New Roman"/>
          <w:color w:val="auto"/>
          <w:sz w:val="28"/>
          <w:szCs w:val="28"/>
        </w:rPr>
        <w:t>от 07.12.2015г.</w:t>
      </w:r>
      <w:r w:rsidR="008A7E35">
        <w:rPr>
          <w:rFonts w:ascii="Times New Roman" w:hAnsi="Times New Roman"/>
          <w:color w:val="auto"/>
          <w:sz w:val="28"/>
          <w:szCs w:val="28"/>
        </w:rPr>
        <w:tab/>
        <w:t>№55</w:t>
      </w:r>
    </w:p>
    <w:p w:rsidR="005B1C83" w:rsidRDefault="005B1C83" w:rsidP="00D6388E">
      <w:pPr>
        <w:pStyle w:val="a3"/>
        <w:numPr>
          <w:ilvl w:val="0"/>
          <w:numId w:val="43"/>
        </w:numPr>
        <w:spacing w:after="0"/>
        <w:jc w:val="center"/>
        <w:rPr>
          <w:rFonts w:ascii="Times New Roman" w:hAnsi="Times New Roman"/>
          <w:b/>
          <w:color w:val="auto"/>
          <w:sz w:val="28"/>
          <w:szCs w:val="28"/>
        </w:rPr>
      </w:pPr>
      <w:r>
        <w:rPr>
          <w:rFonts w:ascii="Times New Roman" w:hAnsi="Times New Roman"/>
          <w:b/>
          <w:color w:val="auto"/>
          <w:sz w:val="28"/>
          <w:szCs w:val="28"/>
        </w:rPr>
        <w:t>ОБЩИЕ ПОЛОЖЕНИЯ</w:t>
      </w:r>
    </w:p>
    <w:p w:rsidR="00D6388E" w:rsidRPr="00AB0AC6" w:rsidRDefault="00D6388E" w:rsidP="00D6388E">
      <w:pPr>
        <w:pStyle w:val="a3"/>
        <w:spacing w:after="0"/>
        <w:ind w:left="920"/>
        <w:rPr>
          <w:rFonts w:ascii="Times New Roman" w:hAnsi="Times New Roman"/>
          <w:b/>
          <w:color w:val="auto"/>
          <w:sz w:val="28"/>
          <w:szCs w:val="28"/>
        </w:rPr>
      </w:pPr>
    </w:p>
    <w:p w:rsidR="005B1C83" w:rsidRDefault="005B1C83" w:rsidP="00D6388E">
      <w:pPr>
        <w:pStyle w:val="a3"/>
        <w:spacing w:after="0" w:line="276" w:lineRule="auto"/>
        <w:ind w:firstLine="560"/>
        <w:jc w:val="both"/>
        <w:rPr>
          <w:rFonts w:ascii="Times New Roman" w:hAnsi="Times New Roman"/>
          <w:color w:val="auto"/>
          <w:sz w:val="28"/>
          <w:szCs w:val="28"/>
        </w:rPr>
      </w:pPr>
      <w:r w:rsidRPr="00AB0AC6">
        <w:rPr>
          <w:rFonts w:ascii="Times New Roman" w:hAnsi="Times New Roman"/>
          <w:color w:val="auto"/>
          <w:sz w:val="28"/>
          <w:szCs w:val="28"/>
        </w:rPr>
        <w:t>Заключение Контрольно-счетно</w:t>
      </w:r>
      <w:r>
        <w:rPr>
          <w:rFonts w:ascii="Times New Roman" w:hAnsi="Times New Roman"/>
          <w:color w:val="auto"/>
          <w:sz w:val="28"/>
          <w:szCs w:val="28"/>
        </w:rPr>
        <w:t>го</w:t>
      </w:r>
      <w:r w:rsidRPr="00AB0AC6">
        <w:rPr>
          <w:rFonts w:ascii="Times New Roman" w:hAnsi="Times New Roman"/>
          <w:color w:val="auto"/>
          <w:sz w:val="28"/>
          <w:szCs w:val="28"/>
        </w:rPr>
        <w:t xml:space="preserve"> </w:t>
      </w:r>
      <w:r>
        <w:rPr>
          <w:rFonts w:ascii="Times New Roman" w:hAnsi="Times New Roman"/>
          <w:color w:val="auto"/>
          <w:sz w:val="28"/>
          <w:szCs w:val="28"/>
        </w:rPr>
        <w:t>комитета</w:t>
      </w:r>
      <w:r w:rsidRPr="00AB0AC6">
        <w:rPr>
          <w:rFonts w:ascii="Times New Roman" w:hAnsi="Times New Roman"/>
          <w:color w:val="auto"/>
          <w:sz w:val="28"/>
          <w:szCs w:val="28"/>
        </w:rPr>
        <w:t xml:space="preserve"> </w:t>
      </w:r>
      <w:r>
        <w:rPr>
          <w:rFonts w:ascii="Times New Roman" w:hAnsi="Times New Roman"/>
          <w:color w:val="auto"/>
          <w:sz w:val="28"/>
          <w:szCs w:val="28"/>
        </w:rPr>
        <w:t>Сортавальского</w:t>
      </w:r>
      <w:r w:rsidRPr="00AB0AC6">
        <w:rPr>
          <w:rFonts w:ascii="Times New Roman" w:hAnsi="Times New Roman"/>
          <w:color w:val="auto"/>
          <w:sz w:val="28"/>
          <w:szCs w:val="28"/>
        </w:rPr>
        <w:t xml:space="preserve"> муниципального района (далее – К</w:t>
      </w:r>
      <w:r>
        <w:rPr>
          <w:rFonts w:ascii="Times New Roman" w:hAnsi="Times New Roman"/>
          <w:color w:val="auto"/>
          <w:sz w:val="28"/>
          <w:szCs w:val="28"/>
        </w:rPr>
        <w:t>онтрольно-счетный комитет</w:t>
      </w:r>
      <w:r w:rsidRPr="00AB0AC6">
        <w:rPr>
          <w:rFonts w:ascii="Times New Roman" w:hAnsi="Times New Roman"/>
          <w:color w:val="auto"/>
          <w:sz w:val="28"/>
          <w:szCs w:val="28"/>
        </w:rPr>
        <w:t xml:space="preserve">) на проект </w:t>
      </w:r>
      <w:r>
        <w:rPr>
          <w:rFonts w:ascii="Times New Roman" w:hAnsi="Times New Roman"/>
          <w:color w:val="auto"/>
          <w:sz w:val="28"/>
          <w:szCs w:val="28"/>
        </w:rPr>
        <w:t>Решения Совета Вяртсильского городского поселения «О</w:t>
      </w:r>
      <w:r w:rsidRPr="00AB0AC6">
        <w:rPr>
          <w:rFonts w:ascii="Times New Roman" w:hAnsi="Times New Roman"/>
          <w:color w:val="auto"/>
          <w:sz w:val="28"/>
          <w:szCs w:val="28"/>
        </w:rPr>
        <w:t xml:space="preserve"> бюджет</w:t>
      </w:r>
      <w:r>
        <w:rPr>
          <w:rFonts w:ascii="Times New Roman" w:hAnsi="Times New Roman"/>
          <w:color w:val="auto"/>
          <w:sz w:val="28"/>
          <w:szCs w:val="28"/>
        </w:rPr>
        <w:t>е</w:t>
      </w:r>
      <w:r w:rsidRPr="00AB0AC6">
        <w:rPr>
          <w:rFonts w:ascii="Times New Roman" w:hAnsi="Times New Roman"/>
          <w:color w:val="auto"/>
          <w:sz w:val="28"/>
          <w:szCs w:val="28"/>
        </w:rPr>
        <w:t xml:space="preserve"> </w:t>
      </w:r>
      <w:r>
        <w:rPr>
          <w:rFonts w:ascii="Times New Roman" w:hAnsi="Times New Roman"/>
          <w:color w:val="auto"/>
          <w:sz w:val="28"/>
          <w:szCs w:val="28"/>
        </w:rPr>
        <w:t xml:space="preserve">Вяртсильского городского поселения </w:t>
      </w:r>
      <w:r w:rsidRPr="00AB0AC6">
        <w:rPr>
          <w:rFonts w:ascii="Times New Roman" w:hAnsi="Times New Roman"/>
          <w:color w:val="auto"/>
          <w:sz w:val="28"/>
          <w:szCs w:val="28"/>
        </w:rPr>
        <w:t>на</w:t>
      </w:r>
      <w:r>
        <w:rPr>
          <w:rFonts w:ascii="Times New Roman" w:hAnsi="Times New Roman"/>
          <w:color w:val="auto"/>
          <w:sz w:val="28"/>
          <w:szCs w:val="28"/>
        </w:rPr>
        <w:t xml:space="preserve"> </w:t>
      </w:r>
      <w:r w:rsidR="00D619AA">
        <w:rPr>
          <w:rFonts w:ascii="Times New Roman" w:hAnsi="Times New Roman"/>
          <w:color w:val="auto"/>
          <w:sz w:val="28"/>
          <w:szCs w:val="28"/>
        </w:rPr>
        <w:t xml:space="preserve">2016 </w:t>
      </w:r>
      <w:r>
        <w:rPr>
          <w:rFonts w:ascii="Times New Roman" w:hAnsi="Times New Roman"/>
          <w:color w:val="auto"/>
          <w:sz w:val="28"/>
          <w:szCs w:val="28"/>
        </w:rPr>
        <w:t>год» (далее – Заключение)</w:t>
      </w:r>
      <w:r w:rsidRPr="00AB0AC6">
        <w:rPr>
          <w:rFonts w:ascii="Times New Roman" w:hAnsi="Times New Roman"/>
          <w:color w:val="auto"/>
          <w:sz w:val="28"/>
          <w:szCs w:val="28"/>
        </w:rPr>
        <w:t xml:space="preserve"> подготовлено с учетом требований Бюджетного кодекса Российской Федерации (далее БК РФ), </w:t>
      </w:r>
      <w:r>
        <w:rPr>
          <w:rFonts w:ascii="Times New Roman" w:hAnsi="Times New Roman"/>
          <w:color w:val="auto"/>
          <w:sz w:val="28"/>
          <w:szCs w:val="28"/>
        </w:rPr>
        <w:t>иных нормативн</w:t>
      </w:r>
      <w:r w:rsidR="00FE4634">
        <w:rPr>
          <w:rFonts w:ascii="Times New Roman" w:hAnsi="Times New Roman"/>
          <w:color w:val="auto"/>
          <w:sz w:val="28"/>
          <w:szCs w:val="28"/>
        </w:rPr>
        <w:t xml:space="preserve">ых </w:t>
      </w:r>
      <w:r>
        <w:rPr>
          <w:rFonts w:ascii="Times New Roman" w:hAnsi="Times New Roman"/>
          <w:color w:val="auto"/>
          <w:sz w:val="28"/>
          <w:szCs w:val="28"/>
        </w:rPr>
        <w:t xml:space="preserve">правовых актов Российской Федерации, Республики Карелия, а также в соответствии с </w:t>
      </w:r>
      <w:r w:rsidRPr="00AB0AC6">
        <w:rPr>
          <w:rFonts w:ascii="Times New Roman" w:hAnsi="Times New Roman"/>
          <w:color w:val="auto"/>
          <w:sz w:val="28"/>
          <w:szCs w:val="28"/>
        </w:rPr>
        <w:t>Положени</w:t>
      </w:r>
      <w:r>
        <w:rPr>
          <w:rFonts w:ascii="Times New Roman" w:hAnsi="Times New Roman"/>
          <w:color w:val="auto"/>
          <w:sz w:val="28"/>
          <w:szCs w:val="28"/>
        </w:rPr>
        <w:t>ем</w:t>
      </w:r>
      <w:r w:rsidRPr="00AB0AC6">
        <w:rPr>
          <w:rFonts w:ascii="Times New Roman" w:hAnsi="Times New Roman"/>
          <w:color w:val="auto"/>
          <w:sz w:val="28"/>
          <w:szCs w:val="28"/>
        </w:rPr>
        <w:t xml:space="preserve"> о бюджетном процессе в </w:t>
      </w:r>
      <w:r>
        <w:rPr>
          <w:rFonts w:ascii="Times New Roman" w:hAnsi="Times New Roman"/>
          <w:color w:val="auto"/>
          <w:sz w:val="28"/>
          <w:szCs w:val="28"/>
        </w:rPr>
        <w:t>Вяртсильском городском поселении</w:t>
      </w:r>
      <w:r w:rsidRPr="00AB0AC6">
        <w:rPr>
          <w:rFonts w:ascii="Times New Roman" w:hAnsi="Times New Roman"/>
          <w:color w:val="auto"/>
          <w:sz w:val="28"/>
          <w:szCs w:val="28"/>
        </w:rPr>
        <w:t xml:space="preserve"> (далее – Положение о бюджетном процессе), </w:t>
      </w:r>
      <w:r w:rsidR="00AA1B03">
        <w:rPr>
          <w:rFonts w:ascii="Times New Roman" w:hAnsi="Times New Roman"/>
          <w:color w:val="auto"/>
          <w:sz w:val="28"/>
          <w:szCs w:val="28"/>
        </w:rPr>
        <w:t>Соглашением о передаче полномочий</w:t>
      </w:r>
      <w:r w:rsidR="00AA1B03" w:rsidRPr="00AB0AC6">
        <w:rPr>
          <w:rFonts w:ascii="Times New Roman" w:hAnsi="Times New Roman"/>
          <w:color w:val="auto"/>
          <w:sz w:val="28"/>
          <w:szCs w:val="28"/>
        </w:rPr>
        <w:t xml:space="preserve"> контрольно-счетно</w:t>
      </w:r>
      <w:r w:rsidR="00AA1B03">
        <w:rPr>
          <w:rFonts w:ascii="Times New Roman" w:hAnsi="Times New Roman"/>
          <w:color w:val="auto"/>
          <w:sz w:val="28"/>
          <w:szCs w:val="28"/>
        </w:rPr>
        <w:t>го органа Вяртсильского городского поселения по осуществлению внешнего муниципального финансового контроля Контрольно-счетному комитету</w:t>
      </w:r>
      <w:r w:rsidR="00AA1B03" w:rsidRPr="00AB0AC6">
        <w:rPr>
          <w:rFonts w:ascii="Times New Roman" w:hAnsi="Times New Roman"/>
          <w:color w:val="auto"/>
          <w:sz w:val="28"/>
          <w:szCs w:val="28"/>
        </w:rPr>
        <w:t xml:space="preserve"> </w:t>
      </w:r>
      <w:r w:rsidR="00AA1B03">
        <w:rPr>
          <w:rFonts w:ascii="Times New Roman" w:hAnsi="Times New Roman"/>
          <w:color w:val="auto"/>
          <w:sz w:val="28"/>
          <w:szCs w:val="28"/>
        </w:rPr>
        <w:t>Сортавальского</w:t>
      </w:r>
      <w:r w:rsidR="00AA1B03" w:rsidRPr="00AB0AC6">
        <w:rPr>
          <w:rFonts w:ascii="Times New Roman" w:hAnsi="Times New Roman"/>
          <w:color w:val="auto"/>
          <w:sz w:val="28"/>
          <w:szCs w:val="28"/>
        </w:rPr>
        <w:t xml:space="preserve"> муниципального района</w:t>
      </w:r>
      <w:r w:rsidRPr="00AB0AC6">
        <w:rPr>
          <w:rFonts w:ascii="Times New Roman" w:hAnsi="Times New Roman"/>
          <w:color w:val="auto"/>
          <w:sz w:val="28"/>
          <w:szCs w:val="28"/>
        </w:rPr>
        <w:t xml:space="preserve">, </w:t>
      </w:r>
      <w:r>
        <w:rPr>
          <w:rFonts w:ascii="Times New Roman" w:hAnsi="Times New Roman"/>
          <w:color w:val="auto"/>
          <w:sz w:val="28"/>
          <w:szCs w:val="28"/>
        </w:rPr>
        <w:t>и</w:t>
      </w:r>
      <w:r w:rsidRPr="00AB0AC6">
        <w:rPr>
          <w:rFonts w:ascii="Times New Roman" w:hAnsi="Times New Roman"/>
          <w:color w:val="auto"/>
          <w:sz w:val="28"/>
          <w:szCs w:val="28"/>
        </w:rPr>
        <w:t xml:space="preserve"> ины</w:t>
      </w:r>
      <w:r>
        <w:rPr>
          <w:rFonts w:ascii="Times New Roman" w:hAnsi="Times New Roman"/>
          <w:color w:val="auto"/>
          <w:sz w:val="28"/>
          <w:szCs w:val="28"/>
        </w:rPr>
        <w:t>ми</w:t>
      </w:r>
      <w:r w:rsidRPr="00AB0AC6">
        <w:rPr>
          <w:rFonts w:ascii="Times New Roman" w:hAnsi="Times New Roman"/>
          <w:color w:val="auto"/>
          <w:sz w:val="28"/>
          <w:szCs w:val="28"/>
        </w:rPr>
        <w:t xml:space="preserve"> действующи</w:t>
      </w:r>
      <w:r>
        <w:rPr>
          <w:rFonts w:ascii="Times New Roman" w:hAnsi="Times New Roman"/>
          <w:color w:val="auto"/>
          <w:sz w:val="28"/>
          <w:szCs w:val="28"/>
        </w:rPr>
        <w:t>ми</w:t>
      </w:r>
      <w:r w:rsidRPr="00AB0AC6">
        <w:rPr>
          <w:rFonts w:ascii="Times New Roman" w:hAnsi="Times New Roman"/>
          <w:color w:val="auto"/>
          <w:sz w:val="28"/>
          <w:szCs w:val="28"/>
        </w:rPr>
        <w:t xml:space="preserve"> нормативн</w:t>
      </w:r>
      <w:r w:rsidR="00FE4634">
        <w:rPr>
          <w:rFonts w:ascii="Times New Roman" w:hAnsi="Times New Roman"/>
          <w:color w:val="auto"/>
          <w:sz w:val="28"/>
          <w:szCs w:val="28"/>
        </w:rPr>
        <w:t xml:space="preserve">ыми </w:t>
      </w:r>
      <w:r w:rsidRPr="00AB0AC6">
        <w:rPr>
          <w:rFonts w:ascii="Times New Roman" w:hAnsi="Times New Roman"/>
          <w:color w:val="auto"/>
          <w:sz w:val="28"/>
          <w:szCs w:val="28"/>
        </w:rPr>
        <w:t>правовы</w:t>
      </w:r>
      <w:r>
        <w:rPr>
          <w:rFonts w:ascii="Times New Roman" w:hAnsi="Times New Roman"/>
          <w:color w:val="auto"/>
          <w:sz w:val="28"/>
          <w:szCs w:val="28"/>
        </w:rPr>
        <w:t>ми</w:t>
      </w:r>
      <w:r w:rsidRPr="00E41D21">
        <w:rPr>
          <w:rFonts w:ascii="Times New Roman" w:hAnsi="Times New Roman"/>
          <w:color w:val="auto"/>
          <w:sz w:val="24"/>
          <w:szCs w:val="24"/>
        </w:rPr>
        <w:t xml:space="preserve"> </w:t>
      </w:r>
      <w:r w:rsidRPr="00AB0AC6">
        <w:rPr>
          <w:rFonts w:ascii="Times New Roman" w:hAnsi="Times New Roman"/>
          <w:color w:val="auto"/>
          <w:sz w:val="28"/>
          <w:szCs w:val="28"/>
        </w:rPr>
        <w:t>акт</w:t>
      </w:r>
      <w:r>
        <w:rPr>
          <w:rFonts w:ascii="Times New Roman" w:hAnsi="Times New Roman"/>
          <w:color w:val="auto"/>
          <w:sz w:val="28"/>
          <w:szCs w:val="28"/>
        </w:rPr>
        <w:t>ами Вяртсильского городского поселения.</w:t>
      </w:r>
    </w:p>
    <w:p w:rsidR="00D6388E" w:rsidRDefault="005B1C83" w:rsidP="00D6388E">
      <w:pPr>
        <w:pStyle w:val="a3"/>
        <w:spacing w:after="0" w:line="276" w:lineRule="auto"/>
        <w:ind w:firstLine="560"/>
        <w:jc w:val="both"/>
        <w:rPr>
          <w:rFonts w:ascii="Times New Roman" w:hAnsi="Times New Roman"/>
          <w:color w:val="auto"/>
          <w:sz w:val="28"/>
          <w:szCs w:val="28"/>
        </w:rPr>
      </w:pPr>
      <w:r w:rsidRPr="005E2EE3">
        <w:rPr>
          <w:rFonts w:ascii="Times New Roman" w:hAnsi="Times New Roman"/>
          <w:color w:val="auto"/>
          <w:sz w:val="28"/>
          <w:szCs w:val="28"/>
        </w:rPr>
        <w:t>На экспертизу, в Контрольно-счетный комитет, проект решения о местном бюд</w:t>
      </w:r>
      <w:r w:rsidR="005E2EE3">
        <w:rPr>
          <w:rFonts w:ascii="Times New Roman" w:hAnsi="Times New Roman"/>
          <w:color w:val="auto"/>
          <w:sz w:val="28"/>
          <w:szCs w:val="28"/>
        </w:rPr>
        <w:t xml:space="preserve">жете с приложением документов и </w:t>
      </w:r>
      <w:r w:rsidRPr="005E2EE3">
        <w:rPr>
          <w:rFonts w:ascii="Times New Roman" w:hAnsi="Times New Roman"/>
          <w:color w:val="auto"/>
          <w:sz w:val="28"/>
          <w:szCs w:val="28"/>
        </w:rPr>
        <w:t>материалов</w:t>
      </w:r>
      <w:r w:rsidR="005E2EE3">
        <w:rPr>
          <w:rFonts w:ascii="Times New Roman" w:hAnsi="Times New Roman"/>
          <w:color w:val="auto"/>
          <w:sz w:val="28"/>
          <w:szCs w:val="28"/>
        </w:rPr>
        <w:t>,</w:t>
      </w:r>
      <w:r w:rsidRPr="005E2EE3">
        <w:rPr>
          <w:rFonts w:ascii="Times New Roman" w:hAnsi="Times New Roman"/>
          <w:color w:val="auto"/>
          <w:sz w:val="28"/>
          <w:szCs w:val="28"/>
        </w:rPr>
        <w:t xml:space="preserve"> предусмотренны</w:t>
      </w:r>
      <w:r w:rsidR="00466E33">
        <w:rPr>
          <w:rFonts w:ascii="Times New Roman" w:hAnsi="Times New Roman"/>
          <w:color w:val="auto"/>
          <w:sz w:val="28"/>
          <w:szCs w:val="28"/>
        </w:rPr>
        <w:t>х статьей 184.2 БК РФ поступил 24</w:t>
      </w:r>
      <w:r w:rsidRPr="005E2EE3">
        <w:rPr>
          <w:rFonts w:ascii="Times New Roman" w:hAnsi="Times New Roman"/>
          <w:color w:val="auto"/>
          <w:sz w:val="28"/>
          <w:szCs w:val="28"/>
        </w:rPr>
        <w:t xml:space="preserve"> ноября</w:t>
      </w:r>
      <w:r w:rsidR="00D6388E">
        <w:rPr>
          <w:rFonts w:ascii="Times New Roman" w:hAnsi="Times New Roman"/>
          <w:color w:val="auto"/>
          <w:sz w:val="28"/>
          <w:szCs w:val="28"/>
        </w:rPr>
        <w:t xml:space="preserve">, т.е. с соблюдением сроков, </w:t>
      </w:r>
      <w:r w:rsidR="00D6388E">
        <w:rPr>
          <w:rFonts w:ascii="Times New Roman" w:hAnsi="Times New Roman"/>
          <w:color w:val="auto"/>
          <w:sz w:val="28"/>
          <w:szCs w:val="28"/>
        </w:rPr>
        <w:lastRenderedPageBreak/>
        <w:t>установленных п.2 Решения Совета Вяртсильского городского поселения от 13.11.2015г. №</w:t>
      </w:r>
      <w:r w:rsidR="00802ABC">
        <w:rPr>
          <w:rFonts w:ascii="Times New Roman" w:hAnsi="Times New Roman"/>
          <w:color w:val="auto"/>
          <w:sz w:val="28"/>
          <w:szCs w:val="28"/>
        </w:rPr>
        <w:t>66</w:t>
      </w:r>
      <w:r w:rsidR="00D6388E">
        <w:rPr>
          <w:rFonts w:ascii="Times New Roman" w:hAnsi="Times New Roman"/>
          <w:color w:val="auto"/>
          <w:sz w:val="28"/>
          <w:szCs w:val="28"/>
        </w:rPr>
        <w:t xml:space="preserve"> «Об особенностях составления и утверждения проекта бюджета Вяртсильского городского поселения на 2016 год».</w:t>
      </w:r>
    </w:p>
    <w:p w:rsidR="006F66A3" w:rsidRPr="001402AB" w:rsidRDefault="006F66A3" w:rsidP="006F66A3">
      <w:pPr>
        <w:pStyle w:val="a3"/>
        <w:spacing w:after="0" w:line="276" w:lineRule="auto"/>
        <w:ind w:firstLine="560"/>
        <w:jc w:val="both"/>
        <w:rPr>
          <w:rFonts w:ascii="Times New Roman" w:hAnsi="Times New Roman"/>
          <w:color w:val="auto"/>
          <w:sz w:val="28"/>
          <w:szCs w:val="28"/>
        </w:rPr>
      </w:pPr>
      <w:r w:rsidRPr="001402AB">
        <w:rPr>
          <w:rFonts w:ascii="Times New Roman" w:hAnsi="Times New Roman"/>
          <w:color w:val="auto"/>
          <w:sz w:val="28"/>
          <w:szCs w:val="28"/>
        </w:rPr>
        <w:t>В соответствии со ст. 173 БК РФ Прогноз социально-экономического развития Вяртсильского городского поселения разработан на основе Порядка разработки прогноза социально-экономического развития Вяртсильского городского поселения, утвержденного Постановлением администрации Вяртсильского городского поселения от 31.10.2014г. №46.</w:t>
      </w:r>
    </w:p>
    <w:p w:rsidR="00AA1B03" w:rsidRDefault="00AA1B03" w:rsidP="00AA1B03">
      <w:pPr>
        <w:pStyle w:val="a3"/>
        <w:spacing w:after="0" w:line="276" w:lineRule="auto"/>
        <w:ind w:firstLine="560"/>
        <w:jc w:val="both"/>
        <w:rPr>
          <w:rFonts w:ascii="Times New Roman" w:hAnsi="Times New Roman"/>
          <w:color w:val="auto"/>
          <w:sz w:val="28"/>
          <w:szCs w:val="28"/>
        </w:rPr>
      </w:pPr>
      <w:r w:rsidRPr="004D19E0">
        <w:rPr>
          <w:rFonts w:ascii="Times New Roman" w:hAnsi="Times New Roman"/>
          <w:color w:val="auto"/>
          <w:sz w:val="28"/>
          <w:szCs w:val="28"/>
        </w:rPr>
        <w:t xml:space="preserve">Перечень и содержание документов и материалов, представленных вместе с проектом Решения Совета </w:t>
      </w:r>
      <w:r>
        <w:rPr>
          <w:rFonts w:ascii="Times New Roman" w:hAnsi="Times New Roman"/>
          <w:color w:val="auto"/>
          <w:sz w:val="28"/>
          <w:szCs w:val="28"/>
        </w:rPr>
        <w:t xml:space="preserve">Кааламского сельского поселения </w:t>
      </w:r>
      <w:r w:rsidRPr="004D19E0">
        <w:rPr>
          <w:rFonts w:ascii="Times New Roman" w:hAnsi="Times New Roman"/>
          <w:color w:val="auto"/>
          <w:sz w:val="28"/>
          <w:szCs w:val="28"/>
        </w:rPr>
        <w:t xml:space="preserve">«О бюджете </w:t>
      </w:r>
      <w:r w:rsidR="006F66A3">
        <w:rPr>
          <w:rFonts w:ascii="Times New Roman" w:hAnsi="Times New Roman"/>
          <w:color w:val="auto"/>
          <w:sz w:val="28"/>
          <w:szCs w:val="28"/>
        </w:rPr>
        <w:t xml:space="preserve">Вяртсильского городского </w:t>
      </w:r>
      <w:r>
        <w:rPr>
          <w:rFonts w:ascii="Times New Roman" w:hAnsi="Times New Roman"/>
          <w:color w:val="auto"/>
          <w:sz w:val="28"/>
          <w:szCs w:val="28"/>
        </w:rPr>
        <w:t xml:space="preserve">поселения </w:t>
      </w:r>
      <w:r w:rsidRPr="004D19E0">
        <w:rPr>
          <w:rFonts w:ascii="Times New Roman" w:hAnsi="Times New Roman"/>
          <w:color w:val="auto"/>
          <w:sz w:val="28"/>
          <w:szCs w:val="28"/>
        </w:rPr>
        <w:t>на 2016 год» не в полной мере</w:t>
      </w:r>
      <w:r>
        <w:rPr>
          <w:rFonts w:ascii="Times New Roman" w:hAnsi="Times New Roman"/>
          <w:color w:val="auto"/>
          <w:sz w:val="28"/>
          <w:szCs w:val="28"/>
        </w:rPr>
        <w:t>,</w:t>
      </w:r>
      <w:r w:rsidRPr="004D19E0">
        <w:rPr>
          <w:rFonts w:ascii="Times New Roman" w:hAnsi="Times New Roman"/>
          <w:color w:val="auto"/>
          <w:sz w:val="28"/>
          <w:szCs w:val="28"/>
        </w:rPr>
        <w:t xml:space="preserve"> соответствуют требованиям БК РФ</w:t>
      </w:r>
      <w:r w:rsidRPr="00273C56">
        <w:rPr>
          <w:rFonts w:ascii="Times New Roman" w:hAnsi="Times New Roman"/>
          <w:color w:val="auto"/>
          <w:sz w:val="28"/>
          <w:szCs w:val="28"/>
        </w:rPr>
        <w:t>.</w:t>
      </w:r>
      <w:r>
        <w:rPr>
          <w:rFonts w:ascii="Times New Roman" w:hAnsi="Times New Roman"/>
          <w:color w:val="auto"/>
          <w:sz w:val="28"/>
          <w:szCs w:val="28"/>
        </w:rPr>
        <w:t xml:space="preserve"> </w:t>
      </w:r>
    </w:p>
    <w:p w:rsidR="00AA1B03" w:rsidRDefault="00AA1B03" w:rsidP="00AA1B03">
      <w:pPr>
        <w:pStyle w:val="a3"/>
        <w:spacing w:after="0" w:line="276" w:lineRule="auto"/>
        <w:ind w:firstLine="561"/>
        <w:jc w:val="both"/>
        <w:rPr>
          <w:rFonts w:ascii="Times New Roman" w:hAnsi="Times New Roman"/>
          <w:color w:val="auto"/>
          <w:sz w:val="28"/>
          <w:szCs w:val="28"/>
        </w:rPr>
      </w:pPr>
      <w:r w:rsidRPr="00E77C30">
        <w:rPr>
          <w:rFonts w:ascii="Times New Roman" w:hAnsi="Times New Roman"/>
          <w:color w:val="auto"/>
          <w:sz w:val="28"/>
          <w:szCs w:val="28"/>
        </w:rPr>
        <w:t xml:space="preserve">Так в составе документов и материалов не представлены расчеты по прогнозируемым поступлениям доходов бюджета поселения, а также расчеты планируемых бюджетных ассигнований на осуществление расходов по уже принятым или по вновь принимаемым бюджетным обязательствам </w:t>
      </w:r>
      <w:r>
        <w:rPr>
          <w:rFonts w:ascii="Times New Roman" w:hAnsi="Times New Roman"/>
          <w:color w:val="auto"/>
          <w:sz w:val="28"/>
          <w:szCs w:val="28"/>
        </w:rPr>
        <w:t>поселения</w:t>
      </w:r>
      <w:r w:rsidRPr="00E77C30">
        <w:rPr>
          <w:rFonts w:ascii="Times New Roman" w:hAnsi="Times New Roman"/>
          <w:color w:val="auto"/>
          <w:sz w:val="28"/>
          <w:szCs w:val="28"/>
        </w:rPr>
        <w:t>.</w:t>
      </w:r>
    </w:p>
    <w:p w:rsidR="00AA1B03" w:rsidRPr="00024114" w:rsidRDefault="00AA1B03" w:rsidP="00AA1B03">
      <w:pPr>
        <w:pStyle w:val="a3"/>
        <w:spacing w:after="0" w:line="276" w:lineRule="auto"/>
        <w:ind w:firstLine="561"/>
        <w:jc w:val="both"/>
        <w:rPr>
          <w:rFonts w:ascii="Times New Roman" w:hAnsi="Times New Roman"/>
          <w:color w:val="auto"/>
          <w:sz w:val="28"/>
          <w:szCs w:val="28"/>
        </w:rPr>
      </w:pPr>
      <w:r w:rsidRPr="00024114">
        <w:rPr>
          <w:rFonts w:ascii="Times New Roman" w:hAnsi="Times New Roman"/>
          <w:color w:val="auto"/>
          <w:sz w:val="28"/>
          <w:szCs w:val="28"/>
        </w:rPr>
        <w:t xml:space="preserve">До настоящего времени в </w:t>
      </w:r>
      <w:r w:rsidR="006F66A3">
        <w:rPr>
          <w:rFonts w:ascii="Times New Roman" w:hAnsi="Times New Roman"/>
          <w:color w:val="auto"/>
          <w:sz w:val="28"/>
          <w:szCs w:val="28"/>
        </w:rPr>
        <w:t>Вяртсильско</w:t>
      </w:r>
      <w:r w:rsidR="00967111">
        <w:rPr>
          <w:rFonts w:ascii="Times New Roman" w:hAnsi="Times New Roman"/>
          <w:color w:val="auto"/>
          <w:sz w:val="28"/>
          <w:szCs w:val="28"/>
        </w:rPr>
        <w:t>м</w:t>
      </w:r>
      <w:r w:rsidR="006F66A3">
        <w:rPr>
          <w:rFonts w:ascii="Times New Roman" w:hAnsi="Times New Roman"/>
          <w:color w:val="auto"/>
          <w:sz w:val="28"/>
          <w:szCs w:val="28"/>
        </w:rPr>
        <w:t xml:space="preserve"> городско</w:t>
      </w:r>
      <w:r w:rsidR="00967111">
        <w:rPr>
          <w:rFonts w:ascii="Times New Roman" w:hAnsi="Times New Roman"/>
          <w:color w:val="auto"/>
          <w:sz w:val="28"/>
          <w:szCs w:val="28"/>
        </w:rPr>
        <w:t>м</w:t>
      </w:r>
      <w:r w:rsidR="006F66A3">
        <w:rPr>
          <w:rFonts w:ascii="Times New Roman" w:hAnsi="Times New Roman"/>
          <w:color w:val="auto"/>
          <w:sz w:val="28"/>
          <w:szCs w:val="28"/>
        </w:rPr>
        <w:t xml:space="preserve"> </w:t>
      </w:r>
      <w:r w:rsidRPr="00024114">
        <w:rPr>
          <w:rFonts w:ascii="Times New Roman" w:hAnsi="Times New Roman"/>
          <w:color w:val="auto"/>
          <w:sz w:val="28"/>
          <w:szCs w:val="28"/>
        </w:rPr>
        <w:t xml:space="preserve">поселении не разработаны документы стратегического планирования, а именно Программа социально-экономического развития </w:t>
      </w:r>
      <w:r w:rsidR="006F66A3">
        <w:rPr>
          <w:rFonts w:ascii="Times New Roman" w:hAnsi="Times New Roman"/>
          <w:color w:val="auto"/>
          <w:sz w:val="28"/>
          <w:szCs w:val="28"/>
        </w:rPr>
        <w:t xml:space="preserve">Вяртсильского городского </w:t>
      </w:r>
      <w:r w:rsidRPr="00024114">
        <w:rPr>
          <w:rFonts w:ascii="Times New Roman" w:hAnsi="Times New Roman"/>
          <w:color w:val="auto"/>
          <w:sz w:val="28"/>
          <w:szCs w:val="28"/>
        </w:rPr>
        <w:t>поселения. Данные требования содержатся в Федеральном законе от 28.06.2014 № 172-ФЗ «О стратегическом планировании в Российской Федерации».</w:t>
      </w:r>
    </w:p>
    <w:p w:rsidR="00AA1B03" w:rsidRPr="00E77C30" w:rsidRDefault="00AA1B03" w:rsidP="00AA1B03">
      <w:pPr>
        <w:pStyle w:val="a3"/>
        <w:spacing w:after="0" w:line="276" w:lineRule="auto"/>
        <w:ind w:firstLine="561"/>
        <w:jc w:val="both"/>
        <w:rPr>
          <w:rFonts w:ascii="Times New Roman" w:hAnsi="Times New Roman"/>
          <w:color w:val="auto"/>
          <w:sz w:val="28"/>
          <w:szCs w:val="28"/>
        </w:rPr>
      </w:pPr>
      <w:r w:rsidRPr="00E77C30">
        <w:rPr>
          <w:rFonts w:ascii="Times New Roman" w:hAnsi="Times New Roman"/>
          <w:color w:val="auto"/>
          <w:sz w:val="28"/>
          <w:szCs w:val="28"/>
        </w:rPr>
        <w:t>При подготовке заключения Контрольно-счётного комитета учитывалась необходимость реализации положений, содержащихся в Послании Президента РФ Федеральному собранию от 04.12.2014г.( в части бюджетной политики и налоговой политики) , Указах Президента РФ от 7 мая 2012 года, Стратегии социально-экономического развития Республики Карелия до 2020 года, а также стратегических целей развития Республики Карелия, определенных в Концепции социально-экономического развития Республики Карелия на период до 2017 года</w:t>
      </w:r>
      <w:r>
        <w:rPr>
          <w:rFonts w:ascii="Times New Roman" w:hAnsi="Times New Roman"/>
          <w:color w:val="auto"/>
          <w:sz w:val="28"/>
          <w:szCs w:val="28"/>
        </w:rPr>
        <w:t>.</w:t>
      </w:r>
    </w:p>
    <w:p w:rsidR="00AA1B03" w:rsidRDefault="00AA1B03" w:rsidP="00AA1B03">
      <w:pPr>
        <w:pStyle w:val="a3"/>
        <w:spacing w:after="0" w:line="276" w:lineRule="auto"/>
        <w:ind w:firstLine="561"/>
        <w:jc w:val="both"/>
        <w:rPr>
          <w:rFonts w:ascii="Times New Roman" w:hAnsi="Times New Roman"/>
          <w:color w:val="auto"/>
          <w:sz w:val="28"/>
          <w:szCs w:val="28"/>
        </w:rPr>
      </w:pPr>
      <w:r>
        <w:rPr>
          <w:rFonts w:ascii="Times New Roman" w:hAnsi="Times New Roman"/>
          <w:color w:val="auto"/>
          <w:sz w:val="28"/>
          <w:szCs w:val="28"/>
        </w:rPr>
        <w:t>Выборочно проверено наличие и проведен анализ нормативной и методической базы, регулирующий порядок формирования и расчетов основных показателей проекта Решения.</w:t>
      </w:r>
    </w:p>
    <w:p w:rsidR="005B1C83" w:rsidRDefault="005B1C83" w:rsidP="00D6388E">
      <w:pPr>
        <w:tabs>
          <w:tab w:val="left" w:pos="567"/>
          <w:tab w:val="left" w:pos="840"/>
        </w:tabs>
        <w:spacing w:after="0"/>
        <w:rPr>
          <w:rFonts w:ascii="Times New Roman" w:hAnsi="Times New Roman"/>
          <w:b/>
          <w:color w:val="FF0000"/>
          <w:sz w:val="28"/>
          <w:szCs w:val="28"/>
        </w:rPr>
      </w:pPr>
    </w:p>
    <w:p w:rsidR="005B1C83" w:rsidRPr="00C44FEF" w:rsidRDefault="005B1C83" w:rsidP="00B33BEF">
      <w:pPr>
        <w:tabs>
          <w:tab w:val="left" w:pos="567"/>
        </w:tabs>
        <w:jc w:val="center"/>
        <w:rPr>
          <w:rFonts w:ascii="Times New Roman" w:hAnsi="Times New Roman"/>
          <w:b/>
          <w:color w:val="FF0000"/>
          <w:sz w:val="28"/>
          <w:szCs w:val="28"/>
        </w:rPr>
      </w:pPr>
      <w:r w:rsidRPr="001E360A">
        <w:rPr>
          <w:rFonts w:ascii="Times New Roman" w:hAnsi="Times New Roman"/>
          <w:b/>
          <w:sz w:val="28"/>
          <w:szCs w:val="28"/>
        </w:rPr>
        <w:t>2. ОСНОВНЫЕ ХАРАКТЕРИСТИКИ ПРОЕКТА БЮДЖЕТА</w:t>
      </w:r>
    </w:p>
    <w:p w:rsidR="005B1C83" w:rsidRPr="001E360A" w:rsidRDefault="005B1C83" w:rsidP="00B33BEF">
      <w:pPr>
        <w:tabs>
          <w:tab w:val="left" w:pos="567"/>
        </w:tabs>
        <w:ind w:firstLine="567"/>
        <w:jc w:val="both"/>
        <w:rPr>
          <w:rFonts w:ascii="Times New Roman" w:hAnsi="Times New Roman"/>
          <w:sz w:val="28"/>
          <w:szCs w:val="28"/>
        </w:rPr>
      </w:pPr>
      <w:r w:rsidRPr="001E360A">
        <w:rPr>
          <w:rFonts w:ascii="Times New Roman" w:hAnsi="Times New Roman"/>
          <w:sz w:val="28"/>
          <w:szCs w:val="28"/>
        </w:rPr>
        <w:t xml:space="preserve">Бюджет </w:t>
      </w:r>
      <w:r>
        <w:rPr>
          <w:rFonts w:ascii="Times New Roman" w:hAnsi="Times New Roman"/>
          <w:sz w:val="28"/>
          <w:szCs w:val="28"/>
        </w:rPr>
        <w:t xml:space="preserve">Вяртсильского городского поселения </w:t>
      </w:r>
      <w:r w:rsidRPr="001E360A">
        <w:rPr>
          <w:rFonts w:ascii="Times New Roman" w:hAnsi="Times New Roman"/>
          <w:sz w:val="28"/>
          <w:szCs w:val="28"/>
        </w:rPr>
        <w:t>на 201</w:t>
      </w:r>
      <w:r w:rsidR="00D354F7">
        <w:rPr>
          <w:rFonts w:ascii="Times New Roman" w:hAnsi="Times New Roman"/>
          <w:sz w:val="28"/>
          <w:szCs w:val="28"/>
        </w:rPr>
        <w:t>6</w:t>
      </w:r>
      <w:r w:rsidRPr="001E360A">
        <w:rPr>
          <w:rFonts w:ascii="Times New Roman" w:hAnsi="Times New Roman"/>
          <w:sz w:val="28"/>
          <w:szCs w:val="28"/>
        </w:rPr>
        <w:t xml:space="preserve"> год сформирован в рамках действующего налогового и бюджетного законодательства</w:t>
      </w:r>
      <w:r>
        <w:rPr>
          <w:rFonts w:ascii="Times New Roman" w:hAnsi="Times New Roman"/>
          <w:sz w:val="28"/>
          <w:szCs w:val="28"/>
        </w:rPr>
        <w:t>.</w:t>
      </w:r>
      <w:r w:rsidRPr="001E360A">
        <w:rPr>
          <w:rFonts w:ascii="Times New Roman" w:hAnsi="Times New Roman"/>
          <w:sz w:val="28"/>
          <w:szCs w:val="28"/>
        </w:rPr>
        <w:t xml:space="preserve"> </w:t>
      </w:r>
    </w:p>
    <w:p w:rsidR="005B1C83" w:rsidRPr="007E592C" w:rsidRDefault="005B1C83" w:rsidP="0042428C">
      <w:pPr>
        <w:spacing w:after="0"/>
        <w:jc w:val="both"/>
        <w:rPr>
          <w:rFonts w:ascii="Times New Roman" w:hAnsi="Times New Roman"/>
          <w:sz w:val="28"/>
          <w:szCs w:val="28"/>
        </w:rPr>
      </w:pPr>
      <w:r w:rsidRPr="00C44FEF">
        <w:rPr>
          <w:color w:val="FF0000"/>
        </w:rPr>
        <w:lastRenderedPageBreak/>
        <w:tab/>
      </w:r>
      <w:r w:rsidRPr="007E592C">
        <w:rPr>
          <w:rFonts w:ascii="Times New Roman" w:hAnsi="Times New Roman"/>
          <w:sz w:val="28"/>
          <w:szCs w:val="28"/>
        </w:rPr>
        <w:t>В основу формирования доходной базы бюджета му</w:t>
      </w:r>
      <w:r w:rsidR="00D354F7">
        <w:rPr>
          <w:rFonts w:ascii="Times New Roman" w:hAnsi="Times New Roman"/>
          <w:sz w:val="28"/>
          <w:szCs w:val="28"/>
        </w:rPr>
        <w:t>ниципального образования на 2016</w:t>
      </w:r>
      <w:r w:rsidRPr="007E592C">
        <w:rPr>
          <w:rFonts w:ascii="Times New Roman" w:hAnsi="Times New Roman"/>
          <w:sz w:val="28"/>
          <w:szCs w:val="28"/>
        </w:rPr>
        <w:t xml:space="preserve"> год положены:</w:t>
      </w:r>
    </w:p>
    <w:p w:rsidR="005B1C83" w:rsidRPr="007E592C" w:rsidRDefault="005B1C83" w:rsidP="0042428C">
      <w:pPr>
        <w:spacing w:after="0"/>
        <w:jc w:val="both"/>
        <w:rPr>
          <w:rFonts w:ascii="Times New Roman" w:hAnsi="Times New Roman"/>
          <w:sz w:val="28"/>
          <w:szCs w:val="28"/>
        </w:rPr>
      </w:pPr>
      <w:r w:rsidRPr="007E592C">
        <w:rPr>
          <w:rFonts w:ascii="Times New Roman" w:hAnsi="Times New Roman"/>
          <w:sz w:val="28"/>
          <w:szCs w:val="28"/>
        </w:rPr>
        <w:t>- прогнозные показатели социально-экономического развития территории на 201</w:t>
      </w:r>
      <w:r w:rsidR="00D354F7">
        <w:rPr>
          <w:rFonts w:ascii="Times New Roman" w:hAnsi="Times New Roman"/>
          <w:sz w:val="28"/>
          <w:szCs w:val="28"/>
        </w:rPr>
        <w:t>6 -</w:t>
      </w:r>
      <w:r w:rsidRPr="007E592C">
        <w:rPr>
          <w:rFonts w:ascii="Times New Roman" w:hAnsi="Times New Roman"/>
          <w:sz w:val="28"/>
          <w:szCs w:val="28"/>
        </w:rPr>
        <w:t xml:space="preserve"> 201</w:t>
      </w:r>
      <w:r w:rsidR="00D354F7">
        <w:rPr>
          <w:rFonts w:ascii="Times New Roman" w:hAnsi="Times New Roman"/>
          <w:sz w:val="28"/>
          <w:szCs w:val="28"/>
        </w:rPr>
        <w:t>8</w:t>
      </w:r>
      <w:r w:rsidRPr="007E592C">
        <w:rPr>
          <w:rFonts w:ascii="Times New Roman" w:hAnsi="Times New Roman"/>
          <w:sz w:val="28"/>
          <w:szCs w:val="28"/>
        </w:rPr>
        <w:t xml:space="preserve"> год</w:t>
      </w:r>
      <w:r w:rsidR="00D354F7">
        <w:rPr>
          <w:rFonts w:ascii="Times New Roman" w:hAnsi="Times New Roman"/>
          <w:sz w:val="28"/>
          <w:szCs w:val="28"/>
        </w:rPr>
        <w:t>ы</w:t>
      </w:r>
      <w:r w:rsidRPr="007E592C">
        <w:rPr>
          <w:rFonts w:ascii="Times New Roman" w:hAnsi="Times New Roman"/>
          <w:sz w:val="28"/>
          <w:szCs w:val="28"/>
        </w:rPr>
        <w:t>;</w:t>
      </w:r>
    </w:p>
    <w:p w:rsidR="005B1C83" w:rsidRPr="007E592C" w:rsidRDefault="005B1C83" w:rsidP="0042428C">
      <w:pPr>
        <w:spacing w:after="0"/>
        <w:jc w:val="both"/>
        <w:rPr>
          <w:rFonts w:ascii="Times New Roman" w:hAnsi="Times New Roman"/>
          <w:sz w:val="28"/>
          <w:szCs w:val="28"/>
        </w:rPr>
      </w:pPr>
      <w:r w:rsidRPr="007E592C">
        <w:rPr>
          <w:rFonts w:ascii="Times New Roman" w:hAnsi="Times New Roman"/>
          <w:sz w:val="28"/>
          <w:szCs w:val="28"/>
        </w:rPr>
        <w:t>- отчеты налоговых органов о начисленных и уплаченных</w:t>
      </w:r>
      <w:r w:rsidR="00CC6EE2">
        <w:rPr>
          <w:rFonts w:ascii="Times New Roman" w:hAnsi="Times New Roman"/>
          <w:sz w:val="28"/>
          <w:szCs w:val="28"/>
        </w:rPr>
        <w:t xml:space="preserve"> </w:t>
      </w:r>
      <w:r w:rsidRPr="007E592C">
        <w:rPr>
          <w:rFonts w:ascii="Times New Roman" w:hAnsi="Times New Roman"/>
          <w:sz w:val="28"/>
          <w:szCs w:val="28"/>
        </w:rPr>
        <w:t>в</w:t>
      </w:r>
      <w:r w:rsidR="00CC6EE2">
        <w:rPr>
          <w:rFonts w:ascii="Times New Roman" w:hAnsi="Times New Roman"/>
          <w:sz w:val="28"/>
          <w:szCs w:val="28"/>
        </w:rPr>
        <w:t xml:space="preserve"> </w:t>
      </w:r>
      <w:r w:rsidRPr="007E592C">
        <w:rPr>
          <w:rFonts w:ascii="Times New Roman" w:hAnsi="Times New Roman"/>
          <w:sz w:val="28"/>
          <w:szCs w:val="28"/>
        </w:rPr>
        <w:t xml:space="preserve">бюджет </w:t>
      </w:r>
      <w:r w:rsidR="00D354F7">
        <w:rPr>
          <w:rFonts w:ascii="Times New Roman" w:hAnsi="Times New Roman"/>
          <w:sz w:val="28"/>
          <w:szCs w:val="28"/>
        </w:rPr>
        <w:t>налогах и сборах за 2014</w:t>
      </w:r>
      <w:r w:rsidRPr="007E592C">
        <w:rPr>
          <w:rFonts w:ascii="Times New Roman" w:hAnsi="Times New Roman"/>
          <w:sz w:val="28"/>
          <w:szCs w:val="28"/>
        </w:rPr>
        <w:t xml:space="preserve"> год;</w:t>
      </w:r>
    </w:p>
    <w:p w:rsidR="005B1C83" w:rsidRDefault="005B1C83" w:rsidP="0042428C">
      <w:pPr>
        <w:spacing w:after="0"/>
        <w:jc w:val="both"/>
        <w:rPr>
          <w:rFonts w:ascii="Times New Roman" w:hAnsi="Times New Roman"/>
          <w:sz w:val="28"/>
          <w:szCs w:val="28"/>
        </w:rPr>
      </w:pPr>
      <w:r w:rsidRPr="007E592C">
        <w:rPr>
          <w:rFonts w:ascii="Times New Roman" w:hAnsi="Times New Roman"/>
          <w:sz w:val="28"/>
          <w:szCs w:val="28"/>
        </w:rPr>
        <w:t>- оценка поступления отдельных видов налогов и сборов в текущем году и прогноз на 201</w:t>
      </w:r>
      <w:r w:rsidR="00D354F7">
        <w:rPr>
          <w:rFonts w:ascii="Times New Roman" w:hAnsi="Times New Roman"/>
          <w:sz w:val="28"/>
          <w:szCs w:val="28"/>
        </w:rPr>
        <w:t>6</w:t>
      </w:r>
      <w:r w:rsidRPr="007E592C">
        <w:rPr>
          <w:rFonts w:ascii="Times New Roman" w:hAnsi="Times New Roman"/>
          <w:sz w:val="28"/>
          <w:szCs w:val="28"/>
        </w:rPr>
        <w:t>-201</w:t>
      </w:r>
      <w:r w:rsidR="00D354F7">
        <w:rPr>
          <w:rFonts w:ascii="Times New Roman" w:hAnsi="Times New Roman"/>
          <w:sz w:val="28"/>
          <w:szCs w:val="28"/>
        </w:rPr>
        <w:t>8</w:t>
      </w:r>
      <w:r w:rsidRPr="007E592C">
        <w:rPr>
          <w:rFonts w:ascii="Times New Roman" w:hAnsi="Times New Roman"/>
          <w:sz w:val="28"/>
          <w:szCs w:val="28"/>
        </w:rPr>
        <w:t xml:space="preserve"> годы администраторов доходов.</w:t>
      </w:r>
    </w:p>
    <w:p w:rsidR="000A550A" w:rsidRPr="007E592C" w:rsidRDefault="000A550A" w:rsidP="000A550A">
      <w:pPr>
        <w:spacing w:after="0"/>
        <w:ind w:firstLine="708"/>
        <w:jc w:val="both"/>
        <w:rPr>
          <w:rFonts w:ascii="Times New Roman" w:hAnsi="Times New Roman"/>
          <w:sz w:val="28"/>
          <w:szCs w:val="28"/>
        </w:rPr>
      </w:pPr>
      <w:r>
        <w:rPr>
          <w:rFonts w:ascii="Times New Roman" w:hAnsi="Times New Roman"/>
          <w:sz w:val="28"/>
          <w:szCs w:val="28"/>
        </w:rPr>
        <w:t>Доходы бюджета Вяртсильского городского поселения</w:t>
      </w:r>
      <w:r w:rsidRPr="003C2AA0">
        <w:rPr>
          <w:rFonts w:ascii="Times New Roman" w:hAnsi="Times New Roman"/>
          <w:sz w:val="28"/>
          <w:szCs w:val="28"/>
        </w:rPr>
        <w:t xml:space="preserve"> на 201</w:t>
      </w:r>
      <w:r>
        <w:rPr>
          <w:rFonts w:ascii="Times New Roman" w:hAnsi="Times New Roman"/>
          <w:sz w:val="28"/>
          <w:szCs w:val="28"/>
        </w:rPr>
        <w:t>6</w:t>
      </w:r>
      <w:r w:rsidRPr="003C2AA0">
        <w:rPr>
          <w:rFonts w:ascii="Times New Roman" w:hAnsi="Times New Roman"/>
          <w:sz w:val="28"/>
          <w:szCs w:val="28"/>
        </w:rPr>
        <w:t xml:space="preserve"> год</w:t>
      </w:r>
      <w:r>
        <w:rPr>
          <w:rFonts w:ascii="Times New Roman" w:hAnsi="Times New Roman"/>
          <w:sz w:val="28"/>
          <w:szCs w:val="28"/>
        </w:rPr>
        <w:t xml:space="preserve"> сформированы с учетом изменений</w:t>
      </w:r>
      <w:r w:rsidRPr="00CD37AD">
        <w:rPr>
          <w:rFonts w:ascii="Times New Roman" w:hAnsi="Times New Roman"/>
          <w:sz w:val="28"/>
          <w:szCs w:val="28"/>
        </w:rPr>
        <w:t xml:space="preserve"> </w:t>
      </w:r>
      <w:r>
        <w:rPr>
          <w:rFonts w:ascii="Times New Roman" w:hAnsi="Times New Roman"/>
          <w:sz w:val="28"/>
          <w:szCs w:val="28"/>
        </w:rPr>
        <w:t>налогового и бюджетного законодательства, налогооблагаемой базы, а также исходя из оценки ожидаемого исполнения доходной части бюджета поселения за 2015 год.</w:t>
      </w:r>
    </w:p>
    <w:p w:rsidR="005B1C83" w:rsidRPr="00E45BDD" w:rsidRDefault="00722B2E" w:rsidP="0042428C">
      <w:pPr>
        <w:pStyle w:val="a4"/>
        <w:tabs>
          <w:tab w:val="left" w:pos="567"/>
          <w:tab w:val="left" w:pos="1080"/>
          <w:tab w:val="left" w:pos="6660"/>
        </w:tabs>
        <w:suppressAutoHyphens/>
        <w:spacing w:line="276" w:lineRule="auto"/>
      </w:pPr>
      <w:r>
        <w:rPr>
          <w:color w:val="0000FF"/>
          <w:sz w:val="28"/>
          <w:szCs w:val="28"/>
        </w:rPr>
        <w:tab/>
      </w:r>
      <w:r w:rsidR="005B1C83" w:rsidRPr="00E45BDD">
        <w:rPr>
          <w:sz w:val="28"/>
          <w:szCs w:val="28"/>
        </w:rPr>
        <w:t>В соответствии с бюджетным и ре</w:t>
      </w:r>
      <w:r w:rsidR="005B1C83">
        <w:rPr>
          <w:sz w:val="28"/>
          <w:szCs w:val="28"/>
        </w:rPr>
        <w:t>спубликанским</w:t>
      </w:r>
      <w:r w:rsidR="005B1C83" w:rsidRPr="00E45BDD">
        <w:rPr>
          <w:sz w:val="28"/>
          <w:szCs w:val="28"/>
        </w:rPr>
        <w:t xml:space="preserve"> законодательством в 2015 году нормативы отчислений от налога на доходы физических лиц</w:t>
      </w:r>
      <w:r w:rsidR="005B1C83" w:rsidRPr="00E45BDD">
        <w:rPr>
          <w:iCs/>
          <w:sz w:val="28"/>
          <w:szCs w:val="28"/>
        </w:rPr>
        <w:t xml:space="preserve"> </w:t>
      </w:r>
      <w:r w:rsidR="005B1C83" w:rsidRPr="00E45BDD">
        <w:rPr>
          <w:sz w:val="28"/>
          <w:szCs w:val="28"/>
        </w:rPr>
        <w:t xml:space="preserve">остались без изменений. </w:t>
      </w:r>
    </w:p>
    <w:p w:rsidR="005B1C83" w:rsidRDefault="005B1C83" w:rsidP="0042428C">
      <w:pPr>
        <w:tabs>
          <w:tab w:val="left" w:pos="567"/>
        </w:tabs>
        <w:suppressAutoHyphens/>
        <w:spacing w:after="0"/>
        <w:jc w:val="both"/>
        <w:rPr>
          <w:rFonts w:ascii="Times New Roman" w:hAnsi="Times New Roman"/>
          <w:color w:val="FF0000"/>
          <w:sz w:val="28"/>
        </w:rPr>
      </w:pPr>
      <w:r w:rsidRPr="00C44FEF">
        <w:rPr>
          <w:rFonts w:ascii="Times New Roman" w:hAnsi="Times New Roman"/>
          <w:color w:val="FF0000"/>
          <w:sz w:val="28"/>
          <w:szCs w:val="28"/>
        </w:rPr>
        <w:tab/>
      </w:r>
      <w:r w:rsidRPr="00FB1AA7">
        <w:rPr>
          <w:rFonts w:ascii="Times New Roman" w:hAnsi="Times New Roman"/>
          <w:sz w:val="28"/>
          <w:szCs w:val="28"/>
        </w:rPr>
        <w:t xml:space="preserve">При формировании расходной части проекта бюджета учтены </w:t>
      </w:r>
      <w:r w:rsidRPr="00FB1AA7">
        <w:rPr>
          <w:rFonts w:ascii="Times New Roman" w:hAnsi="Times New Roman"/>
          <w:sz w:val="28"/>
        </w:rPr>
        <w:t>решения, принимаемые на федеральном, ре</w:t>
      </w:r>
      <w:r>
        <w:rPr>
          <w:rFonts w:ascii="Times New Roman" w:hAnsi="Times New Roman"/>
          <w:sz w:val="28"/>
        </w:rPr>
        <w:t>спубликанском</w:t>
      </w:r>
      <w:r w:rsidRPr="00FB1AA7">
        <w:rPr>
          <w:rFonts w:ascii="Times New Roman" w:hAnsi="Times New Roman"/>
          <w:sz w:val="28"/>
        </w:rPr>
        <w:t xml:space="preserve"> и муниципальном уровнях в рамках исполнения Указов Президента Российской Федерации от 7 мая 2012 года</w:t>
      </w:r>
      <w:r>
        <w:rPr>
          <w:rFonts w:ascii="Times New Roman" w:hAnsi="Times New Roman"/>
          <w:sz w:val="28"/>
        </w:rPr>
        <w:t>.</w:t>
      </w:r>
    </w:p>
    <w:p w:rsidR="00BF53E6" w:rsidRDefault="005B1C83" w:rsidP="0042428C">
      <w:pPr>
        <w:tabs>
          <w:tab w:val="left" w:pos="567"/>
        </w:tabs>
        <w:suppressAutoHyphens/>
        <w:spacing w:after="0"/>
        <w:jc w:val="both"/>
        <w:rPr>
          <w:rFonts w:ascii="Times New Roman" w:hAnsi="Times New Roman"/>
          <w:sz w:val="28"/>
          <w:szCs w:val="28"/>
        </w:rPr>
      </w:pPr>
      <w:r w:rsidRPr="00C44FEF">
        <w:rPr>
          <w:rFonts w:ascii="Times New Roman" w:hAnsi="Times New Roman"/>
          <w:color w:val="FF0000"/>
          <w:sz w:val="28"/>
        </w:rPr>
        <w:tab/>
      </w:r>
      <w:r w:rsidRPr="000A0C00">
        <w:rPr>
          <w:rFonts w:ascii="Times New Roman" w:hAnsi="Times New Roman"/>
          <w:sz w:val="28"/>
        </w:rPr>
        <w:t xml:space="preserve">Проект </w:t>
      </w:r>
      <w:r w:rsidRPr="000A0C00">
        <w:rPr>
          <w:rFonts w:ascii="Times New Roman" w:hAnsi="Times New Roman"/>
          <w:sz w:val="28"/>
          <w:szCs w:val="28"/>
        </w:rPr>
        <w:t xml:space="preserve">бюджета </w:t>
      </w:r>
      <w:r>
        <w:rPr>
          <w:rFonts w:ascii="Times New Roman" w:hAnsi="Times New Roman"/>
          <w:sz w:val="28"/>
          <w:szCs w:val="28"/>
        </w:rPr>
        <w:t xml:space="preserve">Вяртсильского городского поселения </w:t>
      </w:r>
      <w:r w:rsidRPr="000A0C00">
        <w:rPr>
          <w:rFonts w:ascii="Times New Roman" w:hAnsi="Times New Roman"/>
          <w:sz w:val="28"/>
          <w:szCs w:val="28"/>
        </w:rPr>
        <w:t>на 201</w:t>
      </w:r>
      <w:r w:rsidR="00722B2E">
        <w:rPr>
          <w:rFonts w:ascii="Times New Roman" w:hAnsi="Times New Roman"/>
          <w:sz w:val="28"/>
          <w:szCs w:val="28"/>
        </w:rPr>
        <w:t>6</w:t>
      </w:r>
      <w:r w:rsidRPr="000A0C00">
        <w:rPr>
          <w:rFonts w:ascii="Times New Roman" w:hAnsi="Times New Roman"/>
          <w:sz w:val="28"/>
          <w:szCs w:val="28"/>
        </w:rPr>
        <w:t xml:space="preserve"> год сформирован с объемом доходов </w:t>
      </w:r>
      <w:r w:rsidR="00BF53E6">
        <w:rPr>
          <w:rFonts w:ascii="Times New Roman" w:hAnsi="Times New Roman"/>
          <w:sz w:val="28"/>
          <w:szCs w:val="28"/>
        </w:rPr>
        <w:t>–</w:t>
      </w:r>
      <w:r w:rsidRPr="000A0C00">
        <w:rPr>
          <w:rFonts w:ascii="Times New Roman" w:hAnsi="Times New Roman"/>
          <w:sz w:val="28"/>
          <w:szCs w:val="28"/>
        </w:rPr>
        <w:t xml:space="preserve"> </w:t>
      </w:r>
      <w:r w:rsidR="00BF53E6">
        <w:rPr>
          <w:rFonts w:ascii="Times New Roman" w:hAnsi="Times New Roman"/>
          <w:sz w:val="28"/>
          <w:szCs w:val="28"/>
        </w:rPr>
        <w:t>9541,61</w:t>
      </w:r>
      <w:r w:rsidRPr="000A0C00">
        <w:rPr>
          <w:rFonts w:ascii="Times New Roman" w:hAnsi="Times New Roman"/>
          <w:sz w:val="28"/>
          <w:szCs w:val="28"/>
        </w:rPr>
        <w:t xml:space="preserve"> тыс. руб</w:t>
      </w:r>
      <w:r w:rsidR="000A550A">
        <w:rPr>
          <w:rFonts w:ascii="Times New Roman" w:hAnsi="Times New Roman"/>
          <w:sz w:val="28"/>
          <w:szCs w:val="28"/>
        </w:rPr>
        <w:t>лей, о</w:t>
      </w:r>
      <w:r w:rsidRPr="000A0C00">
        <w:rPr>
          <w:rFonts w:ascii="Times New Roman" w:hAnsi="Times New Roman"/>
          <w:sz w:val="28"/>
          <w:szCs w:val="28"/>
        </w:rPr>
        <w:t xml:space="preserve">бъем расходов </w:t>
      </w:r>
      <w:r w:rsidR="00BF53E6">
        <w:rPr>
          <w:rFonts w:ascii="Times New Roman" w:hAnsi="Times New Roman"/>
          <w:sz w:val="28"/>
          <w:szCs w:val="28"/>
        </w:rPr>
        <w:t>в сумме</w:t>
      </w:r>
      <w:r w:rsidRPr="000A0C00">
        <w:rPr>
          <w:rFonts w:ascii="Times New Roman" w:hAnsi="Times New Roman"/>
          <w:sz w:val="28"/>
          <w:szCs w:val="28"/>
        </w:rPr>
        <w:t xml:space="preserve"> – </w:t>
      </w:r>
      <w:r w:rsidR="00BF53E6">
        <w:rPr>
          <w:rFonts w:ascii="Times New Roman" w:hAnsi="Times New Roman"/>
          <w:sz w:val="28"/>
          <w:szCs w:val="28"/>
        </w:rPr>
        <w:t>9641,6</w:t>
      </w:r>
      <w:r w:rsidRPr="000A0C00">
        <w:rPr>
          <w:rFonts w:ascii="Times New Roman" w:hAnsi="Times New Roman"/>
          <w:sz w:val="28"/>
          <w:szCs w:val="28"/>
        </w:rPr>
        <w:t xml:space="preserve"> тыс. руб</w:t>
      </w:r>
      <w:r w:rsidR="000A550A">
        <w:rPr>
          <w:rFonts w:ascii="Times New Roman" w:hAnsi="Times New Roman"/>
          <w:sz w:val="28"/>
          <w:szCs w:val="28"/>
        </w:rPr>
        <w:t>лей</w:t>
      </w:r>
      <w:r w:rsidRPr="000A0C00">
        <w:rPr>
          <w:rFonts w:ascii="Times New Roman" w:hAnsi="Times New Roman"/>
          <w:sz w:val="28"/>
          <w:szCs w:val="28"/>
        </w:rPr>
        <w:t xml:space="preserve">, </w:t>
      </w:r>
      <w:r w:rsidR="000A550A">
        <w:rPr>
          <w:rFonts w:ascii="Times New Roman" w:hAnsi="Times New Roman"/>
          <w:sz w:val="28"/>
          <w:szCs w:val="28"/>
        </w:rPr>
        <w:t>д</w:t>
      </w:r>
      <w:r w:rsidRPr="000A0C00">
        <w:rPr>
          <w:rFonts w:ascii="Times New Roman" w:hAnsi="Times New Roman"/>
          <w:sz w:val="28"/>
          <w:szCs w:val="28"/>
        </w:rPr>
        <w:t xml:space="preserve">ефицит бюджета – </w:t>
      </w:r>
      <w:r>
        <w:rPr>
          <w:rFonts w:ascii="Times New Roman" w:hAnsi="Times New Roman"/>
          <w:sz w:val="28"/>
          <w:szCs w:val="28"/>
        </w:rPr>
        <w:t>100,0</w:t>
      </w:r>
      <w:r w:rsidRPr="000A0C00">
        <w:rPr>
          <w:rFonts w:ascii="Times New Roman" w:hAnsi="Times New Roman"/>
          <w:sz w:val="28"/>
          <w:szCs w:val="28"/>
        </w:rPr>
        <w:t xml:space="preserve"> тыс. руб</w:t>
      </w:r>
      <w:r w:rsidR="000A550A">
        <w:rPr>
          <w:rFonts w:ascii="Times New Roman" w:hAnsi="Times New Roman"/>
          <w:sz w:val="28"/>
          <w:szCs w:val="28"/>
        </w:rPr>
        <w:t>лей</w:t>
      </w:r>
      <w:r w:rsidRPr="000A0C00">
        <w:rPr>
          <w:rFonts w:ascii="Times New Roman" w:hAnsi="Times New Roman"/>
          <w:sz w:val="28"/>
          <w:szCs w:val="28"/>
        </w:rPr>
        <w:t>.</w:t>
      </w:r>
    </w:p>
    <w:p w:rsidR="005B1C83" w:rsidRPr="00C44FEF" w:rsidRDefault="00BF53E6" w:rsidP="0042428C">
      <w:pPr>
        <w:tabs>
          <w:tab w:val="left" w:pos="567"/>
        </w:tabs>
        <w:suppressAutoHyphens/>
        <w:spacing w:after="0"/>
        <w:jc w:val="both"/>
        <w:rPr>
          <w:rFonts w:ascii="Times New Roman" w:hAnsi="Times New Roman"/>
          <w:color w:val="FF0000"/>
          <w:sz w:val="28"/>
          <w:szCs w:val="28"/>
        </w:rPr>
      </w:pPr>
      <w:r>
        <w:rPr>
          <w:rFonts w:ascii="Times New Roman" w:hAnsi="Times New Roman"/>
          <w:sz w:val="28"/>
          <w:szCs w:val="28"/>
        </w:rPr>
        <w:tab/>
      </w:r>
      <w:r w:rsidR="005B1C83" w:rsidRPr="00C0088C">
        <w:rPr>
          <w:rFonts w:ascii="Times New Roman" w:hAnsi="Times New Roman"/>
          <w:sz w:val="28"/>
          <w:szCs w:val="28"/>
        </w:rPr>
        <w:t xml:space="preserve">Динамика основных параметров бюджета </w:t>
      </w:r>
      <w:r w:rsidR="005B1C83">
        <w:rPr>
          <w:rFonts w:ascii="Times New Roman" w:hAnsi="Times New Roman"/>
          <w:sz w:val="28"/>
          <w:szCs w:val="28"/>
        </w:rPr>
        <w:t xml:space="preserve">Вяртсильского городского поселения </w:t>
      </w:r>
      <w:r w:rsidR="005B1C83" w:rsidRPr="00C0088C">
        <w:rPr>
          <w:rFonts w:ascii="Times New Roman" w:hAnsi="Times New Roman"/>
          <w:sz w:val="28"/>
          <w:szCs w:val="28"/>
        </w:rPr>
        <w:t>свидетельствует о</w:t>
      </w:r>
      <w:r>
        <w:rPr>
          <w:rFonts w:ascii="Times New Roman" w:hAnsi="Times New Roman"/>
          <w:sz w:val="28"/>
          <w:szCs w:val="28"/>
        </w:rPr>
        <w:t xml:space="preserve"> снижении</w:t>
      </w:r>
      <w:r w:rsidR="005B1C83" w:rsidRPr="00C0088C">
        <w:rPr>
          <w:rFonts w:ascii="Times New Roman" w:hAnsi="Times New Roman"/>
          <w:sz w:val="28"/>
          <w:szCs w:val="28"/>
        </w:rPr>
        <w:t xml:space="preserve"> доходов и расходов по сравнению с </w:t>
      </w:r>
      <w:r w:rsidR="00EC3C0F">
        <w:rPr>
          <w:rFonts w:ascii="Times New Roman" w:hAnsi="Times New Roman"/>
          <w:sz w:val="28"/>
          <w:szCs w:val="28"/>
        </w:rPr>
        <w:t>ожидаемыми</w:t>
      </w:r>
      <w:r w:rsidR="005B1C83" w:rsidRPr="00C0088C">
        <w:rPr>
          <w:rFonts w:ascii="Times New Roman" w:hAnsi="Times New Roman"/>
          <w:sz w:val="28"/>
          <w:szCs w:val="28"/>
        </w:rPr>
        <w:t xml:space="preserve"> показателями 201</w:t>
      </w:r>
      <w:r>
        <w:rPr>
          <w:rFonts w:ascii="Times New Roman" w:hAnsi="Times New Roman"/>
          <w:sz w:val="28"/>
          <w:szCs w:val="28"/>
        </w:rPr>
        <w:t>5</w:t>
      </w:r>
      <w:r w:rsidR="005B1C83" w:rsidRPr="00C0088C">
        <w:rPr>
          <w:rFonts w:ascii="Times New Roman" w:hAnsi="Times New Roman"/>
          <w:sz w:val="28"/>
          <w:szCs w:val="28"/>
        </w:rPr>
        <w:t xml:space="preserve"> года.</w:t>
      </w:r>
    </w:p>
    <w:p w:rsidR="005B1C83" w:rsidRPr="00C44FEF" w:rsidRDefault="00BF53E6" w:rsidP="0042428C">
      <w:pPr>
        <w:tabs>
          <w:tab w:val="left" w:pos="567"/>
        </w:tabs>
        <w:ind w:firstLine="567"/>
        <w:jc w:val="both"/>
        <w:rPr>
          <w:rFonts w:ascii="Times New Roman" w:hAnsi="Times New Roman"/>
          <w:color w:val="FF0000"/>
          <w:sz w:val="28"/>
          <w:szCs w:val="28"/>
        </w:rPr>
      </w:pPr>
      <w:r>
        <w:rPr>
          <w:rFonts w:ascii="Times New Roman" w:hAnsi="Times New Roman"/>
          <w:sz w:val="28"/>
          <w:szCs w:val="28"/>
        </w:rPr>
        <w:t>Снижение</w:t>
      </w:r>
      <w:r w:rsidR="005B1C83" w:rsidRPr="00D82A5F">
        <w:rPr>
          <w:rFonts w:ascii="Times New Roman" w:hAnsi="Times New Roman"/>
          <w:sz w:val="28"/>
          <w:szCs w:val="28"/>
        </w:rPr>
        <w:t xml:space="preserve"> прогнозируемого объема доходов бюджета </w:t>
      </w:r>
      <w:r w:rsidR="005B1C83">
        <w:rPr>
          <w:rFonts w:ascii="Times New Roman" w:hAnsi="Times New Roman"/>
          <w:sz w:val="28"/>
          <w:szCs w:val="28"/>
        </w:rPr>
        <w:t xml:space="preserve">Вяртсильского городского поселения </w:t>
      </w:r>
      <w:r w:rsidR="00064061">
        <w:rPr>
          <w:rFonts w:ascii="Times New Roman" w:hAnsi="Times New Roman"/>
          <w:sz w:val="28"/>
          <w:szCs w:val="28"/>
        </w:rPr>
        <w:t xml:space="preserve">в 2016 году </w:t>
      </w:r>
      <w:r w:rsidR="005B1C83" w:rsidRPr="00D82A5F">
        <w:rPr>
          <w:rFonts w:ascii="Times New Roman" w:hAnsi="Times New Roman"/>
          <w:sz w:val="28"/>
          <w:szCs w:val="28"/>
        </w:rPr>
        <w:t>к уровню 201</w:t>
      </w:r>
      <w:r>
        <w:rPr>
          <w:rFonts w:ascii="Times New Roman" w:hAnsi="Times New Roman"/>
          <w:sz w:val="28"/>
          <w:szCs w:val="28"/>
        </w:rPr>
        <w:t>5</w:t>
      </w:r>
      <w:r w:rsidR="005B1C83" w:rsidRPr="00D82A5F">
        <w:rPr>
          <w:rFonts w:ascii="Times New Roman" w:hAnsi="Times New Roman"/>
          <w:sz w:val="28"/>
          <w:szCs w:val="28"/>
        </w:rPr>
        <w:t xml:space="preserve"> года составляет </w:t>
      </w:r>
      <w:r w:rsidR="00064061">
        <w:rPr>
          <w:rFonts w:ascii="Times New Roman" w:hAnsi="Times New Roman"/>
          <w:sz w:val="28"/>
          <w:szCs w:val="28"/>
        </w:rPr>
        <w:t>951,84</w:t>
      </w:r>
      <w:r w:rsidR="005B1C83">
        <w:rPr>
          <w:rFonts w:ascii="Times New Roman" w:hAnsi="Times New Roman"/>
          <w:sz w:val="28"/>
          <w:szCs w:val="28"/>
        </w:rPr>
        <w:t xml:space="preserve"> </w:t>
      </w:r>
      <w:r w:rsidR="005B1C83" w:rsidRPr="00D82A5F">
        <w:rPr>
          <w:rFonts w:ascii="Times New Roman" w:hAnsi="Times New Roman"/>
          <w:sz w:val="28"/>
          <w:szCs w:val="28"/>
        </w:rPr>
        <w:t xml:space="preserve">тыс. рублей или </w:t>
      </w:r>
      <w:r w:rsidR="00064061">
        <w:rPr>
          <w:rFonts w:ascii="Times New Roman" w:hAnsi="Times New Roman"/>
          <w:sz w:val="28"/>
          <w:szCs w:val="28"/>
        </w:rPr>
        <w:t>9,1</w:t>
      </w:r>
      <w:r w:rsidR="005B1C83" w:rsidRPr="00D82A5F">
        <w:rPr>
          <w:rFonts w:ascii="Times New Roman" w:hAnsi="Times New Roman"/>
          <w:sz w:val="28"/>
          <w:szCs w:val="28"/>
        </w:rPr>
        <w:t xml:space="preserve"> процент</w:t>
      </w:r>
      <w:r w:rsidR="005B1C83">
        <w:rPr>
          <w:rFonts w:ascii="Times New Roman" w:hAnsi="Times New Roman"/>
          <w:sz w:val="28"/>
          <w:szCs w:val="28"/>
        </w:rPr>
        <w:t>а</w:t>
      </w:r>
      <w:r w:rsidR="000A550A">
        <w:rPr>
          <w:rFonts w:ascii="Times New Roman" w:hAnsi="Times New Roman"/>
          <w:sz w:val="28"/>
          <w:szCs w:val="28"/>
        </w:rPr>
        <w:t xml:space="preserve"> при увеличении налоговых и неналоговых доходов и значительном снижении безвозмездных поступлений.</w:t>
      </w:r>
    </w:p>
    <w:p w:rsidR="005B1C83" w:rsidRPr="00D82A5F" w:rsidRDefault="005B1C83" w:rsidP="0042428C">
      <w:pPr>
        <w:tabs>
          <w:tab w:val="left" w:pos="567"/>
        </w:tabs>
        <w:spacing w:after="0"/>
        <w:ind w:firstLine="567"/>
        <w:jc w:val="both"/>
        <w:rPr>
          <w:rFonts w:ascii="Times New Roman" w:hAnsi="Times New Roman"/>
          <w:spacing w:val="-12"/>
          <w:sz w:val="28"/>
          <w:szCs w:val="28"/>
        </w:rPr>
      </w:pPr>
      <w:r w:rsidRPr="00D82A5F">
        <w:rPr>
          <w:rFonts w:ascii="Times New Roman" w:hAnsi="Times New Roman"/>
          <w:sz w:val="28"/>
          <w:szCs w:val="28"/>
        </w:rPr>
        <w:t xml:space="preserve">Структура доходов бюджета </w:t>
      </w:r>
      <w:r>
        <w:rPr>
          <w:rFonts w:ascii="Times New Roman" w:hAnsi="Times New Roman"/>
          <w:sz w:val="28"/>
          <w:szCs w:val="28"/>
        </w:rPr>
        <w:t xml:space="preserve">Вяртсильского городского поселения </w:t>
      </w:r>
      <w:r w:rsidR="00064061">
        <w:rPr>
          <w:rFonts w:ascii="Times New Roman" w:hAnsi="Times New Roman"/>
          <w:sz w:val="28"/>
          <w:szCs w:val="28"/>
        </w:rPr>
        <w:t>в 2016 году выглядит следующим образом:</w:t>
      </w:r>
    </w:p>
    <w:p w:rsidR="005B1C83" w:rsidRPr="000C5A5B" w:rsidRDefault="005B1C83" w:rsidP="0042428C">
      <w:pPr>
        <w:tabs>
          <w:tab w:val="left" w:pos="567"/>
        </w:tabs>
        <w:spacing w:after="0"/>
        <w:ind w:firstLine="567"/>
        <w:jc w:val="both"/>
        <w:rPr>
          <w:rFonts w:ascii="Times New Roman" w:hAnsi="Times New Roman"/>
          <w:sz w:val="28"/>
          <w:szCs w:val="28"/>
        </w:rPr>
      </w:pPr>
      <w:r w:rsidRPr="000C5A5B">
        <w:rPr>
          <w:rFonts w:ascii="Times New Roman" w:hAnsi="Times New Roman"/>
          <w:sz w:val="28"/>
          <w:szCs w:val="28"/>
        </w:rPr>
        <w:t>Налоговые</w:t>
      </w:r>
      <w:r>
        <w:rPr>
          <w:rFonts w:ascii="Times New Roman" w:hAnsi="Times New Roman"/>
          <w:sz w:val="28"/>
          <w:szCs w:val="28"/>
        </w:rPr>
        <w:t xml:space="preserve"> </w:t>
      </w:r>
      <w:r w:rsidRPr="000C5A5B">
        <w:rPr>
          <w:rFonts w:ascii="Times New Roman" w:hAnsi="Times New Roman"/>
          <w:sz w:val="28"/>
          <w:szCs w:val="28"/>
        </w:rPr>
        <w:t>и неналоговые доходы</w:t>
      </w:r>
      <w:r w:rsidR="00064061">
        <w:rPr>
          <w:rFonts w:ascii="Times New Roman" w:hAnsi="Times New Roman"/>
          <w:sz w:val="28"/>
          <w:szCs w:val="28"/>
        </w:rPr>
        <w:t xml:space="preserve"> </w:t>
      </w:r>
      <w:r w:rsidRPr="000C5A5B">
        <w:rPr>
          <w:rFonts w:ascii="Times New Roman" w:hAnsi="Times New Roman"/>
          <w:sz w:val="28"/>
          <w:szCs w:val="28"/>
        </w:rPr>
        <w:t xml:space="preserve">– </w:t>
      </w:r>
      <w:r w:rsidR="00835300">
        <w:rPr>
          <w:rFonts w:ascii="Times New Roman" w:hAnsi="Times New Roman"/>
          <w:sz w:val="28"/>
          <w:szCs w:val="28"/>
        </w:rPr>
        <w:t>93,2</w:t>
      </w:r>
      <w:r w:rsidRPr="000C5A5B">
        <w:rPr>
          <w:rFonts w:ascii="Times New Roman" w:hAnsi="Times New Roman"/>
          <w:sz w:val="28"/>
          <w:szCs w:val="28"/>
        </w:rPr>
        <w:t xml:space="preserve"> процента;</w:t>
      </w:r>
    </w:p>
    <w:p w:rsidR="005B1C83" w:rsidRDefault="005B1C83" w:rsidP="0042428C">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Безвозмездные </w:t>
      </w:r>
      <w:r w:rsidRPr="000C5A5B">
        <w:rPr>
          <w:rFonts w:ascii="Times New Roman" w:hAnsi="Times New Roman"/>
          <w:sz w:val="28"/>
          <w:szCs w:val="28"/>
        </w:rPr>
        <w:t>поступления</w:t>
      </w:r>
      <w:r w:rsidR="00835300">
        <w:rPr>
          <w:rFonts w:ascii="Times New Roman" w:hAnsi="Times New Roman"/>
          <w:sz w:val="28"/>
          <w:szCs w:val="28"/>
        </w:rPr>
        <w:t xml:space="preserve"> – 6,8</w:t>
      </w:r>
      <w:r w:rsidRPr="000C5A5B">
        <w:rPr>
          <w:rFonts w:ascii="Times New Roman" w:hAnsi="Times New Roman"/>
          <w:sz w:val="28"/>
          <w:szCs w:val="28"/>
        </w:rPr>
        <w:t xml:space="preserve"> процента.</w:t>
      </w:r>
    </w:p>
    <w:p w:rsidR="000A550A" w:rsidRDefault="005B1C83" w:rsidP="000A550A">
      <w:pPr>
        <w:spacing w:after="0"/>
        <w:ind w:firstLine="708"/>
        <w:jc w:val="both"/>
        <w:rPr>
          <w:rFonts w:ascii="Times New Roman" w:hAnsi="Times New Roman"/>
          <w:sz w:val="28"/>
          <w:szCs w:val="28"/>
        </w:rPr>
      </w:pPr>
      <w:r>
        <w:rPr>
          <w:rFonts w:ascii="Times New Roman" w:hAnsi="Times New Roman"/>
          <w:sz w:val="28"/>
          <w:szCs w:val="28"/>
        </w:rPr>
        <w:t>Увеличение поступления налоговых и неналоговых доходов на 201</w:t>
      </w:r>
      <w:r w:rsidR="00835300">
        <w:rPr>
          <w:rFonts w:ascii="Times New Roman" w:hAnsi="Times New Roman"/>
          <w:sz w:val="28"/>
          <w:szCs w:val="28"/>
        </w:rPr>
        <w:t xml:space="preserve">6 </w:t>
      </w:r>
      <w:r>
        <w:rPr>
          <w:rFonts w:ascii="Times New Roman" w:hAnsi="Times New Roman"/>
          <w:sz w:val="28"/>
          <w:szCs w:val="28"/>
        </w:rPr>
        <w:t>год относительн</w:t>
      </w:r>
      <w:r w:rsidR="00835300">
        <w:rPr>
          <w:rFonts w:ascii="Times New Roman" w:hAnsi="Times New Roman"/>
          <w:sz w:val="28"/>
          <w:szCs w:val="28"/>
        </w:rPr>
        <w:t>о ожидаемого поступления за 2015</w:t>
      </w:r>
      <w:r>
        <w:rPr>
          <w:rFonts w:ascii="Times New Roman" w:hAnsi="Times New Roman"/>
          <w:sz w:val="28"/>
          <w:szCs w:val="28"/>
        </w:rPr>
        <w:t xml:space="preserve"> год объясняется увеличением поступлений налога на доходы физических лиц, удерживаемого налоговыми </w:t>
      </w:r>
      <w:r>
        <w:rPr>
          <w:rFonts w:ascii="Times New Roman" w:hAnsi="Times New Roman"/>
          <w:sz w:val="28"/>
          <w:szCs w:val="28"/>
        </w:rPr>
        <w:lastRenderedPageBreak/>
        <w:t>агентами, налога на имущество физических лиц и доходами, получаемыми в виде арендной платы за земельные участки</w:t>
      </w:r>
      <w:r w:rsidR="00835300">
        <w:rPr>
          <w:rFonts w:ascii="Times New Roman" w:hAnsi="Times New Roman"/>
          <w:sz w:val="28"/>
          <w:szCs w:val="28"/>
        </w:rPr>
        <w:t xml:space="preserve"> и от продажи земельных участков</w:t>
      </w:r>
      <w:r>
        <w:rPr>
          <w:rFonts w:ascii="Times New Roman" w:hAnsi="Times New Roman"/>
          <w:sz w:val="28"/>
          <w:szCs w:val="28"/>
        </w:rPr>
        <w:t>.</w:t>
      </w:r>
    </w:p>
    <w:p w:rsidR="000A550A" w:rsidRPr="00C5163D" w:rsidRDefault="000A550A" w:rsidP="000A550A">
      <w:pPr>
        <w:spacing w:after="0"/>
        <w:ind w:firstLine="709"/>
        <w:jc w:val="both"/>
        <w:rPr>
          <w:rFonts w:ascii="Times New Roman" w:hAnsi="Times New Roman"/>
          <w:sz w:val="28"/>
          <w:szCs w:val="28"/>
        </w:rPr>
      </w:pPr>
      <w:r w:rsidRPr="00C5163D">
        <w:rPr>
          <w:rFonts w:ascii="Times New Roman" w:hAnsi="Times New Roman"/>
          <w:sz w:val="28"/>
          <w:szCs w:val="28"/>
        </w:rPr>
        <w:t xml:space="preserve">В структуре налоговых и неналоговых доходов, по ожидаемой оценке, 2015 года налоговые доходы составляют </w:t>
      </w:r>
      <w:r>
        <w:rPr>
          <w:rFonts w:ascii="Times New Roman" w:hAnsi="Times New Roman"/>
          <w:sz w:val="28"/>
          <w:szCs w:val="28"/>
        </w:rPr>
        <w:t>92</w:t>
      </w:r>
      <w:r w:rsidRPr="00C5163D">
        <w:rPr>
          <w:rFonts w:ascii="Times New Roman" w:hAnsi="Times New Roman"/>
          <w:sz w:val="28"/>
          <w:szCs w:val="28"/>
        </w:rPr>
        <w:t xml:space="preserve">%, неналоговые </w:t>
      </w:r>
      <w:r>
        <w:rPr>
          <w:rFonts w:ascii="Times New Roman" w:hAnsi="Times New Roman"/>
          <w:sz w:val="28"/>
          <w:szCs w:val="28"/>
        </w:rPr>
        <w:t>–</w:t>
      </w:r>
      <w:r w:rsidRPr="00C5163D">
        <w:rPr>
          <w:rFonts w:ascii="Times New Roman" w:hAnsi="Times New Roman"/>
          <w:sz w:val="28"/>
          <w:szCs w:val="28"/>
        </w:rPr>
        <w:t xml:space="preserve"> </w:t>
      </w:r>
      <w:r>
        <w:rPr>
          <w:rFonts w:ascii="Times New Roman" w:hAnsi="Times New Roman"/>
          <w:sz w:val="28"/>
          <w:szCs w:val="28"/>
        </w:rPr>
        <w:t>8%</w:t>
      </w:r>
      <w:r w:rsidRPr="00C5163D">
        <w:rPr>
          <w:rFonts w:ascii="Times New Roman" w:hAnsi="Times New Roman"/>
          <w:sz w:val="28"/>
          <w:szCs w:val="28"/>
        </w:rPr>
        <w:t xml:space="preserve">. В прогнозируемом периоде </w:t>
      </w:r>
      <w:r w:rsidR="00A36606">
        <w:rPr>
          <w:rFonts w:ascii="Times New Roman" w:hAnsi="Times New Roman"/>
          <w:sz w:val="28"/>
          <w:szCs w:val="28"/>
        </w:rPr>
        <w:t xml:space="preserve">2016 года </w:t>
      </w:r>
      <w:r w:rsidRPr="00C5163D">
        <w:rPr>
          <w:rFonts w:ascii="Times New Roman" w:hAnsi="Times New Roman"/>
          <w:sz w:val="28"/>
          <w:szCs w:val="28"/>
        </w:rPr>
        <w:t xml:space="preserve">налоговые доходы составят </w:t>
      </w:r>
      <w:r>
        <w:rPr>
          <w:rFonts w:ascii="Times New Roman" w:hAnsi="Times New Roman"/>
          <w:sz w:val="28"/>
          <w:szCs w:val="28"/>
        </w:rPr>
        <w:t>83</w:t>
      </w:r>
      <w:r w:rsidRPr="00C5163D">
        <w:rPr>
          <w:rFonts w:ascii="Times New Roman" w:hAnsi="Times New Roman"/>
          <w:sz w:val="28"/>
          <w:szCs w:val="28"/>
        </w:rPr>
        <w:t xml:space="preserve">%, неналоговые – </w:t>
      </w:r>
      <w:r>
        <w:rPr>
          <w:rFonts w:ascii="Times New Roman" w:hAnsi="Times New Roman"/>
          <w:sz w:val="28"/>
          <w:szCs w:val="28"/>
        </w:rPr>
        <w:t>17</w:t>
      </w:r>
      <w:r w:rsidRPr="00C5163D">
        <w:rPr>
          <w:rFonts w:ascii="Times New Roman" w:hAnsi="Times New Roman"/>
          <w:sz w:val="28"/>
          <w:szCs w:val="28"/>
        </w:rPr>
        <w:t>%.</w:t>
      </w:r>
    </w:p>
    <w:p w:rsidR="00D8483C" w:rsidRDefault="005B1C83" w:rsidP="000A550A">
      <w:pPr>
        <w:tabs>
          <w:tab w:val="left" w:pos="567"/>
        </w:tabs>
        <w:spacing w:after="0"/>
        <w:ind w:firstLine="567"/>
        <w:jc w:val="both"/>
        <w:rPr>
          <w:rFonts w:ascii="Times New Roman" w:hAnsi="Times New Roman"/>
          <w:sz w:val="28"/>
          <w:szCs w:val="28"/>
        </w:rPr>
      </w:pPr>
      <w:r w:rsidRPr="00711843">
        <w:rPr>
          <w:rFonts w:ascii="Times New Roman" w:hAnsi="Times New Roman"/>
          <w:sz w:val="28"/>
          <w:szCs w:val="28"/>
        </w:rPr>
        <w:t>Объем безвозмездных поступлений из бюджета</w:t>
      </w:r>
      <w:r>
        <w:rPr>
          <w:rFonts w:ascii="Times New Roman" w:hAnsi="Times New Roman"/>
          <w:sz w:val="28"/>
          <w:szCs w:val="28"/>
        </w:rPr>
        <w:t xml:space="preserve"> Сортавальского муниципального района</w:t>
      </w:r>
      <w:r w:rsidRPr="00711843">
        <w:rPr>
          <w:rFonts w:ascii="Times New Roman" w:hAnsi="Times New Roman"/>
          <w:sz w:val="28"/>
          <w:szCs w:val="28"/>
        </w:rPr>
        <w:t xml:space="preserve"> </w:t>
      </w:r>
      <w:r w:rsidR="00D8483C" w:rsidRPr="00711843">
        <w:rPr>
          <w:rFonts w:ascii="Times New Roman" w:hAnsi="Times New Roman"/>
          <w:sz w:val="28"/>
          <w:szCs w:val="28"/>
        </w:rPr>
        <w:t>в 201</w:t>
      </w:r>
      <w:r w:rsidR="00D8483C">
        <w:rPr>
          <w:rFonts w:ascii="Times New Roman" w:hAnsi="Times New Roman"/>
          <w:sz w:val="28"/>
          <w:szCs w:val="28"/>
        </w:rPr>
        <w:t>6</w:t>
      </w:r>
      <w:r w:rsidR="00D8483C" w:rsidRPr="00711843">
        <w:rPr>
          <w:rFonts w:ascii="Times New Roman" w:hAnsi="Times New Roman"/>
          <w:sz w:val="28"/>
          <w:szCs w:val="28"/>
        </w:rPr>
        <w:t xml:space="preserve"> году </w:t>
      </w:r>
      <w:r w:rsidRPr="00711843">
        <w:rPr>
          <w:rFonts w:ascii="Times New Roman" w:hAnsi="Times New Roman"/>
          <w:sz w:val="28"/>
          <w:szCs w:val="28"/>
        </w:rPr>
        <w:t xml:space="preserve">планируется в объеме </w:t>
      </w:r>
      <w:r w:rsidR="00D8483C">
        <w:rPr>
          <w:rFonts w:ascii="Times New Roman" w:hAnsi="Times New Roman"/>
          <w:sz w:val="28"/>
          <w:szCs w:val="28"/>
        </w:rPr>
        <w:t>646,34</w:t>
      </w:r>
      <w:r w:rsidRPr="00711843">
        <w:rPr>
          <w:rFonts w:ascii="Times New Roman" w:hAnsi="Times New Roman"/>
          <w:sz w:val="28"/>
          <w:szCs w:val="28"/>
        </w:rPr>
        <w:t xml:space="preserve"> тыс. рублей, с</w:t>
      </w:r>
      <w:r w:rsidR="00D8483C">
        <w:rPr>
          <w:rFonts w:ascii="Times New Roman" w:hAnsi="Times New Roman"/>
          <w:sz w:val="28"/>
          <w:szCs w:val="28"/>
        </w:rPr>
        <w:t xml:space="preserve"> уменьшением</w:t>
      </w:r>
      <w:r w:rsidRPr="00711843">
        <w:rPr>
          <w:rFonts w:ascii="Times New Roman" w:hAnsi="Times New Roman"/>
          <w:sz w:val="28"/>
          <w:szCs w:val="28"/>
        </w:rPr>
        <w:t xml:space="preserve"> по сравн</w:t>
      </w:r>
      <w:r w:rsidR="00D8483C">
        <w:rPr>
          <w:rFonts w:ascii="Times New Roman" w:hAnsi="Times New Roman"/>
          <w:sz w:val="28"/>
          <w:szCs w:val="28"/>
        </w:rPr>
        <w:t>ению с 2015</w:t>
      </w:r>
      <w:r w:rsidRPr="00711843">
        <w:rPr>
          <w:rFonts w:ascii="Times New Roman" w:hAnsi="Times New Roman"/>
          <w:sz w:val="28"/>
          <w:szCs w:val="28"/>
        </w:rPr>
        <w:t xml:space="preserve"> годом на </w:t>
      </w:r>
      <w:r w:rsidR="00D8483C">
        <w:rPr>
          <w:rFonts w:ascii="Times New Roman" w:hAnsi="Times New Roman"/>
          <w:sz w:val="28"/>
          <w:szCs w:val="28"/>
        </w:rPr>
        <w:t>2506,86</w:t>
      </w:r>
      <w:r w:rsidRPr="00711843">
        <w:rPr>
          <w:rFonts w:ascii="Times New Roman" w:hAnsi="Times New Roman"/>
          <w:sz w:val="28"/>
          <w:szCs w:val="28"/>
        </w:rPr>
        <w:t xml:space="preserve"> тыс. рублей или на </w:t>
      </w:r>
      <w:r w:rsidR="00D8483C">
        <w:rPr>
          <w:rFonts w:ascii="Times New Roman" w:hAnsi="Times New Roman"/>
          <w:sz w:val="28"/>
          <w:szCs w:val="28"/>
        </w:rPr>
        <w:t>79,5 процента.</w:t>
      </w:r>
    </w:p>
    <w:p w:rsidR="00D8483C" w:rsidRDefault="005B1C83" w:rsidP="000A550A">
      <w:pPr>
        <w:tabs>
          <w:tab w:val="left" w:pos="567"/>
        </w:tabs>
        <w:spacing w:after="0"/>
        <w:ind w:firstLine="567"/>
        <w:jc w:val="both"/>
        <w:rPr>
          <w:rFonts w:ascii="Times New Roman" w:hAnsi="Times New Roman"/>
          <w:sz w:val="28"/>
          <w:szCs w:val="28"/>
        </w:rPr>
      </w:pPr>
      <w:r w:rsidRPr="003C2AA0">
        <w:rPr>
          <w:rFonts w:ascii="Times New Roman" w:hAnsi="Times New Roman"/>
          <w:sz w:val="28"/>
          <w:szCs w:val="28"/>
        </w:rPr>
        <w:t xml:space="preserve">Проект бюджета </w:t>
      </w:r>
      <w:r>
        <w:rPr>
          <w:rFonts w:ascii="Times New Roman" w:hAnsi="Times New Roman"/>
          <w:sz w:val="28"/>
          <w:szCs w:val="28"/>
        </w:rPr>
        <w:t xml:space="preserve">Вяртсильского городского поселения </w:t>
      </w:r>
      <w:r w:rsidRPr="003C2AA0">
        <w:rPr>
          <w:rFonts w:ascii="Times New Roman" w:hAnsi="Times New Roman"/>
          <w:sz w:val="28"/>
          <w:szCs w:val="28"/>
        </w:rPr>
        <w:t>на 201</w:t>
      </w:r>
      <w:r w:rsidR="00D8483C">
        <w:rPr>
          <w:rFonts w:ascii="Times New Roman" w:hAnsi="Times New Roman"/>
          <w:sz w:val="28"/>
          <w:szCs w:val="28"/>
        </w:rPr>
        <w:t>6</w:t>
      </w:r>
      <w:r w:rsidRPr="003C2AA0">
        <w:rPr>
          <w:rFonts w:ascii="Times New Roman" w:hAnsi="Times New Roman"/>
          <w:sz w:val="28"/>
          <w:szCs w:val="28"/>
        </w:rPr>
        <w:t xml:space="preserve"> год сформирован </w:t>
      </w:r>
      <w:r>
        <w:rPr>
          <w:rFonts w:ascii="Times New Roman" w:hAnsi="Times New Roman"/>
          <w:sz w:val="28"/>
          <w:szCs w:val="28"/>
        </w:rPr>
        <w:t>на основании</w:t>
      </w:r>
      <w:r w:rsidRPr="003C2AA0">
        <w:rPr>
          <w:rFonts w:ascii="Times New Roman" w:hAnsi="Times New Roman"/>
          <w:sz w:val="28"/>
          <w:szCs w:val="28"/>
        </w:rPr>
        <w:t xml:space="preserve"> распределения дотаци</w:t>
      </w:r>
      <w:r>
        <w:rPr>
          <w:rFonts w:ascii="Times New Roman" w:hAnsi="Times New Roman"/>
          <w:sz w:val="28"/>
          <w:szCs w:val="28"/>
        </w:rPr>
        <w:t>и</w:t>
      </w:r>
      <w:r w:rsidRPr="003C2AA0">
        <w:rPr>
          <w:rFonts w:ascii="Times New Roman" w:hAnsi="Times New Roman"/>
          <w:sz w:val="28"/>
          <w:szCs w:val="28"/>
        </w:rPr>
        <w:t xml:space="preserve"> из районного бюджета на выравнивание бюджетной обеспеченности бюджету </w:t>
      </w:r>
      <w:r>
        <w:rPr>
          <w:rFonts w:ascii="Times New Roman" w:hAnsi="Times New Roman"/>
          <w:sz w:val="28"/>
          <w:szCs w:val="28"/>
        </w:rPr>
        <w:t>Вяртсильского городского поселения</w:t>
      </w:r>
      <w:r w:rsidRPr="003C2AA0">
        <w:rPr>
          <w:rFonts w:ascii="Times New Roman" w:hAnsi="Times New Roman"/>
          <w:sz w:val="28"/>
          <w:szCs w:val="28"/>
        </w:rPr>
        <w:t xml:space="preserve">. В проекте бюджета на </w:t>
      </w:r>
      <w:r>
        <w:rPr>
          <w:rFonts w:ascii="Times New Roman" w:hAnsi="Times New Roman"/>
          <w:sz w:val="28"/>
          <w:szCs w:val="28"/>
        </w:rPr>
        <w:t>201</w:t>
      </w:r>
      <w:r w:rsidR="00D8483C">
        <w:rPr>
          <w:rFonts w:ascii="Times New Roman" w:hAnsi="Times New Roman"/>
          <w:sz w:val="28"/>
          <w:szCs w:val="28"/>
        </w:rPr>
        <w:t>6</w:t>
      </w:r>
      <w:r>
        <w:rPr>
          <w:rFonts w:ascii="Times New Roman" w:hAnsi="Times New Roman"/>
          <w:sz w:val="28"/>
          <w:szCs w:val="28"/>
        </w:rPr>
        <w:t xml:space="preserve"> год предусмотрена дотация </w:t>
      </w:r>
      <w:r w:rsidRPr="003C2AA0">
        <w:rPr>
          <w:rFonts w:ascii="Times New Roman" w:hAnsi="Times New Roman"/>
          <w:sz w:val="28"/>
          <w:szCs w:val="28"/>
        </w:rPr>
        <w:t>из районного бюджет</w:t>
      </w:r>
      <w:r>
        <w:rPr>
          <w:rFonts w:ascii="Times New Roman" w:hAnsi="Times New Roman"/>
          <w:sz w:val="28"/>
          <w:szCs w:val="28"/>
        </w:rPr>
        <w:t>а бюджету Вяртсильского городского поселения</w:t>
      </w:r>
      <w:r w:rsidRPr="003C2AA0">
        <w:rPr>
          <w:rFonts w:ascii="Times New Roman" w:hAnsi="Times New Roman"/>
          <w:sz w:val="28"/>
          <w:szCs w:val="28"/>
        </w:rPr>
        <w:t xml:space="preserve"> </w:t>
      </w:r>
      <w:r>
        <w:rPr>
          <w:rFonts w:ascii="Times New Roman" w:hAnsi="Times New Roman"/>
          <w:sz w:val="28"/>
          <w:szCs w:val="28"/>
        </w:rPr>
        <w:t>на 201</w:t>
      </w:r>
      <w:r w:rsidR="00D8483C">
        <w:rPr>
          <w:rFonts w:ascii="Times New Roman" w:hAnsi="Times New Roman"/>
          <w:sz w:val="28"/>
          <w:szCs w:val="28"/>
        </w:rPr>
        <w:t>6</w:t>
      </w:r>
      <w:r>
        <w:rPr>
          <w:rFonts w:ascii="Times New Roman" w:hAnsi="Times New Roman"/>
          <w:sz w:val="28"/>
          <w:szCs w:val="28"/>
        </w:rPr>
        <w:t xml:space="preserve"> год –</w:t>
      </w:r>
      <w:r w:rsidR="00D8483C">
        <w:rPr>
          <w:rFonts w:ascii="Times New Roman" w:hAnsi="Times New Roman"/>
          <w:sz w:val="28"/>
          <w:szCs w:val="28"/>
        </w:rPr>
        <w:t>656,34</w:t>
      </w:r>
      <w:r>
        <w:rPr>
          <w:rFonts w:ascii="Times New Roman" w:hAnsi="Times New Roman"/>
          <w:sz w:val="28"/>
          <w:szCs w:val="28"/>
        </w:rPr>
        <w:t xml:space="preserve"> тыс. руб. с уменьшением на </w:t>
      </w:r>
      <w:r w:rsidR="00D8483C">
        <w:rPr>
          <w:rFonts w:ascii="Times New Roman" w:hAnsi="Times New Roman"/>
          <w:sz w:val="28"/>
          <w:szCs w:val="28"/>
        </w:rPr>
        <w:t>2506,83 тыс. руб. или на 75,9</w:t>
      </w:r>
      <w:r>
        <w:rPr>
          <w:rFonts w:ascii="Times New Roman" w:hAnsi="Times New Roman"/>
          <w:sz w:val="28"/>
          <w:szCs w:val="28"/>
        </w:rPr>
        <w:t xml:space="preserve"> процентов по сравнению с 201</w:t>
      </w:r>
      <w:r w:rsidR="00D8483C">
        <w:rPr>
          <w:rFonts w:ascii="Times New Roman" w:hAnsi="Times New Roman"/>
          <w:sz w:val="28"/>
          <w:szCs w:val="28"/>
        </w:rPr>
        <w:t>5</w:t>
      </w:r>
      <w:r>
        <w:rPr>
          <w:rFonts w:ascii="Times New Roman" w:hAnsi="Times New Roman"/>
          <w:sz w:val="28"/>
          <w:szCs w:val="28"/>
        </w:rPr>
        <w:t xml:space="preserve"> годом. </w:t>
      </w:r>
    </w:p>
    <w:p w:rsidR="005B1C83" w:rsidRPr="003C2AA0" w:rsidRDefault="005B1C83" w:rsidP="000A550A">
      <w:pPr>
        <w:tabs>
          <w:tab w:val="left" w:pos="567"/>
        </w:tabs>
        <w:spacing w:after="0"/>
        <w:ind w:firstLine="567"/>
        <w:jc w:val="both"/>
        <w:rPr>
          <w:rFonts w:ascii="Times New Roman" w:hAnsi="Times New Roman"/>
          <w:sz w:val="28"/>
          <w:szCs w:val="28"/>
        </w:rPr>
      </w:pPr>
      <w:r w:rsidRPr="003C2AA0">
        <w:rPr>
          <w:rFonts w:ascii="Times New Roman" w:hAnsi="Times New Roman"/>
          <w:sz w:val="28"/>
          <w:szCs w:val="28"/>
        </w:rPr>
        <w:t>При формирова</w:t>
      </w:r>
      <w:r>
        <w:rPr>
          <w:rFonts w:ascii="Times New Roman" w:hAnsi="Times New Roman"/>
          <w:sz w:val="28"/>
          <w:szCs w:val="28"/>
        </w:rPr>
        <w:t>нии проекта бюджета в условиях у</w:t>
      </w:r>
      <w:r w:rsidR="00D8483C">
        <w:rPr>
          <w:rFonts w:ascii="Times New Roman" w:hAnsi="Times New Roman"/>
          <w:sz w:val="28"/>
          <w:szCs w:val="28"/>
        </w:rPr>
        <w:t>меньшения</w:t>
      </w:r>
      <w:r w:rsidRPr="003C2AA0">
        <w:rPr>
          <w:rFonts w:ascii="Times New Roman" w:hAnsi="Times New Roman"/>
          <w:sz w:val="28"/>
          <w:szCs w:val="28"/>
        </w:rPr>
        <w:t xml:space="preserve"> объема прогнозируемых доходов планируется </w:t>
      </w:r>
      <w:r>
        <w:rPr>
          <w:rFonts w:ascii="Times New Roman" w:hAnsi="Times New Roman"/>
          <w:sz w:val="28"/>
          <w:szCs w:val="28"/>
        </w:rPr>
        <w:t>у</w:t>
      </w:r>
      <w:r w:rsidR="00D8483C">
        <w:rPr>
          <w:rFonts w:ascii="Times New Roman" w:hAnsi="Times New Roman"/>
          <w:sz w:val="28"/>
          <w:szCs w:val="28"/>
        </w:rPr>
        <w:t>меньшение</w:t>
      </w:r>
      <w:r w:rsidRPr="003C2AA0">
        <w:rPr>
          <w:rFonts w:ascii="Times New Roman" w:hAnsi="Times New Roman"/>
          <w:sz w:val="28"/>
          <w:szCs w:val="28"/>
        </w:rPr>
        <w:t xml:space="preserve"> расходов в </w:t>
      </w:r>
      <w:r w:rsidR="00D8483C">
        <w:rPr>
          <w:rFonts w:ascii="Times New Roman" w:hAnsi="Times New Roman"/>
          <w:sz w:val="28"/>
          <w:szCs w:val="28"/>
        </w:rPr>
        <w:t xml:space="preserve">2016 </w:t>
      </w:r>
      <w:r w:rsidRPr="003C2AA0">
        <w:rPr>
          <w:rFonts w:ascii="Times New Roman" w:hAnsi="Times New Roman"/>
          <w:sz w:val="28"/>
          <w:szCs w:val="28"/>
        </w:rPr>
        <w:t>год</w:t>
      </w:r>
      <w:r w:rsidR="00D8483C">
        <w:rPr>
          <w:rFonts w:ascii="Times New Roman" w:hAnsi="Times New Roman"/>
          <w:sz w:val="28"/>
          <w:szCs w:val="28"/>
        </w:rPr>
        <w:t>у</w:t>
      </w:r>
      <w:r w:rsidRPr="003C2AA0">
        <w:rPr>
          <w:rFonts w:ascii="Times New Roman" w:hAnsi="Times New Roman"/>
          <w:sz w:val="28"/>
          <w:szCs w:val="28"/>
        </w:rPr>
        <w:t xml:space="preserve"> по сравнению с уровнем, </w:t>
      </w:r>
      <w:r w:rsidR="00C36518">
        <w:rPr>
          <w:rFonts w:ascii="Times New Roman" w:hAnsi="Times New Roman"/>
          <w:sz w:val="28"/>
          <w:szCs w:val="28"/>
        </w:rPr>
        <w:t>ожидаемого исполнения</w:t>
      </w:r>
      <w:r w:rsidRPr="003C2AA0">
        <w:rPr>
          <w:rFonts w:ascii="Times New Roman" w:hAnsi="Times New Roman"/>
          <w:sz w:val="28"/>
          <w:szCs w:val="28"/>
        </w:rPr>
        <w:t xml:space="preserve"> </w:t>
      </w:r>
      <w:r w:rsidR="00C36518">
        <w:rPr>
          <w:rFonts w:ascii="Times New Roman" w:hAnsi="Times New Roman"/>
          <w:sz w:val="28"/>
          <w:szCs w:val="28"/>
        </w:rPr>
        <w:t>з</w:t>
      </w:r>
      <w:r w:rsidRPr="003C2AA0">
        <w:rPr>
          <w:rFonts w:ascii="Times New Roman" w:hAnsi="Times New Roman"/>
          <w:sz w:val="28"/>
          <w:szCs w:val="28"/>
        </w:rPr>
        <w:t>а 201</w:t>
      </w:r>
      <w:r w:rsidR="00D8483C">
        <w:rPr>
          <w:rFonts w:ascii="Times New Roman" w:hAnsi="Times New Roman"/>
          <w:sz w:val="28"/>
          <w:szCs w:val="28"/>
        </w:rPr>
        <w:t>5</w:t>
      </w:r>
      <w:r w:rsidRPr="003C2AA0">
        <w:rPr>
          <w:rFonts w:ascii="Times New Roman" w:hAnsi="Times New Roman"/>
          <w:sz w:val="28"/>
          <w:szCs w:val="28"/>
        </w:rPr>
        <w:t xml:space="preserve"> год. </w:t>
      </w:r>
    </w:p>
    <w:p w:rsidR="005B1C83" w:rsidRPr="00037A25" w:rsidRDefault="005B1C83" w:rsidP="000A550A">
      <w:pPr>
        <w:tabs>
          <w:tab w:val="left" w:pos="567"/>
        </w:tabs>
        <w:spacing w:after="0"/>
        <w:ind w:firstLine="567"/>
        <w:jc w:val="both"/>
        <w:rPr>
          <w:rFonts w:ascii="Times New Roman" w:hAnsi="Times New Roman"/>
          <w:sz w:val="28"/>
          <w:szCs w:val="28"/>
        </w:rPr>
      </w:pPr>
      <w:r w:rsidRPr="003C2AA0">
        <w:rPr>
          <w:rFonts w:ascii="Times New Roman" w:hAnsi="Times New Roman"/>
          <w:sz w:val="28"/>
          <w:szCs w:val="28"/>
        </w:rPr>
        <w:t xml:space="preserve">Расходы бюджета </w:t>
      </w:r>
      <w:r>
        <w:rPr>
          <w:rFonts w:ascii="Times New Roman" w:hAnsi="Times New Roman"/>
          <w:sz w:val="28"/>
          <w:szCs w:val="28"/>
        </w:rPr>
        <w:t>Вяртсильского городского поселения</w:t>
      </w:r>
      <w:r w:rsidRPr="003C2AA0">
        <w:rPr>
          <w:rFonts w:ascii="Times New Roman" w:hAnsi="Times New Roman"/>
          <w:sz w:val="28"/>
          <w:szCs w:val="28"/>
        </w:rPr>
        <w:t xml:space="preserve"> на 201</w:t>
      </w:r>
      <w:r w:rsidR="00D8483C">
        <w:rPr>
          <w:rFonts w:ascii="Times New Roman" w:hAnsi="Times New Roman"/>
          <w:sz w:val="28"/>
          <w:szCs w:val="28"/>
        </w:rPr>
        <w:t>6</w:t>
      </w:r>
      <w:r w:rsidRPr="003C2AA0">
        <w:rPr>
          <w:rFonts w:ascii="Times New Roman" w:hAnsi="Times New Roman"/>
          <w:sz w:val="28"/>
          <w:szCs w:val="28"/>
        </w:rPr>
        <w:t xml:space="preserve"> год </w:t>
      </w:r>
      <w:r w:rsidRPr="00037A25">
        <w:rPr>
          <w:rFonts w:ascii="Times New Roman" w:hAnsi="Times New Roman"/>
          <w:sz w:val="28"/>
          <w:szCs w:val="28"/>
        </w:rPr>
        <w:t xml:space="preserve">запланированы в объеме </w:t>
      </w:r>
      <w:r w:rsidR="00D8483C" w:rsidRPr="00037A25">
        <w:rPr>
          <w:rFonts w:ascii="Times New Roman" w:hAnsi="Times New Roman"/>
          <w:sz w:val="28"/>
          <w:szCs w:val="28"/>
        </w:rPr>
        <w:t>9641,6</w:t>
      </w:r>
      <w:r w:rsidRPr="00037A25">
        <w:rPr>
          <w:rFonts w:ascii="Times New Roman" w:hAnsi="Times New Roman"/>
          <w:spacing w:val="-12"/>
          <w:sz w:val="28"/>
          <w:szCs w:val="28"/>
        </w:rPr>
        <w:t xml:space="preserve"> тыс. рублей, что составляет </w:t>
      </w:r>
      <w:r w:rsidR="009C7C99" w:rsidRPr="00037A25">
        <w:rPr>
          <w:rFonts w:ascii="Times New Roman" w:hAnsi="Times New Roman"/>
          <w:spacing w:val="-12"/>
          <w:sz w:val="28"/>
          <w:szCs w:val="28"/>
        </w:rPr>
        <w:t>79,2</w:t>
      </w:r>
      <w:r w:rsidRPr="00037A25">
        <w:rPr>
          <w:rFonts w:ascii="Times New Roman" w:hAnsi="Times New Roman"/>
          <w:spacing w:val="-12"/>
          <w:sz w:val="28"/>
          <w:szCs w:val="28"/>
        </w:rPr>
        <w:t xml:space="preserve"> процента к уровню б</w:t>
      </w:r>
      <w:r w:rsidR="009C7C99" w:rsidRPr="00037A25">
        <w:rPr>
          <w:rFonts w:ascii="Times New Roman" w:hAnsi="Times New Roman"/>
          <w:spacing w:val="-12"/>
          <w:sz w:val="28"/>
          <w:szCs w:val="28"/>
        </w:rPr>
        <w:t>юджетных назначений 2015</w:t>
      </w:r>
      <w:r w:rsidRPr="00037A25">
        <w:rPr>
          <w:rFonts w:ascii="Times New Roman" w:hAnsi="Times New Roman"/>
          <w:spacing w:val="-12"/>
          <w:sz w:val="28"/>
          <w:szCs w:val="28"/>
        </w:rPr>
        <w:t xml:space="preserve"> года (</w:t>
      </w:r>
      <w:r w:rsidR="009C7C99" w:rsidRPr="00037A25">
        <w:rPr>
          <w:rFonts w:ascii="Times New Roman" w:hAnsi="Times New Roman"/>
          <w:spacing w:val="-12"/>
          <w:sz w:val="28"/>
          <w:szCs w:val="28"/>
        </w:rPr>
        <w:t>12181,35 тыс. рублей).</w:t>
      </w:r>
      <w:r w:rsidRPr="00037A25">
        <w:rPr>
          <w:rFonts w:ascii="Times New Roman" w:hAnsi="Times New Roman"/>
          <w:spacing w:val="-12"/>
          <w:sz w:val="28"/>
          <w:szCs w:val="28"/>
        </w:rPr>
        <w:t xml:space="preserve"> </w:t>
      </w:r>
    </w:p>
    <w:p w:rsidR="005B1C83" w:rsidRPr="00466E33" w:rsidRDefault="005B1C83" w:rsidP="000A550A">
      <w:pPr>
        <w:tabs>
          <w:tab w:val="left" w:pos="567"/>
        </w:tabs>
        <w:spacing w:after="0"/>
        <w:ind w:firstLine="567"/>
        <w:jc w:val="both"/>
        <w:rPr>
          <w:rFonts w:ascii="Times New Roman" w:hAnsi="Times New Roman"/>
          <w:sz w:val="28"/>
          <w:szCs w:val="28"/>
        </w:rPr>
      </w:pPr>
      <w:r w:rsidRPr="003F5E78">
        <w:rPr>
          <w:rFonts w:ascii="Times New Roman" w:hAnsi="Times New Roman"/>
          <w:sz w:val="28"/>
          <w:szCs w:val="28"/>
        </w:rPr>
        <w:t xml:space="preserve">В структуре расходов бюджета </w:t>
      </w:r>
      <w:r w:rsidR="00F82201">
        <w:rPr>
          <w:rFonts w:ascii="Times New Roman" w:hAnsi="Times New Roman"/>
          <w:sz w:val="28"/>
          <w:szCs w:val="28"/>
        </w:rPr>
        <w:t>Вяртсильского городского поселения</w:t>
      </w:r>
      <w:r w:rsidR="00F82201" w:rsidRPr="003C2AA0">
        <w:rPr>
          <w:rFonts w:ascii="Times New Roman" w:hAnsi="Times New Roman"/>
          <w:sz w:val="28"/>
          <w:szCs w:val="28"/>
        </w:rPr>
        <w:t xml:space="preserve"> </w:t>
      </w:r>
      <w:r w:rsidRPr="003F5E78">
        <w:rPr>
          <w:rFonts w:ascii="Times New Roman" w:hAnsi="Times New Roman"/>
          <w:sz w:val="28"/>
          <w:szCs w:val="28"/>
        </w:rPr>
        <w:t>наиб</w:t>
      </w:r>
      <w:r>
        <w:rPr>
          <w:rFonts w:ascii="Times New Roman" w:hAnsi="Times New Roman"/>
          <w:sz w:val="28"/>
          <w:szCs w:val="28"/>
        </w:rPr>
        <w:t xml:space="preserve">ольший удельный вес составляют </w:t>
      </w:r>
      <w:r w:rsidRPr="003F5E78">
        <w:rPr>
          <w:rFonts w:ascii="Times New Roman" w:hAnsi="Times New Roman"/>
          <w:sz w:val="28"/>
          <w:szCs w:val="28"/>
        </w:rPr>
        <w:t>общегосударственные вопросы</w:t>
      </w:r>
      <w:r w:rsidR="009C7C99">
        <w:rPr>
          <w:rFonts w:ascii="Times New Roman" w:hAnsi="Times New Roman"/>
          <w:sz w:val="28"/>
          <w:szCs w:val="28"/>
        </w:rPr>
        <w:t xml:space="preserve"> </w:t>
      </w:r>
      <w:r w:rsidRPr="003F5E78">
        <w:rPr>
          <w:rFonts w:ascii="Times New Roman" w:hAnsi="Times New Roman"/>
          <w:sz w:val="28"/>
          <w:szCs w:val="28"/>
        </w:rPr>
        <w:t xml:space="preserve">– </w:t>
      </w:r>
      <w:r w:rsidRPr="00466E33">
        <w:rPr>
          <w:rFonts w:ascii="Times New Roman" w:hAnsi="Times New Roman"/>
          <w:sz w:val="28"/>
          <w:szCs w:val="28"/>
        </w:rPr>
        <w:t>4</w:t>
      </w:r>
      <w:r w:rsidR="00037A25" w:rsidRPr="00466E33">
        <w:rPr>
          <w:rFonts w:ascii="Times New Roman" w:hAnsi="Times New Roman"/>
          <w:sz w:val="28"/>
          <w:szCs w:val="28"/>
        </w:rPr>
        <w:t>5,1</w:t>
      </w:r>
      <w:r w:rsidR="009C7C99" w:rsidRPr="00466E33">
        <w:rPr>
          <w:rFonts w:ascii="Times New Roman" w:hAnsi="Times New Roman"/>
          <w:sz w:val="28"/>
          <w:szCs w:val="28"/>
        </w:rPr>
        <w:t>%</w:t>
      </w:r>
      <w:r w:rsidRPr="00466E33">
        <w:rPr>
          <w:rFonts w:ascii="Times New Roman" w:hAnsi="Times New Roman"/>
          <w:sz w:val="28"/>
          <w:szCs w:val="28"/>
        </w:rPr>
        <w:t xml:space="preserve">, национальная экономика </w:t>
      </w:r>
      <w:r w:rsidR="009C7C99" w:rsidRPr="00466E33">
        <w:rPr>
          <w:rFonts w:ascii="Times New Roman" w:hAnsi="Times New Roman"/>
          <w:sz w:val="28"/>
          <w:szCs w:val="28"/>
        </w:rPr>
        <w:t xml:space="preserve">- </w:t>
      </w:r>
      <w:r w:rsidRPr="00466E33">
        <w:rPr>
          <w:rFonts w:ascii="Times New Roman" w:hAnsi="Times New Roman"/>
          <w:sz w:val="28"/>
          <w:szCs w:val="28"/>
        </w:rPr>
        <w:t>1</w:t>
      </w:r>
      <w:r w:rsidR="00037A25" w:rsidRPr="00466E33">
        <w:rPr>
          <w:rFonts w:ascii="Times New Roman" w:hAnsi="Times New Roman"/>
          <w:sz w:val="28"/>
          <w:szCs w:val="28"/>
        </w:rPr>
        <w:t>2</w:t>
      </w:r>
      <w:r w:rsidRPr="00466E33">
        <w:rPr>
          <w:rFonts w:ascii="Times New Roman" w:hAnsi="Times New Roman"/>
          <w:sz w:val="28"/>
          <w:szCs w:val="28"/>
        </w:rPr>
        <w:t xml:space="preserve">,9%, жилищно-коммунальное хозяйство </w:t>
      </w:r>
      <w:r w:rsidR="00037A25" w:rsidRPr="00466E33">
        <w:rPr>
          <w:rFonts w:ascii="Times New Roman" w:hAnsi="Times New Roman"/>
          <w:sz w:val="28"/>
          <w:szCs w:val="28"/>
        </w:rPr>
        <w:t>–</w:t>
      </w:r>
      <w:r w:rsidR="009C7C99" w:rsidRPr="00466E33">
        <w:rPr>
          <w:rFonts w:ascii="Times New Roman" w:hAnsi="Times New Roman"/>
          <w:sz w:val="28"/>
          <w:szCs w:val="28"/>
        </w:rPr>
        <w:t xml:space="preserve"> </w:t>
      </w:r>
      <w:r w:rsidR="00037A25" w:rsidRPr="00466E33">
        <w:rPr>
          <w:rFonts w:ascii="Times New Roman" w:hAnsi="Times New Roman"/>
          <w:sz w:val="28"/>
          <w:szCs w:val="28"/>
        </w:rPr>
        <w:t>16,9</w:t>
      </w:r>
      <w:r w:rsidRPr="00466E33">
        <w:rPr>
          <w:rFonts w:ascii="Times New Roman" w:hAnsi="Times New Roman"/>
          <w:sz w:val="28"/>
          <w:szCs w:val="28"/>
        </w:rPr>
        <w:t xml:space="preserve">%, культура, кинематография </w:t>
      </w:r>
      <w:r w:rsidR="00466E33" w:rsidRPr="00466E33">
        <w:rPr>
          <w:rFonts w:ascii="Times New Roman" w:hAnsi="Times New Roman"/>
          <w:sz w:val="28"/>
          <w:szCs w:val="28"/>
        </w:rPr>
        <w:t>–</w:t>
      </w:r>
      <w:r w:rsidR="009C7C99" w:rsidRPr="00466E33">
        <w:rPr>
          <w:rFonts w:ascii="Times New Roman" w:hAnsi="Times New Roman"/>
          <w:sz w:val="28"/>
          <w:szCs w:val="28"/>
        </w:rPr>
        <w:t xml:space="preserve"> </w:t>
      </w:r>
      <w:r w:rsidR="00466E33" w:rsidRPr="00466E33">
        <w:rPr>
          <w:rFonts w:ascii="Times New Roman" w:hAnsi="Times New Roman"/>
          <w:sz w:val="28"/>
          <w:szCs w:val="28"/>
        </w:rPr>
        <w:t>21,1</w:t>
      </w:r>
      <w:r w:rsidRPr="00466E33">
        <w:rPr>
          <w:rFonts w:ascii="Times New Roman" w:hAnsi="Times New Roman"/>
          <w:sz w:val="28"/>
          <w:szCs w:val="28"/>
        </w:rPr>
        <w:t>%.</w:t>
      </w:r>
    </w:p>
    <w:p w:rsidR="009C7C99" w:rsidRDefault="005B1C83" w:rsidP="000A550A">
      <w:pPr>
        <w:tabs>
          <w:tab w:val="left" w:pos="567"/>
        </w:tabs>
        <w:spacing w:after="0"/>
        <w:ind w:firstLine="567"/>
        <w:jc w:val="both"/>
        <w:rPr>
          <w:rFonts w:ascii="Times New Roman" w:hAnsi="Times New Roman"/>
          <w:sz w:val="28"/>
          <w:szCs w:val="28"/>
        </w:rPr>
      </w:pPr>
      <w:r w:rsidRPr="00193DB7">
        <w:rPr>
          <w:rFonts w:ascii="Times New Roman" w:hAnsi="Times New Roman"/>
          <w:sz w:val="28"/>
          <w:szCs w:val="28"/>
        </w:rPr>
        <w:t xml:space="preserve">Проект бюджета </w:t>
      </w:r>
      <w:r>
        <w:rPr>
          <w:rFonts w:ascii="Times New Roman" w:hAnsi="Times New Roman"/>
          <w:sz w:val="28"/>
          <w:szCs w:val="28"/>
        </w:rPr>
        <w:t>Вяртсильского городского поселения</w:t>
      </w:r>
      <w:r w:rsidRPr="003C2AA0">
        <w:rPr>
          <w:rFonts w:ascii="Times New Roman" w:hAnsi="Times New Roman"/>
          <w:sz w:val="28"/>
          <w:szCs w:val="28"/>
        </w:rPr>
        <w:t xml:space="preserve"> </w:t>
      </w:r>
      <w:r w:rsidRPr="00193DB7">
        <w:rPr>
          <w:rFonts w:ascii="Times New Roman" w:hAnsi="Times New Roman"/>
          <w:sz w:val="28"/>
          <w:szCs w:val="28"/>
        </w:rPr>
        <w:t xml:space="preserve">частично сформирован в программной структуре расходов по </w:t>
      </w:r>
      <w:r w:rsidR="0042428C">
        <w:rPr>
          <w:rFonts w:ascii="Times New Roman" w:hAnsi="Times New Roman"/>
          <w:sz w:val="28"/>
          <w:szCs w:val="28"/>
        </w:rPr>
        <w:t>2</w:t>
      </w:r>
      <w:r w:rsidRPr="00193DB7">
        <w:rPr>
          <w:rFonts w:ascii="Times New Roman" w:hAnsi="Times New Roman"/>
          <w:sz w:val="28"/>
          <w:szCs w:val="28"/>
        </w:rPr>
        <w:t xml:space="preserve"> муниципальн</w:t>
      </w:r>
      <w:r w:rsidR="0042428C">
        <w:rPr>
          <w:rFonts w:ascii="Times New Roman" w:hAnsi="Times New Roman"/>
          <w:sz w:val="28"/>
          <w:szCs w:val="28"/>
        </w:rPr>
        <w:t>ым</w:t>
      </w:r>
      <w:r>
        <w:rPr>
          <w:rFonts w:ascii="Times New Roman" w:hAnsi="Times New Roman"/>
          <w:sz w:val="28"/>
          <w:szCs w:val="28"/>
        </w:rPr>
        <w:t xml:space="preserve"> программ</w:t>
      </w:r>
      <w:r w:rsidR="0042428C">
        <w:rPr>
          <w:rFonts w:ascii="Times New Roman" w:hAnsi="Times New Roman"/>
          <w:sz w:val="28"/>
          <w:szCs w:val="28"/>
        </w:rPr>
        <w:t>ам</w:t>
      </w:r>
      <w:r w:rsidRPr="00193DB7">
        <w:rPr>
          <w:rFonts w:ascii="Times New Roman" w:hAnsi="Times New Roman"/>
          <w:sz w:val="28"/>
          <w:szCs w:val="28"/>
        </w:rPr>
        <w:t>, котор</w:t>
      </w:r>
      <w:r w:rsidR="0042428C">
        <w:rPr>
          <w:rFonts w:ascii="Times New Roman" w:hAnsi="Times New Roman"/>
          <w:sz w:val="28"/>
          <w:szCs w:val="28"/>
        </w:rPr>
        <w:t>ые</w:t>
      </w:r>
      <w:r w:rsidRPr="00193DB7">
        <w:rPr>
          <w:rFonts w:ascii="Times New Roman" w:hAnsi="Times New Roman"/>
          <w:sz w:val="28"/>
          <w:szCs w:val="28"/>
        </w:rPr>
        <w:t xml:space="preserve"> охватил</w:t>
      </w:r>
      <w:r w:rsidR="0042428C">
        <w:rPr>
          <w:rFonts w:ascii="Times New Roman" w:hAnsi="Times New Roman"/>
          <w:sz w:val="28"/>
          <w:szCs w:val="28"/>
        </w:rPr>
        <w:t>и</w:t>
      </w:r>
      <w:r>
        <w:rPr>
          <w:rFonts w:ascii="Times New Roman" w:hAnsi="Times New Roman"/>
          <w:sz w:val="28"/>
          <w:szCs w:val="28"/>
        </w:rPr>
        <w:t xml:space="preserve"> в 201</w:t>
      </w:r>
      <w:r w:rsidR="009C7C99">
        <w:rPr>
          <w:rFonts w:ascii="Times New Roman" w:hAnsi="Times New Roman"/>
          <w:sz w:val="28"/>
          <w:szCs w:val="28"/>
        </w:rPr>
        <w:t>6</w:t>
      </w:r>
      <w:r>
        <w:rPr>
          <w:rFonts w:ascii="Times New Roman" w:hAnsi="Times New Roman"/>
          <w:sz w:val="28"/>
          <w:szCs w:val="28"/>
        </w:rPr>
        <w:t xml:space="preserve"> году </w:t>
      </w:r>
      <w:r w:rsidR="00C108F9">
        <w:rPr>
          <w:rFonts w:ascii="Times New Roman" w:hAnsi="Times New Roman"/>
          <w:sz w:val="28"/>
          <w:szCs w:val="28"/>
        </w:rPr>
        <w:t>0,2</w:t>
      </w:r>
      <w:r w:rsidRPr="00193DB7">
        <w:rPr>
          <w:rFonts w:ascii="Times New Roman" w:hAnsi="Times New Roman"/>
          <w:sz w:val="28"/>
          <w:szCs w:val="28"/>
        </w:rPr>
        <w:t xml:space="preserve"> процент</w:t>
      </w:r>
      <w:r>
        <w:rPr>
          <w:rFonts w:ascii="Times New Roman" w:hAnsi="Times New Roman"/>
          <w:sz w:val="28"/>
          <w:szCs w:val="28"/>
        </w:rPr>
        <w:t>а</w:t>
      </w:r>
      <w:r w:rsidR="009C7C99">
        <w:rPr>
          <w:rFonts w:ascii="Times New Roman" w:hAnsi="Times New Roman"/>
          <w:sz w:val="28"/>
          <w:szCs w:val="28"/>
        </w:rPr>
        <w:t>.</w:t>
      </w:r>
    </w:p>
    <w:p w:rsidR="005B1C83" w:rsidRPr="00510FB2" w:rsidRDefault="005B1C83" w:rsidP="0042428C">
      <w:pPr>
        <w:tabs>
          <w:tab w:val="left" w:pos="567"/>
        </w:tabs>
        <w:ind w:firstLine="567"/>
        <w:jc w:val="both"/>
        <w:rPr>
          <w:rFonts w:ascii="Times New Roman" w:hAnsi="Times New Roman"/>
          <w:sz w:val="28"/>
          <w:szCs w:val="28"/>
        </w:rPr>
      </w:pPr>
      <w:r w:rsidRPr="00510FB2">
        <w:rPr>
          <w:rFonts w:ascii="Times New Roman" w:hAnsi="Times New Roman"/>
          <w:sz w:val="28"/>
          <w:szCs w:val="28"/>
        </w:rPr>
        <w:t xml:space="preserve">В проекте бюджета </w:t>
      </w:r>
      <w:r>
        <w:rPr>
          <w:rFonts w:ascii="Times New Roman" w:hAnsi="Times New Roman"/>
          <w:sz w:val="28"/>
          <w:szCs w:val="28"/>
        </w:rPr>
        <w:t xml:space="preserve">не </w:t>
      </w:r>
      <w:r w:rsidRPr="00510FB2">
        <w:rPr>
          <w:rFonts w:ascii="Times New Roman" w:hAnsi="Times New Roman"/>
          <w:sz w:val="28"/>
          <w:szCs w:val="28"/>
        </w:rPr>
        <w:t>предусмотрено пр</w:t>
      </w:r>
      <w:r>
        <w:rPr>
          <w:rFonts w:ascii="Times New Roman" w:hAnsi="Times New Roman"/>
          <w:sz w:val="28"/>
          <w:szCs w:val="28"/>
        </w:rPr>
        <w:t xml:space="preserve">ивлечение бюджетных кредитов и </w:t>
      </w:r>
      <w:r w:rsidRPr="00510FB2">
        <w:rPr>
          <w:rFonts w:ascii="Times New Roman" w:hAnsi="Times New Roman"/>
          <w:sz w:val="28"/>
          <w:szCs w:val="28"/>
        </w:rPr>
        <w:t>кредитов кредитных организаций.</w:t>
      </w:r>
    </w:p>
    <w:p w:rsidR="005B1C83" w:rsidRPr="00817B55" w:rsidRDefault="005B1C83" w:rsidP="00817B55">
      <w:pPr>
        <w:tabs>
          <w:tab w:val="left" w:pos="567"/>
        </w:tabs>
        <w:ind w:firstLine="567"/>
        <w:jc w:val="center"/>
        <w:rPr>
          <w:rFonts w:ascii="Times New Roman" w:hAnsi="Times New Roman"/>
          <w:b/>
          <w:sz w:val="28"/>
          <w:szCs w:val="28"/>
        </w:rPr>
      </w:pPr>
      <w:r w:rsidRPr="00C44FEF">
        <w:rPr>
          <w:rFonts w:ascii="Times New Roman" w:hAnsi="Times New Roman"/>
          <w:b/>
          <w:sz w:val="28"/>
          <w:szCs w:val="28"/>
        </w:rPr>
        <w:t xml:space="preserve">3. ПРОГНОЗ СОЦИАЛЬНО-ЭКОНОМИЧЕСКОГО РАЗВИТИЯ </w:t>
      </w:r>
      <w:r>
        <w:rPr>
          <w:rFonts w:ascii="Times New Roman" w:hAnsi="Times New Roman"/>
          <w:b/>
          <w:sz w:val="28"/>
          <w:szCs w:val="28"/>
        </w:rPr>
        <w:t>ВЯРТСИЛЬСКОГО ГОРОДСКОГО ПОСЕЛЕНИЯ</w:t>
      </w:r>
      <w:r w:rsidRPr="00C44FEF">
        <w:rPr>
          <w:rFonts w:ascii="Times New Roman" w:hAnsi="Times New Roman"/>
          <w:b/>
          <w:sz w:val="28"/>
          <w:szCs w:val="28"/>
        </w:rPr>
        <w:t xml:space="preserve"> НА 201</w:t>
      </w:r>
      <w:r w:rsidR="00D913C1">
        <w:rPr>
          <w:rFonts w:ascii="Times New Roman" w:hAnsi="Times New Roman"/>
          <w:b/>
          <w:sz w:val="28"/>
          <w:szCs w:val="28"/>
        </w:rPr>
        <w:t>6</w:t>
      </w:r>
      <w:r w:rsidRPr="00C44FEF">
        <w:rPr>
          <w:rFonts w:ascii="Times New Roman" w:hAnsi="Times New Roman"/>
          <w:b/>
          <w:sz w:val="28"/>
          <w:szCs w:val="28"/>
        </w:rPr>
        <w:t xml:space="preserve"> </w:t>
      </w:r>
      <w:r w:rsidR="00D913C1">
        <w:rPr>
          <w:rFonts w:ascii="Times New Roman" w:hAnsi="Times New Roman"/>
          <w:b/>
          <w:sz w:val="28"/>
          <w:szCs w:val="28"/>
        </w:rPr>
        <w:t xml:space="preserve">-2018 </w:t>
      </w:r>
      <w:r w:rsidRPr="00C44FEF">
        <w:rPr>
          <w:rFonts w:ascii="Times New Roman" w:hAnsi="Times New Roman"/>
          <w:b/>
          <w:sz w:val="28"/>
          <w:szCs w:val="28"/>
        </w:rPr>
        <w:t>ГОД</w:t>
      </w:r>
      <w:r w:rsidR="00D913C1">
        <w:rPr>
          <w:rFonts w:ascii="Times New Roman" w:hAnsi="Times New Roman"/>
          <w:b/>
          <w:sz w:val="28"/>
          <w:szCs w:val="28"/>
        </w:rPr>
        <w:t>Ы</w:t>
      </w:r>
    </w:p>
    <w:p w:rsidR="005B1C83" w:rsidRPr="00C44FEF" w:rsidRDefault="005B1C83" w:rsidP="002E2260">
      <w:pPr>
        <w:tabs>
          <w:tab w:val="left" w:pos="567"/>
        </w:tabs>
        <w:ind w:firstLine="567"/>
        <w:jc w:val="both"/>
        <w:rPr>
          <w:rFonts w:ascii="Times New Roman" w:hAnsi="Times New Roman"/>
          <w:sz w:val="28"/>
          <w:szCs w:val="28"/>
        </w:rPr>
      </w:pPr>
      <w:r w:rsidRPr="00C44FEF">
        <w:rPr>
          <w:rFonts w:ascii="Times New Roman" w:hAnsi="Times New Roman"/>
          <w:sz w:val="28"/>
          <w:szCs w:val="28"/>
        </w:rPr>
        <w:t>В соответствии с Бюджетным кодексом Российской Федерации (статья 172) составление проекта бюджета основывается на прогнозе социально-</w:t>
      </w:r>
      <w:r w:rsidRPr="00C44FEF">
        <w:rPr>
          <w:rFonts w:ascii="Times New Roman" w:hAnsi="Times New Roman"/>
          <w:sz w:val="28"/>
          <w:szCs w:val="28"/>
        </w:rPr>
        <w:lastRenderedPageBreak/>
        <w:t>экономического развития соответствующей территории и основных направлениях бюджетной и налоговой политики.</w:t>
      </w:r>
    </w:p>
    <w:p w:rsidR="005B1C83" w:rsidRPr="003D1C23" w:rsidRDefault="005B1C83" w:rsidP="002E2260">
      <w:pPr>
        <w:tabs>
          <w:tab w:val="left" w:pos="567"/>
        </w:tabs>
        <w:ind w:firstLine="567"/>
        <w:jc w:val="both"/>
        <w:rPr>
          <w:rFonts w:ascii="Times New Roman" w:hAnsi="Times New Roman"/>
          <w:sz w:val="28"/>
          <w:szCs w:val="28"/>
        </w:rPr>
      </w:pPr>
      <w:r w:rsidRPr="003D1C23">
        <w:rPr>
          <w:rFonts w:ascii="Times New Roman" w:hAnsi="Times New Roman"/>
          <w:sz w:val="28"/>
          <w:szCs w:val="28"/>
        </w:rPr>
        <w:t xml:space="preserve">Постановлением администрации Вяртсильского городского поселения от 31.10.2014г. № 46 утвержден Порядок разработки прогноза социально-экономического развития </w:t>
      </w:r>
      <w:r w:rsidR="00F82201" w:rsidRPr="003D1C23">
        <w:rPr>
          <w:rFonts w:ascii="Times New Roman" w:hAnsi="Times New Roman"/>
          <w:sz w:val="28"/>
          <w:szCs w:val="28"/>
        </w:rPr>
        <w:t xml:space="preserve">Вяртсильского городского поселения </w:t>
      </w:r>
      <w:r w:rsidRPr="003D1C23">
        <w:rPr>
          <w:rFonts w:ascii="Times New Roman" w:hAnsi="Times New Roman"/>
          <w:sz w:val="28"/>
          <w:szCs w:val="28"/>
        </w:rPr>
        <w:t>(далее – Порядок).</w:t>
      </w:r>
    </w:p>
    <w:p w:rsidR="005B1C83" w:rsidRDefault="005B1C83" w:rsidP="002E2260">
      <w:pPr>
        <w:tabs>
          <w:tab w:val="left" w:pos="567"/>
        </w:tabs>
        <w:spacing w:after="0"/>
        <w:ind w:firstLine="567"/>
        <w:jc w:val="both"/>
        <w:rPr>
          <w:rFonts w:ascii="Times New Roman" w:hAnsi="Times New Roman"/>
          <w:sz w:val="28"/>
          <w:szCs w:val="28"/>
        </w:rPr>
      </w:pPr>
      <w:r>
        <w:rPr>
          <w:rFonts w:ascii="Times New Roman" w:hAnsi="Times New Roman"/>
          <w:sz w:val="28"/>
          <w:szCs w:val="28"/>
        </w:rPr>
        <w:t>Представленный в Контрольно-счетный комитет Прогноз социально-экономического развития включает в себя:</w:t>
      </w:r>
    </w:p>
    <w:p w:rsidR="005B1C83" w:rsidRPr="003D1C23" w:rsidRDefault="005B1C83" w:rsidP="002E2260">
      <w:pPr>
        <w:tabs>
          <w:tab w:val="left" w:pos="567"/>
        </w:tabs>
        <w:spacing w:after="0"/>
        <w:ind w:firstLine="567"/>
        <w:jc w:val="both"/>
        <w:rPr>
          <w:rFonts w:ascii="Times New Roman" w:hAnsi="Times New Roman"/>
          <w:sz w:val="28"/>
          <w:szCs w:val="28"/>
        </w:rPr>
      </w:pPr>
      <w:r w:rsidRPr="003D1C23">
        <w:rPr>
          <w:rFonts w:ascii="Times New Roman" w:hAnsi="Times New Roman"/>
          <w:sz w:val="28"/>
          <w:szCs w:val="28"/>
        </w:rPr>
        <w:t>- ожидаемые результаты социально-экономического развития Вяртсильского городского поселения за 201</w:t>
      </w:r>
      <w:r w:rsidR="00542B82" w:rsidRPr="003D1C23">
        <w:rPr>
          <w:rFonts w:ascii="Times New Roman" w:hAnsi="Times New Roman"/>
          <w:sz w:val="28"/>
          <w:szCs w:val="28"/>
        </w:rPr>
        <w:t>5</w:t>
      </w:r>
      <w:r w:rsidRPr="003D1C23">
        <w:rPr>
          <w:rFonts w:ascii="Times New Roman" w:hAnsi="Times New Roman"/>
          <w:sz w:val="28"/>
          <w:szCs w:val="28"/>
        </w:rPr>
        <w:t xml:space="preserve"> год;</w:t>
      </w:r>
    </w:p>
    <w:p w:rsidR="005B1C83" w:rsidRPr="003D1C23" w:rsidRDefault="005B1C83" w:rsidP="002E2260">
      <w:pPr>
        <w:tabs>
          <w:tab w:val="left" w:pos="567"/>
        </w:tabs>
        <w:spacing w:after="0"/>
        <w:ind w:firstLine="567"/>
        <w:jc w:val="both"/>
        <w:rPr>
          <w:rFonts w:ascii="Times New Roman" w:hAnsi="Times New Roman"/>
          <w:sz w:val="28"/>
          <w:szCs w:val="28"/>
        </w:rPr>
      </w:pPr>
      <w:r w:rsidRPr="003D1C23">
        <w:rPr>
          <w:rFonts w:ascii="Times New Roman" w:hAnsi="Times New Roman"/>
          <w:sz w:val="28"/>
          <w:szCs w:val="28"/>
        </w:rPr>
        <w:t xml:space="preserve">-прогноз социально-экономического развития </w:t>
      </w:r>
      <w:r w:rsidR="00542B82" w:rsidRPr="003D1C23">
        <w:rPr>
          <w:rFonts w:ascii="Times New Roman" w:hAnsi="Times New Roman"/>
          <w:sz w:val="28"/>
          <w:szCs w:val="28"/>
        </w:rPr>
        <w:t>Вяртсильского городского поселения</w:t>
      </w:r>
      <w:r w:rsidRPr="003D1C23">
        <w:rPr>
          <w:rFonts w:ascii="Times New Roman" w:hAnsi="Times New Roman"/>
          <w:sz w:val="28"/>
          <w:szCs w:val="28"/>
        </w:rPr>
        <w:t xml:space="preserve"> на 201</w:t>
      </w:r>
      <w:r w:rsidR="00542B82" w:rsidRPr="003D1C23">
        <w:rPr>
          <w:rFonts w:ascii="Times New Roman" w:hAnsi="Times New Roman"/>
          <w:sz w:val="28"/>
          <w:szCs w:val="28"/>
        </w:rPr>
        <w:t>6 – 2018 годы</w:t>
      </w:r>
      <w:r w:rsidRPr="003D1C23">
        <w:rPr>
          <w:rFonts w:ascii="Times New Roman" w:hAnsi="Times New Roman"/>
          <w:sz w:val="28"/>
          <w:szCs w:val="28"/>
        </w:rPr>
        <w:t>;</w:t>
      </w:r>
    </w:p>
    <w:p w:rsidR="005B1C83" w:rsidRPr="00C44FEF" w:rsidRDefault="005B1C83" w:rsidP="002E2260">
      <w:pPr>
        <w:tabs>
          <w:tab w:val="left" w:pos="567"/>
        </w:tabs>
        <w:spacing w:after="0"/>
        <w:ind w:firstLine="567"/>
        <w:jc w:val="both"/>
        <w:rPr>
          <w:rFonts w:ascii="Times New Roman" w:hAnsi="Times New Roman"/>
          <w:sz w:val="28"/>
          <w:szCs w:val="28"/>
        </w:rPr>
      </w:pPr>
      <w:r>
        <w:rPr>
          <w:rFonts w:ascii="Times New Roman" w:hAnsi="Times New Roman"/>
          <w:sz w:val="28"/>
          <w:szCs w:val="28"/>
        </w:rPr>
        <w:t>- пояснительная записка к прогнозу социально-экономического развития Вяртсильского городского поселения</w:t>
      </w:r>
      <w:r w:rsidRPr="003C2AA0">
        <w:rPr>
          <w:rFonts w:ascii="Times New Roman" w:hAnsi="Times New Roman"/>
          <w:sz w:val="28"/>
          <w:szCs w:val="28"/>
        </w:rPr>
        <w:t xml:space="preserve"> </w:t>
      </w:r>
      <w:r>
        <w:rPr>
          <w:rFonts w:ascii="Times New Roman" w:hAnsi="Times New Roman"/>
          <w:sz w:val="28"/>
          <w:szCs w:val="28"/>
        </w:rPr>
        <w:t>на 201</w:t>
      </w:r>
      <w:r w:rsidR="00D913C1">
        <w:rPr>
          <w:rFonts w:ascii="Times New Roman" w:hAnsi="Times New Roman"/>
          <w:sz w:val="28"/>
          <w:szCs w:val="28"/>
        </w:rPr>
        <w:t>6</w:t>
      </w:r>
      <w:r>
        <w:rPr>
          <w:rFonts w:ascii="Times New Roman" w:hAnsi="Times New Roman"/>
          <w:sz w:val="28"/>
          <w:szCs w:val="28"/>
        </w:rPr>
        <w:t xml:space="preserve"> -</w:t>
      </w:r>
      <w:r w:rsidR="00D913C1">
        <w:rPr>
          <w:rFonts w:ascii="Times New Roman" w:hAnsi="Times New Roman"/>
          <w:sz w:val="28"/>
          <w:szCs w:val="28"/>
        </w:rPr>
        <w:t xml:space="preserve"> </w:t>
      </w:r>
      <w:r>
        <w:rPr>
          <w:rFonts w:ascii="Times New Roman" w:hAnsi="Times New Roman"/>
          <w:sz w:val="28"/>
          <w:szCs w:val="28"/>
        </w:rPr>
        <w:t>201</w:t>
      </w:r>
      <w:r w:rsidR="00D913C1">
        <w:rPr>
          <w:rFonts w:ascii="Times New Roman" w:hAnsi="Times New Roman"/>
          <w:sz w:val="28"/>
          <w:szCs w:val="28"/>
        </w:rPr>
        <w:t>8</w:t>
      </w:r>
      <w:r>
        <w:rPr>
          <w:rFonts w:ascii="Times New Roman" w:hAnsi="Times New Roman"/>
          <w:sz w:val="28"/>
          <w:szCs w:val="28"/>
        </w:rPr>
        <w:t xml:space="preserve"> годы (далее - Пояснительная записка к Прогнозу).</w:t>
      </w:r>
    </w:p>
    <w:p w:rsidR="005B1C83" w:rsidRPr="003D1C23" w:rsidRDefault="005B1C83" w:rsidP="002E2260">
      <w:pPr>
        <w:tabs>
          <w:tab w:val="left" w:pos="567"/>
        </w:tabs>
        <w:spacing w:after="0"/>
        <w:ind w:firstLine="567"/>
        <w:jc w:val="both"/>
        <w:rPr>
          <w:rFonts w:ascii="Times New Roman" w:hAnsi="Times New Roman"/>
          <w:sz w:val="28"/>
          <w:szCs w:val="28"/>
        </w:rPr>
      </w:pPr>
      <w:r w:rsidRPr="003D1C23">
        <w:rPr>
          <w:rFonts w:ascii="Times New Roman" w:hAnsi="Times New Roman"/>
          <w:sz w:val="28"/>
          <w:szCs w:val="28"/>
        </w:rPr>
        <w:t>Представленный состав и содержание Прогноза социально-экономического развития Вяртсильского городского поселения не соответствует Порядку.</w:t>
      </w:r>
    </w:p>
    <w:p w:rsidR="005B1C83" w:rsidRDefault="005B1C83" w:rsidP="002E2260">
      <w:pPr>
        <w:tabs>
          <w:tab w:val="left" w:pos="567"/>
        </w:tabs>
        <w:ind w:firstLine="567"/>
        <w:jc w:val="both"/>
        <w:rPr>
          <w:rFonts w:ascii="Times New Roman" w:hAnsi="Times New Roman"/>
          <w:sz w:val="28"/>
          <w:szCs w:val="28"/>
        </w:rPr>
      </w:pPr>
      <w:r w:rsidRPr="00C44FEF">
        <w:rPr>
          <w:rFonts w:ascii="Times New Roman" w:hAnsi="Times New Roman"/>
          <w:sz w:val="28"/>
          <w:szCs w:val="28"/>
        </w:rPr>
        <w:t xml:space="preserve">Основные показатели прогноза социально-экономического развития </w:t>
      </w:r>
      <w:r>
        <w:rPr>
          <w:rFonts w:ascii="Times New Roman" w:hAnsi="Times New Roman"/>
          <w:sz w:val="28"/>
          <w:szCs w:val="28"/>
        </w:rPr>
        <w:t>Вяртсильского городского поселения</w:t>
      </w:r>
      <w:r w:rsidRPr="00C44FEF">
        <w:rPr>
          <w:rFonts w:ascii="Times New Roman" w:hAnsi="Times New Roman"/>
          <w:sz w:val="28"/>
          <w:szCs w:val="28"/>
        </w:rPr>
        <w:t xml:space="preserve">, влияющие на параметры бюджета </w:t>
      </w:r>
      <w:r>
        <w:rPr>
          <w:rFonts w:ascii="Times New Roman" w:hAnsi="Times New Roman"/>
          <w:sz w:val="28"/>
          <w:szCs w:val="28"/>
        </w:rPr>
        <w:t>Вяртсильского городского поселения</w:t>
      </w:r>
      <w:r w:rsidRPr="00C44FEF">
        <w:rPr>
          <w:rFonts w:ascii="Times New Roman" w:hAnsi="Times New Roman"/>
          <w:sz w:val="28"/>
          <w:szCs w:val="28"/>
        </w:rPr>
        <w:t>, приведены в следующей таблице.</w:t>
      </w:r>
    </w:p>
    <w:p w:rsidR="003D1C23" w:rsidRPr="009A56F0" w:rsidRDefault="003D1C23" w:rsidP="003D1C23">
      <w:pPr>
        <w:tabs>
          <w:tab w:val="left" w:pos="567"/>
        </w:tabs>
        <w:ind w:firstLine="567"/>
        <w:jc w:val="right"/>
        <w:rPr>
          <w:rFonts w:ascii="Times New Roman" w:hAnsi="Times New Roman"/>
          <w:sz w:val="28"/>
          <w:szCs w:val="28"/>
        </w:rPr>
      </w:pPr>
      <w:r>
        <w:rPr>
          <w:rFonts w:ascii="Times New Roman" w:hAnsi="Times New Roman"/>
          <w:sz w:val="28"/>
          <w:szCs w:val="28"/>
        </w:rPr>
        <w:t>Таблица 1</w:t>
      </w:r>
    </w:p>
    <w:tbl>
      <w:tblPr>
        <w:tblW w:w="10661" w:type="dxa"/>
        <w:tblInd w:w="-601" w:type="dxa"/>
        <w:tblLayout w:type="fixed"/>
        <w:tblLook w:val="01E0" w:firstRow="1" w:lastRow="1" w:firstColumn="1" w:lastColumn="1" w:noHBand="0" w:noVBand="0"/>
      </w:tblPr>
      <w:tblGrid>
        <w:gridCol w:w="1134"/>
        <w:gridCol w:w="719"/>
        <w:gridCol w:w="719"/>
        <w:gridCol w:w="718"/>
        <w:gridCol w:w="538"/>
        <w:gridCol w:w="709"/>
        <w:gridCol w:w="708"/>
        <w:gridCol w:w="596"/>
        <w:gridCol w:w="680"/>
        <w:gridCol w:w="709"/>
        <w:gridCol w:w="737"/>
        <w:gridCol w:w="709"/>
        <w:gridCol w:w="709"/>
        <w:gridCol w:w="709"/>
        <w:gridCol w:w="567"/>
      </w:tblGrid>
      <w:tr w:rsidR="00C301AC" w:rsidTr="000D5C3B">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caps/>
                <w:sz w:val="12"/>
                <w:szCs w:val="12"/>
              </w:rPr>
            </w:pPr>
            <w:r>
              <w:rPr>
                <w:b/>
                <w:sz w:val="12"/>
                <w:szCs w:val="12"/>
              </w:rPr>
              <w:t>аименование показателя</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caps/>
                <w:sz w:val="12"/>
                <w:szCs w:val="12"/>
              </w:rPr>
            </w:pPr>
            <w:r>
              <w:rPr>
                <w:b/>
                <w:sz w:val="12"/>
                <w:szCs w:val="12"/>
              </w:rPr>
              <w:t>Едини цы измере ния</w:t>
            </w:r>
          </w:p>
        </w:tc>
        <w:tc>
          <w:tcPr>
            <w:tcW w:w="197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caps/>
                <w:sz w:val="12"/>
                <w:szCs w:val="12"/>
              </w:rPr>
            </w:pPr>
            <w:r>
              <w:rPr>
                <w:b/>
                <w:caps/>
                <w:sz w:val="12"/>
                <w:szCs w:val="12"/>
              </w:rPr>
              <w:t>2015</w:t>
            </w:r>
            <w:r>
              <w:rPr>
                <w:b/>
                <w:sz w:val="12"/>
                <w:szCs w:val="12"/>
              </w:rPr>
              <w:t>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caps/>
                <w:sz w:val="12"/>
                <w:szCs w:val="12"/>
              </w:rPr>
            </w:pPr>
            <w:r>
              <w:rPr>
                <w:b/>
                <w:caps/>
                <w:sz w:val="12"/>
                <w:szCs w:val="12"/>
              </w:rPr>
              <w:t>2016</w:t>
            </w:r>
            <w:r>
              <w:rPr>
                <w:b/>
                <w:sz w:val="12"/>
                <w:szCs w:val="12"/>
              </w:rPr>
              <w:t>год</w:t>
            </w:r>
          </w:p>
        </w:tc>
        <w:tc>
          <w:tcPr>
            <w:tcW w:w="286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caps/>
                <w:sz w:val="12"/>
                <w:szCs w:val="12"/>
              </w:rPr>
            </w:pPr>
            <w:r>
              <w:rPr>
                <w:b/>
                <w:caps/>
                <w:sz w:val="12"/>
                <w:szCs w:val="12"/>
              </w:rPr>
              <w:t>2017</w:t>
            </w:r>
            <w:r>
              <w:rPr>
                <w:b/>
                <w:sz w:val="12"/>
                <w:szCs w:val="12"/>
              </w:rPr>
              <w:t>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caps/>
                <w:sz w:val="12"/>
                <w:szCs w:val="12"/>
              </w:rPr>
            </w:pPr>
            <w:r>
              <w:rPr>
                <w:b/>
                <w:caps/>
                <w:sz w:val="12"/>
                <w:szCs w:val="12"/>
              </w:rPr>
              <w:t xml:space="preserve">2018 </w:t>
            </w:r>
            <w:r>
              <w:rPr>
                <w:b/>
                <w:sz w:val="12"/>
                <w:szCs w:val="12"/>
              </w:rPr>
              <w:t>год</w:t>
            </w:r>
          </w:p>
        </w:tc>
      </w:tr>
      <w:tr w:rsidR="00C301AC" w:rsidTr="000D5C3B">
        <w:trPr>
          <w:cantSplit/>
          <w:trHeight w:val="78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301AC" w:rsidRDefault="00C301AC" w:rsidP="00C301AC">
            <w:pPr>
              <w:rPr>
                <w:b/>
                <w:caps/>
                <w:sz w:val="12"/>
                <w:szCs w:val="12"/>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301AC" w:rsidRDefault="00C301AC" w:rsidP="00C301AC">
            <w:pPr>
              <w:rPr>
                <w:b/>
                <w:caps/>
                <w:sz w:val="12"/>
                <w:szCs w:val="1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прогноз к утвержденному бюджету</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оценка</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01AC" w:rsidRDefault="00C301AC" w:rsidP="00C301AC">
            <w:pPr>
              <w:jc w:val="center"/>
              <w:rPr>
                <w:b/>
                <w:sz w:val="12"/>
                <w:szCs w:val="12"/>
              </w:rPr>
            </w:pPr>
            <w:r>
              <w:rPr>
                <w:b/>
                <w:sz w:val="12"/>
                <w:szCs w:val="12"/>
              </w:rPr>
              <w:t>Отклонение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прогноз к утвержденному бюджету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прогноз к проекту бюджета</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отклонение</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темп роста (снижения) к 2015 году,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прогноз к утвержденному бюджету</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прогноз к проекту бюджета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отклонение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темп роста (снижения) к 2016 году,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C301AC">
            <w:pPr>
              <w:jc w:val="center"/>
              <w:rPr>
                <w:b/>
                <w:sz w:val="12"/>
                <w:szCs w:val="12"/>
              </w:rPr>
            </w:pPr>
            <w:r>
              <w:rPr>
                <w:b/>
                <w:sz w:val="12"/>
                <w:szCs w:val="12"/>
              </w:rPr>
              <w:t>прогноз к проекту бюджета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1AC" w:rsidRDefault="00C301AC" w:rsidP="00EB0926">
            <w:pPr>
              <w:jc w:val="center"/>
              <w:rPr>
                <w:b/>
                <w:sz w:val="12"/>
                <w:szCs w:val="12"/>
              </w:rPr>
            </w:pPr>
            <w:r>
              <w:rPr>
                <w:b/>
                <w:sz w:val="12"/>
                <w:szCs w:val="12"/>
              </w:rPr>
              <w:t>темп роста (снижения) к 201</w:t>
            </w:r>
            <w:r w:rsidR="00EB0926">
              <w:rPr>
                <w:b/>
                <w:sz w:val="12"/>
                <w:szCs w:val="12"/>
              </w:rPr>
              <w:t>7</w:t>
            </w:r>
            <w:r>
              <w:rPr>
                <w:b/>
                <w:sz w:val="12"/>
                <w:szCs w:val="12"/>
              </w:rPr>
              <w:t xml:space="preserve"> году, %</w:t>
            </w:r>
          </w:p>
        </w:tc>
      </w:tr>
      <w:tr w:rsidR="00C301AC" w:rsidTr="000D5C3B">
        <w:trPr>
          <w:cantSplit/>
          <w:trHeight w:val="339"/>
        </w:trPr>
        <w:tc>
          <w:tcPr>
            <w:tcW w:w="1134" w:type="dxa"/>
            <w:tcBorders>
              <w:top w:val="single" w:sz="4" w:space="0" w:color="auto"/>
              <w:left w:val="single" w:sz="4" w:space="0" w:color="auto"/>
              <w:bottom w:val="single" w:sz="4" w:space="0" w:color="auto"/>
              <w:right w:val="single" w:sz="4" w:space="0" w:color="auto"/>
            </w:tcBorders>
            <w:vAlign w:val="center"/>
          </w:tcPr>
          <w:p w:rsidR="00C301AC" w:rsidRDefault="00C301AC" w:rsidP="00C301AC">
            <w:pPr>
              <w:jc w:val="center"/>
              <w:rPr>
                <w:b/>
                <w:caps/>
                <w:sz w:val="12"/>
                <w:szCs w:val="12"/>
              </w:rPr>
            </w:pPr>
            <w:r>
              <w:rPr>
                <w:b/>
                <w:caps/>
                <w:sz w:val="12"/>
                <w:szCs w:val="12"/>
              </w:rPr>
              <w:t>1</w:t>
            </w:r>
          </w:p>
        </w:tc>
        <w:tc>
          <w:tcPr>
            <w:tcW w:w="719" w:type="dxa"/>
            <w:tcBorders>
              <w:top w:val="single" w:sz="4" w:space="0" w:color="auto"/>
              <w:left w:val="single" w:sz="4" w:space="0" w:color="auto"/>
              <w:bottom w:val="single" w:sz="4" w:space="0" w:color="auto"/>
              <w:right w:val="single" w:sz="4" w:space="0" w:color="auto"/>
            </w:tcBorders>
            <w:vAlign w:val="center"/>
          </w:tcPr>
          <w:p w:rsidR="00C301AC" w:rsidRDefault="00C301AC" w:rsidP="00C301AC">
            <w:pPr>
              <w:jc w:val="center"/>
              <w:rPr>
                <w:b/>
                <w:caps/>
                <w:sz w:val="12"/>
                <w:szCs w:val="12"/>
              </w:rPr>
            </w:pPr>
            <w:r>
              <w:rPr>
                <w:b/>
                <w:caps/>
                <w:sz w:val="12"/>
                <w:szCs w:val="12"/>
              </w:rPr>
              <w:t>2</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3</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4</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01AC" w:rsidRDefault="00C301AC" w:rsidP="00C301AC">
            <w:pPr>
              <w:jc w:val="center"/>
              <w:rPr>
                <w:b/>
                <w:sz w:val="12"/>
                <w:szCs w:val="12"/>
              </w:rPr>
            </w:pPr>
            <w:r>
              <w:rPr>
                <w:b/>
                <w:sz w:val="12"/>
                <w:szCs w:val="12"/>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7</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8</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10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Default="00C301AC" w:rsidP="00C301AC">
            <w:pPr>
              <w:jc w:val="center"/>
              <w:rPr>
                <w:b/>
                <w:sz w:val="12"/>
                <w:szCs w:val="12"/>
              </w:rPr>
            </w:pPr>
            <w:r>
              <w:rPr>
                <w:b/>
                <w:sz w:val="12"/>
                <w:szCs w:val="12"/>
              </w:rPr>
              <w:t>15</w:t>
            </w:r>
          </w:p>
        </w:tc>
      </w:tr>
      <w:tr w:rsidR="00EB0926" w:rsidTr="000D5C3B">
        <w:trPr>
          <w:cantSplit/>
          <w:trHeight w:val="761"/>
        </w:trPr>
        <w:tc>
          <w:tcPr>
            <w:tcW w:w="1134" w:type="dxa"/>
            <w:tcBorders>
              <w:top w:val="single" w:sz="4" w:space="0" w:color="auto"/>
              <w:left w:val="single" w:sz="4" w:space="0" w:color="auto"/>
              <w:bottom w:val="single" w:sz="4" w:space="0" w:color="auto"/>
              <w:right w:val="single" w:sz="4" w:space="0" w:color="auto"/>
            </w:tcBorders>
            <w:vAlign w:val="center"/>
          </w:tcPr>
          <w:p w:rsidR="00EB0926" w:rsidRPr="00EB0926" w:rsidRDefault="00EB0926" w:rsidP="00EB0926">
            <w:pPr>
              <w:jc w:val="center"/>
              <w:rPr>
                <w:rFonts w:ascii="Times New Roman" w:hAnsi="Times New Roman"/>
                <w:b/>
                <w:caps/>
                <w:sz w:val="12"/>
                <w:szCs w:val="12"/>
              </w:rPr>
            </w:pPr>
            <w:r>
              <w:rPr>
                <w:rFonts w:ascii="Times New Roman" w:hAnsi="Times New Roman"/>
                <w:b/>
                <w:caps/>
                <w:sz w:val="12"/>
                <w:szCs w:val="12"/>
              </w:rPr>
              <w:t>чИСЛЕННОСТЬ НАСЕЛЕНИЯ (СРЕДНЕГОДОВАЯ)</w:t>
            </w:r>
          </w:p>
        </w:tc>
        <w:tc>
          <w:tcPr>
            <w:tcW w:w="719" w:type="dxa"/>
            <w:tcBorders>
              <w:top w:val="single" w:sz="4" w:space="0" w:color="auto"/>
              <w:left w:val="single" w:sz="4" w:space="0" w:color="auto"/>
              <w:bottom w:val="single" w:sz="4" w:space="0" w:color="auto"/>
              <w:right w:val="single" w:sz="4" w:space="0" w:color="auto"/>
            </w:tcBorders>
            <w:vAlign w:val="center"/>
          </w:tcPr>
          <w:p w:rsidR="00EB0926" w:rsidRPr="00C14A1B" w:rsidRDefault="00C14A1B" w:rsidP="00EB0926">
            <w:pPr>
              <w:jc w:val="center"/>
              <w:rPr>
                <w:rFonts w:ascii="Times New Roman" w:hAnsi="Times New Roman"/>
                <w:b/>
                <w:caps/>
                <w:sz w:val="12"/>
                <w:szCs w:val="12"/>
              </w:rPr>
            </w:pPr>
            <w:r>
              <w:rPr>
                <w:rFonts w:ascii="Times New Roman" w:hAnsi="Times New Roman"/>
                <w:b/>
                <w:caps/>
                <w:sz w:val="12"/>
                <w:szCs w:val="12"/>
              </w:rPr>
              <w:t>человек</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3130</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3119</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EB0926" w:rsidRPr="002E2260" w:rsidRDefault="00EB0926" w:rsidP="00EB0926">
            <w:pPr>
              <w:jc w:val="center"/>
              <w:rPr>
                <w:rFonts w:ascii="Times New Roman" w:hAnsi="Times New Roman"/>
                <w:sz w:val="16"/>
                <w:szCs w:val="16"/>
              </w:rPr>
            </w:pPr>
          </w:p>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3127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3127</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100,3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3125</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3125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99,9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3125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B0926" w:rsidRPr="002E2260" w:rsidRDefault="00EB0926" w:rsidP="00EB0926">
            <w:pPr>
              <w:jc w:val="center"/>
              <w:rPr>
                <w:rFonts w:ascii="Times New Roman" w:hAnsi="Times New Roman"/>
                <w:sz w:val="16"/>
                <w:szCs w:val="16"/>
              </w:rPr>
            </w:pPr>
            <w:r w:rsidRPr="002E2260">
              <w:rPr>
                <w:rFonts w:ascii="Times New Roman" w:hAnsi="Times New Roman"/>
                <w:sz w:val="16"/>
                <w:szCs w:val="16"/>
              </w:rPr>
              <w:t>100</w:t>
            </w:r>
          </w:p>
        </w:tc>
      </w:tr>
      <w:tr w:rsidR="00EB0926" w:rsidTr="000D5C3B">
        <w:trPr>
          <w:cantSplit/>
          <w:trHeight w:val="683"/>
        </w:trPr>
        <w:tc>
          <w:tcPr>
            <w:tcW w:w="10661" w:type="dxa"/>
            <w:gridSpan w:val="15"/>
            <w:tcBorders>
              <w:top w:val="single" w:sz="4" w:space="0" w:color="auto"/>
              <w:left w:val="single" w:sz="4" w:space="0" w:color="auto"/>
              <w:bottom w:val="single" w:sz="4" w:space="0" w:color="auto"/>
              <w:right w:val="single" w:sz="4" w:space="0" w:color="auto"/>
            </w:tcBorders>
            <w:vAlign w:val="center"/>
          </w:tcPr>
          <w:p w:rsidR="00EB0926" w:rsidRPr="00E41D00" w:rsidRDefault="00EB0926" w:rsidP="00C301AC">
            <w:pPr>
              <w:jc w:val="center"/>
              <w:rPr>
                <w:b/>
                <w:sz w:val="24"/>
                <w:szCs w:val="24"/>
              </w:rPr>
            </w:pPr>
            <w:r w:rsidRPr="00E41D00">
              <w:rPr>
                <w:rFonts w:ascii="Times New Roman" w:eastAsia="Times New Roman" w:hAnsi="Times New Roman"/>
                <w:b/>
                <w:bCs/>
                <w:sz w:val="24"/>
                <w:szCs w:val="24"/>
                <w:lang w:eastAsia="ru-RU"/>
              </w:rPr>
              <w:t>Промышленное производство</w:t>
            </w:r>
          </w:p>
        </w:tc>
      </w:tr>
      <w:tr w:rsidR="00C301AC"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C301AC" w:rsidRPr="00C14A1B" w:rsidRDefault="00C301AC" w:rsidP="00EB0926">
            <w:pPr>
              <w:spacing w:before="150" w:after="150" w:line="240" w:lineRule="auto"/>
              <w:jc w:val="both"/>
              <w:rPr>
                <w:rFonts w:ascii="Times New Roman" w:eastAsia="Times New Roman" w:hAnsi="Times New Roman"/>
                <w:sz w:val="16"/>
                <w:szCs w:val="16"/>
                <w:lang w:eastAsia="ru-RU"/>
              </w:rPr>
            </w:pPr>
            <w:r w:rsidRPr="00C14A1B">
              <w:rPr>
                <w:rFonts w:ascii="Times New Roman" w:eastAsia="Times New Roman" w:hAnsi="Times New Roman"/>
                <w:sz w:val="16"/>
                <w:szCs w:val="16"/>
                <w:lang w:eastAsia="ru-RU"/>
              </w:rPr>
              <w:lastRenderedPageBreak/>
              <w:t>Объем отгруженных товаров собственного производства, выполненных рабо</w:t>
            </w:r>
            <w:r w:rsidR="00EB0926" w:rsidRPr="00C14A1B">
              <w:rPr>
                <w:rFonts w:ascii="Times New Roman" w:eastAsia="Times New Roman" w:hAnsi="Times New Roman"/>
                <w:sz w:val="16"/>
                <w:szCs w:val="16"/>
                <w:lang w:eastAsia="ru-RU"/>
              </w:rPr>
              <w:t xml:space="preserve">т и услуг собственными силами </w:t>
            </w:r>
          </w:p>
        </w:tc>
        <w:tc>
          <w:tcPr>
            <w:tcW w:w="719" w:type="dxa"/>
            <w:tcBorders>
              <w:top w:val="single" w:sz="4" w:space="0" w:color="auto"/>
              <w:left w:val="single" w:sz="4" w:space="0" w:color="auto"/>
              <w:bottom w:val="single" w:sz="4" w:space="0" w:color="auto"/>
              <w:right w:val="single" w:sz="4" w:space="0" w:color="auto"/>
            </w:tcBorders>
            <w:vAlign w:val="center"/>
          </w:tcPr>
          <w:p w:rsidR="00C301AC" w:rsidRDefault="00C301AC" w:rsidP="00C301AC">
            <w:pPr>
              <w:jc w:val="center"/>
              <w:rPr>
                <w:b/>
                <w:caps/>
                <w:sz w:val="12"/>
                <w:szCs w:val="12"/>
              </w:rPr>
            </w:pPr>
            <w:r>
              <w:rPr>
                <w:b/>
                <w:caps/>
                <w:sz w:val="12"/>
                <w:szCs w:val="12"/>
              </w:rPr>
              <w:t>млн.руб.</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B0926" w:rsidP="00C301AC">
            <w:pPr>
              <w:jc w:val="center"/>
              <w:rPr>
                <w:rFonts w:ascii="Times New Roman" w:hAnsi="Times New Roman"/>
                <w:sz w:val="16"/>
                <w:szCs w:val="16"/>
              </w:rPr>
            </w:pPr>
            <w:r w:rsidRPr="002E2260">
              <w:rPr>
                <w:rFonts w:ascii="Times New Roman" w:hAnsi="Times New Roman"/>
                <w:sz w:val="16"/>
                <w:szCs w:val="16"/>
              </w:rPr>
              <w:t>2300,0</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B0926" w:rsidP="00C301AC">
            <w:pPr>
              <w:jc w:val="center"/>
              <w:rPr>
                <w:rFonts w:ascii="Times New Roman" w:hAnsi="Times New Roman"/>
                <w:sz w:val="16"/>
                <w:szCs w:val="16"/>
              </w:rPr>
            </w:pPr>
            <w:r w:rsidRPr="002E2260">
              <w:rPr>
                <w:rFonts w:ascii="Times New Roman" w:hAnsi="Times New Roman"/>
                <w:sz w:val="16"/>
                <w:szCs w:val="16"/>
              </w:rPr>
              <w:t>2177,8</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EB0926" w:rsidRDefault="00EB0926" w:rsidP="002E2260">
            <w:pPr>
              <w:rPr>
                <w:rFonts w:ascii="Times New Roman" w:hAnsi="Times New Roman"/>
                <w:sz w:val="16"/>
                <w:szCs w:val="16"/>
              </w:rPr>
            </w:pPr>
          </w:p>
          <w:p w:rsidR="002E2260" w:rsidRPr="002E2260" w:rsidRDefault="002E2260" w:rsidP="002E2260">
            <w:pPr>
              <w:rPr>
                <w:rFonts w:ascii="Times New Roman" w:hAnsi="Times New Roman"/>
                <w:sz w:val="16"/>
                <w:szCs w:val="16"/>
              </w:rPr>
            </w:pPr>
          </w:p>
          <w:p w:rsidR="00EB0926" w:rsidRPr="002E2260" w:rsidRDefault="00E41D00" w:rsidP="00E41D00">
            <w:pPr>
              <w:rPr>
                <w:rFonts w:ascii="Times New Roman" w:hAnsi="Times New Roman"/>
                <w:sz w:val="16"/>
                <w:szCs w:val="16"/>
              </w:rPr>
            </w:pPr>
            <w:r w:rsidRPr="002E2260">
              <w:rPr>
                <w:rFonts w:ascii="Times New Roman" w:hAnsi="Times New Roman"/>
                <w:sz w:val="16"/>
                <w:szCs w:val="16"/>
              </w:rPr>
              <w:t>-122,2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B0926" w:rsidP="00C301AC">
            <w:pPr>
              <w:jc w:val="center"/>
              <w:rPr>
                <w:rFonts w:ascii="Times New Roman" w:hAnsi="Times New Roman"/>
                <w:sz w:val="16"/>
                <w:szCs w:val="16"/>
              </w:rPr>
            </w:pPr>
            <w:r w:rsidRPr="002E2260">
              <w:rPr>
                <w:rFonts w:ascii="Times New Roman" w:hAnsi="Times New Roman"/>
                <w:sz w:val="16"/>
                <w:szCs w:val="16"/>
              </w:rPr>
              <w:t>2350,0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41D00" w:rsidP="00C301AC">
            <w:pPr>
              <w:jc w:val="center"/>
              <w:rPr>
                <w:rFonts w:ascii="Times New Roman" w:hAnsi="Times New Roman"/>
                <w:sz w:val="16"/>
                <w:szCs w:val="16"/>
              </w:rPr>
            </w:pPr>
            <w:r w:rsidRPr="002E2260">
              <w:rPr>
                <w:rFonts w:ascii="Times New Roman" w:hAnsi="Times New Roman"/>
                <w:sz w:val="16"/>
                <w:szCs w:val="16"/>
              </w:rPr>
              <w:t>2177,8</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41D00" w:rsidP="00C301AC">
            <w:pPr>
              <w:jc w:val="center"/>
              <w:rPr>
                <w:rFonts w:ascii="Times New Roman" w:hAnsi="Times New Roman"/>
                <w:sz w:val="16"/>
                <w:szCs w:val="16"/>
              </w:rPr>
            </w:pPr>
            <w:r w:rsidRPr="002E2260">
              <w:rPr>
                <w:rFonts w:ascii="Times New Roman" w:hAnsi="Times New Roman"/>
                <w:sz w:val="16"/>
                <w:szCs w:val="16"/>
              </w:rPr>
              <w:t>-172,2</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41D00"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B0926" w:rsidP="00C301AC">
            <w:pPr>
              <w:jc w:val="center"/>
              <w:rPr>
                <w:rFonts w:ascii="Times New Roman" w:hAnsi="Times New Roman"/>
                <w:sz w:val="16"/>
                <w:szCs w:val="16"/>
              </w:rPr>
            </w:pPr>
            <w:r w:rsidRPr="002E2260">
              <w:rPr>
                <w:rFonts w:ascii="Times New Roman" w:hAnsi="Times New Roman"/>
                <w:sz w:val="16"/>
                <w:szCs w:val="16"/>
              </w:rPr>
              <w:t>2290,0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41D00" w:rsidP="00C301AC">
            <w:pPr>
              <w:jc w:val="center"/>
              <w:rPr>
                <w:rFonts w:ascii="Times New Roman" w:hAnsi="Times New Roman"/>
                <w:sz w:val="16"/>
                <w:szCs w:val="16"/>
              </w:rPr>
            </w:pPr>
            <w:r w:rsidRPr="002E2260">
              <w:rPr>
                <w:rFonts w:ascii="Times New Roman" w:hAnsi="Times New Roman"/>
                <w:sz w:val="16"/>
                <w:szCs w:val="16"/>
              </w:rPr>
              <w:t>2177,8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41D00" w:rsidP="00C301AC">
            <w:pPr>
              <w:jc w:val="center"/>
              <w:rPr>
                <w:rFonts w:ascii="Times New Roman" w:hAnsi="Times New Roman"/>
                <w:sz w:val="16"/>
                <w:szCs w:val="16"/>
              </w:rPr>
            </w:pPr>
            <w:r w:rsidRPr="002E2260">
              <w:rPr>
                <w:rFonts w:ascii="Times New Roman" w:hAnsi="Times New Roman"/>
                <w:sz w:val="16"/>
                <w:szCs w:val="16"/>
              </w:rPr>
              <w:t>-112,2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41D00"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E41D00" w:rsidP="00C301AC">
            <w:pPr>
              <w:jc w:val="center"/>
              <w:rPr>
                <w:rFonts w:ascii="Times New Roman" w:hAnsi="Times New Roman"/>
                <w:sz w:val="16"/>
                <w:szCs w:val="16"/>
              </w:rPr>
            </w:pPr>
            <w:r w:rsidRPr="002E2260">
              <w:rPr>
                <w:rFonts w:ascii="Times New Roman" w:hAnsi="Times New Roman"/>
                <w:sz w:val="16"/>
                <w:szCs w:val="16"/>
              </w:rPr>
              <w:t>2177,8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0D5C3B" w:rsidP="000D5C3B">
            <w:pPr>
              <w:jc w:val="center"/>
              <w:rPr>
                <w:rFonts w:ascii="Times New Roman" w:hAnsi="Times New Roman"/>
                <w:sz w:val="16"/>
                <w:szCs w:val="16"/>
              </w:rPr>
            </w:pPr>
            <w:r>
              <w:rPr>
                <w:rFonts w:ascii="Times New Roman" w:hAnsi="Times New Roman"/>
                <w:sz w:val="16"/>
                <w:szCs w:val="16"/>
              </w:rPr>
              <w:t>100</w:t>
            </w:r>
          </w:p>
        </w:tc>
      </w:tr>
      <w:tr w:rsidR="00E41D00" w:rsidTr="000D5C3B">
        <w:trPr>
          <w:cantSplit/>
          <w:trHeight w:val="617"/>
        </w:trPr>
        <w:tc>
          <w:tcPr>
            <w:tcW w:w="10661" w:type="dxa"/>
            <w:gridSpan w:val="15"/>
            <w:tcBorders>
              <w:top w:val="single" w:sz="4" w:space="0" w:color="auto"/>
              <w:left w:val="single" w:sz="4" w:space="0" w:color="auto"/>
              <w:bottom w:val="single" w:sz="4" w:space="0" w:color="auto"/>
              <w:right w:val="single" w:sz="4" w:space="0" w:color="auto"/>
            </w:tcBorders>
            <w:vAlign w:val="center"/>
          </w:tcPr>
          <w:p w:rsidR="00E41D00" w:rsidRPr="00E41D00" w:rsidRDefault="00E41D00" w:rsidP="00C301AC">
            <w:pPr>
              <w:jc w:val="center"/>
              <w:rPr>
                <w:rFonts w:ascii="Times New Roman" w:hAnsi="Times New Roman"/>
                <w:b/>
                <w:sz w:val="24"/>
                <w:szCs w:val="24"/>
              </w:rPr>
            </w:pPr>
            <w:r w:rsidRPr="00E41D00">
              <w:rPr>
                <w:rFonts w:ascii="Times New Roman" w:hAnsi="Times New Roman"/>
                <w:b/>
                <w:sz w:val="24"/>
                <w:szCs w:val="24"/>
              </w:rPr>
              <w:t>Дорожное хозяйство</w:t>
            </w:r>
          </w:p>
        </w:tc>
      </w:tr>
      <w:tr w:rsidR="00C301AC"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C301AC" w:rsidRPr="00C14A1B" w:rsidRDefault="00C14A1B" w:rsidP="00C301AC">
            <w:pPr>
              <w:spacing w:before="150" w:after="150" w:line="240" w:lineRule="auto"/>
              <w:jc w:val="both"/>
              <w:rPr>
                <w:rFonts w:ascii="Times New Roman" w:eastAsia="Times New Roman" w:hAnsi="Times New Roman"/>
                <w:sz w:val="16"/>
                <w:szCs w:val="16"/>
                <w:lang w:eastAsia="ru-RU"/>
              </w:rPr>
            </w:pPr>
            <w:r w:rsidRPr="00C14A1B">
              <w:rPr>
                <w:rFonts w:ascii="Times New Roman" w:eastAsia="Times New Roman" w:hAnsi="Times New Roman"/>
                <w:sz w:val="16"/>
                <w:szCs w:val="16"/>
                <w:lang w:eastAsia="ru-RU"/>
              </w:rPr>
              <w:t>Протяженность автомобильных дорог общего пользования местного значения</w:t>
            </w:r>
          </w:p>
        </w:tc>
        <w:tc>
          <w:tcPr>
            <w:tcW w:w="719" w:type="dxa"/>
            <w:tcBorders>
              <w:top w:val="single" w:sz="4" w:space="0" w:color="auto"/>
              <w:left w:val="single" w:sz="4" w:space="0" w:color="auto"/>
              <w:bottom w:val="single" w:sz="4" w:space="0" w:color="auto"/>
              <w:right w:val="single" w:sz="4" w:space="0" w:color="auto"/>
            </w:tcBorders>
            <w:vAlign w:val="center"/>
          </w:tcPr>
          <w:p w:rsidR="00C301AC" w:rsidRDefault="00C14A1B" w:rsidP="00C301AC">
            <w:pPr>
              <w:jc w:val="center"/>
              <w:rPr>
                <w:b/>
                <w:caps/>
                <w:sz w:val="12"/>
                <w:szCs w:val="12"/>
              </w:rPr>
            </w:pPr>
            <w:r>
              <w:rPr>
                <w:b/>
                <w:caps/>
                <w:sz w:val="12"/>
                <w:szCs w:val="12"/>
              </w:rPr>
              <w:t>км</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12,6</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13,9</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01AC" w:rsidRPr="002E2260" w:rsidRDefault="00C301AC" w:rsidP="00C301AC">
            <w:pPr>
              <w:jc w:val="center"/>
              <w:rPr>
                <w:rFonts w:ascii="Times New Roman" w:hAnsi="Times New Roman"/>
                <w:sz w:val="16"/>
                <w:szCs w:val="16"/>
              </w:rPr>
            </w:pPr>
          </w:p>
          <w:p w:rsidR="00C14A1B" w:rsidRPr="002E2260" w:rsidRDefault="00C14A1B" w:rsidP="002E2260">
            <w:pPr>
              <w:rPr>
                <w:rFonts w:ascii="Times New Roman" w:hAnsi="Times New Roman"/>
                <w:sz w:val="16"/>
                <w:szCs w:val="16"/>
              </w:rPr>
            </w:pPr>
          </w:p>
          <w:p w:rsidR="00C14A1B" w:rsidRPr="002E2260" w:rsidRDefault="00C14A1B" w:rsidP="00C301AC">
            <w:pPr>
              <w:jc w:val="center"/>
              <w:rPr>
                <w:rFonts w:ascii="Times New Roman" w:hAnsi="Times New Roman"/>
                <w:sz w:val="16"/>
                <w:szCs w:val="16"/>
              </w:rPr>
            </w:pPr>
            <w:r w:rsidRPr="002E2260">
              <w:rPr>
                <w:rFonts w:ascii="Times New Roman" w:hAnsi="Times New Roman"/>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13,9</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+1,3</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12,6</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13,9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0D5C3B" w:rsidP="00C301AC">
            <w:pPr>
              <w:jc w:val="center"/>
              <w:rPr>
                <w:rFonts w:ascii="Times New Roman" w:hAnsi="Times New Roman"/>
                <w:sz w:val="16"/>
                <w:szCs w:val="16"/>
              </w:rPr>
            </w:pPr>
            <w:r>
              <w:rPr>
                <w:rFonts w:ascii="Times New Roman" w:hAnsi="Times New Roman"/>
                <w:sz w:val="16"/>
                <w:szCs w:val="16"/>
              </w:rPr>
              <w:t>100</w:t>
            </w:r>
          </w:p>
        </w:tc>
      </w:tr>
      <w:tr w:rsidR="00C14A1B" w:rsidTr="000D5C3B">
        <w:trPr>
          <w:cantSplit/>
          <w:trHeight w:val="509"/>
        </w:trPr>
        <w:tc>
          <w:tcPr>
            <w:tcW w:w="10661" w:type="dxa"/>
            <w:gridSpan w:val="15"/>
            <w:tcBorders>
              <w:top w:val="single" w:sz="4" w:space="0" w:color="auto"/>
              <w:left w:val="single" w:sz="4" w:space="0" w:color="auto"/>
              <w:bottom w:val="single" w:sz="4" w:space="0" w:color="auto"/>
              <w:right w:val="single" w:sz="4" w:space="0" w:color="auto"/>
            </w:tcBorders>
          </w:tcPr>
          <w:p w:rsidR="00C14A1B" w:rsidRPr="00C14A1B" w:rsidRDefault="00C14A1B" w:rsidP="00C301AC">
            <w:pPr>
              <w:jc w:val="center"/>
              <w:rPr>
                <w:rFonts w:ascii="Times New Roman" w:hAnsi="Times New Roman"/>
                <w:b/>
                <w:sz w:val="24"/>
                <w:szCs w:val="24"/>
              </w:rPr>
            </w:pPr>
            <w:r w:rsidRPr="00C14A1B">
              <w:rPr>
                <w:rFonts w:ascii="Times New Roman" w:hAnsi="Times New Roman"/>
                <w:b/>
                <w:sz w:val="24"/>
                <w:szCs w:val="24"/>
              </w:rPr>
              <w:t>Малое предпринимательство</w:t>
            </w:r>
          </w:p>
        </w:tc>
      </w:tr>
      <w:tr w:rsidR="00C301AC" w:rsidTr="000D5C3B">
        <w:trPr>
          <w:cantSplit/>
          <w:trHeight w:val="784"/>
        </w:trPr>
        <w:tc>
          <w:tcPr>
            <w:tcW w:w="1134" w:type="dxa"/>
            <w:tcBorders>
              <w:top w:val="single" w:sz="4" w:space="0" w:color="auto"/>
              <w:left w:val="single" w:sz="4" w:space="0" w:color="auto"/>
              <w:bottom w:val="single" w:sz="4" w:space="0" w:color="auto"/>
              <w:right w:val="single" w:sz="4" w:space="0" w:color="auto"/>
            </w:tcBorders>
          </w:tcPr>
          <w:p w:rsidR="00C301AC" w:rsidRPr="00C14A1B" w:rsidRDefault="00C14A1B" w:rsidP="00C301AC">
            <w:pPr>
              <w:pStyle w:val="a7"/>
              <w:jc w:val="both"/>
              <w:rPr>
                <w:rFonts w:ascii="Times New Roman" w:hAnsi="Times New Roman" w:cs="Times New Roman"/>
                <w:sz w:val="16"/>
                <w:szCs w:val="16"/>
              </w:rPr>
            </w:pPr>
            <w:r w:rsidRPr="00C14A1B">
              <w:rPr>
                <w:rFonts w:ascii="Times New Roman" w:hAnsi="Times New Roman" w:cs="Times New Roman"/>
                <w:sz w:val="16"/>
                <w:szCs w:val="16"/>
              </w:rPr>
              <w:t>Кол-во малых предприятий</w:t>
            </w:r>
          </w:p>
        </w:tc>
        <w:tc>
          <w:tcPr>
            <w:tcW w:w="719" w:type="dxa"/>
            <w:tcBorders>
              <w:top w:val="single" w:sz="4" w:space="0" w:color="auto"/>
              <w:left w:val="single" w:sz="4" w:space="0" w:color="auto"/>
              <w:bottom w:val="single" w:sz="4" w:space="0" w:color="auto"/>
              <w:right w:val="single" w:sz="4" w:space="0" w:color="auto"/>
            </w:tcBorders>
            <w:vAlign w:val="center"/>
          </w:tcPr>
          <w:p w:rsidR="00C301AC" w:rsidRDefault="00C14A1B" w:rsidP="00C301AC">
            <w:pPr>
              <w:jc w:val="center"/>
              <w:rPr>
                <w:b/>
                <w:caps/>
                <w:sz w:val="12"/>
                <w:szCs w:val="12"/>
              </w:rPr>
            </w:pPr>
            <w:r>
              <w:rPr>
                <w:b/>
                <w:caps/>
                <w:sz w:val="12"/>
                <w:szCs w:val="12"/>
              </w:rPr>
              <w:t>единиц</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26</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18</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2E2260" w:rsidRDefault="002E2260" w:rsidP="002E2260">
            <w:pPr>
              <w:rPr>
                <w:rFonts w:ascii="Times New Roman" w:hAnsi="Times New Roman"/>
                <w:sz w:val="16"/>
                <w:szCs w:val="16"/>
              </w:rPr>
            </w:pPr>
          </w:p>
          <w:p w:rsidR="00C14A1B" w:rsidRPr="002E2260" w:rsidRDefault="00C14A1B" w:rsidP="002E2260">
            <w:pPr>
              <w:rPr>
                <w:rFonts w:ascii="Times New Roman" w:hAnsi="Times New Roman"/>
                <w:sz w:val="16"/>
                <w:szCs w:val="16"/>
              </w:rPr>
            </w:pPr>
            <w:r w:rsidRPr="002E2260">
              <w:rPr>
                <w:rFonts w:ascii="Times New Roman" w:hAnsi="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26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18</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-8</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26</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0D5C3B" w:rsidP="000D5C3B">
            <w:pPr>
              <w:jc w:val="center"/>
              <w:rPr>
                <w:rFonts w:ascii="Times New Roman" w:hAnsi="Times New Roman"/>
                <w:sz w:val="16"/>
                <w:szCs w:val="16"/>
              </w:rPr>
            </w:pPr>
            <w:r>
              <w:rPr>
                <w:rFonts w:ascii="Times New Roman" w:hAnsi="Times New Roman"/>
                <w:sz w:val="16"/>
                <w:szCs w:val="16"/>
              </w:rPr>
              <w:t>100</w:t>
            </w:r>
          </w:p>
        </w:tc>
      </w:tr>
      <w:tr w:rsidR="00C301AC"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C301AC" w:rsidRPr="00C14A1B" w:rsidRDefault="00C14A1B" w:rsidP="00C301AC">
            <w:pPr>
              <w:spacing w:before="150" w:after="150" w:line="240" w:lineRule="auto"/>
              <w:jc w:val="both"/>
              <w:rPr>
                <w:rFonts w:ascii="Times New Roman" w:eastAsia="Times New Roman" w:hAnsi="Times New Roman"/>
                <w:sz w:val="16"/>
                <w:szCs w:val="16"/>
                <w:lang w:eastAsia="ru-RU"/>
              </w:rPr>
            </w:pPr>
            <w:r w:rsidRPr="00C14A1B">
              <w:rPr>
                <w:rFonts w:ascii="Times New Roman" w:eastAsia="Times New Roman" w:hAnsi="Times New Roman"/>
                <w:sz w:val="16"/>
                <w:szCs w:val="16"/>
                <w:lang w:eastAsia="ru-RU"/>
              </w:rPr>
              <w:t>Численность работников занятых на предприятиях</w:t>
            </w:r>
          </w:p>
        </w:tc>
        <w:tc>
          <w:tcPr>
            <w:tcW w:w="719" w:type="dxa"/>
            <w:tcBorders>
              <w:top w:val="single" w:sz="4" w:space="0" w:color="auto"/>
              <w:left w:val="single" w:sz="4" w:space="0" w:color="auto"/>
              <w:bottom w:val="single" w:sz="4" w:space="0" w:color="auto"/>
              <w:right w:val="single" w:sz="4" w:space="0" w:color="auto"/>
            </w:tcBorders>
            <w:vAlign w:val="center"/>
          </w:tcPr>
          <w:p w:rsidR="00C301AC" w:rsidRPr="00C14A1B" w:rsidRDefault="00C14A1B" w:rsidP="00C301AC">
            <w:pPr>
              <w:jc w:val="center"/>
              <w:rPr>
                <w:rFonts w:ascii="Times New Roman" w:hAnsi="Times New Roman"/>
                <w:b/>
                <w:caps/>
                <w:sz w:val="12"/>
                <w:szCs w:val="12"/>
              </w:rPr>
            </w:pPr>
            <w:r w:rsidRPr="00C14A1B">
              <w:rPr>
                <w:rFonts w:ascii="Times New Roman" w:hAnsi="Times New Roman"/>
                <w:b/>
                <w:caps/>
                <w:sz w:val="12"/>
                <w:szCs w:val="12"/>
              </w:rPr>
              <w:t>человек</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132</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02BE5" w:rsidP="00C301AC">
            <w:pPr>
              <w:jc w:val="center"/>
              <w:rPr>
                <w:rFonts w:ascii="Times New Roman" w:hAnsi="Times New Roman"/>
                <w:sz w:val="16"/>
                <w:szCs w:val="16"/>
              </w:rPr>
            </w:pPr>
            <w:r w:rsidRPr="002E2260">
              <w:rPr>
                <w:rFonts w:ascii="Times New Roman" w:hAnsi="Times New Roman"/>
                <w:sz w:val="16"/>
                <w:szCs w:val="16"/>
              </w:rPr>
              <w:t>133</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502BE5" w:rsidRPr="002E2260" w:rsidRDefault="00502BE5" w:rsidP="00C301AC">
            <w:pPr>
              <w:jc w:val="center"/>
              <w:rPr>
                <w:rFonts w:ascii="Times New Roman" w:hAnsi="Times New Roman"/>
                <w:sz w:val="16"/>
                <w:szCs w:val="16"/>
              </w:rPr>
            </w:pPr>
          </w:p>
          <w:p w:rsidR="00502BE5" w:rsidRPr="002E2260" w:rsidRDefault="00502BE5" w:rsidP="00C301AC">
            <w:pPr>
              <w:jc w:val="center"/>
              <w:rPr>
                <w:rFonts w:ascii="Times New Roman" w:hAnsi="Times New Roman"/>
                <w:sz w:val="16"/>
                <w:szCs w:val="16"/>
              </w:rPr>
            </w:pPr>
            <w:r w:rsidRPr="002E2260">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02BE5" w:rsidP="00C301AC">
            <w:pPr>
              <w:jc w:val="center"/>
              <w:rPr>
                <w:rFonts w:ascii="Times New Roman" w:hAnsi="Times New Roman"/>
                <w:sz w:val="16"/>
                <w:szCs w:val="16"/>
              </w:rPr>
            </w:pPr>
            <w:r w:rsidRPr="002E2260">
              <w:rPr>
                <w:rFonts w:ascii="Times New Roman" w:hAnsi="Times New Roman"/>
                <w:sz w:val="16"/>
                <w:szCs w:val="16"/>
              </w:rPr>
              <w:t>133</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02BE5" w:rsidP="00C301AC">
            <w:pPr>
              <w:jc w:val="center"/>
              <w:rPr>
                <w:rFonts w:ascii="Times New Roman" w:hAnsi="Times New Roman"/>
                <w:sz w:val="16"/>
                <w:szCs w:val="16"/>
              </w:rPr>
            </w:pPr>
            <w:r w:rsidRPr="002E2260">
              <w:rPr>
                <w:rFonts w:ascii="Times New Roman" w:hAnsi="Times New Roman"/>
                <w:sz w:val="16"/>
                <w:szCs w:val="16"/>
              </w:rPr>
              <w:t>+1</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02BE5"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C14A1B" w:rsidP="00C301AC">
            <w:pPr>
              <w:jc w:val="center"/>
              <w:rPr>
                <w:rFonts w:ascii="Times New Roman" w:hAnsi="Times New Roman"/>
                <w:sz w:val="16"/>
                <w:szCs w:val="16"/>
              </w:rPr>
            </w:pPr>
            <w:r w:rsidRPr="002E2260">
              <w:rPr>
                <w:rFonts w:ascii="Times New Roman" w:hAnsi="Times New Roman"/>
                <w:sz w:val="16"/>
                <w:szCs w:val="16"/>
              </w:rPr>
              <w:t>132</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02BE5" w:rsidP="00C301AC">
            <w:pPr>
              <w:jc w:val="center"/>
              <w:rPr>
                <w:rFonts w:ascii="Times New Roman" w:hAnsi="Times New Roman"/>
                <w:sz w:val="16"/>
                <w:szCs w:val="16"/>
              </w:rPr>
            </w:pPr>
            <w:r w:rsidRPr="002E2260">
              <w:rPr>
                <w:rFonts w:ascii="Times New Roman" w:hAnsi="Times New Roman"/>
                <w:sz w:val="16"/>
                <w:szCs w:val="16"/>
              </w:rPr>
              <w:t>133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02BE5" w:rsidP="00C301AC">
            <w:pPr>
              <w:jc w:val="center"/>
              <w:rPr>
                <w:rFonts w:ascii="Times New Roman" w:hAnsi="Times New Roman"/>
                <w:sz w:val="16"/>
                <w:szCs w:val="16"/>
              </w:rPr>
            </w:pPr>
            <w:r w:rsidRPr="002E2260">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02BE5"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02BE5" w:rsidP="00C301AC">
            <w:pPr>
              <w:jc w:val="center"/>
              <w:rPr>
                <w:rFonts w:ascii="Times New Roman" w:hAnsi="Times New Roman"/>
                <w:sz w:val="16"/>
                <w:szCs w:val="16"/>
              </w:rPr>
            </w:pPr>
            <w:r w:rsidRPr="002E2260">
              <w:rPr>
                <w:rFonts w:ascii="Times New Roman" w:hAnsi="Times New Roman"/>
                <w:sz w:val="16"/>
                <w:szCs w:val="16"/>
              </w:rPr>
              <w:t>133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0D5C3B" w:rsidP="00C301AC">
            <w:pPr>
              <w:jc w:val="center"/>
              <w:rPr>
                <w:rFonts w:ascii="Times New Roman" w:hAnsi="Times New Roman"/>
                <w:sz w:val="16"/>
                <w:szCs w:val="16"/>
              </w:rPr>
            </w:pPr>
            <w:r>
              <w:rPr>
                <w:rFonts w:ascii="Times New Roman" w:hAnsi="Times New Roman"/>
                <w:sz w:val="16"/>
                <w:szCs w:val="16"/>
              </w:rPr>
              <w:t>100</w:t>
            </w:r>
          </w:p>
        </w:tc>
      </w:tr>
      <w:tr w:rsidR="00C14A1B"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C14A1B" w:rsidRPr="00C14A1B" w:rsidRDefault="00C14A1B" w:rsidP="00C301AC">
            <w:pPr>
              <w:spacing w:before="150" w:after="150" w:line="240" w:lineRule="auto"/>
              <w:jc w:val="both"/>
              <w:rPr>
                <w:rFonts w:ascii="Times New Roman" w:eastAsia="Times New Roman" w:hAnsi="Times New Roman"/>
                <w:sz w:val="16"/>
                <w:szCs w:val="16"/>
                <w:lang w:eastAsia="ru-RU"/>
              </w:rPr>
            </w:pPr>
            <w:r w:rsidRPr="00C14A1B">
              <w:rPr>
                <w:rFonts w:ascii="Times New Roman" w:eastAsia="Times New Roman" w:hAnsi="Times New Roman"/>
                <w:sz w:val="16"/>
                <w:szCs w:val="16"/>
                <w:lang w:eastAsia="ru-RU"/>
              </w:rPr>
              <w:t>Средняя з/пл работников малых предприятий</w:t>
            </w:r>
          </w:p>
        </w:tc>
        <w:tc>
          <w:tcPr>
            <w:tcW w:w="719" w:type="dxa"/>
            <w:tcBorders>
              <w:top w:val="single" w:sz="4" w:space="0" w:color="auto"/>
              <w:left w:val="single" w:sz="4" w:space="0" w:color="auto"/>
              <w:bottom w:val="single" w:sz="4" w:space="0" w:color="auto"/>
              <w:right w:val="single" w:sz="4" w:space="0" w:color="auto"/>
            </w:tcBorders>
            <w:vAlign w:val="center"/>
          </w:tcPr>
          <w:p w:rsidR="00C14A1B" w:rsidRPr="00C14A1B" w:rsidRDefault="00C14A1B" w:rsidP="00C301AC">
            <w:pPr>
              <w:jc w:val="center"/>
              <w:rPr>
                <w:rFonts w:ascii="Times New Roman" w:hAnsi="Times New Roman"/>
                <w:b/>
                <w:caps/>
                <w:sz w:val="12"/>
                <w:szCs w:val="12"/>
              </w:rPr>
            </w:pPr>
            <w:r w:rsidRPr="00C14A1B">
              <w:rPr>
                <w:rFonts w:ascii="Times New Roman" w:hAnsi="Times New Roman"/>
                <w:b/>
                <w:caps/>
                <w:sz w:val="12"/>
                <w:szCs w:val="12"/>
              </w:rPr>
              <w:t>рублей</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502BE5" w:rsidP="002E2260">
            <w:pPr>
              <w:jc w:val="center"/>
              <w:rPr>
                <w:rFonts w:ascii="Times New Roman" w:hAnsi="Times New Roman"/>
                <w:sz w:val="16"/>
                <w:szCs w:val="16"/>
              </w:rPr>
            </w:pPr>
            <w:r w:rsidRPr="002E2260">
              <w:rPr>
                <w:rFonts w:ascii="Times New Roman" w:hAnsi="Times New Roman"/>
                <w:sz w:val="16"/>
                <w:szCs w:val="16"/>
              </w:rPr>
              <w:t>8000</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502BE5" w:rsidP="002E2260">
            <w:pPr>
              <w:jc w:val="center"/>
              <w:rPr>
                <w:rFonts w:ascii="Times New Roman" w:hAnsi="Times New Roman"/>
                <w:sz w:val="16"/>
                <w:szCs w:val="16"/>
              </w:rPr>
            </w:pPr>
            <w:r w:rsidRPr="002E2260">
              <w:rPr>
                <w:rFonts w:ascii="Times New Roman" w:hAnsi="Times New Roman"/>
                <w:sz w:val="16"/>
                <w:szCs w:val="16"/>
              </w:rPr>
              <w:t>14000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14A1B" w:rsidRPr="002E2260" w:rsidRDefault="00C14A1B" w:rsidP="00C301AC">
            <w:pPr>
              <w:jc w:val="center"/>
              <w:rPr>
                <w:rFonts w:ascii="Times New Roman" w:hAnsi="Times New Roman"/>
                <w:sz w:val="16"/>
                <w:szCs w:val="16"/>
              </w:rPr>
            </w:pPr>
          </w:p>
          <w:p w:rsidR="00502BE5" w:rsidRPr="002E2260" w:rsidRDefault="00502BE5" w:rsidP="002E2260">
            <w:pPr>
              <w:jc w:val="center"/>
              <w:rPr>
                <w:rFonts w:ascii="Times New Roman" w:hAnsi="Times New Roman"/>
                <w:sz w:val="16"/>
                <w:szCs w:val="16"/>
              </w:rPr>
            </w:pPr>
            <w:r w:rsidRPr="002E2260">
              <w:rPr>
                <w:rFonts w:ascii="Times New Roman" w:hAnsi="Times New Roman"/>
                <w:sz w:val="16"/>
                <w:szCs w:val="16"/>
              </w:rPr>
              <w:t>+5000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502BE5" w:rsidP="002E2260">
            <w:pPr>
              <w:jc w:val="center"/>
              <w:rPr>
                <w:rFonts w:ascii="Times New Roman" w:hAnsi="Times New Roman"/>
                <w:sz w:val="16"/>
                <w:szCs w:val="16"/>
              </w:rPr>
            </w:pPr>
            <w:r w:rsidRPr="002E2260">
              <w:rPr>
                <w:rFonts w:ascii="Times New Roman" w:hAnsi="Times New Roman"/>
                <w:sz w:val="16"/>
                <w:szCs w:val="16"/>
              </w:rPr>
              <w:t>9000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502BE5" w:rsidP="002E2260">
            <w:pPr>
              <w:jc w:val="center"/>
              <w:rPr>
                <w:rFonts w:ascii="Times New Roman" w:hAnsi="Times New Roman"/>
                <w:sz w:val="16"/>
                <w:szCs w:val="16"/>
              </w:rPr>
            </w:pPr>
            <w:r w:rsidRPr="002E2260">
              <w:rPr>
                <w:rFonts w:ascii="Times New Roman" w:hAnsi="Times New Roman"/>
                <w:sz w:val="16"/>
                <w:szCs w:val="16"/>
              </w:rPr>
              <w:t>14000</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502BE5" w:rsidP="002E2260">
            <w:pPr>
              <w:jc w:val="center"/>
              <w:rPr>
                <w:rFonts w:ascii="Times New Roman" w:hAnsi="Times New Roman"/>
                <w:sz w:val="16"/>
                <w:szCs w:val="16"/>
              </w:rPr>
            </w:pPr>
            <w:r w:rsidRPr="002E2260">
              <w:rPr>
                <w:rFonts w:ascii="Times New Roman" w:hAnsi="Times New Roman"/>
                <w:sz w:val="16"/>
                <w:szCs w:val="16"/>
              </w:rPr>
              <w:t>+5000</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502BE5"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502BE5" w:rsidP="00C301AC">
            <w:pPr>
              <w:jc w:val="center"/>
              <w:rPr>
                <w:rFonts w:ascii="Times New Roman" w:hAnsi="Times New Roman"/>
                <w:sz w:val="16"/>
                <w:szCs w:val="16"/>
              </w:rPr>
            </w:pPr>
            <w:r w:rsidRPr="002E2260">
              <w:rPr>
                <w:rFonts w:ascii="Times New Roman" w:hAnsi="Times New Roman"/>
                <w:sz w:val="16"/>
                <w:szCs w:val="16"/>
              </w:rPr>
              <w:t>9000,0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502BE5" w:rsidP="00C301AC">
            <w:pPr>
              <w:jc w:val="center"/>
              <w:rPr>
                <w:rFonts w:ascii="Times New Roman" w:hAnsi="Times New Roman"/>
                <w:sz w:val="16"/>
                <w:szCs w:val="16"/>
              </w:rPr>
            </w:pPr>
            <w:r w:rsidRPr="002E2260">
              <w:rPr>
                <w:rFonts w:ascii="Times New Roman" w:hAnsi="Times New Roman"/>
                <w:sz w:val="16"/>
                <w:szCs w:val="16"/>
              </w:rPr>
              <w:t>14000,0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2E2260" w:rsidP="00C301AC">
            <w:pPr>
              <w:jc w:val="center"/>
              <w:rPr>
                <w:rFonts w:ascii="Times New Roman" w:hAnsi="Times New Roman"/>
                <w:sz w:val="16"/>
                <w:szCs w:val="16"/>
              </w:rPr>
            </w:pPr>
            <w:r>
              <w:rPr>
                <w:rFonts w:ascii="Times New Roman" w:hAnsi="Times New Roman"/>
                <w:sz w:val="16"/>
                <w:szCs w:val="16"/>
              </w:rPr>
              <w:t>+5000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502BE5"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2E2260" w:rsidP="00C301AC">
            <w:pPr>
              <w:jc w:val="center"/>
              <w:rPr>
                <w:rFonts w:ascii="Times New Roman" w:hAnsi="Times New Roman"/>
                <w:sz w:val="16"/>
                <w:szCs w:val="16"/>
              </w:rPr>
            </w:pPr>
            <w:r>
              <w:rPr>
                <w:rFonts w:ascii="Times New Roman" w:hAnsi="Times New Roman"/>
                <w:sz w:val="16"/>
                <w:szCs w:val="16"/>
              </w:rPr>
              <w:t>14000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14A1B" w:rsidRPr="002E2260" w:rsidRDefault="000D5C3B" w:rsidP="00C301AC">
            <w:pPr>
              <w:jc w:val="center"/>
              <w:rPr>
                <w:rFonts w:ascii="Times New Roman" w:hAnsi="Times New Roman"/>
                <w:sz w:val="16"/>
                <w:szCs w:val="16"/>
              </w:rPr>
            </w:pPr>
            <w:r>
              <w:rPr>
                <w:rFonts w:ascii="Times New Roman" w:hAnsi="Times New Roman"/>
                <w:sz w:val="16"/>
                <w:szCs w:val="16"/>
              </w:rPr>
              <w:t>100</w:t>
            </w:r>
          </w:p>
        </w:tc>
      </w:tr>
      <w:tr w:rsidR="00502BE5" w:rsidTr="000D5C3B">
        <w:trPr>
          <w:cantSplit/>
          <w:trHeight w:val="784"/>
        </w:trPr>
        <w:tc>
          <w:tcPr>
            <w:tcW w:w="10661" w:type="dxa"/>
            <w:gridSpan w:val="15"/>
            <w:tcBorders>
              <w:top w:val="single" w:sz="4" w:space="0" w:color="auto"/>
              <w:left w:val="single" w:sz="4" w:space="0" w:color="auto"/>
              <w:bottom w:val="single" w:sz="4" w:space="0" w:color="auto"/>
              <w:right w:val="single" w:sz="4" w:space="0" w:color="auto"/>
            </w:tcBorders>
            <w:vAlign w:val="center"/>
          </w:tcPr>
          <w:p w:rsidR="00502BE5" w:rsidRPr="00502BE5" w:rsidRDefault="00502BE5" w:rsidP="00C301AC">
            <w:pPr>
              <w:jc w:val="center"/>
              <w:rPr>
                <w:rFonts w:ascii="Times New Roman" w:hAnsi="Times New Roman"/>
                <w:b/>
                <w:sz w:val="24"/>
                <w:szCs w:val="24"/>
              </w:rPr>
            </w:pPr>
            <w:r w:rsidRPr="00502BE5">
              <w:rPr>
                <w:rFonts w:ascii="Times New Roman" w:hAnsi="Times New Roman"/>
                <w:b/>
                <w:sz w:val="24"/>
                <w:szCs w:val="24"/>
              </w:rPr>
              <w:t>Уровень жизни населения</w:t>
            </w:r>
          </w:p>
        </w:tc>
      </w:tr>
      <w:tr w:rsidR="00502BE5"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502BE5" w:rsidRPr="00502BE5" w:rsidRDefault="00502BE5" w:rsidP="00C301AC">
            <w:pPr>
              <w:spacing w:before="150" w:after="150" w:line="240" w:lineRule="auto"/>
              <w:jc w:val="both"/>
              <w:rPr>
                <w:rFonts w:ascii="Times New Roman" w:eastAsia="Times New Roman" w:hAnsi="Times New Roman"/>
                <w:sz w:val="16"/>
                <w:szCs w:val="16"/>
                <w:lang w:eastAsia="ru-RU"/>
              </w:rPr>
            </w:pPr>
            <w:r w:rsidRPr="00502BE5">
              <w:rPr>
                <w:rFonts w:ascii="Times New Roman" w:eastAsia="Times New Roman" w:hAnsi="Times New Roman"/>
                <w:bCs/>
                <w:sz w:val="16"/>
                <w:szCs w:val="16"/>
                <w:lang w:eastAsia="ru-RU"/>
              </w:rPr>
              <w:t>Среднесписочная численность работающих</w:t>
            </w:r>
          </w:p>
        </w:tc>
        <w:tc>
          <w:tcPr>
            <w:tcW w:w="719" w:type="dxa"/>
            <w:tcBorders>
              <w:top w:val="single" w:sz="4" w:space="0" w:color="auto"/>
              <w:left w:val="single" w:sz="4" w:space="0" w:color="auto"/>
              <w:bottom w:val="single" w:sz="4" w:space="0" w:color="auto"/>
              <w:right w:val="single" w:sz="4" w:space="0" w:color="auto"/>
            </w:tcBorders>
            <w:vAlign w:val="center"/>
          </w:tcPr>
          <w:p w:rsidR="00502BE5" w:rsidRPr="00B71945" w:rsidRDefault="00B71945" w:rsidP="00C301AC">
            <w:pPr>
              <w:jc w:val="center"/>
              <w:rPr>
                <w:rFonts w:ascii="Times New Roman" w:hAnsi="Times New Roman"/>
                <w:caps/>
                <w:sz w:val="16"/>
                <w:szCs w:val="16"/>
              </w:rPr>
            </w:pPr>
            <w:r w:rsidRPr="00B71945">
              <w:rPr>
                <w:rFonts w:ascii="Times New Roman" w:hAnsi="Times New Roman"/>
                <w:caps/>
                <w:sz w:val="16"/>
                <w:szCs w:val="16"/>
              </w:rPr>
              <w:t>чел.</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1738</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1584</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502BE5" w:rsidRPr="00B71945" w:rsidRDefault="00502BE5" w:rsidP="00C301AC">
            <w:pPr>
              <w:jc w:val="center"/>
              <w:rPr>
                <w:rFonts w:ascii="Times New Roman" w:hAnsi="Times New Roman"/>
                <w:sz w:val="16"/>
                <w:szCs w:val="16"/>
              </w:rPr>
            </w:pPr>
          </w:p>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1739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1584</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-154</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1740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1584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502BE5" w:rsidP="00C301AC">
            <w:pPr>
              <w:jc w:val="center"/>
              <w:rPr>
                <w:rFonts w:ascii="Times New Roman" w:hAnsi="Times New Roman"/>
                <w:sz w:val="16"/>
                <w:szCs w:val="16"/>
              </w:rPr>
            </w:pPr>
            <w:r w:rsidRPr="00B71945">
              <w:rPr>
                <w:rFonts w:ascii="Times New Roman" w:hAnsi="Times New Roman"/>
                <w:sz w:val="16"/>
                <w:szCs w:val="16"/>
              </w:rPr>
              <w:t>1584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B71945" w:rsidRDefault="000D5C3B" w:rsidP="00C301AC">
            <w:pPr>
              <w:jc w:val="center"/>
              <w:rPr>
                <w:rFonts w:ascii="Times New Roman" w:hAnsi="Times New Roman"/>
                <w:sz w:val="16"/>
                <w:szCs w:val="16"/>
              </w:rPr>
            </w:pPr>
            <w:r>
              <w:rPr>
                <w:rFonts w:ascii="Times New Roman" w:hAnsi="Times New Roman"/>
                <w:sz w:val="16"/>
                <w:szCs w:val="16"/>
              </w:rPr>
              <w:t>100</w:t>
            </w:r>
          </w:p>
        </w:tc>
      </w:tr>
      <w:tr w:rsidR="00502BE5"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502BE5" w:rsidRPr="00502BE5" w:rsidRDefault="00502BE5" w:rsidP="00C301AC">
            <w:pPr>
              <w:spacing w:before="150" w:after="150" w:line="240" w:lineRule="auto"/>
              <w:jc w:val="both"/>
              <w:rPr>
                <w:rFonts w:ascii="Times New Roman" w:eastAsia="Times New Roman" w:hAnsi="Times New Roman"/>
                <w:sz w:val="16"/>
                <w:szCs w:val="16"/>
                <w:lang w:eastAsia="ru-RU"/>
              </w:rPr>
            </w:pPr>
            <w:r w:rsidRPr="00502BE5">
              <w:rPr>
                <w:rFonts w:ascii="Times New Roman" w:eastAsia="Times New Roman" w:hAnsi="Times New Roman"/>
                <w:sz w:val="16"/>
                <w:szCs w:val="16"/>
                <w:lang w:eastAsia="ru-RU"/>
              </w:rPr>
              <w:t>Среднемесячная заработная плата</w:t>
            </w:r>
          </w:p>
        </w:tc>
        <w:tc>
          <w:tcPr>
            <w:tcW w:w="719" w:type="dxa"/>
            <w:tcBorders>
              <w:top w:val="single" w:sz="4" w:space="0" w:color="auto"/>
              <w:left w:val="single" w:sz="4" w:space="0" w:color="auto"/>
              <w:bottom w:val="single" w:sz="4" w:space="0" w:color="auto"/>
              <w:right w:val="single" w:sz="4" w:space="0" w:color="auto"/>
            </w:tcBorders>
            <w:vAlign w:val="center"/>
          </w:tcPr>
          <w:p w:rsidR="00502BE5" w:rsidRPr="00B71945" w:rsidRDefault="00502BE5" w:rsidP="00B71945">
            <w:pPr>
              <w:jc w:val="center"/>
              <w:rPr>
                <w:rFonts w:ascii="Times New Roman" w:hAnsi="Times New Roman"/>
                <w:caps/>
                <w:sz w:val="12"/>
                <w:szCs w:val="12"/>
              </w:rPr>
            </w:pPr>
            <w:r w:rsidRPr="00B71945">
              <w:rPr>
                <w:rFonts w:ascii="Times New Roman" w:hAnsi="Times New Roman"/>
                <w:caps/>
                <w:sz w:val="12"/>
                <w:szCs w:val="12"/>
              </w:rPr>
              <w:t>руб</w:t>
            </w:r>
            <w:r w:rsidR="00B71945" w:rsidRPr="00B71945">
              <w:rPr>
                <w:rFonts w:ascii="Times New Roman" w:hAnsi="Times New Roman"/>
                <w:caps/>
                <w:sz w:val="12"/>
                <w:szCs w:val="12"/>
              </w:rPr>
              <w:t>.</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2E2260" w:rsidP="00C301AC">
            <w:pPr>
              <w:jc w:val="center"/>
              <w:rPr>
                <w:rFonts w:ascii="Times New Roman" w:hAnsi="Times New Roman"/>
                <w:sz w:val="16"/>
                <w:szCs w:val="16"/>
              </w:rPr>
            </w:pPr>
            <w:r>
              <w:rPr>
                <w:rFonts w:ascii="Times New Roman" w:hAnsi="Times New Roman"/>
                <w:sz w:val="16"/>
                <w:szCs w:val="16"/>
              </w:rPr>
              <w:t>22500</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2E2260" w:rsidP="00C301AC">
            <w:pPr>
              <w:jc w:val="center"/>
              <w:rPr>
                <w:rFonts w:ascii="Times New Roman" w:hAnsi="Times New Roman"/>
                <w:sz w:val="16"/>
                <w:szCs w:val="16"/>
              </w:rPr>
            </w:pPr>
            <w:r>
              <w:rPr>
                <w:rFonts w:ascii="Times New Roman" w:hAnsi="Times New Roman"/>
                <w:sz w:val="16"/>
                <w:szCs w:val="16"/>
              </w:rPr>
              <w:t>25970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502BE5" w:rsidRPr="002E2260" w:rsidRDefault="00502BE5" w:rsidP="00C301AC">
            <w:pPr>
              <w:jc w:val="center"/>
              <w:rPr>
                <w:rFonts w:ascii="Times New Roman" w:hAnsi="Times New Roman"/>
                <w:sz w:val="16"/>
                <w:szCs w:val="16"/>
              </w:rPr>
            </w:pPr>
          </w:p>
          <w:p w:rsidR="00502BE5" w:rsidRPr="002E2260" w:rsidRDefault="00B71945" w:rsidP="00C301AC">
            <w:pPr>
              <w:jc w:val="center"/>
              <w:rPr>
                <w:rFonts w:ascii="Times New Roman" w:hAnsi="Times New Roman"/>
                <w:sz w:val="16"/>
                <w:szCs w:val="16"/>
              </w:rPr>
            </w:pPr>
            <w:r w:rsidRPr="002E2260">
              <w:rPr>
                <w:rFonts w:ascii="Times New Roman" w:hAnsi="Times New Roman"/>
                <w:sz w:val="16"/>
                <w:szCs w:val="16"/>
              </w:rPr>
              <w:t>+3470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2E2260" w:rsidP="00C301AC">
            <w:pPr>
              <w:jc w:val="center"/>
              <w:rPr>
                <w:rFonts w:ascii="Times New Roman" w:hAnsi="Times New Roman"/>
                <w:sz w:val="16"/>
                <w:szCs w:val="16"/>
              </w:rPr>
            </w:pPr>
            <w:r>
              <w:rPr>
                <w:rFonts w:ascii="Times New Roman" w:hAnsi="Times New Roman"/>
                <w:sz w:val="16"/>
                <w:szCs w:val="16"/>
              </w:rPr>
              <w:t>22500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2E2260" w:rsidP="00C301AC">
            <w:pPr>
              <w:jc w:val="center"/>
              <w:rPr>
                <w:rFonts w:ascii="Times New Roman" w:hAnsi="Times New Roman"/>
                <w:sz w:val="16"/>
                <w:szCs w:val="16"/>
              </w:rPr>
            </w:pPr>
            <w:r>
              <w:rPr>
                <w:rFonts w:ascii="Times New Roman" w:hAnsi="Times New Roman"/>
                <w:sz w:val="16"/>
                <w:szCs w:val="16"/>
              </w:rPr>
              <w:t>22500</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502BE5" w:rsidP="00C301AC">
            <w:pPr>
              <w:jc w:val="center"/>
              <w:rPr>
                <w:rFonts w:ascii="Times New Roman" w:hAnsi="Times New Roman"/>
                <w:sz w:val="16"/>
                <w:szCs w:val="16"/>
              </w:rPr>
            </w:pPr>
            <w:r w:rsidRPr="002E2260">
              <w:rPr>
                <w:rFonts w:ascii="Times New Roman" w:hAnsi="Times New Roman"/>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502BE5" w:rsidP="00C301AC">
            <w:pPr>
              <w:jc w:val="center"/>
              <w:rPr>
                <w:rFonts w:ascii="Times New Roman" w:hAnsi="Times New Roman"/>
                <w:sz w:val="16"/>
                <w:szCs w:val="16"/>
              </w:rPr>
            </w:pPr>
            <w:r w:rsidRPr="002E2260">
              <w:rPr>
                <w:rFonts w:ascii="Times New Roman" w:hAnsi="Times New Roman"/>
                <w:sz w:val="16"/>
                <w:szCs w:val="16"/>
              </w:rPr>
              <w:t>86,6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2E2260" w:rsidP="002E2260">
            <w:pPr>
              <w:jc w:val="center"/>
              <w:rPr>
                <w:rFonts w:ascii="Times New Roman" w:hAnsi="Times New Roman"/>
                <w:sz w:val="16"/>
                <w:szCs w:val="16"/>
              </w:rPr>
            </w:pPr>
            <w:r>
              <w:rPr>
                <w:rFonts w:ascii="Times New Roman" w:hAnsi="Times New Roman"/>
                <w:sz w:val="16"/>
                <w:szCs w:val="16"/>
              </w:rPr>
              <w:t>22500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502BE5" w:rsidP="00C301AC">
            <w:pPr>
              <w:jc w:val="center"/>
              <w:rPr>
                <w:rFonts w:ascii="Times New Roman" w:hAnsi="Times New Roman"/>
                <w:sz w:val="16"/>
                <w:szCs w:val="16"/>
              </w:rPr>
            </w:pPr>
            <w:r w:rsidRPr="002E2260">
              <w:rPr>
                <w:rFonts w:ascii="Times New Roman" w:hAnsi="Times New Roman"/>
                <w:sz w:val="16"/>
                <w:szCs w:val="16"/>
              </w:rPr>
              <w:t>22500,0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B71945" w:rsidP="00C301AC">
            <w:pPr>
              <w:jc w:val="center"/>
              <w:rPr>
                <w:rFonts w:ascii="Times New Roman" w:hAnsi="Times New Roman"/>
                <w:sz w:val="16"/>
                <w:szCs w:val="16"/>
              </w:rPr>
            </w:pPr>
            <w:r w:rsidRPr="002E2260">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B71945"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2E2260" w:rsidP="00C301AC">
            <w:pPr>
              <w:jc w:val="center"/>
              <w:rPr>
                <w:rFonts w:ascii="Times New Roman" w:hAnsi="Times New Roman"/>
                <w:sz w:val="16"/>
                <w:szCs w:val="16"/>
              </w:rPr>
            </w:pPr>
            <w:r>
              <w:rPr>
                <w:rFonts w:ascii="Times New Roman" w:hAnsi="Times New Roman"/>
                <w:sz w:val="16"/>
                <w:szCs w:val="16"/>
              </w:rPr>
              <w:t>22500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02BE5" w:rsidRPr="002E2260" w:rsidRDefault="000D5C3B" w:rsidP="00C301AC">
            <w:pPr>
              <w:jc w:val="center"/>
              <w:rPr>
                <w:rFonts w:ascii="Times New Roman" w:hAnsi="Times New Roman"/>
                <w:sz w:val="16"/>
                <w:szCs w:val="16"/>
              </w:rPr>
            </w:pPr>
            <w:r>
              <w:rPr>
                <w:rFonts w:ascii="Times New Roman" w:hAnsi="Times New Roman"/>
                <w:sz w:val="16"/>
                <w:szCs w:val="16"/>
              </w:rPr>
              <w:t>100</w:t>
            </w:r>
          </w:p>
        </w:tc>
      </w:tr>
      <w:tr w:rsidR="00B71945" w:rsidTr="000D5C3B">
        <w:trPr>
          <w:cantSplit/>
          <w:trHeight w:val="784"/>
        </w:trPr>
        <w:tc>
          <w:tcPr>
            <w:tcW w:w="10661" w:type="dxa"/>
            <w:gridSpan w:val="15"/>
            <w:tcBorders>
              <w:top w:val="single" w:sz="4" w:space="0" w:color="auto"/>
              <w:left w:val="single" w:sz="4" w:space="0" w:color="auto"/>
              <w:bottom w:val="single" w:sz="4" w:space="0" w:color="auto"/>
              <w:right w:val="single" w:sz="4" w:space="0" w:color="auto"/>
            </w:tcBorders>
            <w:vAlign w:val="center"/>
          </w:tcPr>
          <w:p w:rsidR="00B71945" w:rsidRPr="00B71945" w:rsidRDefault="00B71945" w:rsidP="00C301AC">
            <w:pPr>
              <w:jc w:val="center"/>
              <w:rPr>
                <w:rFonts w:ascii="Times New Roman" w:hAnsi="Times New Roman"/>
                <w:b/>
                <w:sz w:val="24"/>
                <w:szCs w:val="24"/>
              </w:rPr>
            </w:pPr>
            <w:r w:rsidRPr="00B71945">
              <w:rPr>
                <w:rFonts w:ascii="Times New Roman" w:hAnsi="Times New Roman"/>
                <w:b/>
                <w:sz w:val="24"/>
                <w:szCs w:val="24"/>
              </w:rPr>
              <w:t>Труд и занятость</w:t>
            </w:r>
          </w:p>
        </w:tc>
      </w:tr>
      <w:tr w:rsidR="00B71945" w:rsidRPr="00B71945"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B71945" w:rsidRPr="00B71945" w:rsidRDefault="00B71945" w:rsidP="00B71945">
            <w:pPr>
              <w:spacing w:before="150" w:after="150" w:line="240" w:lineRule="auto"/>
              <w:jc w:val="both"/>
              <w:rPr>
                <w:rFonts w:ascii="Times New Roman" w:eastAsia="Times New Roman" w:hAnsi="Times New Roman"/>
                <w:sz w:val="16"/>
                <w:szCs w:val="16"/>
                <w:lang w:eastAsia="ru-RU"/>
              </w:rPr>
            </w:pPr>
            <w:r w:rsidRPr="00B71945">
              <w:rPr>
                <w:rFonts w:ascii="Times New Roman" w:eastAsia="Times New Roman" w:hAnsi="Times New Roman"/>
                <w:sz w:val="16"/>
                <w:szCs w:val="16"/>
                <w:lang w:eastAsia="ru-RU"/>
              </w:rPr>
              <w:t>Численность зарегистрированных безработных</w:t>
            </w:r>
          </w:p>
        </w:tc>
        <w:tc>
          <w:tcPr>
            <w:tcW w:w="719" w:type="dxa"/>
            <w:tcBorders>
              <w:top w:val="single" w:sz="4" w:space="0" w:color="auto"/>
              <w:left w:val="single" w:sz="4" w:space="0" w:color="auto"/>
              <w:bottom w:val="single" w:sz="4" w:space="0" w:color="auto"/>
              <w:right w:val="single" w:sz="4" w:space="0" w:color="auto"/>
            </w:tcBorders>
            <w:vAlign w:val="center"/>
          </w:tcPr>
          <w:p w:rsidR="00B71945" w:rsidRPr="00B71945" w:rsidRDefault="00B71945" w:rsidP="00B71945">
            <w:pPr>
              <w:jc w:val="center"/>
              <w:rPr>
                <w:rFonts w:ascii="Times New Roman" w:hAnsi="Times New Roman"/>
                <w:caps/>
                <w:sz w:val="16"/>
                <w:szCs w:val="16"/>
              </w:rPr>
            </w:pPr>
            <w:r w:rsidRPr="00B71945">
              <w:rPr>
                <w:rFonts w:ascii="Times New Roman" w:hAnsi="Times New Roman"/>
                <w:caps/>
                <w:sz w:val="16"/>
                <w:szCs w:val="16"/>
              </w:rPr>
              <w:t>чел.</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25</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32</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B71945" w:rsidRPr="00B71945" w:rsidRDefault="00B71945" w:rsidP="00C301AC">
            <w:pPr>
              <w:jc w:val="center"/>
              <w:rPr>
                <w:rFonts w:ascii="Times New Roman" w:hAnsi="Times New Roman"/>
                <w:sz w:val="16"/>
                <w:szCs w:val="16"/>
              </w:rPr>
            </w:pPr>
          </w:p>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26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32</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+7,0</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25</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0D5C3B" w:rsidP="00C301AC">
            <w:pPr>
              <w:jc w:val="center"/>
              <w:rPr>
                <w:rFonts w:ascii="Times New Roman" w:hAnsi="Times New Roman"/>
                <w:sz w:val="16"/>
                <w:szCs w:val="16"/>
              </w:rPr>
            </w:pPr>
            <w:r>
              <w:rPr>
                <w:rFonts w:ascii="Times New Roman" w:hAnsi="Times New Roman"/>
                <w:sz w:val="16"/>
                <w:szCs w:val="16"/>
              </w:rPr>
              <w:t>100</w:t>
            </w:r>
          </w:p>
        </w:tc>
      </w:tr>
      <w:tr w:rsidR="00B71945" w:rsidRPr="00B71945"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B71945" w:rsidRPr="00B71945" w:rsidRDefault="00B71945" w:rsidP="00C301AC">
            <w:pPr>
              <w:spacing w:before="150" w:after="150" w:line="240" w:lineRule="auto"/>
              <w:jc w:val="both"/>
              <w:rPr>
                <w:rFonts w:ascii="Times New Roman" w:eastAsia="Times New Roman" w:hAnsi="Times New Roman"/>
                <w:sz w:val="16"/>
                <w:szCs w:val="16"/>
                <w:lang w:eastAsia="ru-RU"/>
              </w:rPr>
            </w:pPr>
            <w:r w:rsidRPr="00B71945">
              <w:rPr>
                <w:rFonts w:ascii="Times New Roman" w:eastAsia="Times New Roman" w:hAnsi="Times New Roman"/>
                <w:sz w:val="16"/>
                <w:szCs w:val="16"/>
                <w:lang w:eastAsia="ru-RU"/>
              </w:rPr>
              <w:lastRenderedPageBreak/>
              <w:t>Среднесписочная численность работников организаций</w:t>
            </w:r>
          </w:p>
        </w:tc>
        <w:tc>
          <w:tcPr>
            <w:tcW w:w="719" w:type="dxa"/>
            <w:tcBorders>
              <w:top w:val="single" w:sz="4" w:space="0" w:color="auto"/>
              <w:left w:val="single" w:sz="4" w:space="0" w:color="auto"/>
              <w:bottom w:val="single" w:sz="4" w:space="0" w:color="auto"/>
              <w:right w:val="single" w:sz="4" w:space="0" w:color="auto"/>
            </w:tcBorders>
            <w:vAlign w:val="center"/>
          </w:tcPr>
          <w:p w:rsidR="00B71945" w:rsidRPr="00B71945" w:rsidRDefault="00B71945" w:rsidP="00B71945">
            <w:pPr>
              <w:jc w:val="center"/>
              <w:rPr>
                <w:rFonts w:ascii="Times New Roman" w:hAnsi="Times New Roman"/>
                <w:caps/>
                <w:sz w:val="16"/>
                <w:szCs w:val="16"/>
              </w:rPr>
            </w:pPr>
            <w:r w:rsidRPr="00B71945">
              <w:rPr>
                <w:rFonts w:ascii="Times New Roman" w:hAnsi="Times New Roman"/>
                <w:caps/>
                <w:sz w:val="16"/>
                <w:szCs w:val="16"/>
              </w:rPr>
              <w:t>чел.</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1450,0</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1450,0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B71945" w:rsidRPr="00B71945" w:rsidRDefault="00B71945" w:rsidP="00C301AC">
            <w:pPr>
              <w:jc w:val="center"/>
              <w:rPr>
                <w:rFonts w:ascii="Times New Roman" w:hAnsi="Times New Roman"/>
                <w:sz w:val="16"/>
                <w:szCs w:val="16"/>
              </w:rPr>
            </w:pPr>
          </w:p>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1460,0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1450,0</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-10,0</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1450,0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1450,0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B71945" w:rsidP="00C301AC">
            <w:pPr>
              <w:jc w:val="center"/>
              <w:rPr>
                <w:rFonts w:ascii="Times New Roman" w:hAnsi="Times New Roman"/>
                <w:sz w:val="16"/>
                <w:szCs w:val="16"/>
              </w:rPr>
            </w:pPr>
            <w:r w:rsidRPr="00B71945">
              <w:rPr>
                <w:rFonts w:ascii="Times New Roman" w:hAnsi="Times New Roman"/>
                <w:sz w:val="16"/>
                <w:szCs w:val="16"/>
              </w:rPr>
              <w:t>1450,0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71945" w:rsidRPr="00B71945" w:rsidRDefault="000D5C3B" w:rsidP="00C301AC">
            <w:pPr>
              <w:jc w:val="center"/>
              <w:rPr>
                <w:rFonts w:ascii="Times New Roman" w:hAnsi="Times New Roman"/>
                <w:sz w:val="16"/>
                <w:szCs w:val="16"/>
              </w:rPr>
            </w:pPr>
            <w:r>
              <w:rPr>
                <w:rFonts w:ascii="Times New Roman" w:hAnsi="Times New Roman"/>
                <w:sz w:val="16"/>
                <w:szCs w:val="16"/>
              </w:rPr>
              <w:t>100</w:t>
            </w:r>
          </w:p>
        </w:tc>
      </w:tr>
      <w:tr w:rsidR="00B71945" w:rsidTr="000D5C3B">
        <w:trPr>
          <w:cantSplit/>
          <w:trHeight w:val="784"/>
        </w:trPr>
        <w:tc>
          <w:tcPr>
            <w:tcW w:w="10661" w:type="dxa"/>
            <w:gridSpan w:val="15"/>
            <w:tcBorders>
              <w:top w:val="single" w:sz="4" w:space="0" w:color="auto"/>
              <w:left w:val="single" w:sz="4" w:space="0" w:color="auto"/>
              <w:bottom w:val="single" w:sz="4" w:space="0" w:color="auto"/>
              <w:right w:val="single" w:sz="4" w:space="0" w:color="auto"/>
            </w:tcBorders>
            <w:vAlign w:val="center"/>
          </w:tcPr>
          <w:p w:rsidR="00B71945" w:rsidRPr="00B71945" w:rsidRDefault="00B71945" w:rsidP="00C301AC">
            <w:pPr>
              <w:jc w:val="center"/>
              <w:rPr>
                <w:rFonts w:ascii="Times New Roman" w:hAnsi="Times New Roman"/>
                <w:b/>
                <w:sz w:val="24"/>
                <w:szCs w:val="24"/>
              </w:rPr>
            </w:pPr>
            <w:r w:rsidRPr="00B71945">
              <w:rPr>
                <w:rFonts w:ascii="Times New Roman" w:hAnsi="Times New Roman"/>
                <w:b/>
                <w:sz w:val="24"/>
                <w:szCs w:val="24"/>
              </w:rPr>
              <w:t>Потребительский и оптовый рынок</w:t>
            </w:r>
          </w:p>
        </w:tc>
      </w:tr>
      <w:tr w:rsidR="00C301AC"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C301AC" w:rsidRPr="00276C03" w:rsidRDefault="00C301AC" w:rsidP="00C301AC">
            <w:pPr>
              <w:spacing w:before="150" w:after="150" w:line="240" w:lineRule="auto"/>
              <w:jc w:val="both"/>
              <w:rPr>
                <w:rFonts w:ascii="Times New Roman" w:eastAsia="Times New Roman" w:hAnsi="Times New Roman"/>
                <w:sz w:val="16"/>
                <w:szCs w:val="16"/>
                <w:lang w:eastAsia="ru-RU"/>
              </w:rPr>
            </w:pPr>
            <w:r w:rsidRPr="00276C03">
              <w:rPr>
                <w:rFonts w:ascii="Times New Roman" w:eastAsia="Times New Roman" w:hAnsi="Times New Roman"/>
                <w:sz w:val="16"/>
                <w:szCs w:val="16"/>
                <w:lang w:eastAsia="ru-RU"/>
              </w:rPr>
              <w:t>Оборот розничной торговли</w:t>
            </w:r>
          </w:p>
        </w:tc>
        <w:tc>
          <w:tcPr>
            <w:tcW w:w="719" w:type="dxa"/>
            <w:tcBorders>
              <w:top w:val="single" w:sz="4" w:space="0" w:color="auto"/>
              <w:left w:val="single" w:sz="4" w:space="0" w:color="auto"/>
              <w:bottom w:val="single" w:sz="4" w:space="0" w:color="auto"/>
              <w:right w:val="single" w:sz="4" w:space="0" w:color="auto"/>
            </w:tcBorders>
            <w:vAlign w:val="center"/>
          </w:tcPr>
          <w:p w:rsidR="00C301AC" w:rsidRDefault="00C301AC" w:rsidP="00C301AC">
            <w:pPr>
              <w:jc w:val="center"/>
              <w:rPr>
                <w:b/>
                <w:caps/>
                <w:sz w:val="12"/>
                <w:szCs w:val="12"/>
              </w:rPr>
            </w:pPr>
            <w:r>
              <w:rPr>
                <w:b/>
                <w:caps/>
                <w:sz w:val="12"/>
                <w:szCs w:val="12"/>
              </w:rPr>
              <w:t>млн.руб.</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B71945" w:rsidP="00C301AC">
            <w:pPr>
              <w:jc w:val="center"/>
              <w:rPr>
                <w:rFonts w:ascii="Times New Roman" w:hAnsi="Times New Roman"/>
                <w:sz w:val="16"/>
                <w:szCs w:val="16"/>
              </w:rPr>
            </w:pPr>
            <w:r w:rsidRPr="002E2260">
              <w:rPr>
                <w:rFonts w:ascii="Times New Roman" w:hAnsi="Times New Roman"/>
                <w:sz w:val="16"/>
                <w:szCs w:val="16"/>
              </w:rPr>
              <w:t>9300,0</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B71945" w:rsidP="00C301AC">
            <w:pPr>
              <w:jc w:val="center"/>
              <w:rPr>
                <w:rFonts w:ascii="Times New Roman" w:hAnsi="Times New Roman"/>
                <w:sz w:val="16"/>
                <w:szCs w:val="16"/>
              </w:rPr>
            </w:pPr>
            <w:r w:rsidRPr="002E2260">
              <w:rPr>
                <w:rFonts w:ascii="Times New Roman" w:hAnsi="Times New Roman"/>
                <w:sz w:val="16"/>
                <w:szCs w:val="16"/>
              </w:rPr>
              <w:t>9300,0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B71945" w:rsidRPr="002E2260" w:rsidRDefault="00B71945" w:rsidP="002E2260">
            <w:pPr>
              <w:rPr>
                <w:rFonts w:ascii="Times New Roman" w:hAnsi="Times New Roman"/>
                <w:sz w:val="16"/>
                <w:szCs w:val="16"/>
              </w:rPr>
            </w:pPr>
          </w:p>
          <w:p w:rsidR="00B71945" w:rsidRPr="002E2260" w:rsidRDefault="00B71945" w:rsidP="00C301AC">
            <w:pPr>
              <w:jc w:val="center"/>
              <w:rPr>
                <w:rFonts w:ascii="Times New Roman" w:hAnsi="Times New Roman"/>
                <w:sz w:val="16"/>
                <w:szCs w:val="16"/>
              </w:rPr>
            </w:pPr>
            <w:r w:rsidRPr="002E2260">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B71945" w:rsidP="00C301AC">
            <w:pPr>
              <w:jc w:val="center"/>
              <w:rPr>
                <w:rFonts w:ascii="Times New Roman" w:hAnsi="Times New Roman"/>
                <w:sz w:val="16"/>
                <w:szCs w:val="16"/>
              </w:rPr>
            </w:pPr>
            <w:r w:rsidRPr="002E2260">
              <w:rPr>
                <w:rFonts w:ascii="Times New Roman" w:hAnsi="Times New Roman"/>
                <w:sz w:val="16"/>
                <w:szCs w:val="16"/>
              </w:rPr>
              <w:t>9350,0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B71945" w:rsidP="00C301AC">
            <w:pPr>
              <w:jc w:val="center"/>
              <w:rPr>
                <w:rFonts w:ascii="Times New Roman" w:hAnsi="Times New Roman"/>
                <w:sz w:val="16"/>
                <w:szCs w:val="16"/>
              </w:rPr>
            </w:pPr>
            <w:r w:rsidRPr="002E2260">
              <w:rPr>
                <w:rFonts w:ascii="Times New Roman" w:hAnsi="Times New Roman"/>
                <w:sz w:val="16"/>
                <w:szCs w:val="16"/>
              </w:rPr>
              <w:t>9300,0</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B71945" w:rsidP="00C301AC">
            <w:pPr>
              <w:jc w:val="center"/>
              <w:rPr>
                <w:rFonts w:ascii="Times New Roman" w:hAnsi="Times New Roman"/>
                <w:sz w:val="16"/>
                <w:szCs w:val="16"/>
              </w:rPr>
            </w:pPr>
            <w:r w:rsidRPr="002E2260">
              <w:rPr>
                <w:rFonts w:ascii="Times New Roman" w:hAnsi="Times New Roman"/>
                <w:sz w:val="16"/>
                <w:szCs w:val="16"/>
              </w:rPr>
              <w:t>-50,0</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9400,0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9300,0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9300,0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0D5C3B" w:rsidP="00C301AC">
            <w:pPr>
              <w:jc w:val="center"/>
              <w:rPr>
                <w:rFonts w:ascii="Times New Roman" w:hAnsi="Times New Roman"/>
                <w:sz w:val="16"/>
                <w:szCs w:val="16"/>
              </w:rPr>
            </w:pPr>
            <w:r>
              <w:rPr>
                <w:rFonts w:ascii="Times New Roman" w:hAnsi="Times New Roman"/>
                <w:sz w:val="16"/>
                <w:szCs w:val="16"/>
              </w:rPr>
              <w:t>100</w:t>
            </w:r>
          </w:p>
        </w:tc>
      </w:tr>
      <w:tr w:rsidR="00C301AC"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C301AC" w:rsidRPr="00276C03" w:rsidRDefault="00276C03" w:rsidP="00C301AC">
            <w:pPr>
              <w:spacing w:before="150" w:after="150" w:line="240" w:lineRule="auto"/>
              <w:jc w:val="both"/>
              <w:rPr>
                <w:rFonts w:ascii="Times New Roman" w:eastAsia="Times New Roman" w:hAnsi="Times New Roman"/>
                <w:sz w:val="16"/>
                <w:szCs w:val="16"/>
                <w:lang w:eastAsia="ru-RU"/>
              </w:rPr>
            </w:pPr>
            <w:r w:rsidRPr="00276C03">
              <w:rPr>
                <w:rFonts w:ascii="Times New Roman" w:eastAsia="Times New Roman" w:hAnsi="Times New Roman"/>
                <w:sz w:val="16"/>
                <w:szCs w:val="16"/>
                <w:lang w:eastAsia="ru-RU"/>
              </w:rPr>
              <w:t>Площадь торговых объектов</w:t>
            </w:r>
          </w:p>
        </w:tc>
        <w:tc>
          <w:tcPr>
            <w:tcW w:w="719" w:type="dxa"/>
            <w:tcBorders>
              <w:top w:val="single" w:sz="4" w:space="0" w:color="auto"/>
              <w:left w:val="single" w:sz="4" w:space="0" w:color="auto"/>
              <w:bottom w:val="single" w:sz="4" w:space="0" w:color="auto"/>
              <w:right w:val="single" w:sz="4" w:space="0" w:color="auto"/>
            </w:tcBorders>
            <w:vAlign w:val="center"/>
          </w:tcPr>
          <w:p w:rsidR="00C301AC" w:rsidRDefault="00276C03" w:rsidP="00C301AC">
            <w:pPr>
              <w:jc w:val="center"/>
              <w:rPr>
                <w:b/>
                <w:caps/>
                <w:sz w:val="12"/>
                <w:szCs w:val="12"/>
              </w:rPr>
            </w:pPr>
            <w:r>
              <w:rPr>
                <w:b/>
                <w:caps/>
                <w:sz w:val="12"/>
                <w:szCs w:val="12"/>
              </w:rPr>
              <w:t>тыс. кв. м.</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8,0</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276C03">
            <w:pPr>
              <w:jc w:val="center"/>
              <w:rPr>
                <w:rFonts w:ascii="Times New Roman" w:hAnsi="Times New Roman"/>
                <w:sz w:val="16"/>
                <w:szCs w:val="16"/>
              </w:rPr>
            </w:pPr>
            <w:r w:rsidRPr="002E2260">
              <w:rPr>
                <w:rFonts w:ascii="Times New Roman" w:hAnsi="Times New Roman"/>
                <w:sz w:val="16"/>
                <w:szCs w:val="16"/>
              </w:rPr>
              <w:t>4,0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2E2260" w:rsidRDefault="002E2260" w:rsidP="002E2260">
            <w:pPr>
              <w:rPr>
                <w:rFonts w:ascii="Times New Roman" w:hAnsi="Times New Roman"/>
                <w:sz w:val="16"/>
                <w:szCs w:val="16"/>
              </w:rPr>
            </w:pPr>
          </w:p>
          <w:p w:rsidR="00276C03" w:rsidRPr="002E2260" w:rsidRDefault="00276C03" w:rsidP="002E2260">
            <w:pPr>
              <w:rPr>
                <w:rFonts w:ascii="Times New Roman" w:hAnsi="Times New Roman"/>
                <w:sz w:val="16"/>
                <w:szCs w:val="16"/>
              </w:rPr>
            </w:pPr>
            <w:r w:rsidRPr="002E2260">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4,0</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-4,0</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8,0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276C03" w:rsidP="00C301AC">
            <w:pPr>
              <w:jc w:val="center"/>
              <w:rPr>
                <w:rFonts w:ascii="Times New Roman" w:hAnsi="Times New Roman"/>
                <w:sz w:val="16"/>
                <w:szCs w:val="16"/>
              </w:rPr>
            </w:pPr>
            <w:r w:rsidRPr="002E2260">
              <w:rPr>
                <w:rFonts w:ascii="Times New Roman" w:hAnsi="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0D5C3B" w:rsidP="00C301AC">
            <w:pPr>
              <w:jc w:val="center"/>
              <w:rPr>
                <w:rFonts w:ascii="Times New Roman" w:hAnsi="Times New Roman"/>
                <w:sz w:val="16"/>
                <w:szCs w:val="16"/>
              </w:rPr>
            </w:pPr>
            <w:r>
              <w:rPr>
                <w:rFonts w:ascii="Times New Roman" w:hAnsi="Times New Roman"/>
                <w:sz w:val="16"/>
                <w:szCs w:val="16"/>
              </w:rPr>
              <w:t>100</w:t>
            </w:r>
          </w:p>
        </w:tc>
      </w:tr>
      <w:tr w:rsidR="00276C03" w:rsidTr="000D5C3B">
        <w:trPr>
          <w:cantSplit/>
          <w:trHeight w:val="784"/>
        </w:trPr>
        <w:tc>
          <w:tcPr>
            <w:tcW w:w="10661" w:type="dxa"/>
            <w:gridSpan w:val="15"/>
            <w:tcBorders>
              <w:top w:val="single" w:sz="4" w:space="0" w:color="auto"/>
              <w:left w:val="single" w:sz="4" w:space="0" w:color="auto"/>
              <w:bottom w:val="single" w:sz="4" w:space="0" w:color="auto"/>
              <w:right w:val="single" w:sz="4" w:space="0" w:color="auto"/>
            </w:tcBorders>
            <w:vAlign w:val="center"/>
          </w:tcPr>
          <w:p w:rsidR="00276C03" w:rsidRPr="00276C03" w:rsidRDefault="00276C03" w:rsidP="00C301AC">
            <w:pPr>
              <w:jc w:val="center"/>
              <w:rPr>
                <w:rFonts w:ascii="Times New Roman" w:hAnsi="Times New Roman"/>
                <w:b/>
                <w:sz w:val="24"/>
                <w:szCs w:val="24"/>
              </w:rPr>
            </w:pPr>
            <w:r w:rsidRPr="00276C03">
              <w:rPr>
                <w:rFonts w:ascii="Times New Roman" w:hAnsi="Times New Roman"/>
                <w:b/>
                <w:sz w:val="24"/>
                <w:szCs w:val="24"/>
              </w:rPr>
              <w:t>Культура</w:t>
            </w:r>
          </w:p>
        </w:tc>
      </w:tr>
      <w:tr w:rsidR="00C301AC"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C301AC" w:rsidRPr="0057056B" w:rsidRDefault="00276C03" w:rsidP="00C301AC">
            <w:pPr>
              <w:spacing w:before="150" w:after="150" w:line="240" w:lineRule="auto"/>
              <w:jc w:val="both"/>
              <w:rPr>
                <w:rFonts w:ascii="Times New Roman" w:eastAsia="Times New Roman" w:hAnsi="Times New Roman"/>
                <w:sz w:val="16"/>
                <w:szCs w:val="16"/>
                <w:lang w:eastAsia="ru-RU"/>
              </w:rPr>
            </w:pPr>
            <w:r w:rsidRPr="0057056B">
              <w:rPr>
                <w:rFonts w:ascii="Times New Roman" w:eastAsia="Times New Roman" w:hAnsi="Times New Roman"/>
                <w:sz w:val="16"/>
                <w:szCs w:val="16"/>
                <w:lang w:eastAsia="ru-RU"/>
              </w:rPr>
              <w:t>Кол-во муниципальных учреждений</w:t>
            </w:r>
          </w:p>
        </w:tc>
        <w:tc>
          <w:tcPr>
            <w:tcW w:w="719" w:type="dxa"/>
            <w:tcBorders>
              <w:top w:val="single" w:sz="4" w:space="0" w:color="auto"/>
              <w:left w:val="single" w:sz="4" w:space="0" w:color="auto"/>
              <w:bottom w:val="single" w:sz="4" w:space="0" w:color="auto"/>
              <w:right w:val="single" w:sz="4" w:space="0" w:color="auto"/>
            </w:tcBorders>
            <w:vAlign w:val="center"/>
          </w:tcPr>
          <w:p w:rsidR="00C301AC" w:rsidRDefault="00276C03" w:rsidP="00C301AC">
            <w:pPr>
              <w:jc w:val="center"/>
              <w:rPr>
                <w:b/>
                <w:caps/>
                <w:sz w:val="12"/>
                <w:szCs w:val="12"/>
              </w:rPr>
            </w:pPr>
            <w:r>
              <w:rPr>
                <w:b/>
                <w:caps/>
                <w:sz w:val="12"/>
                <w:szCs w:val="12"/>
              </w:rPr>
              <w:t>единиц</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01AC" w:rsidRPr="002E2260" w:rsidRDefault="00C301AC" w:rsidP="00C301AC">
            <w:pPr>
              <w:jc w:val="center"/>
              <w:rPr>
                <w:rFonts w:ascii="Times New Roman" w:hAnsi="Times New Roman"/>
                <w:sz w:val="16"/>
                <w:szCs w:val="16"/>
              </w:rPr>
            </w:pPr>
          </w:p>
          <w:p w:rsidR="0057056B" w:rsidRPr="002E2260" w:rsidRDefault="0057056B" w:rsidP="00C301AC">
            <w:pPr>
              <w:jc w:val="center"/>
              <w:rPr>
                <w:rFonts w:ascii="Times New Roman" w:hAnsi="Times New Roman"/>
                <w:sz w:val="16"/>
                <w:szCs w:val="16"/>
              </w:rPr>
            </w:pPr>
            <w:r w:rsidRPr="002E2260">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100</w:t>
            </w:r>
          </w:p>
        </w:tc>
      </w:tr>
      <w:tr w:rsidR="00C301AC" w:rsidTr="000D5C3B">
        <w:trPr>
          <w:cantSplit/>
          <w:trHeight w:val="784"/>
        </w:trPr>
        <w:tc>
          <w:tcPr>
            <w:tcW w:w="1134" w:type="dxa"/>
            <w:tcBorders>
              <w:top w:val="single" w:sz="4" w:space="0" w:color="auto"/>
              <w:left w:val="single" w:sz="4" w:space="0" w:color="auto"/>
              <w:bottom w:val="single" w:sz="4" w:space="0" w:color="auto"/>
              <w:right w:val="single" w:sz="4" w:space="0" w:color="auto"/>
            </w:tcBorders>
            <w:vAlign w:val="center"/>
          </w:tcPr>
          <w:p w:rsidR="00C301AC" w:rsidRPr="00276C03" w:rsidRDefault="00276C03" w:rsidP="00C301AC">
            <w:pPr>
              <w:spacing w:before="150" w:after="150" w:line="240" w:lineRule="auto"/>
              <w:jc w:val="both"/>
              <w:rPr>
                <w:rFonts w:ascii="Times New Roman" w:eastAsia="Times New Roman" w:hAnsi="Times New Roman"/>
                <w:sz w:val="16"/>
                <w:szCs w:val="16"/>
                <w:lang w:eastAsia="ru-RU"/>
              </w:rPr>
            </w:pPr>
            <w:r w:rsidRPr="00276C03">
              <w:rPr>
                <w:rFonts w:ascii="Times New Roman" w:eastAsia="Times New Roman" w:hAnsi="Times New Roman"/>
                <w:sz w:val="16"/>
                <w:szCs w:val="16"/>
                <w:lang w:eastAsia="ru-RU"/>
              </w:rPr>
              <w:t>Объем платных услуг учреждений культуры</w:t>
            </w:r>
          </w:p>
        </w:tc>
        <w:tc>
          <w:tcPr>
            <w:tcW w:w="719" w:type="dxa"/>
            <w:tcBorders>
              <w:top w:val="single" w:sz="4" w:space="0" w:color="auto"/>
              <w:left w:val="single" w:sz="4" w:space="0" w:color="auto"/>
              <w:bottom w:val="single" w:sz="4" w:space="0" w:color="auto"/>
              <w:right w:val="single" w:sz="4" w:space="0" w:color="auto"/>
            </w:tcBorders>
            <w:vAlign w:val="center"/>
          </w:tcPr>
          <w:p w:rsidR="00C301AC" w:rsidRDefault="0057056B" w:rsidP="00C301AC">
            <w:pPr>
              <w:jc w:val="center"/>
              <w:rPr>
                <w:b/>
                <w:caps/>
                <w:sz w:val="12"/>
                <w:szCs w:val="12"/>
              </w:rPr>
            </w:pPr>
            <w:r>
              <w:rPr>
                <w:b/>
                <w:caps/>
                <w:sz w:val="12"/>
                <w:szCs w:val="12"/>
              </w:rPr>
              <w:t>тыс. руб.</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30,0</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30,0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01AC" w:rsidRPr="002E2260" w:rsidRDefault="00C301AC" w:rsidP="00C301AC">
            <w:pPr>
              <w:jc w:val="center"/>
              <w:rPr>
                <w:rFonts w:ascii="Times New Roman" w:hAnsi="Times New Roman"/>
                <w:sz w:val="16"/>
                <w:szCs w:val="16"/>
              </w:rPr>
            </w:pPr>
          </w:p>
          <w:p w:rsidR="0057056B" w:rsidRPr="002E2260" w:rsidRDefault="0057056B" w:rsidP="00C301AC">
            <w:pPr>
              <w:jc w:val="center"/>
              <w:rPr>
                <w:rFonts w:ascii="Times New Roman" w:hAnsi="Times New Roman"/>
                <w:sz w:val="16"/>
                <w:szCs w:val="16"/>
              </w:rPr>
            </w:pPr>
            <w:r w:rsidRPr="002E2260">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32,0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32,0</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106,7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35,0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32,0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57056B" w:rsidP="00C301AC">
            <w:pPr>
              <w:jc w:val="center"/>
              <w:rPr>
                <w:rFonts w:ascii="Times New Roman" w:hAnsi="Times New Roman"/>
                <w:sz w:val="16"/>
                <w:szCs w:val="16"/>
              </w:rPr>
            </w:pPr>
            <w:r w:rsidRPr="002E2260">
              <w:rPr>
                <w:rFonts w:ascii="Times New Roman" w:hAnsi="Times New Roman"/>
                <w:sz w:val="16"/>
                <w:szCs w:val="16"/>
              </w:rPr>
              <w:t>32,0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301AC" w:rsidRPr="002E2260" w:rsidRDefault="000D5C3B" w:rsidP="00C301AC">
            <w:pPr>
              <w:jc w:val="center"/>
              <w:rPr>
                <w:rFonts w:ascii="Times New Roman" w:hAnsi="Times New Roman"/>
                <w:sz w:val="16"/>
                <w:szCs w:val="16"/>
              </w:rPr>
            </w:pPr>
            <w:r>
              <w:rPr>
                <w:rFonts w:ascii="Times New Roman" w:hAnsi="Times New Roman"/>
                <w:sz w:val="16"/>
                <w:szCs w:val="16"/>
              </w:rPr>
              <w:t>100</w:t>
            </w:r>
          </w:p>
        </w:tc>
      </w:tr>
    </w:tbl>
    <w:p w:rsidR="00C00675" w:rsidRDefault="00C00675" w:rsidP="00C00675">
      <w:pPr>
        <w:tabs>
          <w:tab w:val="left" w:pos="567"/>
        </w:tabs>
        <w:ind w:firstLine="567"/>
        <w:jc w:val="both"/>
        <w:rPr>
          <w:rFonts w:ascii="Times New Roman" w:hAnsi="Times New Roman"/>
          <w:sz w:val="28"/>
          <w:szCs w:val="28"/>
        </w:rPr>
      </w:pPr>
    </w:p>
    <w:p w:rsidR="00C301AC" w:rsidRPr="00C00675" w:rsidRDefault="00C00675" w:rsidP="00C00675">
      <w:pPr>
        <w:tabs>
          <w:tab w:val="left" w:pos="567"/>
        </w:tabs>
        <w:spacing w:after="0"/>
        <w:ind w:firstLine="567"/>
        <w:jc w:val="both"/>
        <w:rPr>
          <w:rFonts w:ascii="Times New Roman" w:hAnsi="Times New Roman"/>
          <w:sz w:val="28"/>
          <w:szCs w:val="28"/>
        </w:rPr>
      </w:pPr>
      <w:r w:rsidRPr="004D608D">
        <w:rPr>
          <w:rFonts w:ascii="Times New Roman" w:hAnsi="Times New Roman"/>
          <w:sz w:val="28"/>
          <w:szCs w:val="28"/>
        </w:rPr>
        <w:t xml:space="preserve">Из вышеприведенных данных следует, что прогнозные показатели социально-экономического развития </w:t>
      </w:r>
      <w:r w:rsidRPr="008A792D">
        <w:rPr>
          <w:rFonts w:ascii="Times New Roman" w:hAnsi="Times New Roman"/>
          <w:sz w:val="28"/>
          <w:szCs w:val="28"/>
        </w:rPr>
        <w:t>Вяртсильского городского поселения</w:t>
      </w:r>
      <w:r w:rsidRPr="004D608D">
        <w:rPr>
          <w:rFonts w:ascii="Times New Roman" w:hAnsi="Times New Roman"/>
          <w:sz w:val="28"/>
          <w:szCs w:val="28"/>
        </w:rPr>
        <w:t xml:space="preserve">, представленные с проектом бюджета </w:t>
      </w:r>
      <w:r w:rsidRPr="008A792D">
        <w:rPr>
          <w:rFonts w:ascii="Times New Roman" w:hAnsi="Times New Roman"/>
          <w:sz w:val="28"/>
          <w:szCs w:val="28"/>
        </w:rPr>
        <w:t xml:space="preserve">Вяртсильского городского поселения </w:t>
      </w:r>
      <w:r w:rsidRPr="004D608D">
        <w:rPr>
          <w:rFonts w:ascii="Times New Roman" w:hAnsi="Times New Roman"/>
          <w:sz w:val="28"/>
          <w:szCs w:val="28"/>
        </w:rPr>
        <w:t>на 201</w:t>
      </w:r>
      <w:r>
        <w:rPr>
          <w:rFonts w:ascii="Times New Roman" w:hAnsi="Times New Roman"/>
          <w:sz w:val="28"/>
          <w:szCs w:val="28"/>
        </w:rPr>
        <w:t>6</w:t>
      </w:r>
      <w:r w:rsidRPr="004D608D">
        <w:rPr>
          <w:rFonts w:ascii="Times New Roman" w:hAnsi="Times New Roman"/>
          <w:sz w:val="28"/>
          <w:szCs w:val="28"/>
        </w:rPr>
        <w:t xml:space="preserve"> год, </w:t>
      </w:r>
      <w:r w:rsidRPr="0096413A">
        <w:rPr>
          <w:rFonts w:ascii="Times New Roman" w:hAnsi="Times New Roman"/>
          <w:sz w:val="28"/>
          <w:szCs w:val="28"/>
        </w:rPr>
        <w:t xml:space="preserve">отличаются от показателей </w:t>
      </w:r>
      <w:r>
        <w:rPr>
          <w:rFonts w:ascii="Times New Roman" w:hAnsi="Times New Roman"/>
          <w:sz w:val="28"/>
          <w:szCs w:val="28"/>
        </w:rPr>
        <w:t>к утвержденному бюджету</w:t>
      </w:r>
      <w:r w:rsidRPr="0096413A">
        <w:rPr>
          <w:rFonts w:ascii="Times New Roman" w:hAnsi="Times New Roman"/>
          <w:sz w:val="28"/>
          <w:szCs w:val="28"/>
        </w:rPr>
        <w:t xml:space="preserve"> на 201</w:t>
      </w:r>
      <w:r>
        <w:rPr>
          <w:rFonts w:ascii="Times New Roman" w:hAnsi="Times New Roman"/>
          <w:sz w:val="28"/>
          <w:szCs w:val="28"/>
        </w:rPr>
        <w:t>5</w:t>
      </w:r>
      <w:r w:rsidRPr="0096413A">
        <w:rPr>
          <w:rFonts w:ascii="Times New Roman" w:hAnsi="Times New Roman"/>
          <w:sz w:val="28"/>
          <w:szCs w:val="28"/>
        </w:rPr>
        <w:t xml:space="preserve"> и на плановый период 201</w:t>
      </w:r>
      <w:r>
        <w:rPr>
          <w:rFonts w:ascii="Times New Roman" w:hAnsi="Times New Roman"/>
          <w:sz w:val="28"/>
          <w:szCs w:val="28"/>
        </w:rPr>
        <w:t>6</w:t>
      </w:r>
      <w:r w:rsidRPr="0096413A">
        <w:rPr>
          <w:rFonts w:ascii="Times New Roman" w:hAnsi="Times New Roman"/>
          <w:sz w:val="28"/>
          <w:szCs w:val="28"/>
        </w:rPr>
        <w:t xml:space="preserve"> и 201</w:t>
      </w:r>
      <w:r>
        <w:rPr>
          <w:rFonts w:ascii="Times New Roman" w:hAnsi="Times New Roman"/>
          <w:sz w:val="28"/>
          <w:szCs w:val="28"/>
        </w:rPr>
        <w:t>7</w:t>
      </w:r>
      <w:r w:rsidRPr="0096413A">
        <w:rPr>
          <w:rFonts w:ascii="Times New Roman" w:hAnsi="Times New Roman"/>
          <w:sz w:val="28"/>
          <w:szCs w:val="28"/>
        </w:rPr>
        <w:t xml:space="preserve"> годов</w:t>
      </w:r>
      <w:r>
        <w:rPr>
          <w:rFonts w:ascii="Times New Roman" w:hAnsi="Times New Roman"/>
          <w:sz w:val="28"/>
          <w:szCs w:val="28"/>
        </w:rPr>
        <w:t>, что может свидетельствовать о недостаточной точности прогноза.</w:t>
      </w:r>
      <w:r w:rsidRPr="0096413A">
        <w:rPr>
          <w:rFonts w:ascii="Times New Roman" w:hAnsi="Times New Roman"/>
          <w:sz w:val="28"/>
          <w:szCs w:val="28"/>
        </w:rPr>
        <w:t xml:space="preserve"> </w:t>
      </w:r>
    </w:p>
    <w:p w:rsidR="005B1C83" w:rsidRPr="00D26DE8" w:rsidRDefault="005B1C83" w:rsidP="0053088F">
      <w:pPr>
        <w:tabs>
          <w:tab w:val="left" w:pos="567"/>
        </w:tabs>
        <w:spacing w:after="0" w:line="240" w:lineRule="auto"/>
        <w:ind w:firstLine="567"/>
        <w:jc w:val="both"/>
        <w:rPr>
          <w:sz w:val="28"/>
          <w:szCs w:val="28"/>
        </w:rPr>
      </w:pPr>
      <w:r>
        <w:rPr>
          <w:rFonts w:ascii="Times New Roman" w:hAnsi="Times New Roman"/>
          <w:sz w:val="28"/>
          <w:szCs w:val="28"/>
        </w:rPr>
        <w:t>По прогнозу на 201</w:t>
      </w:r>
      <w:r w:rsidR="0053088F">
        <w:rPr>
          <w:rFonts w:ascii="Times New Roman" w:hAnsi="Times New Roman"/>
          <w:sz w:val="28"/>
          <w:szCs w:val="28"/>
        </w:rPr>
        <w:t>6</w:t>
      </w:r>
      <w:r>
        <w:rPr>
          <w:rFonts w:ascii="Times New Roman" w:hAnsi="Times New Roman"/>
          <w:sz w:val="28"/>
          <w:szCs w:val="28"/>
        </w:rPr>
        <w:t xml:space="preserve"> год наблюдается рост по отношению к </w:t>
      </w:r>
      <w:r w:rsidRPr="004D608D">
        <w:rPr>
          <w:rFonts w:ascii="Times New Roman" w:hAnsi="Times New Roman"/>
          <w:sz w:val="28"/>
          <w:szCs w:val="28"/>
        </w:rPr>
        <w:t>оценке 201</w:t>
      </w:r>
      <w:r w:rsidR="0053088F">
        <w:rPr>
          <w:rFonts w:ascii="Times New Roman" w:hAnsi="Times New Roman"/>
          <w:sz w:val="28"/>
          <w:szCs w:val="28"/>
        </w:rPr>
        <w:t>5</w:t>
      </w:r>
      <w:r w:rsidRPr="004D608D">
        <w:rPr>
          <w:rFonts w:ascii="Times New Roman" w:hAnsi="Times New Roman"/>
          <w:sz w:val="28"/>
          <w:szCs w:val="28"/>
        </w:rPr>
        <w:t xml:space="preserve"> года </w:t>
      </w:r>
      <w:r w:rsidR="0053088F">
        <w:rPr>
          <w:rFonts w:ascii="Times New Roman" w:hAnsi="Times New Roman"/>
          <w:sz w:val="28"/>
          <w:szCs w:val="28"/>
        </w:rPr>
        <w:t xml:space="preserve">только </w:t>
      </w:r>
      <w:r w:rsidRPr="004D608D">
        <w:rPr>
          <w:rFonts w:ascii="Times New Roman" w:hAnsi="Times New Roman"/>
          <w:sz w:val="28"/>
          <w:szCs w:val="28"/>
        </w:rPr>
        <w:t xml:space="preserve">по </w:t>
      </w:r>
      <w:r w:rsidR="0053088F" w:rsidRPr="004D608D">
        <w:rPr>
          <w:rFonts w:ascii="Times New Roman" w:hAnsi="Times New Roman"/>
          <w:sz w:val="28"/>
          <w:szCs w:val="28"/>
        </w:rPr>
        <w:t>объем</w:t>
      </w:r>
      <w:r w:rsidR="0053088F">
        <w:rPr>
          <w:rFonts w:ascii="Times New Roman" w:hAnsi="Times New Roman"/>
          <w:sz w:val="28"/>
          <w:szCs w:val="28"/>
        </w:rPr>
        <w:t>у</w:t>
      </w:r>
      <w:r w:rsidR="0053088F" w:rsidRPr="004D608D">
        <w:rPr>
          <w:rFonts w:ascii="Times New Roman" w:hAnsi="Times New Roman"/>
          <w:sz w:val="28"/>
          <w:szCs w:val="28"/>
        </w:rPr>
        <w:t xml:space="preserve"> платных услуг населению - на </w:t>
      </w:r>
      <w:r w:rsidR="0053088F">
        <w:rPr>
          <w:rFonts w:ascii="Times New Roman" w:hAnsi="Times New Roman"/>
          <w:sz w:val="28"/>
          <w:szCs w:val="28"/>
        </w:rPr>
        <w:t>6,7</w:t>
      </w:r>
      <w:r w:rsidR="0053088F" w:rsidRPr="004D608D">
        <w:rPr>
          <w:rFonts w:ascii="Times New Roman" w:hAnsi="Times New Roman"/>
          <w:sz w:val="28"/>
          <w:szCs w:val="28"/>
        </w:rPr>
        <w:t xml:space="preserve"> процента</w:t>
      </w:r>
      <w:r w:rsidR="0053088F">
        <w:rPr>
          <w:sz w:val="28"/>
          <w:szCs w:val="28"/>
        </w:rPr>
        <w:t>.</w:t>
      </w:r>
    </w:p>
    <w:p w:rsidR="005B1C83" w:rsidRPr="004D608D" w:rsidRDefault="005B1C83" w:rsidP="00E82C22">
      <w:pPr>
        <w:tabs>
          <w:tab w:val="left" w:pos="567"/>
        </w:tabs>
        <w:spacing w:after="0"/>
        <w:ind w:firstLine="567"/>
        <w:jc w:val="both"/>
        <w:rPr>
          <w:rFonts w:ascii="Times New Roman" w:hAnsi="Times New Roman"/>
          <w:sz w:val="28"/>
          <w:szCs w:val="28"/>
        </w:rPr>
      </w:pPr>
      <w:r w:rsidRPr="004D608D">
        <w:rPr>
          <w:rFonts w:ascii="Times New Roman" w:hAnsi="Times New Roman"/>
          <w:sz w:val="28"/>
          <w:szCs w:val="28"/>
        </w:rPr>
        <w:t xml:space="preserve">В нарушение требований п.4 статьи 173 Бюджетного кодекса Российской Федерации в пояснительной записке Администрации </w:t>
      </w:r>
      <w:r w:rsidRPr="008A792D">
        <w:rPr>
          <w:rFonts w:ascii="Times New Roman" w:hAnsi="Times New Roman"/>
          <w:sz w:val="28"/>
          <w:szCs w:val="28"/>
        </w:rPr>
        <w:t xml:space="preserve">Вяртсильского городского поселения </w:t>
      </w:r>
      <w:r w:rsidRPr="004D608D">
        <w:rPr>
          <w:rFonts w:ascii="Times New Roman" w:hAnsi="Times New Roman"/>
          <w:sz w:val="28"/>
          <w:szCs w:val="28"/>
        </w:rPr>
        <w:t>к прогнозу социально-экономического развития не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B1C83" w:rsidRDefault="005B1C83" w:rsidP="00E82C22">
      <w:pPr>
        <w:tabs>
          <w:tab w:val="left" w:pos="567"/>
        </w:tabs>
        <w:spacing w:after="0"/>
        <w:ind w:firstLine="567"/>
        <w:jc w:val="both"/>
        <w:rPr>
          <w:rFonts w:ascii="Times New Roman" w:hAnsi="Times New Roman"/>
          <w:sz w:val="28"/>
          <w:szCs w:val="28"/>
        </w:rPr>
      </w:pPr>
      <w:r w:rsidRPr="004D608D">
        <w:rPr>
          <w:rFonts w:ascii="Times New Roman" w:hAnsi="Times New Roman"/>
          <w:sz w:val="28"/>
          <w:szCs w:val="28"/>
        </w:rPr>
        <w:t>В 201</w:t>
      </w:r>
      <w:r w:rsidR="0053088F">
        <w:rPr>
          <w:rFonts w:ascii="Times New Roman" w:hAnsi="Times New Roman"/>
          <w:sz w:val="28"/>
          <w:szCs w:val="28"/>
        </w:rPr>
        <w:t>6</w:t>
      </w:r>
      <w:r w:rsidRPr="004D608D">
        <w:rPr>
          <w:rFonts w:ascii="Times New Roman" w:hAnsi="Times New Roman"/>
          <w:sz w:val="28"/>
          <w:szCs w:val="28"/>
        </w:rPr>
        <w:t xml:space="preserve"> году объем отгруженных товаров собственного</w:t>
      </w:r>
      <w:r>
        <w:rPr>
          <w:rFonts w:ascii="Times New Roman" w:hAnsi="Times New Roman"/>
          <w:sz w:val="28"/>
          <w:szCs w:val="28"/>
        </w:rPr>
        <w:t xml:space="preserve"> п</w:t>
      </w:r>
      <w:r w:rsidRPr="004D608D">
        <w:rPr>
          <w:rFonts w:ascii="Times New Roman" w:hAnsi="Times New Roman"/>
          <w:sz w:val="28"/>
          <w:szCs w:val="28"/>
        </w:rPr>
        <w:t xml:space="preserve">роизводства, выполненных работ и услуг собственными силами </w:t>
      </w:r>
      <w:r>
        <w:rPr>
          <w:rFonts w:ascii="Times New Roman" w:hAnsi="Times New Roman"/>
          <w:sz w:val="28"/>
          <w:szCs w:val="28"/>
        </w:rPr>
        <w:t xml:space="preserve">по промышленным видам деятельности – производство метизов, обрабатывающие производства, </w:t>
      </w:r>
      <w:r w:rsidRPr="004D608D">
        <w:rPr>
          <w:rFonts w:ascii="Times New Roman" w:hAnsi="Times New Roman"/>
          <w:sz w:val="28"/>
          <w:szCs w:val="28"/>
        </w:rPr>
        <w:t xml:space="preserve">предположительно составит </w:t>
      </w:r>
      <w:r>
        <w:rPr>
          <w:rFonts w:ascii="Times New Roman" w:hAnsi="Times New Roman"/>
          <w:sz w:val="28"/>
          <w:szCs w:val="28"/>
        </w:rPr>
        <w:t>2</w:t>
      </w:r>
      <w:r w:rsidR="0053088F">
        <w:rPr>
          <w:rFonts w:ascii="Times New Roman" w:hAnsi="Times New Roman"/>
          <w:sz w:val="28"/>
          <w:szCs w:val="28"/>
        </w:rPr>
        <w:t>177,8</w:t>
      </w:r>
      <w:r w:rsidRPr="004D608D">
        <w:rPr>
          <w:rFonts w:ascii="Times New Roman" w:hAnsi="Times New Roman"/>
          <w:sz w:val="28"/>
          <w:szCs w:val="28"/>
        </w:rPr>
        <w:t xml:space="preserve"> млн. рублей, или </w:t>
      </w:r>
      <w:r w:rsidR="0053088F">
        <w:rPr>
          <w:rFonts w:ascii="Times New Roman" w:hAnsi="Times New Roman"/>
          <w:sz w:val="28"/>
          <w:szCs w:val="28"/>
        </w:rPr>
        <w:t>100,0</w:t>
      </w:r>
      <w:r w:rsidRPr="004D608D">
        <w:rPr>
          <w:rFonts w:ascii="Times New Roman" w:hAnsi="Times New Roman"/>
          <w:sz w:val="28"/>
          <w:szCs w:val="28"/>
        </w:rPr>
        <w:t xml:space="preserve"> процента к оценке </w:t>
      </w:r>
      <w:r w:rsidRPr="004D608D">
        <w:rPr>
          <w:rFonts w:ascii="Times New Roman" w:hAnsi="Times New Roman"/>
          <w:sz w:val="28"/>
          <w:szCs w:val="28"/>
        </w:rPr>
        <w:lastRenderedPageBreak/>
        <w:t>201</w:t>
      </w:r>
      <w:r w:rsidR="0053088F">
        <w:rPr>
          <w:rFonts w:ascii="Times New Roman" w:hAnsi="Times New Roman"/>
          <w:sz w:val="28"/>
          <w:szCs w:val="28"/>
        </w:rPr>
        <w:t>5</w:t>
      </w:r>
      <w:r w:rsidRPr="004D608D">
        <w:rPr>
          <w:rFonts w:ascii="Times New Roman" w:hAnsi="Times New Roman"/>
          <w:sz w:val="28"/>
          <w:szCs w:val="28"/>
        </w:rPr>
        <w:t xml:space="preserve"> года (</w:t>
      </w:r>
      <w:r w:rsidR="0053088F">
        <w:rPr>
          <w:rFonts w:ascii="Times New Roman" w:hAnsi="Times New Roman"/>
          <w:sz w:val="28"/>
          <w:szCs w:val="28"/>
        </w:rPr>
        <w:t>2177,8</w:t>
      </w:r>
      <w:r>
        <w:rPr>
          <w:rFonts w:ascii="Times New Roman" w:hAnsi="Times New Roman"/>
          <w:sz w:val="28"/>
          <w:szCs w:val="28"/>
        </w:rPr>
        <w:t xml:space="preserve"> млн. рублей). </w:t>
      </w:r>
      <w:r w:rsidRPr="004D608D">
        <w:rPr>
          <w:rFonts w:ascii="Times New Roman" w:hAnsi="Times New Roman"/>
          <w:sz w:val="28"/>
          <w:szCs w:val="28"/>
        </w:rPr>
        <w:t>В 201</w:t>
      </w:r>
      <w:r w:rsidR="00085589">
        <w:rPr>
          <w:rFonts w:ascii="Times New Roman" w:hAnsi="Times New Roman"/>
          <w:sz w:val="28"/>
          <w:szCs w:val="28"/>
        </w:rPr>
        <w:t>7-2018 годы</w:t>
      </w:r>
      <w:r w:rsidRPr="004D608D">
        <w:rPr>
          <w:rFonts w:ascii="Times New Roman" w:hAnsi="Times New Roman"/>
          <w:sz w:val="28"/>
          <w:szCs w:val="28"/>
        </w:rPr>
        <w:t xml:space="preserve"> объем </w:t>
      </w:r>
      <w:r w:rsidR="00085589">
        <w:rPr>
          <w:rFonts w:ascii="Times New Roman" w:hAnsi="Times New Roman"/>
          <w:sz w:val="28"/>
          <w:szCs w:val="28"/>
        </w:rPr>
        <w:t>прогнозируется без изменений, т. е по 2177,8 млн. руб. ежегодно</w:t>
      </w:r>
      <w:r w:rsidRPr="004D608D">
        <w:rPr>
          <w:rFonts w:ascii="Times New Roman" w:hAnsi="Times New Roman"/>
          <w:sz w:val="28"/>
          <w:szCs w:val="28"/>
        </w:rPr>
        <w:t xml:space="preserve"> (</w:t>
      </w:r>
      <w:r>
        <w:rPr>
          <w:rFonts w:ascii="Times New Roman" w:hAnsi="Times New Roman"/>
          <w:sz w:val="28"/>
          <w:szCs w:val="28"/>
        </w:rPr>
        <w:t>10</w:t>
      </w:r>
      <w:r w:rsidR="00085589">
        <w:rPr>
          <w:rFonts w:ascii="Times New Roman" w:hAnsi="Times New Roman"/>
          <w:sz w:val="28"/>
          <w:szCs w:val="28"/>
        </w:rPr>
        <w:t>0,0</w:t>
      </w:r>
      <w:r w:rsidRPr="004D608D">
        <w:rPr>
          <w:rFonts w:ascii="Times New Roman" w:hAnsi="Times New Roman"/>
          <w:sz w:val="28"/>
          <w:szCs w:val="28"/>
        </w:rPr>
        <w:t xml:space="preserve"> процент</w:t>
      </w:r>
      <w:r w:rsidR="00085589">
        <w:rPr>
          <w:rFonts w:ascii="Times New Roman" w:hAnsi="Times New Roman"/>
          <w:sz w:val="28"/>
          <w:szCs w:val="28"/>
        </w:rPr>
        <w:t>ов</w:t>
      </w:r>
      <w:r w:rsidRPr="004D608D">
        <w:rPr>
          <w:rFonts w:ascii="Times New Roman" w:hAnsi="Times New Roman"/>
          <w:sz w:val="28"/>
          <w:szCs w:val="28"/>
        </w:rPr>
        <w:t xml:space="preserve"> к уровню 201</w:t>
      </w:r>
      <w:r w:rsidR="00085589">
        <w:rPr>
          <w:rFonts w:ascii="Times New Roman" w:hAnsi="Times New Roman"/>
          <w:sz w:val="28"/>
          <w:szCs w:val="28"/>
        </w:rPr>
        <w:t>6 и 2017 годов</w:t>
      </w:r>
      <w:r w:rsidRPr="004D608D">
        <w:rPr>
          <w:rFonts w:ascii="Times New Roman" w:hAnsi="Times New Roman"/>
          <w:sz w:val="28"/>
          <w:szCs w:val="28"/>
        </w:rPr>
        <w:t>).</w:t>
      </w:r>
    </w:p>
    <w:p w:rsidR="00D444A0" w:rsidRPr="004D608D" w:rsidRDefault="00D444A0" w:rsidP="00E82C22">
      <w:pPr>
        <w:tabs>
          <w:tab w:val="left" w:pos="567"/>
        </w:tabs>
        <w:spacing w:after="0"/>
        <w:ind w:firstLine="567"/>
        <w:jc w:val="both"/>
        <w:rPr>
          <w:rFonts w:ascii="Times New Roman" w:hAnsi="Times New Roman"/>
          <w:sz w:val="28"/>
          <w:szCs w:val="28"/>
        </w:rPr>
      </w:pPr>
      <w:r w:rsidRPr="00BC025F">
        <w:rPr>
          <w:rFonts w:ascii="Times New Roman" w:hAnsi="Times New Roman"/>
          <w:sz w:val="28"/>
          <w:szCs w:val="28"/>
        </w:rPr>
        <w:t>При сопоставлении данного показателя с показателями к утвержденному бюджету видно, что на 2016 год данный показатель снижен на 1</w:t>
      </w:r>
      <w:r>
        <w:rPr>
          <w:rFonts w:ascii="Times New Roman" w:hAnsi="Times New Roman"/>
          <w:sz w:val="28"/>
          <w:szCs w:val="28"/>
        </w:rPr>
        <w:t>72,2</w:t>
      </w:r>
      <w:r w:rsidRPr="00BC025F">
        <w:rPr>
          <w:rFonts w:ascii="Times New Roman" w:hAnsi="Times New Roman"/>
          <w:sz w:val="28"/>
          <w:szCs w:val="28"/>
        </w:rPr>
        <w:t xml:space="preserve"> млн. руб., на 2017 год – на 1</w:t>
      </w:r>
      <w:r>
        <w:rPr>
          <w:rFonts w:ascii="Times New Roman" w:hAnsi="Times New Roman"/>
          <w:sz w:val="28"/>
          <w:szCs w:val="28"/>
        </w:rPr>
        <w:t>12,2</w:t>
      </w:r>
      <w:r w:rsidRPr="00BC025F">
        <w:rPr>
          <w:rFonts w:ascii="Times New Roman" w:hAnsi="Times New Roman"/>
          <w:sz w:val="28"/>
          <w:szCs w:val="28"/>
        </w:rPr>
        <w:t xml:space="preserve"> млн. руб. </w:t>
      </w:r>
    </w:p>
    <w:p w:rsidR="00D444A0" w:rsidRDefault="005B1C83" w:rsidP="00E82C22">
      <w:pPr>
        <w:tabs>
          <w:tab w:val="left" w:pos="567"/>
        </w:tabs>
        <w:spacing w:after="0"/>
        <w:ind w:firstLine="567"/>
        <w:jc w:val="both"/>
        <w:rPr>
          <w:sz w:val="28"/>
          <w:szCs w:val="28"/>
        </w:rPr>
      </w:pPr>
      <w:r w:rsidRPr="003918C3">
        <w:rPr>
          <w:rFonts w:ascii="Times New Roman" w:hAnsi="Times New Roman"/>
          <w:sz w:val="28"/>
          <w:szCs w:val="28"/>
        </w:rPr>
        <w:t xml:space="preserve">Проведя анализ прогнозных показателей по годам можно наблюдать </w:t>
      </w:r>
      <w:r w:rsidR="003918C3" w:rsidRPr="003918C3">
        <w:rPr>
          <w:rFonts w:ascii="Times New Roman" w:hAnsi="Times New Roman"/>
          <w:sz w:val="28"/>
          <w:szCs w:val="28"/>
        </w:rPr>
        <w:t>сохранение темпов роста</w:t>
      </w:r>
      <w:r w:rsidRPr="003918C3">
        <w:rPr>
          <w:rFonts w:ascii="Times New Roman" w:hAnsi="Times New Roman"/>
          <w:sz w:val="28"/>
          <w:szCs w:val="28"/>
        </w:rPr>
        <w:t xml:space="preserve"> по данному показателю</w:t>
      </w:r>
      <w:r w:rsidR="003918C3" w:rsidRPr="003918C3">
        <w:rPr>
          <w:rFonts w:ascii="Times New Roman" w:hAnsi="Times New Roman"/>
          <w:sz w:val="28"/>
          <w:szCs w:val="28"/>
        </w:rPr>
        <w:t xml:space="preserve"> на уровне 100 процентов.</w:t>
      </w:r>
      <w:r w:rsidRPr="003918C3">
        <w:rPr>
          <w:sz w:val="28"/>
          <w:szCs w:val="28"/>
        </w:rPr>
        <w:t xml:space="preserve"> </w:t>
      </w:r>
    </w:p>
    <w:p w:rsidR="000C37A8" w:rsidRPr="003918C3" w:rsidRDefault="005B1C83" w:rsidP="00E82C22">
      <w:pPr>
        <w:tabs>
          <w:tab w:val="left" w:pos="567"/>
        </w:tabs>
        <w:spacing w:after="0"/>
        <w:ind w:firstLine="567"/>
        <w:jc w:val="both"/>
        <w:rPr>
          <w:rFonts w:ascii="Times New Roman" w:hAnsi="Times New Roman"/>
          <w:sz w:val="28"/>
          <w:szCs w:val="28"/>
        </w:rPr>
      </w:pPr>
      <w:r w:rsidRPr="003918C3">
        <w:rPr>
          <w:rFonts w:ascii="Times New Roman" w:hAnsi="Times New Roman"/>
          <w:sz w:val="28"/>
          <w:szCs w:val="28"/>
        </w:rPr>
        <w:t>В Пояснительной записке к Прогнозу не приводится обоснование причин и факторов, оказавших влияние на снижение динамики промышленного производства в прогнозируемом периоде.</w:t>
      </w:r>
    </w:p>
    <w:p w:rsidR="005B1C83" w:rsidRDefault="005B1C83" w:rsidP="00E82C22">
      <w:pPr>
        <w:tabs>
          <w:tab w:val="left" w:pos="567"/>
        </w:tabs>
        <w:spacing w:after="0"/>
        <w:ind w:firstLine="567"/>
        <w:jc w:val="both"/>
        <w:rPr>
          <w:rFonts w:ascii="Times New Roman" w:hAnsi="Times New Roman"/>
          <w:sz w:val="28"/>
          <w:szCs w:val="28"/>
        </w:rPr>
      </w:pPr>
      <w:r w:rsidRPr="004D608D">
        <w:rPr>
          <w:rFonts w:ascii="Times New Roman" w:hAnsi="Times New Roman"/>
          <w:sz w:val="28"/>
          <w:szCs w:val="28"/>
        </w:rPr>
        <w:t>В 201</w:t>
      </w:r>
      <w:r w:rsidR="00085589">
        <w:rPr>
          <w:rFonts w:ascii="Times New Roman" w:hAnsi="Times New Roman"/>
          <w:sz w:val="28"/>
          <w:szCs w:val="28"/>
        </w:rPr>
        <w:t>6</w:t>
      </w:r>
      <w:r w:rsidRPr="004D608D">
        <w:rPr>
          <w:rFonts w:ascii="Times New Roman" w:hAnsi="Times New Roman"/>
          <w:sz w:val="28"/>
          <w:szCs w:val="28"/>
        </w:rPr>
        <w:t xml:space="preserve"> году </w:t>
      </w:r>
      <w:r>
        <w:rPr>
          <w:rFonts w:ascii="Times New Roman" w:hAnsi="Times New Roman"/>
          <w:sz w:val="28"/>
          <w:szCs w:val="28"/>
        </w:rPr>
        <w:t xml:space="preserve">среднегодовая </w:t>
      </w:r>
      <w:r w:rsidRPr="004D608D">
        <w:rPr>
          <w:rFonts w:ascii="Times New Roman" w:hAnsi="Times New Roman"/>
          <w:sz w:val="28"/>
          <w:szCs w:val="28"/>
        </w:rPr>
        <w:t xml:space="preserve">численность населения </w:t>
      </w:r>
      <w:r w:rsidRPr="008A792D">
        <w:rPr>
          <w:rFonts w:ascii="Times New Roman" w:hAnsi="Times New Roman"/>
          <w:sz w:val="28"/>
          <w:szCs w:val="28"/>
        </w:rPr>
        <w:t xml:space="preserve">Вяртсильского городского поселения </w:t>
      </w:r>
      <w:r w:rsidR="00085589">
        <w:rPr>
          <w:rFonts w:ascii="Times New Roman" w:hAnsi="Times New Roman"/>
          <w:sz w:val="28"/>
          <w:szCs w:val="28"/>
        </w:rPr>
        <w:t>возрастет по сравнению с 2015</w:t>
      </w:r>
      <w:r>
        <w:rPr>
          <w:rFonts w:ascii="Times New Roman" w:hAnsi="Times New Roman"/>
          <w:sz w:val="28"/>
          <w:szCs w:val="28"/>
        </w:rPr>
        <w:t xml:space="preserve"> год</w:t>
      </w:r>
      <w:r w:rsidR="00085589">
        <w:rPr>
          <w:rFonts w:ascii="Times New Roman" w:hAnsi="Times New Roman"/>
          <w:sz w:val="28"/>
          <w:szCs w:val="28"/>
        </w:rPr>
        <w:t>ом</w:t>
      </w:r>
      <w:r>
        <w:rPr>
          <w:rFonts w:ascii="Times New Roman" w:hAnsi="Times New Roman"/>
          <w:sz w:val="28"/>
          <w:szCs w:val="28"/>
        </w:rPr>
        <w:t xml:space="preserve"> </w:t>
      </w:r>
      <w:r w:rsidR="00085589">
        <w:rPr>
          <w:rFonts w:ascii="Times New Roman" w:hAnsi="Times New Roman"/>
          <w:sz w:val="28"/>
          <w:szCs w:val="28"/>
        </w:rPr>
        <w:t>на 8 человек и составит</w:t>
      </w:r>
      <w:r>
        <w:rPr>
          <w:rFonts w:ascii="Times New Roman" w:hAnsi="Times New Roman"/>
          <w:sz w:val="28"/>
          <w:szCs w:val="28"/>
        </w:rPr>
        <w:t>– 31</w:t>
      </w:r>
      <w:r w:rsidR="00085589">
        <w:rPr>
          <w:rFonts w:ascii="Times New Roman" w:hAnsi="Times New Roman"/>
          <w:sz w:val="28"/>
          <w:szCs w:val="28"/>
        </w:rPr>
        <w:t>27</w:t>
      </w:r>
      <w:r>
        <w:rPr>
          <w:rFonts w:ascii="Times New Roman" w:hAnsi="Times New Roman"/>
          <w:sz w:val="28"/>
          <w:szCs w:val="28"/>
        </w:rPr>
        <w:t xml:space="preserve"> человек</w:t>
      </w:r>
      <w:r w:rsidR="008966A5">
        <w:rPr>
          <w:rFonts w:ascii="Times New Roman" w:hAnsi="Times New Roman"/>
          <w:sz w:val="28"/>
          <w:szCs w:val="28"/>
        </w:rPr>
        <w:t xml:space="preserve">. К </w:t>
      </w:r>
      <w:r w:rsidRPr="004D608D">
        <w:rPr>
          <w:rFonts w:ascii="Times New Roman" w:hAnsi="Times New Roman"/>
          <w:sz w:val="28"/>
          <w:szCs w:val="28"/>
        </w:rPr>
        <w:t>201</w:t>
      </w:r>
      <w:r>
        <w:rPr>
          <w:rFonts w:ascii="Times New Roman" w:hAnsi="Times New Roman"/>
          <w:sz w:val="28"/>
          <w:szCs w:val="28"/>
        </w:rPr>
        <w:t>7</w:t>
      </w:r>
      <w:r w:rsidRPr="004D608D">
        <w:rPr>
          <w:rFonts w:ascii="Times New Roman" w:hAnsi="Times New Roman"/>
          <w:sz w:val="28"/>
          <w:szCs w:val="28"/>
        </w:rPr>
        <w:t xml:space="preserve"> год</w:t>
      </w:r>
      <w:r w:rsidR="008966A5">
        <w:rPr>
          <w:rFonts w:ascii="Times New Roman" w:hAnsi="Times New Roman"/>
          <w:sz w:val="28"/>
          <w:szCs w:val="28"/>
        </w:rPr>
        <w:t>у</w:t>
      </w:r>
      <w:r w:rsidRPr="004D608D">
        <w:rPr>
          <w:rFonts w:ascii="Times New Roman" w:hAnsi="Times New Roman"/>
          <w:sz w:val="28"/>
          <w:szCs w:val="28"/>
        </w:rPr>
        <w:t xml:space="preserve"> средне</w:t>
      </w:r>
      <w:r>
        <w:rPr>
          <w:rFonts w:ascii="Times New Roman" w:hAnsi="Times New Roman"/>
          <w:sz w:val="28"/>
          <w:szCs w:val="28"/>
        </w:rPr>
        <w:t>годовая численность поселения</w:t>
      </w:r>
      <w:r w:rsidRPr="004D608D">
        <w:rPr>
          <w:rFonts w:ascii="Times New Roman" w:hAnsi="Times New Roman"/>
          <w:sz w:val="28"/>
          <w:szCs w:val="28"/>
        </w:rPr>
        <w:t xml:space="preserve"> предположительно сократится до </w:t>
      </w:r>
      <w:r>
        <w:rPr>
          <w:rFonts w:ascii="Times New Roman" w:hAnsi="Times New Roman"/>
          <w:sz w:val="28"/>
          <w:szCs w:val="28"/>
        </w:rPr>
        <w:t>3125</w:t>
      </w:r>
      <w:r w:rsidRPr="004D608D">
        <w:rPr>
          <w:rFonts w:ascii="Times New Roman" w:hAnsi="Times New Roman"/>
          <w:sz w:val="28"/>
          <w:szCs w:val="28"/>
        </w:rPr>
        <w:t xml:space="preserve"> человек, что составит </w:t>
      </w:r>
      <w:r>
        <w:rPr>
          <w:rFonts w:ascii="Times New Roman" w:hAnsi="Times New Roman"/>
          <w:sz w:val="28"/>
          <w:szCs w:val="28"/>
        </w:rPr>
        <w:t>99,9</w:t>
      </w:r>
      <w:r w:rsidRPr="004D608D">
        <w:rPr>
          <w:rFonts w:ascii="Times New Roman" w:hAnsi="Times New Roman"/>
          <w:sz w:val="28"/>
          <w:szCs w:val="28"/>
        </w:rPr>
        <w:t xml:space="preserve"> процента к уровню 201</w:t>
      </w:r>
      <w:r>
        <w:rPr>
          <w:rFonts w:ascii="Times New Roman" w:hAnsi="Times New Roman"/>
          <w:sz w:val="28"/>
          <w:szCs w:val="28"/>
        </w:rPr>
        <w:t>6</w:t>
      </w:r>
      <w:r w:rsidRPr="004D608D">
        <w:rPr>
          <w:rFonts w:ascii="Times New Roman" w:hAnsi="Times New Roman"/>
          <w:sz w:val="28"/>
          <w:szCs w:val="28"/>
        </w:rPr>
        <w:t xml:space="preserve"> года.</w:t>
      </w:r>
      <w:r w:rsidR="008966A5">
        <w:rPr>
          <w:rFonts w:ascii="Times New Roman" w:hAnsi="Times New Roman"/>
          <w:sz w:val="28"/>
          <w:szCs w:val="28"/>
        </w:rPr>
        <w:t xml:space="preserve"> В 2018 году останется бе</w:t>
      </w:r>
      <w:r w:rsidR="000C37A8">
        <w:rPr>
          <w:rFonts w:ascii="Times New Roman" w:hAnsi="Times New Roman"/>
          <w:sz w:val="28"/>
          <w:szCs w:val="28"/>
        </w:rPr>
        <w:t>з изменений, т.е. 3125 человек.</w:t>
      </w:r>
    </w:p>
    <w:p w:rsidR="000C37A8" w:rsidRDefault="000C37A8" w:rsidP="00984785">
      <w:pPr>
        <w:tabs>
          <w:tab w:val="left" w:pos="567"/>
        </w:tabs>
        <w:spacing w:after="0"/>
        <w:ind w:firstLine="567"/>
        <w:jc w:val="both"/>
        <w:rPr>
          <w:rFonts w:ascii="Times New Roman" w:hAnsi="Times New Roman"/>
          <w:sz w:val="28"/>
          <w:szCs w:val="28"/>
        </w:rPr>
      </w:pPr>
      <w:r>
        <w:rPr>
          <w:rFonts w:ascii="Times New Roman" w:hAnsi="Times New Roman"/>
          <w:sz w:val="28"/>
          <w:szCs w:val="28"/>
        </w:rPr>
        <w:t>Уменьшение численности населения района, согласно Пояснительной записке к прогнозу, вызвано миграционным фактором, а также естественной убылью.</w:t>
      </w:r>
    </w:p>
    <w:p w:rsidR="000C37A8" w:rsidRDefault="000C37A8" w:rsidP="00984785">
      <w:pPr>
        <w:tabs>
          <w:tab w:val="left" w:pos="567"/>
        </w:tabs>
        <w:spacing w:after="0"/>
        <w:ind w:firstLine="567"/>
        <w:jc w:val="both"/>
        <w:rPr>
          <w:rFonts w:ascii="Times New Roman" w:hAnsi="Times New Roman"/>
          <w:sz w:val="28"/>
          <w:szCs w:val="28"/>
        </w:rPr>
      </w:pPr>
      <w:r w:rsidRPr="00BC025F">
        <w:rPr>
          <w:rFonts w:ascii="Times New Roman" w:hAnsi="Times New Roman"/>
          <w:sz w:val="28"/>
          <w:szCs w:val="28"/>
        </w:rPr>
        <w:t>При сопоставлении данного показателя с показателями к утвержденному бюджету видно, что на 2016 год данный показатель</w:t>
      </w:r>
      <w:r>
        <w:rPr>
          <w:rFonts w:ascii="Times New Roman" w:hAnsi="Times New Roman"/>
          <w:sz w:val="28"/>
          <w:szCs w:val="28"/>
        </w:rPr>
        <w:t xml:space="preserve"> не изменился.</w:t>
      </w:r>
    </w:p>
    <w:p w:rsidR="00D03454" w:rsidRPr="004D608D" w:rsidRDefault="00D03454" w:rsidP="00984785">
      <w:pPr>
        <w:tabs>
          <w:tab w:val="left" w:pos="567"/>
        </w:tabs>
        <w:spacing w:after="0"/>
        <w:ind w:firstLine="567"/>
        <w:jc w:val="both"/>
        <w:rPr>
          <w:rFonts w:ascii="Times New Roman" w:hAnsi="Times New Roman"/>
          <w:sz w:val="28"/>
          <w:szCs w:val="28"/>
        </w:rPr>
      </w:pPr>
      <w:r w:rsidRPr="00542D9F">
        <w:rPr>
          <w:rFonts w:ascii="Times New Roman" w:hAnsi="Times New Roman"/>
          <w:sz w:val="28"/>
          <w:szCs w:val="28"/>
        </w:rPr>
        <w:t xml:space="preserve">В соответствии с Указом Президента Российской Федерации от 07.05.2012 №597 </w:t>
      </w:r>
      <w:r w:rsidRPr="00A57533">
        <w:rPr>
          <w:rFonts w:ascii="Times New Roman" w:hAnsi="Times New Roman"/>
          <w:sz w:val="28"/>
          <w:szCs w:val="28"/>
        </w:rPr>
        <w:t>реальная заработанная плата</w:t>
      </w:r>
      <w:r w:rsidRPr="00B420E3">
        <w:rPr>
          <w:rFonts w:ascii="Times New Roman" w:hAnsi="Times New Roman"/>
          <w:b/>
          <w:sz w:val="28"/>
          <w:szCs w:val="28"/>
        </w:rPr>
        <w:t xml:space="preserve"> </w:t>
      </w:r>
      <w:r w:rsidRPr="00542D9F">
        <w:rPr>
          <w:rFonts w:ascii="Times New Roman" w:hAnsi="Times New Roman"/>
          <w:sz w:val="28"/>
          <w:szCs w:val="28"/>
        </w:rPr>
        <w:t>к 2018 году должна возрасти в 1,5 раза. Доведение заработанной платы до целевого уровня</w:t>
      </w:r>
      <w:r>
        <w:rPr>
          <w:rFonts w:ascii="Times New Roman" w:hAnsi="Times New Roman"/>
          <w:sz w:val="28"/>
          <w:szCs w:val="28"/>
        </w:rPr>
        <w:t xml:space="preserve"> в прогнозе 201</w:t>
      </w:r>
      <w:r w:rsidR="00984785">
        <w:rPr>
          <w:rFonts w:ascii="Times New Roman" w:hAnsi="Times New Roman"/>
          <w:sz w:val="28"/>
          <w:szCs w:val="28"/>
        </w:rPr>
        <w:t xml:space="preserve">6 </w:t>
      </w:r>
      <w:r>
        <w:rPr>
          <w:rFonts w:ascii="Times New Roman" w:hAnsi="Times New Roman"/>
          <w:sz w:val="28"/>
          <w:szCs w:val="28"/>
        </w:rPr>
        <w:t>-201</w:t>
      </w:r>
      <w:r w:rsidR="008966A5">
        <w:rPr>
          <w:rFonts w:ascii="Times New Roman" w:hAnsi="Times New Roman"/>
          <w:sz w:val="28"/>
          <w:szCs w:val="28"/>
        </w:rPr>
        <w:t>8</w:t>
      </w:r>
      <w:r>
        <w:rPr>
          <w:rFonts w:ascii="Times New Roman" w:hAnsi="Times New Roman"/>
          <w:sz w:val="28"/>
          <w:szCs w:val="28"/>
        </w:rPr>
        <w:t xml:space="preserve"> годов</w:t>
      </w:r>
      <w:r w:rsidRPr="00542D9F">
        <w:rPr>
          <w:rFonts w:ascii="Times New Roman" w:hAnsi="Times New Roman"/>
          <w:sz w:val="28"/>
          <w:szCs w:val="28"/>
        </w:rPr>
        <w:t>,</w:t>
      </w:r>
      <w:r>
        <w:rPr>
          <w:rFonts w:ascii="Times New Roman" w:hAnsi="Times New Roman"/>
          <w:sz w:val="28"/>
          <w:szCs w:val="28"/>
        </w:rPr>
        <w:t xml:space="preserve"> не</w:t>
      </w:r>
      <w:r w:rsidRPr="00542D9F">
        <w:rPr>
          <w:rFonts w:ascii="Times New Roman" w:hAnsi="Times New Roman"/>
          <w:sz w:val="28"/>
          <w:szCs w:val="28"/>
        </w:rPr>
        <w:t xml:space="preserve"> обеспеч</w:t>
      </w:r>
      <w:r>
        <w:rPr>
          <w:rFonts w:ascii="Times New Roman" w:hAnsi="Times New Roman"/>
          <w:sz w:val="28"/>
          <w:szCs w:val="28"/>
        </w:rPr>
        <w:t>ило</w:t>
      </w:r>
      <w:r w:rsidRPr="00542D9F">
        <w:rPr>
          <w:rFonts w:ascii="Times New Roman" w:hAnsi="Times New Roman"/>
          <w:sz w:val="28"/>
          <w:szCs w:val="28"/>
        </w:rPr>
        <w:t xml:space="preserve"> </w:t>
      </w:r>
      <w:r>
        <w:rPr>
          <w:rFonts w:ascii="Times New Roman" w:hAnsi="Times New Roman"/>
          <w:sz w:val="28"/>
          <w:szCs w:val="28"/>
        </w:rPr>
        <w:t xml:space="preserve">достаточные </w:t>
      </w:r>
      <w:r w:rsidRPr="00542D9F">
        <w:rPr>
          <w:rFonts w:ascii="Times New Roman" w:hAnsi="Times New Roman"/>
          <w:sz w:val="28"/>
          <w:szCs w:val="28"/>
        </w:rPr>
        <w:t>темп</w:t>
      </w:r>
      <w:r>
        <w:rPr>
          <w:rFonts w:ascii="Times New Roman" w:hAnsi="Times New Roman"/>
          <w:sz w:val="28"/>
          <w:szCs w:val="28"/>
        </w:rPr>
        <w:t xml:space="preserve">ы </w:t>
      </w:r>
      <w:r w:rsidRPr="00542D9F">
        <w:rPr>
          <w:rFonts w:ascii="Times New Roman" w:hAnsi="Times New Roman"/>
          <w:sz w:val="28"/>
          <w:szCs w:val="28"/>
        </w:rPr>
        <w:t>роста реальной заработанной платы для выполнения Указа Президента РФ.</w:t>
      </w:r>
    </w:p>
    <w:p w:rsidR="00A57533" w:rsidRDefault="000C37A8" w:rsidP="00984785">
      <w:pPr>
        <w:tabs>
          <w:tab w:val="left" w:pos="567"/>
        </w:tabs>
        <w:spacing w:after="0"/>
        <w:ind w:firstLine="567"/>
        <w:jc w:val="both"/>
        <w:rPr>
          <w:rFonts w:ascii="Times New Roman" w:hAnsi="Times New Roman"/>
          <w:sz w:val="28"/>
          <w:szCs w:val="28"/>
        </w:rPr>
      </w:pPr>
      <w:r w:rsidRPr="004D608D">
        <w:rPr>
          <w:rFonts w:ascii="Times New Roman" w:hAnsi="Times New Roman"/>
          <w:sz w:val="28"/>
          <w:szCs w:val="28"/>
        </w:rPr>
        <w:t>В 201</w:t>
      </w:r>
      <w:r>
        <w:rPr>
          <w:rFonts w:ascii="Times New Roman" w:hAnsi="Times New Roman"/>
          <w:sz w:val="28"/>
          <w:szCs w:val="28"/>
        </w:rPr>
        <w:t>6</w:t>
      </w:r>
      <w:r w:rsidRPr="004D608D">
        <w:rPr>
          <w:rFonts w:ascii="Times New Roman" w:hAnsi="Times New Roman"/>
          <w:sz w:val="28"/>
          <w:szCs w:val="28"/>
        </w:rPr>
        <w:t xml:space="preserve"> году </w:t>
      </w:r>
      <w:r w:rsidRPr="00A57533">
        <w:rPr>
          <w:rFonts w:ascii="Times New Roman" w:hAnsi="Times New Roman"/>
          <w:sz w:val="28"/>
          <w:szCs w:val="28"/>
        </w:rPr>
        <w:t xml:space="preserve">среднемесячная заработная плата </w:t>
      </w:r>
      <w:r w:rsidR="00A57533" w:rsidRPr="00A57533">
        <w:rPr>
          <w:rFonts w:ascii="Times New Roman" w:hAnsi="Times New Roman"/>
          <w:sz w:val="28"/>
          <w:szCs w:val="28"/>
        </w:rPr>
        <w:t>к оценке 2015 года</w:t>
      </w:r>
      <w:r w:rsidR="00A57533">
        <w:rPr>
          <w:rFonts w:ascii="Times New Roman" w:hAnsi="Times New Roman"/>
          <w:b/>
          <w:sz w:val="28"/>
          <w:szCs w:val="28"/>
        </w:rPr>
        <w:t xml:space="preserve"> </w:t>
      </w:r>
      <w:r w:rsidRPr="004D608D">
        <w:rPr>
          <w:rFonts w:ascii="Times New Roman" w:hAnsi="Times New Roman"/>
          <w:sz w:val="28"/>
          <w:szCs w:val="28"/>
        </w:rPr>
        <w:t xml:space="preserve">предположительно </w:t>
      </w:r>
      <w:r w:rsidR="00513852">
        <w:rPr>
          <w:rFonts w:ascii="Times New Roman" w:hAnsi="Times New Roman"/>
          <w:sz w:val="28"/>
          <w:szCs w:val="28"/>
        </w:rPr>
        <w:t>сократиться</w:t>
      </w:r>
      <w:r w:rsidRPr="004D608D">
        <w:rPr>
          <w:rFonts w:ascii="Times New Roman" w:hAnsi="Times New Roman"/>
          <w:sz w:val="28"/>
          <w:szCs w:val="28"/>
        </w:rPr>
        <w:t xml:space="preserve"> на </w:t>
      </w:r>
      <w:r w:rsidR="00A57533">
        <w:rPr>
          <w:rFonts w:ascii="Times New Roman" w:hAnsi="Times New Roman"/>
          <w:sz w:val="28"/>
          <w:szCs w:val="28"/>
        </w:rPr>
        <w:t>13,4</w:t>
      </w:r>
      <w:r w:rsidRPr="004D608D">
        <w:rPr>
          <w:rFonts w:ascii="Times New Roman" w:hAnsi="Times New Roman"/>
          <w:sz w:val="28"/>
          <w:szCs w:val="28"/>
        </w:rPr>
        <w:t xml:space="preserve"> процент</w:t>
      </w:r>
      <w:r>
        <w:rPr>
          <w:rFonts w:ascii="Times New Roman" w:hAnsi="Times New Roman"/>
          <w:sz w:val="28"/>
          <w:szCs w:val="28"/>
        </w:rPr>
        <w:t>ов</w:t>
      </w:r>
      <w:r w:rsidRPr="004D608D">
        <w:rPr>
          <w:rFonts w:ascii="Times New Roman" w:hAnsi="Times New Roman"/>
          <w:sz w:val="28"/>
          <w:szCs w:val="28"/>
        </w:rPr>
        <w:t xml:space="preserve"> и составит </w:t>
      </w:r>
      <w:r w:rsidR="00513852">
        <w:rPr>
          <w:rFonts w:ascii="Times New Roman" w:hAnsi="Times New Roman"/>
          <w:sz w:val="28"/>
          <w:szCs w:val="28"/>
        </w:rPr>
        <w:t>22500,0</w:t>
      </w:r>
      <w:r w:rsidRPr="004D608D">
        <w:rPr>
          <w:rFonts w:ascii="Times New Roman" w:hAnsi="Times New Roman"/>
          <w:sz w:val="28"/>
          <w:szCs w:val="28"/>
        </w:rPr>
        <w:t xml:space="preserve"> рублей. </w:t>
      </w:r>
      <w:r w:rsidR="00A57533">
        <w:rPr>
          <w:rFonts w:ascii="Times New Roman" w:hAnsi="Times New Roman"/>
          <w:sz w:val="28"/>
          <w:szCs w:val="28"/>
        </w:rPr>
        <w:t>На</w:t>
      </w:r>
      <w:r w:rsidRPr="004D608D">
        <w:rPr>
          <w:rFonts w:ascii="Times New Roman" w:hAnsi="Times New Roman"/>
          <w:sz w:val="28"/>
          <w:szCs w:val="28"/>
        </w:rPr>
        <w:t xml:space="preserve"> 201</w:t>
      </w:r>
      <w:r>
        <w:rPr>
          <w:rFonts w:ascii="Times New Roman" w:hAnsi="Times New Roman"/>
          <w:sz w:val="28"/>
          <w:szCs w:val="28"/>
        </w:rPr>
        <w:t>7</w:t>
      </w:r>
      <w:r w:rsidRPr="004D608D">
        <w:rPr>
          <w:rFonts w:ascii="Times New Roman" w:hAnsi="Times New Roman"/>
          <w:sz w:val="28"/>
          <w:szCs w:val="28"/>
        </w:rPr>
        <w:t xml:space="preserve"> </w:t>
      </w:r>
      <w:r w:rsidR="00A57533">
        <w:rPr>
          <w:rFonts w:ascii="Times New Roman" w:hAnsi="Times New Roman"/>
          <w:sz w:val="28"/>
          <w:szCs w:val="28"/>
        </w:rPr>
        <w:t xml:space="preserve">-2018 </w:t>
      </w:r>
      <w:r w:rsidRPr="004D608D">
        <w:rPr>
          <w:rFonts w:ascii="Times New Roman" w:hAnsi="Times New Roman"/>
          <w:sz w:val="28"/>
          <w:szCs w:val="28"/>
        </w:rPr>
        <w:t>год</w:t>
      </w:r>
      <w:r w:rsidR="00A57533">
        <w:rPr>
          <w:rFonts w:ascii="Times New Roman" w:hAnsi="Times New Roman"/>
          <w:sz w:val="28"/>
          <w:szCs w:val="28"/>
        </w:rPr>
        <w:t>ы</w:t>
      </w:r>
      <w:r w:rsidRPr="004D608D">
        <w:rPr>
          <w:rFonts w:ascii="Times New Roman" w:hAnsi="Times New Roman"/>
          <w:sz w:val="28"/>
          <w:szCs w:val="28"/>
        </w:rPr>
        <w:t xml:space="preserve"> </w:t>
      </w:r>
      <w:r w:rsidR="00A57533">
        <w:rPr>
          <w:rFonts w:ascii="Times New Roman" w:hAnsi="Times New Roman"/>
          <w:sz w:val="28"/>
          <w:szCs w:val="28"/>
        </w:rPr>
        <w:t>заработная плата прогнозируется</w:t>
      </w:r>
      <w:r w:rsidR="00513852">
        <w:rPr>
          <w:rFonts w:ascii="Times New Roman" w:hAnsi="Times New Roman"/>
          <w:sz w:val="28"/>
          <w:szCs w:val="28"/>
        </w:rPr>
        <w:t xml:space="preserve"> без изменения – 22500,0</w:t>
      </w:r>
      <w:r w:rsidRPr="004D608D">
        <w:rPr>
          <w:rFonts w:ascii="Times New Roman" w:hAnsi="Times New Roman"/>
          <w:sz w:val="28"/>
          <w:szCs w:val="28"/>
        </w:rPr>
        <w:t xml:space="preserve"> рублей</w:t>
      </w:r>
      <w:r w:rsidR="00A57533">
        <w:rPr>
          <w:rFonts w:ascii="Times New Roman" w:hAnsi="Times New Roman"/>
          <w:sz w:val="28"/>
          <w:szCs w:val="28"/>
        </w:rPr>
        <w:t>.</w:t>
      </w:r>
    </w:p>
    <w:p w:rsidR="00A57533" w:rsidRDefault="00A57533" w:rsidP="00984785">
      <w:pPr>
        <w:tabs>
          <w:tab w:val="left" w:pos="567"/>
        </w:tabs>
        <w:spacing w:after="0"/>
        <w:ind w:firstLine="567"/>
        <w:jc w:val="both"/>
        <w:rPr>
          <w:rFonts w:ascii="Times New Roman" w:hAnsi="Times New Roman"/>
          <w:sz w:val="28"/>
          <w:szCs w:val="28"/>
        </w:rPr>
      </w:pPr>
      <w:r w:rsidRPr="00BC025F">
        <w:rPr>
          <w:rFonts w:ascii="Times New Roman" w:hAnsi="Times New Roman"/>
          <w:sz w:val="28"/>
          <w:szCs w:val="28"/>
        </w:rPr>
        <w:t>При сопоставлении данного показателя с показателями к утвержденному бюджету видно, что на 2016 год данный показатель</w:t>
      </w:r>
      <w:r>
        <w:rPr>
          <w:rFonts w:ascii="Times New Roman" w:hAnsi="Times New Roman"/>
          <w:sz w:val="28"/>
          <w:szCs w:val="28"/>
        </w:rPr>
        <w:t xml:space="preserve"> не изменился.</w:t>
      </w:r>
    </w:p>
    <w:p w:rsidR="008966A5" w:rsidRDefault="005B1C83" w:rsidP="00B33BEF">
      <w:pPr>
        <w:tabs>
          <w:tab w:val="left" w:pos="567"/>
        </w:tabs>
        <w:ind w:firstLine="567"/>
        <w:jc w:val="both"/>
        <w:rPr>
          <w:rFonts w:ascii="Times New Roman" w:hAnsi="Times New Roman"/>
          <w:sz w:val="28"/>
          <w:szCs w:val="28"/>
        </w:rPr>
      </w:pPr>
      <w:r w:rsidRPr="004D608D">
        <w:rPr>
          <w:rFonts w:ascii="Times New Roman" w:hAnsi="Times New Roman"/>
          <w:sz w:val="28"/>
          <w:szCs w:val="28"/>
        </w:rPr>
        <w:t xml:space="preserve">Оборот розничной торговли </w:t>
      </w:r>
      <w:r>
        <w:rPr>
          <w:rFonts w:ascii="Times New Roman" w:hAnsi="Times New Roman"/>
          <w:sz w:val="28"/>
          <w:szCs w:val="28"/>
        </w:rPr>
        <w:t>предприятий поселения</w:t>
      </w:r>
      <w:r w:rsidRPr="004D608D">
        <w:rPr>
          <w:rFonts w:ascii="Times New Roman" w:hAnsi="Times New Roman"/>
          <w:sz w:val="28"/>
          <w:szCs w:val="28"/>
        </w:rPr>
        <w:t xml:space="preserve"> в 201</w:t>
      </w:r>
      <w:r w:rsidR="008966A5">
        <w:rPr>
          <w:rFonts w:ascii="Times New Roman" w:hAnsi="Times New Roman"/>
          <w:sz w:val="28"/>
          <w:szCs w:val="28"/>
        </w:rPr>
        <w:t>6</w:t>
      </w:r>
      <w:r w:rsidRPr="004D608D">
        <w:rPr>
          <w:rFonts w:ascii="Times New Roman" w:hAnsi="Times New Roman"/>
          <w:sz w:val="28"/>
          <w:szCs w:val="28"/>
        </w:rPr>
        <w:t xml:space="preserve"> году составит предположительно </w:t>
      </w:r>
      <w:r>
        <w:rPr>
          <w:rFonts w:ascii="Times New Roman" w:hAnsi="Times New Roman"/>
          <w:sz w:val="28"/>
          <w:szCs w:val="28"/>
        </w:rPr>
        <w:t>9300,0</w:t>
      </w:r>
      <w:r w:rsidRPr="004D608D">
        <w:rPr>
          <w:rFonts w:ascii="Times New Roman" w:hAnsi="Times New Roman"/>
          <w:sz w:val="28"/>
          <w:szCs w:val="28"/>
        </w:rPr>
        <w:t xml:space="preserve"> </w:t>
      </w:r>
      <w:r>
        <w:rPr>
          <w:rFonts w:ascii="Times New Roman" w:hAnsi="Times New Roman"/>
          <w:sz w:val="28"/>
          <w:szCs w:val="28"/>
        </w:rPr>
        <w:t>тыс</w:t>
      </w:r>
      <w:r w:rsidRPr="004D608D">
        <w:rPr>
          <w:rFonts w:ascii="Times New Roman" w:hAnsi="Times New Roman"/>
          <w:sz w:val="28"/>
          <w:szCs w:val="28"/>
        </w:rPr>
        <w:t xml:space="preserve">. рублей, или </w:t>
      </w:r>
      <w:r>
        <w:rPr>
          <w:rFonts w:ascii="Times New Roman" w:hAnsi="Times New Roman"/>
          <w:sz w:val="28"/>
          <w:szCs w:val="28"/>
        </w:rPr>
        <w:t>100,0</w:t>
      </w:r>
      <w:r w:rsidRPr="004D608D">
        <w:rPr>
          <w:rFonts w:ascii="Times New Roman" w:hAnsi="Times New Roman"/>
          <w:sz w:val="28"/>
          <w:szCs w:val="28"/>
        </w:rPr>
        <w:t xml:space="preserve"> процента к оценке 201</w:t>
      </w:r>
      <w:r w:rsidR="008966A5">
        <w:rPr>
          <w:rFonts w:ascii="Times New Roman" w:hAnsi="Times New Roman"/>
          <w:sz w:val="28"/>
          <w:szCs w:val="28"/>
        </w:rPr>
        <w:t>5</w:t>
      </w:r>
      <w:r w:rsidRPr="004D608D">
        <w:rPr>
          <w:rFonts w:ascii="Times New Roman" w:hAnsi="Times New Roman"/>
          <w:sz w:val="28"/>
          <w:szCs w:val="28"/>
        </w:rPr>
        <w:t xml:space="preserve"> года (</w:t>
      </w:r>
      <w:r w:rsidR="008966A5">
        <w:rPr>
          <w:rFonts w:ascii="Times New Roman" w:hAnsi="Times New Roman"/>
          <w:sz w:val="28"/>
          <w:szCs w:val="28"/>
        </w:rPr>
        <w:t>9300</w:t>
      </w:r>
      <w:r>
        <w:rPr>
          <w:rFonts w:ascii="Times New Roman" w:hAnsi="Times New Roman"/>
          <w:sz w:val="28"/>
          <w:szCs w:val="28"/>
        </w:rPr>
        <w:t>,0</w:t>
      </w:r>
      <w:r w:rsidRPr="004D608D">
        <w:rPr>
          <w:rFonts w:ascii="Times New Roman" w:hAnsi="Times New Roman"/>
          <w:sz w:val="28"/>
          <w:szCs w:val="28"/>
        </w:rPr>
        <w:t xml:space="preserve"> </w:t>
      </w:r>
      <w:r>
        <w:rPr>
          <w:rFonts w:ascii="Times New Roman" w:hAnsi="Times New Roman"/>
          <w:sz w:val="28"/>
          <w:szCs w:val="28"/>
        </w:rPr>
        <w:t>тыс</w:t>
      </w:r>
      <w:r w:rsidRPr="004D608D">
        <w:rPr>
          <w:rFonts w:ascii="Times New Roman" w:hAnsi="Times New Roman"/>
          <w:sz w:val="28"/>
          <w:szCs w:val="28"/>
        </w:rPr>
        <w:t>. рублей), в 201</w:t>
      </w:r>
      <w:r w:rsidR="008966A5">
        <w:rPr>
          <w:rFonts w:ascii="Times New Roman" w:hAnsi="Times New Roman"/>
          <w:sz w:val="28"/>
          <w:szCs w:val="28"/>
        </w:rPr>
        <w:t>7-2018</w:t>
      </w:r>
      <w:r w:rsidRPr="004D608D">
        <w:rPr>
          <w:rFonts w:ascii="Times New Roman" w:hAnsi="Times New Roman"/>
          <w:sz w:val="28"/>
          <w:szCs w:val="28"/>
        </w:rPr>
        <w:t xml:space="preserve"> год</w:t>
      </w:r>
      <w:r w:rsidR="008966A5">
        <w:rPr>
          <w:rFonts w:ascii="Times New Roman" w:hAnsi="Times New Roman"/>
          <w:sz w:val="28"/>
          <w:szCs w:val="28"/>
        </w:rPr>
        <w:t>ах прогнозируется без изменений</w:t>
      </w:r>
      <w:r w:rsidRPr="004D608D">
        <w:rPr>
          <w:rFonts w:ascii="Times New Roman" w:hAnsi="Times New Roman"/>
          <w:sz w:val="28"/>
          <w:szCs w:val="28"/>
        </w:rPr>
        <w:t xml:space="preserve"> –</w:t>
      </w:r>
      <w:r>
        <w:rPr>
          <w:rFonts w:ascii="Times New Roman" w:hAnsi="Times New Roman"/>
          <w:sz w:val="28"/>
          <w:szCs w:val="28"/>
        </w:rPr>
        <w:t xml:space="preserve"> 93</w:t>
      </w:r>
      <w:r w:rsidR="008966A5">
        <w:rPr>
          <w:rFonts w:ascii="Times New Roman" w:hAnsi="Times New Roman"/>
          <w:sz w:val="28"/>
          <w:szCs w:val="28"/>
        </w:rPr>
        <w:t>0</w:t>
      </w:r>
      <w:r>
        <w:rPr>
          <w:rFonts w:ascii="Times New Roman" w:hAnsi="Times New Roman"/>
          <w:sz w:val="28"/>
          <w:szCs w:val="28"/>
        </w:rPr>
        <w:t>0,0</w:t>
      </w:r>
      <w:r w:rsidRPr="004D608D">
        <w:rPr>
          <w:rFonts w:ascii="Times New Roman" w:hAnsi="Times New Roman"/>
          <w:sz w:val="28"/>
          <w:szCs w:val="28"/>
        </w:rPr>
        <w:t xml:space="preserve"> </w:t>
      </w:r>
      <w:r>
        <w:rPr>
          <w:rFonts w:ascii="Times New Roman" w:hAnsi="Times New Roman"/>
          <w:sz w:val="28"/>
          <w:szCs w:val="28"/>
        </w:rPr>
        <w:t>тыс</w:t>
      </w:r>
      <w:r w:rsidRPr="004D608D">
        <w:rPr>
          <w:rFonts w:ascii="Times New Roman" w:hAnsi="Times New Roman"/>
          <w:sz w:val="28"/>
          <w:szCs w:val="28"/>
        </w:rPr>
        <w:t>. рублей</w:t>
      </w:r>
      <w:r w:rsidR="00A57533">
        <w:rPr>
          <w:rFonts w:ascii="Times New Roman" w:hAnsi="Times New Roman"/>
          <w:sz w:val="28"/>
          <w:szCs w:val="28"/>
        </w:rPr>
        <w:t>.</w:t>
      </w:r>
    </w:p>
    <w:p w:rsidR="001B19D2" w:rsidRPr="00BC025F" w:rsidRDefault="00A57533" w:rsidP="00984785">
      <w:pPr>
        <w:tabs>
          <w:tab w:val="left" w:pos="567"/>
        </w:tabs>
        <w:spacing w:after="0"/>
        <w:ind w:firstLine="567"/>
        <w:jc w:val="both"/>
        <w:rPr>
          <w:rFonts w:ascii="Times New Roman" w:hAnsi="Times New Roman"/>
          <w:sz w:val="28"/>
          <w:szCs w:val="28"/>
        </w:rPr>
      </w:pPr>
      <w:r w:rsidRPr="00BC025F">
        <w:rPr>
          <w:rFonts w:ascii="Times New Roman" w:hAnsi="Times New Roman"/>
          <w:sz w:val="28"/>
          <w:szCs w:val="28"/>
        </w:rPr>
        <w:lastRenderedPageBreak/>
        <w:t>При сопоставлении данного показателя с показателями к утвержденному бюджету видно, что на 2016 год данный показатель</w:t>
      </w:r>
      <w:r w:rsidR="001B19D2">
        <w:rPr>
          <w:rFonts w:ascii="Times New Roman" w:hAnsi="Times New Roman"/>
          <w:sz w:val="28"/>
          <w:szCs w:val="28"/>
        </w:rPr>
        <w:t xml:space="preserve"> снижен на 50,0 тыс. рублей, </w:t>
      </w:r>
      <w:r w:rsidR="001B19D2" w:rsidRPr="00BC025F">
        <w:rPr>
          <w:rFonts w:ascii="Times New Roman" w:hAnsi="Times New Roman"/>
          <w:sz w:val="28"/>
          <w:szCs w:val="28"/>
        </w:rPr>
        <w:t>на 2017 год –</w:t>
      </w:r>
      <w:r w:rsidR="001B19D2">
        <w:rPr>
          <w:rFonts w:ascii="Times New Roman" w:hAnsi="Times New Roman"/>
          <w:sz w:val="28"/>
          <w:szCs w:val="28"/>
        </w:rPr>
        <w:t>снижен</w:t>
      </w:r>
      <w:r w:rsidR="001B19D2" w:rsidRPr="00BC025F">
        <w:rPr>
          <w:rFonts w:ascii="Times New Roman" w:hAnsi="Times New Roman"/>
          <w:sz w:val="28"/>
          <w:szCs w:val="28"/>
        </w:rPr>
        <w:t xml:space="preserve"> на 1</w:t>
      </w:r>
      <w:r w:rsidR="001B19D2">
        <w:rPr>
          <w:rFonts w:ascii="Times New Roman" w:hAnsi="Times New Roman"/>
          <w:sz w:val="28"/>
          <w:szCs w:val="28"/>
        </w:rPr>
        <w:t>00,0</w:t>
      </w:r>
      <w:r w:rsidR="001B19D2" w:rsidRPr="00BC025F">
        <w:rPr>
          <w:rFonts w:ascii="Times New Roman" w:hAnsi="Times New Roman"/>
          <w:sz w:val="28"/>
          <w:szCs w:val="28"/>
        </w:rPr>
        <w:t xml:space="preserve"> </w:t>
      </w:r>
      <w:r w:rsidR="001B19D2">
        <w:rPr>
          <w:rFonts w:ascii="Times New Roman" w:hAnsi="Times New Roman"/>
          <w:sz w:val="28"/>
          <w:szCs w:val="28"/>
        </w:rPr>
        <w:t>тыс</w:t>
      </w:r>
      <w:r w:rsidR="001B19D2" w:rsidRPr="00BC025F">
        <w:rPr>
          <w:rFonts w:ascii="Times New Roman" w:hAnsi="Times New Roman"/>
          <w:sz w:val="28"/>
          <w:szCs w:val="28"/>
        </w:rPr>
        <w:t>. руб</w:t>
      </w:r>
      <w:r w:rsidR="001B19D2">
        <w:rPr>
          <w:rFonts w:ascii="Times New Roman" w:hAnsi="Times New Roman"/>
          <w:sz w:val="28"/>
          <w:szCs w:val="28"/>
        </w:rPr>
        <w:t xml:space="preserve">лей. </w:t>
      </w:r>
      <w:r w:rsidR="001B19D2" w:rsidRPr="00BC025F">
        <w:rPr>
          <w:rFonts w:ascii="Times New Roman" w:hAnsi="Times New Roman"/>
          <w:sz w:val="28"/>
          <w:szCs w:val="28"/>
        </w:rPr>
        <w:t>Причины и факторы прогнозируемых изменений не представлены</w:t>
      </w:r>
      <w:r w:rsidR="001B19D2">
        <w:rPr>
          <w:rFonts w:ascii="Times New Roman" w:hAnsi="Times New Roman"/>
          <w:sz w:val="28"/>
          <w:szCs w:val="28"/>
        </w:rPr>
        <w:t>.</w:t>
      </w:r>
    </w:p>
    <w:p w:rsidR="00EA7F92" w:rsidRDefault="001B19D2" w:rsidP="00984785">
      <w:pPr>
        <w:tabs>
          <w:tab w:val="left" w:pos="567"/>
        </w:tabs>
        <w:spacing w:after="0"/>
        <w:jc w:val="both"/>
        <w:rPr>
          <w:rFonts w:ascii="Times New Roman" w:hAnsi="Times New Roman"/>
          <w:sz w:val="28"/>
          <w:szCs w:val="28"/>
        </w:rPr>
      </w:pPr>
      <w:r>
        <w:rPr>
          <w:rFonts w:ascii="Times New Roman" w:hAnsi="Times New Roman"/>
          <w:sz w:val="28"/>
          <w:szCs w:val="28"/>
        </w:rPr>
        <w:tab/>
      </w:r>
      <w:r w:rsidR="005B1C83" w:rsidRPr="004D608D">
        <w:rPr>
          <w:rFonts w:ascii="Times New Roman" w:hAnsi="Times New Roman"/>
          <w:sz w:val="28"/>
          <w:szCs w:val="28"/>
        </w:rPr>
        <w:t>В 201</w:t>
      </w:r>
      <w:r w:rsidR="008966A5">
        <w:rPr>
          <w:rFonts w:ascii="Times New Roman" w:hAnsi="Times New Roman"/>
          <w:sz w:val="28"/>
          <w:szCs w:val="28"/>
        </w:rPr>
        <w:t>6</w:t>
      </w:r>
      <w:r w:rsidR="005B1C83" w:rsidRPr="004D608D">
        <w:rPr>
          <w:rFonts w:ascii="Times New Roman" w:hAnsi="Times New Roman"/>
          <w:sz w:val="28"/>
          <w:szCs w:val="28"/>
        </w:rPr>
        <w:t xml:space="preserve"> году объем платных услуг населению предположительно составит </w:t>
      </w:r>
      <w:r w:rsidR="005B1C83">
        <w:rPr>
          <w:rFonts w:ascii="Times New Roman" w:hAnsi="Times New Roman"/>
          <w:sz w:val="28"/>
          <w:szCs w:val="28"/>
        </w:rPr>
        <w:t>3</w:t>
      </w:r>
      <w:r w:rsidR="008966A5">
        <w:rPr>
          <w:rFonts w:ascii="Times New Roman" w:hAnsi="Times New Roman"/>
          <w:sz w:val="28"/>
          <w:szCs w:val="28"/>
        </w:rPr>
        <w:t>2</w:t>
      </w:r>
      <w:r w:rsidR="005B1C83">
        <w:rPr>
          <w:rFonts w:ascii="Times New Roman" w:hAnsi="Times New Roman"/>
          <w:sz w:val="28"/>
          <w:szCs w:val="28"/>
        </w:rPr>
        <w:t>,0</w:t>
      </w:r>
      <w:r w:rsidR="005B1C83" w:rsidRPr="004D608D">
        <w:rPr>
          <w:rFonts w:ascii="Times New Roman" w:hAnsi="Times New Roman"/>
          <w:sz w:val="28"/>
          <w:szCs w:val="28"/>
        </w:rPr>
        <w:t xml:space="preserve"> </w:t>
      </w:r>
      <w:r w:rsidR="005B1C83">
        <w:rPr>
          <w:rFonts w:ascii="Times New Roman" w:hAnsi="Times New Roman"/>
          <w:sz w:val="28"/>
          <w:szCs w:val="28"/>
        </w:rPr>
        <w:t>тыс</w:t>
      </w:r>
      <w:r w:rsidR="005B1C83" w:rsidRPr="004D608D">
        <w:rPr>
          <w:rFonts w:ascii="Times New Roman" w:hAnsi="Times New Roman"/>
          <w:sz w:val="28"/>
          <w:szCs w:val="28"/>
        </w:rPr>
        <w:t xml:space="preserve">. рублей, или </w:t>
      </w:r>
      <w:r w:rsidR="005B1C83">
        <w:rPr>
          <w:rFonts w:ascii="Times New Roman" w:hAnsi="Times New Roman"/>
          <w:sz w:val="28"/>
          <w:szCs w:val="28"/>
        </w:rPr>
        <w:t>1</w:t>
      </w:r>
      <w:r w:rsidR="008966A5">
        <w:rPr>
          <w:rFonts w:ascii="Times New Roman" w:hAnsi="Times New Roman"/>
          <w:sz w:val="28"/>
          <w:szCs w:val="28"/>
        </w:rPr>
        <w:t>06,7</w:t>
      </w:r>
      <w:r w:rsidR="005B1C83" w:rsidRPr="004D608D">
        <w:rPr>
          <w:rFonts w:ascii="Times New Roman" w:hAnsi="Times New Roman"/>
          <w:sz w:val="28"/>
          <w:szCs w:val="28"/>
        </w:rPr>
        <w:t xml:space="preserve"> процента к оценке 201</w:t>
      </w:r>
      <w:r w:rsidR="008966A5">
        <w:rPr>
          <w:rFonts w:ascii="Times New Roman" w:hAnsi="Times New Roman"/>
          <w:sz w:val="28"/>
          <w:szCs w:val="28"/>
        </w:rPr>
        <w:t>5</w:t>
      </w:r>
      <w:r w:rsidR="005B1C83" w:rsidRPr="004D608D">
        <w:rPr>
          <w:rFonts w:ascii="Times New Roman" w:hAnsi="Times New Roman"/>
          <w:sz w:val="28"/>
          <w:szCs w:val="28"/>
        </w:rPr>
        <w:t xml:space="preserve"> года (</w:t>
      </w:r>
      <w:r w:rsidR="008966A5">
        <w:rPr>
          <w:rFonts w:ascii="Times New Roman" w:hAnsi="Times New Roman"/>
          <w:sz w:val="28"/>
          <w:szCs w:val="28"/>
        </w:rPr>
        <w:t>30</w:t>
      </w:r>
      <w:r w:rsidR="005B1C83">
        <w:rPr>
          <w:rFonts w:ascii="Times New Roman" w:hAnsi="Times New Roman"/>
          <w:sz w:val="28"/>
          <w:szCs w:val="28"/>
        </w:rPr>
        <w:t>,0</w:t>
      </w:r>
      <w:r w:rsidR="005B1C83" w:rsidRPr="004D608D">
        <w:rPr>
          <w:rFonts w:ascii="Times New Roman" w:hAnsi="Times New Roman"/>
          <w:sz w:val="28"/>
          <w:szCs w:val="28"/>
        </w:rPr>
        <w:t xml:space="preserve"> </w:t>
      </w:r>
      <w:r w:rsidR="005B1C83">
        <w:rPr>
          <w:rFonts w:ascii="Times New Roman" w:hAnsi="Times New Roman"/>
          <w:sz w:val="28"/>
          <w:szCs w:val="28"/>
        </w:rPr>
        <w:t>тыс</w:t>
      </w:r>
      <w:r w:rsidR="005B1C83" w:rsidRPr="004D608D">
        <w:rPr>
          <w:rFonts w:ascii="Times New Roman" w:hAnsi="Times New Roman"/>
          <w:sz w:val="28"/>
          <w:szCs w:val="28"/>
        </w:rPr>
        <w:t>. рублей), в 201</w:t>
      </w:r>
      <w:r w:rsidR="00EA7F92">
        <w:rPr>
          <w:rFonts w:ascii="Times New Roman" w:hAnsi="Times New Roman"/>
          <w:sz w:val="28"/>
          <w:szCs w:val="28"/>
        </w:rPr>
        <w:t xml:space="preserve">7 – 2018 </w:t>
      </w:r>
      <w:r w:rsidR="005B1C83" w:rsidRPr="004D608D">
        <w:rPr>
          <w:rFonts w:ascii="Times New Roman" w:hAnsi="Times New Roman"/>
          <w:sz w:val="28"/>
          <w:szCs w:val="28"/>
        </w:rPr>
        <w:t>год</w:t>
      </w:r>
      <w:r w:rsidR="00EA7F92">
        <w:rPr>
          <w:rFonts w:ascii="Times New Roman" w:hAnsi="Times New Roman"/>
          <w:sz w:val="28"/>
          <w:szCs w:val="28"/>
        </w:rPr>
        <w:t>ах прогнозируется без изменения</w:t>
      </w:r>
      <w:r w:rsidR="005B1C83" w:rsidRPr="004D608D">
        <w:rPr>
          <w:rFonts w:ascii="Times New Roman" w:hAnsi="Times New Roman"/>
          <w:sz w:val="28"/>
          <w:szCs w:val="28"/>
        </w:rPr>
        <w:t xml:space="preserve"> – </w:t>
      </w:r>
      <w:r w:rsidR="005B1C83">
        <w:rPr>
          <w:rFonts w:ascii="Times New Roman" w:hAnsi="Times New Roman"/>
          <w:sz w:val="28"/>
          <w:szCs w:val="28"/>
        </w:rPr>
        <w:t>32,0</w:t>
      </w:r>
      <w:r w:rsidR="005B1C83" w:rsidRPr="004D608D">
        <w:rPr>
          <w:rFonts w:ascii="Times New Roman" w:hAnsi="Times New Roman"/>
          <w:sz w:val="28"/>
          <w:szCs w:val="28"/>
        </w:rPr>
        <w:t xml:space="preserve"> </w:t>
      </w:r>
      <w:r w:rsidR="005B1C83">
        <w:rPr>
          <w:rFonts w:ascii="Times New Roman" w:hAnsi="Times New Roman"/>
          <w:sz w:val="28"/>
          <w:szCs w:val="28"/>
        </w:rPr>
        <w:t>тыс</w:t>
      </w:r>
      <w:r w:rsidR="005B1C83" w:rsidRPr="004D608D">
        <w:rPr>
          <w:rFonts w:ascii="Times New Roman" w:hAnsi="Times New Roman"/>
          <w:sz w:val="28"/>
          <w:szCs w:val="28"/>
        </w:rPr>
        <w:t xml:space="preserve">. рублей или </w:t>
      </w:r>
      <w:r w:rsidR="005B1C83">
        <w:rPr>
          <w:rFonts w:ascii="Times New Roman" w:hAnsi="Times New Roman"/>
          <w:sz w:val="28"/>
          <w:szCs w:val="28"/>
        </w:rPr>
        <w:t>10</w:t>
      </w:r>
      <w:r w:rsidR="00EA7F92">
        <w:rPr>
          <w:rFonts w:ascii="Times New Roman" w:hAnsi="Times New Roman"/>
          <w:sz w:val="28"/>
          <w:szCs w:val="28"/>
        </w:rPr>
        <w:t>0,0</w:t>
      </w:r>
      <w:r w:rsidR="005B1C83" w:rsidRPr="004D608D">
        <w:rPr>
          <w:rFonts w:ascii="Times New Roman" w:hAnsi="Times New Roman"/>
          <w:sz w:val="28"/>
          <w:szCs w:val="28"/>
        </w:rPr>
        <w:t xml:space="preserve"> процентов к уровню </w:t>
      </w:r>
      <w:r w:rsidR="00EA7F92">
        <w:rPr>
          <w:rFonts w:ascii="Times New Roman" w:hAnsi="Times New Roman"/>
          <w:sz w:val="28"/>
          <w:szCs w:val="28"/>
        </w:rPr>
        <w:t>предыдущего</w:t>
      </w:r>
      <w:r w:rsidR="00EA7F92" w:rsidRPr="004D608D">
        <w:rPr>
          <w:rFonts w:ascii="Times New Roman" w:hAnsi="Times New Roman"/>
          <w:sz w:val="28"/>
          <w:szCs w:val="28"/>
        </w:rPr>
        <w:t xml:space="preserve"> года</w:t>
      </w:r>
      <w:r>
        <w:rPr>
          <w:rFonts w:ascii="Times New Roman" w:hAnsi="Times New Roman"/>
          <w:sz w:val="28"/>
          <w:szCs w:val="28"/>
        </w:rPr>
        <w:t>.</w:t>
      </w:r>
    </w:p>
    <w:p w:rsidR="001B19D2" w:rsidRDefault="00726758" w:rsidP="00984785">
      <w:pPr>
        <w:tabs>
          <w:tab w:val="left" w:pos="567"/>
        </w:tabs>
        <w:spacing w:after="0"/>
        <w:jc w:val="both"/>
        <w:rPr>
          <w:rFonts w:ascii="Times New Roman" w:hAnsi="Times New Roman"/>
          <w:sz w:val="28"/>
          <w:szCs w:val="28"/>
        </w:rPr>
      </w:pPr>
      <w:r>
        <w:rPr>
          <w:rFonts w:ascii="Times New Roman" w:hAnsi="Times New Roman"/>
          <w:sz w:val="28"/>
          <w:szCs w:val="28"/>
        </w:rPr>
        <w:tab/>
      </w:r>
      <w:r w:rsidR="001B19D2" w:rsidRPr="00BC025F">
        <w:rPr>
          <w:rFonts w:ascii="Times New Roman" w:hAnsi="Times New Roman"/>
          <w:sz w:val="28"/>
          <w:szCs w:val="28"/>
        </w:rPr>
        <w:t xml:space="preserve">При сопоставлении данного показателя с показателями к утвержденному бюджету видно, что на 2016 год данный показатель </w:t>
      </w:r>
      <w:r w:rsidR="001B19D2">
        <w:rPr>
          <w:rFonts w:ascii="Times New Roman" w:hAnsi="Times New Roman"/>
          <w:sz w:val="28"/>
          <w:szCs w:val="28"/>
        </w:rPr>
        <w:t>не изменился</w:t>
      </w:r>
      <w:r w:rsidR="001B19D2" w:rsidRPr="00BC025F">
        <w:rPr>
          <w:rFonts w:ascii="Times New Roman" w:hAnsi="Times New Roman"/>
          <w:sz w:val="28"/>
          <w:szCs w:val="28"/>
        </w:rPr>
        <w:t>, на 2017 год –</w:t>
      </w:r>
      <w:r w:rsidR="001B19D2">
        <w:rPr>
          <w:rFonts w:ascii="Times New Roman" w:hAnsi="Times New Roman"/>
          <w:sz w:val="28"/>
          <w:szCs w:val="28"/>
        </w:rPr>
        <w:t>уменьшен</w:t>
      </w:r>
      <w:r w:rsidR="001B19D2" w:rsidRPr="00BC025F">
        <w:rPr>
          <w:rFonts w:ascii="Times New Roman" w:hAnsi="Times New Roman"/>
          <w:sz w:val="28"/>
          <w:szCs w:val="28"/>
        </w:rPr>
        <w:t xml:space="preserve"> на </w:t>
      </w:r>
      <w:r w:rsidR="001B19D2">
        <w:rPr>
          <w:rFonts w:ascii="Times New Roman" w:hAnsi="Times New Roman"/>
          <w:sz w:val="28"/>
          <w:szCs w:val="28"/>
        </w:rPr>
        <w:t>3</w:t>
      </w:r>
      <w:r w:rsidR="001B19D2" w:rsidRPr="00BC025F">
        <w:rPr>
          <w:rFonts w:ascii="Times New Roman" w:hAnsi="Times New Roman"/>
          <w:sz w:val="28"/>
          <w:szCs w:val="28"/>
        </w:rPr>
        <w:t xml:space="preserve"> </w:t>
      </w:r>
      <w:r w:rsidR="001B19D2">
        <w:rPr>
          <w:rFonts w:ascii="Times New Roman" w:hAnsi="Times New Roman"/>
          <w:sz w:val="28"/>
          <w:szCs w:val="28"/>
        </w:rPr>
        <w:t>тыс</w:t>
      </w:r>
      <w:r w:rsidR="001B19D2" w:rsidRPr="00BC025F">
        <w:rPr>
          <w:rFonts w:ascii="Times New Roman" w:hAnsi="Times New Roman"/>
          <w:sz w:val="28"/>
          <w:szCs w:val="28"/>
        </w:rPr>
        <w:t>. руб. Причины и факторы прогнозируемых изменений не представлены</w:t>
      </w:r>
    </w:p>
    <w:p w:rsidR="00E82C22" w:rsidRPr="00E82C22" w:rsidRDefault="00E82C22" w:rsidP="00E82C22">
      <w:pPr>
        <w:tabs>
          <w:tab w:val="left" w:pos="567"/>
        </w:tabs>
        <w:spacing w:after="0" w:line="264" w:lineRule="auto"/>
        <w:ind w:firstLine="567"/>
        <w:jc w:val="both"/>
        <w:rPr>
          <w:rFonts w:ascii="Times New Roman" w:hAnsi="Times New Roman"/>
          <w:sz w:val="28"/>
          <w:szCs w:val="28"/>
        </w:rPr>
      </w:pPr>
      <w:r w:rsidRPr="00E82C22">
        <w:rPr>
          <w:rFonts w:ascii="Times New Roman" w:hAnsi="Times New Roman"/>
          <w:sz w:val="28"/>
          <w:szCs w:val="28"/>
        </w:rPr>
        <w:t>Исходя из определения, данного в Федеральном законе от 28 июня 2013г. № 172-ФЗ «О стратегическом планировании в Российской Федерации» (далее- Федеральный закон №172-ФЗ) Прогноз социально-экономического развития - это документ стратегического планирования, содержащий систему научно-обоснованных представлений о внешних и внутренних условиях, направлениях и об ожидаемых результатах социально-экономического развития на среднесрочный или долгосрочный период.</w:t>
      </w:r>
    </w:p>
    <w:p w:rsidR="00E82C22" w:rsidRPr="00E82C22" w:rsidRDefault="00E82C22" w:rsidP="00E82C22">
      <w:pPr>
        <w:tabs>
          <w:tab w:val="left" w:pos="567"/>
        </w:tabs>
        <w:spacing w:after="0" w:line="264" w:lineRule="auto"/>
        <w:ind w:firstLine="567"/>
        <w:jc w:val="both"/>
        <w:rPr>
          <w:rFonts w:ascii="Times New Roman" w:hAnsi="Times New Roman"/>
          <w:sz w:val="28"/>
          <w:szCs w:val="28"/>
        </w:rPr>
      </w:pPr>
      <w:r w:rsidRPr="00E82C22">
        <w:rPr>
          <w:rFonts w:ascii="Times New Roman" w:hAnsi="Times New Roman"/>
          <w:sz w:val="28"/>
          <w:szCs w:val="28"/>
        </w:rPr>
        <w:t>Организация и функционирование системы стратегического планирования основывается на принципах результативности и эффективности стратегического планирования, который означает,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w:t>
      </w:r>
    </w:p>
    <w:p w:rsidR="00E82C22" w:rsidRPr="00E82C22" w:rsidRDefault="00E82C22" w:rsidP="00E82C22">
      <w:pPr>
        <w:tabs>
          <w:tab w:val="left" w:pos="567"/>
        </w:tabs>
        <w:spacing w:after="0" w:line="264" w:lineRule="auto"/>
        <w:ind w:firstLine="567"/>
        <w:jc w:val="both"/>
        <w:rPr>
          <w:rFonts w:ascii="Times New Roman" w:hAnsi="Times New Roman"/>
          <w:sz w:val="28"/>
          <w:szCs w:val="28"/>
        </w:rPr>
      </w:pPr>
      <w:r w:rsidRPr="00E82C22">
        <w:rPr>
          <w:rFonts w:ascii="Times New Roman" w:hAnsi="Times New Roman"/>
          <w:sz w:val="28"/>
          <w:szCs w:val="28"/>
        </w:rPr>
        <w:t xml:space="preserve">Данный принцип предполагает вариативность способов социально-экономического развития и выбор одного из вариантов, который позволял бы достичь заданных результатов с наименьшими затратами. Прогноз социально-экономического развития </w:t>
      </w:r>
      <w:r w:rsidRPr="008A792D">
        <w:rPr>
          <w:rFonts w:ascii="Times New Roman" w:hAnsi="Times New Roman"/>
          <w:sz w:val="28"/>
          <w:szCs w:val="28"/>
        </w:rPr>
        <w:t xml:space="preserve">Вяртсильского городского поселения </w:t>
      </w:r>
      <w:r w:rsidRPr="00E82C22">
        <w:rPr>
          <w:rFonts w:ascii="Times New Roman" w:hAnsi="Times New Roman"/>
          <w:sz w:val="28"/>
          <w:szCs w:val="28"/>
        </w:rPr>
        <w:t>не содержит вариативность развития и выбор одного из вариантов социально-экономического развития района.</w:t>
      </w:r>
    </w:p>
    <w:p w:rsidR="00E82C22" w:rsidRPr="00E82C22" w:rsidRDefault="00E82C22" w:rsidP="00E82C22">
      <w:pPr>
        <w:autoSpaceDE w:val="0"/>
        <w:autoSpaceDN w:val="0"/>
        <w:adjustRightInd w:val="0"/>
        <w:spacing w:after="0" w:line="264" w:lineRule="auto"/>
        <w:ind w:firstLine="567"/>
        <w:jc w:val="both"/>
        <w:rPr>
          <w:rFonts w:ascii="Times New Roman" w:hAnsi="Times New Roman"/>
          <w:sz w:val="28"/>
          <w:szCs w:val="28"/>
        </w:rPr>
      </w:pPr>
      <w:r w:rsidRPr="00E82C22">
        <w:rPr>
          <w:rFonts w:ascii="Times New Roman" w:hAnsi="Times New Roman"/>
          <w:sz w:val="28"/>
          <w:szCs w:val="28"/>
        </w:rPr>
        <w:t xml:space="preserve">Кроме того, в условиях реализации </w:t>
      </w:r>
      <w:r w:rsidRPr="00E82C22">
        <w:rPr>
          <w:rFonts w:ascii="Times New Roman" w:hAnsi="Times New Roman"/>
          <w:bCs/>
          <w:sz w:val="28"/>
          <w:szCs w:val="28"/>
        </w:rPr>
        <w:t xml:space="preserve">программно-целевого принципа </w:t>
      </w:r>
      <w:r w:rsidRPr="00E82C22">
        <w:rPr>
          <w:rFonts w:ascii="Times New Roman" w:hAnsi="Times New Roman"/>
          <w:sz w:val="28"/>
          <w:szCs w:val="28"/>
        </w:rPr>
        <w:t xml:space="preserve">планирования и исполнения бюджета повышаются требования </w:t>
      </w:r>
      <w:r w:rsidRPr="00E82C22">
        <w:rPr>
          <w:rFonts w:ascii="Times New Roman" w:hAnsi="Times New Roman"/>
          <w:bCs/>
          <w:sz w:val="28"/>
          <w:szCs w:val="28"/>
        </w:rPr>
        <w:t xml:space="preserve">к качеству прогноза социально-экономического развития </w:t>
      </w:r>
      <w:r w:rsidRPr="00E82C22">
        <w:rPr>
          <w:rFonts w:ascii="Times New Roman" w:hAnsi="Times New Roman"/>
          <w:sz w:val="28"/>
          <w:szCs w:val="28"/>
        </w:rPr>
        <w:t>на очередной финансовый год и на плановый период. Этот прогноз должен не только с большой степенью надежности определять исходные условия для разработки проекта бюджета</w:t>
      </w:r>
      <w:r>
        <w:rPr>
          <w:rFonts w:ascii="Times New Roman" w:hAnsi="Times New Roman"/>
          <w:sz w:val="28"/>
          <w:szCs w:val="28"/>
        </w:rPr>
        <w:t xml:space="preserve"> поселения</w:t>
      </w:r>
      <w:r w:rsidRPr="00E82C22">
        <w:rPr>
          <w:rFonts w:ascii="Times New Roman" w:hAnsi="Times New Roman"/>
          <w:sz w:val="28"/>
          <w:szCs w:val="28"/>
        </w:rPr>
        <w:t xml:space="preserve">, но и иметь целевой характер, то есть отражать результаты реализации поставленных целей и задач в среднесрочной перспективе, что </w:t>
      </w:r>
      <w:r w:rsidRPr="00E82C22">
        <w:rPr>
          <w:rFonts w:ascii="Times New Roman" w:hAnsi="Times New Roman"/>
          <w:sz w:val="28"/>
          <w:szCs w:val="28"/>
        </w:rPr>
        <w:lastRenderedPageBreak/>
        <w:t>является критерием эффективности проводимой со</w:t>
      </w:r>
      <w:r>
        <w:rPr>
          <w:rFonts w:ascii="Times New Roman" w:hAnsi="Times New Roman"/>
          <w:sz w:val="28"/>
          <w:szCs w:val="28"/>
        </w:rPr>
        <w:t xml:space="preserve">циально-экономической политики </w:t>
      </w:r>
      <w:r w:rsidRPr="00E82C22">
        <w:rPr>
          <w:rFonts w:ascii="Times New Roman" w:hAnsi="Times New Roman"/>
          <w:sz w:val="28"/>
          <w:szCs w:val="28"/>
        </w:rPr>
        <w:t>и качества муници</w:t>
      </w:r>
      <w:r>
        <w:rPr>
          <w:rFonts w:ascii="Times New Roman" w:hAnsi="Times New Roman"/>
          <w:sz w:val="28"/>
          <w:szCs w:val="28"/>
        </w:rPr>
        <w:t>пальной системы прогнозирования.</w:t>
      </w:r>
    </w:p>
    <w:p w:rsidR="00E82C22" w:rsidRPr="00E82C22" w:rsidRDefault="00E82C22" w:rsidP="00E82C22">
      <w:pPr>
        <w:autoSpaceDE w:val="0"/>
        <w:autoSpaceDN w:val="0"/>
        <w:adjustRightInd w:val="0"/>
        <w:spacing w:after="0" w:line="264" w:lineRule="auto"/>
        <w:ind w:firstLine="567"/>
        <w:jc w:val="both"/>
        <w:rPr>
          <w:rFonts w:ascii="Times New Roman" w:hAnsi="Times New Roman"/>
          <w:sz w:val="28"/>
          <w:szCs w:val="28"/>
        </w:rPr>
      </w:pPr>
      <w:r w:rsidRPr="00E82C22">
        <w:rPr>
          <w:rFonts w:ascii="Times New Roman" w:hAnsi="Times New Roman"/>
          <w:sz w:val="28"/>
          <w:szCs w:val="28"/>
        </w:rPr>
        <w:t xml:space="preserve">По мнению Контрольно-счетного комитета, подготовка прогнозов социально-экономического развития </w:t>
      </w:r>
      <w:r w:rsidRPr="008A792D">
        <w:rPr>
          <w:rFonts w:ascii="Times New Roman" w:hAnsi="Times New Roman"/>
          <w:sz w:val="28"/>
          <w:szCs w:val="28"/>
        </w:rPr>
        <w:t xml:space="preserve">Вяртсильского городского поселения </w:t>
      </w:r>
      <w:r w:rsidRPr="00E82C22">
        <w:rPr>
          <w:rFonts w:ascii="Times New Roman" w:hAnsi="Times New Roman"/>
          <w:sz w:val="28"/>
          <w:szCs w:val="28"/>
        </w:rPr>
        <w:t xml:space="preserve">на среднесрочный период должна осуществляться в тесной взаимоувязке со стратегией социально-экономического развития </w:t>
      </w:r>
      <w:r w:rsidRPr="008A792D">
        <w:rPr>
          <w:rFonts w:ascii="Times New Roman" w:hAnsi="Times New Roman"/>
          <w:sz w:val="28"/>
          <w:szCs w:val="28"/>
        </w:rPr>
        <w:t>Вяртсильского городского поселения</w:t>
      </w:r>
      <w:r w:rsidRPr="00E82C22">
        <w:rPr>
          <w:rFonts w:ascii="Times New Roman" w:hAnsi="Times New Roman"/>
          <w:sz w:val="28"/>
          <w:szCs w:val="28"/>
        </w:rPr>
        <w:t xml:space="preserve"> (Программой социально-экономического развития </w:t>
      </w:r>
      <w:r w:rsidRPr="008A792D">
        <w:rPr>
          <w:rFonts w:ascii="Times New Roman" w:hAnsi="Times New Roman"/>
          <w:sz w:val="28"/>
          <w:szCs w:val="28"/>
        </w:rPr>
        <w:t>Вяртсильского городского поселения</w:t>
      </w:r>
      <w:r w:rsidRPr="00E82C22">
        <w:rPr>
          <w:rFonts w:ascii="Times New Roman" w:hAnsi="Times New Roman"/>
          <w:sz w:val="28"/>
          <w:szCs w:val="28"/>
        </w:rPr>
        <w:t xml:space="preserve">), прогнозом социально-экономического развития </w:t>
      </w:r>
      <w:r w:rsidRPr="008A792D">
        <w:rPr>
          <w:rFonts w:ascii="Times New Roman" w:hAnsi="Times New Roman"/>
          <w:sz w:val="28"/>
          <w:szCs w:val="28"/>
        </w:rPr>
        <w:t xml:space="preserve">Вяртсильского городского поселения </w:t>
      </w:r>
      <w:r w:rsidRPr="00E82C22">
        <w:rPr>
          <w:rFonts w:ascii="Times New Roman" w:hAnsi="Times New Roman"/>
          <w:sz w:val="28"/>
          <w:szCs w:val="28"/>
        </w:rPr>
        <w:t xml:space="preserve">на долгосрочный период и бюджетным прогнозом </w:t>
      </w:r>
      <w:r w:rsidRPr="008A792D">
        <w:rPr>
          <w:rFonts w:ascii="Times New Roman" w:hAnsi="Times New Roman"/>
          <w:sz w:val="28"/>
          <w:szCs w:val="28"/>
        </w:rPr>
        <w:t xml:space="preserve">Вяртсильского городского поселения </w:t>
      </w:r>
      <w:r w:rsidRPr="00E82C22">
        <w:rPr>
          <w:rFonts w:ascii="Times New Roman" w:hAnsi="Times New Roman"/>
          <w:sz w:val="28"/>
          <w:szCs w:val="28"/>
        </w:rPr>
        <w:t xml:space="preserve">на долгосрочный период. </w:t>
      </w:r>
      <w:r w:rsidRPr="00E82C22">
        <w:rPr>
          <w:rFonts w:ascii="Times New Roman" w:hAnsi="Times New Roman"/>
          <w:bCs/>
          <w:sz w:val="28"/>
          <w:szCs w:val="28"/>
        </w:rPr>
        <w:t xml:space="preserve">Для этого необходимо документы стратегического планирования привести в соответствие с нормами </w:t>
      </w:r>
      <w:r>
        <w:rPr>
          <w:rFonts w:ascii="Times New Roman" w:hAnsi="Times New Roman"/>
          <w:sz w:val="28"/>
          <w:szCs w:val="28"/>
        </w:rPr>
        <w:t>Федерального закона № 172-ФЗ</w:t>
      </w:r>
      <w:r w:rsidRPr="00E82C22">
        <w:rPr>
          <w:rFonts w:ascii="Times New Roman" w:hAnsi="Times New Roman"/>
          <w:sz w:val="28"/>
          <w:szCs w:val="28"/>
        </w:rPr>
        <w:t>.</w:t>
      </w:r>
    </w:p>
    <w:p w:rsidR="00E82C22" w:rsidRDefault="00E82C22" w:rsidP="00E82C22">
      <w:pPr>
        <w:autoSpaceDE w:val="0"/>
        <w:autoSpaceDN w:val="0"/>
        <w:adjustRightInd w:val="0"/>
        <w:spacing w:after="0" w:line="264" w:lineRule="auto"/>
        <w:ind w:firstLine="567"/>
        <w:jc w:val="both"/>
        <w:rPr>
          <w:rFonts w:ascii="Times New Roman" w:hAnsi="Times New Roman"/>
          <w:sz w:val="28"/>
          <w:szCs w:val="28"/>
        </w:rPr>
      </w:pPr>
      <w:r w:rsidRPr="00E82C22">
        <w:rPr>
          <w:rFonts w:ascii="Times New Roman" w:hAnsi="Times New Roman"/>
          <w:sz w:val="28"/>
          <w:szCs w:val="28"/>
        </w:rPr>
        <w:t>Контрольно-счетный комитет обращает внимание на необходимость более точного прогнозирования показателей, принимаемых при расчете доходов бюджета</w:t>
      </w:r>
      <w:r w:rsidR="00726758">
        <w:rPr>
          <w:rFonts w:ascii="Times New Roman" w:hAnsi="Times New Roman"/>
          <w:sz w:val="28"/>
          <w:szCs w:val="28"/>
        </w:rPr>
        <w:t xml:space="preserve"> поселения</w:t>
      </w:r>
      <w:r w:rsidRPr="00E82C22">
        <w:rPr>
          <w:rFonts w:ascii="Times New Roman" w:hAnsi="Times New Roman"/>
          <w:sz w:val="28"/>
          <w:szCs w:val="28"/>
        </w:rPr>
        <w:t>.</w:t>
      </w:r>
    </w:p>
    <w:p w:rsidR="00E82C22" w:rsidRPr="00BE2104" w:rsidRDefault="00E82C22" w:rsidP="00BE2104">
      <w:pPr>
        <w:autoSpaceDE w:val="0"/>
        <w:autoSpaceDN w:val="0"/>
        <w:adjustRightInd w:val="0"/>
        <w:spacing w:after="0"/>
        <w:ind w:firstLine="567"/>
        <w:jc w:val="both"/>
        <w:rPr>
          <w:rFonts w:ascii="Times New Roman" w:hAnsi="Times New Roman"/>
          <w:sz w:val="28"/>
          <w:szCs w:val="28"/>
        </w:rPr>
      </w:pPr>
      <w:r w:rsidRPr="00BE2104">
        <w:rPr>
          <w:rFonts w:ascii="Times New Roman" w:hAnsi="Times New Roman"/>
          <w:sz w:val="28"/>
          <w:szCs w:val="28"/>
        </w:rPr>
        <w:t>В настоящее время подготовлен законопроект №811646-6 по внесению изменений в БК РФ, в соответствии с которым главный администратор доходов бюджета утверждает методику прогнозирования поступлений доходов в бюджет в соответствии с общими требованиями к такой методики при условии определения данных требований Правительством РФ.</w:t>
      </w:r>
    </w:p>
    <w:p w:rsidR="00E82C22" w:rsidRPr="006B1C75" w:rsidRDefault="00E82C22" w:rsidP="00BE2104">
      <w:pPr>
        <w:autoSpaceDE w:val="0"/>
        <w:autoSpaceDN w:val="0"/>
        <w:adjustRightInd w:val="0"/>
        <w:spacing w:after="0"/>
        <w:ind w:firstLine="567"/>
        <w:jc w:val="both"/>
        <w:rPr>
          <w:rFonts w:ascii="Times New Roman" w:hAnsi="Times New Roman"/>
          <w:sz w:val="28"/>
          <w:szCs w:val="28"/>
        </w:rPr>
      </w:pPr>
      <w:r w:rsidRPr="00BE2104">
        <w:rPr>
          <w:rFonts w:ascii="Times New Roman" w:hAnsi="Times New Roman"/>
          <w:sz w:val="28"/>
          <w:szCs w:val="28"/>
        </w:rPr>
        <w:t xml:space="preserve">В целях улучшения качества прогнозирования Контрольно-счетный комитет считает, что целесообразно включить в состав прогнозируемых основных экономических показателей, разрабатываемых в соответствии с Постановлением администрации </w:t>
      </w:r>
      <w:r w:rsidR="00BE2104" w:rsidRPr="00BE2104">
        <w:rPr>
          <w:rFonts w:ascii="Times New Roman" w:hAnsi="Times New Roman"/>
          <w:sz w:val="28"/>
          <w:szCs w:val="28"/>
        </w:rPr>
        <w:t xml:space="preserve">Вяртсильского городского поселения от 31.10.2014г. № 46 </w:t>
      </w:r>
      <w:r w:rsidRPr="00BE2104">
        <w:rPr>
          <w:rFonts w:ascii="Times New Roman" w:hAnsi="Times New Roman"/>
          <w:sz w:val="28"/>
          <w:szCs w:val="28"/>
        </w:rPr>
        <w:t xml:space="preserve">«Об утверждении Порядка разработки прогноза социально-экономического развития </w:t>
      </w:r>
      <w:r w:rsidR="00BE2104" w:rsidRPr="00BE2104">
        <w:rPr>
          <w:rFonts w:ascii="Times New Roman" w:hAnsi="Times New Roman"/>
          <w:sz w:val="28"/>
          <w:szCs w:val="28"/>
        </w:rPr>
        <w:t>Вяртсильского городского поселения</w:t>
      </w:r>
      <w:r w:rsidRPr="00BE2104">
        <w:rPr>
          <w:rFonts w:ascii="Times New Roman" w:hAnsi="Times New Roman"/>
          <w:sz w:val="28"/>
          <w:szCs w:val="28"/>
        </w:rPr>
        <w:t xml:space="preserve">», показатели, являющиеся базовыми для расчета некоторых видов доходов районного </w:t>
      </w:r>
      <w:r w:rsidRPr="006B1C75">
        <w:rPr>
          <w:rFonts w:ascii="Times New Roman" w:hAnsi="Times New Roman"/>
          <w:sz w:val="28"/>
          <w:szCs w:val="28"/>
        </w:rPr>
        <w:t xml:space="preserve">бюджета (например, объемы дизельного топлива, автомобильного и прямогонного бензина </w:t>
      </w:r>
      <w:r w:rsidR="00BE2104" w:rsidRPr="006B1C75">
        <w:rPr>
          <w:rFonts w:ascii="Times New Roman" w:hAnsi="Times New Roman"/>
          <w:sz w:val="28"/>
          <w:szCs w:val="28"/>
        </w:rPr>
        <w:t>и т.п.).</w:t>
      </w:r>
    </w:p>
    <w:p w:rsidR="005B1C83" w:rsidRDefault="005B1C83" w:rsidP="00B33BEF">
      <w:pPr>
        <w:tabs>
          <w:tab w:val="left" w:pos="567"/>
        </w:tabs>
        <w:ind w:firstLine="567"/>
        <w:jc w:val="both"/>
        <w:rPr>
          <w:rFonts w:ascii="Times New Roman" w:hAnsi="Times New Roman"/>
          <w:sz w:val="28"/>
          <w:szCs w:val="28"/>
        </w:rPr>
      </w:pPr>
      <w:r w:rsidRPr="00AA1535">
        <w:rPr>
          <w:rFonts w:ascii="Times New Roman" w:hAnsi="Times New Roman"/>
          <w:sz w:val="28"/>
          <w:szCs w:val="28"/>
        </w:rPr>
        <w:t>Согласно основным направлениям б</w:t>
      </w:r>
      <w:r w:rsidRPr="004D608D">
        <w:rPr>
          <w:rFonts w:ascii="Times New Roman" w:hAnsi="Times New Roman"/>
          <w:sz w:val="28"/>
          <w:szCs w:val="28"/>
        </w:rPr>
        <w:t xml:space="preserve">юджетной и налоговой и политики </w:t>
      </w:r>
      <w:r w:rsidRPr="008A792D">
        <w:rPr>
          <w:rFonts w:ascii="Times New Roman" w:hAnsi="Times New Roman"/>
          <w:sz w:val="28"/>
          <w:szCs w:val="28"/>
        </w:rPr>
        <w:t xml:space="preserve">Вяртсильского городского поселения </w:t>
      </w:r>
      <w:r w:rsidR="00EA7F92">
        <w:rPr>
          <w:rFonts w:ascii="Times New Roman" w:hAnsi="Times New Roman"/>
          <w:sz w:val="28"/>
          <w:szCs w:val="28"/>
        </w:rPr>
        <w:t>на 2016 год и на плановый период 2017</w:t>
      </w:r>
      <w:r w:rsidRPr="004D608D">
        <w:rPr>
          <w:rFonts w:ascii="Times New Roman" w:hAnsi="Times New Roman"/>
          <w:sz w:val="28"/>
          <w:szCs w:val="28"/>
        </w:rPr>
        <w:t xml:space="preserve"> и 201</w:t>
      </w:r>
      <w:r w:rsidR="00EA7F92">
        <w:rPr>
          <w:rFonts w:ascii="Times New Roman" w:hAnsi="Times New Roman"/>
          <w:sz w:val="28"/>
          <w:szCs w:val="28"/>
        </w:rPr>
        <w:t>8</w:t>
      </w:r>
      <w:r w:rsidRPr="004D608D">
        <w:rPr>
          <w:rFonts w:ascii="Times New Roman" w:hAnsi="Times New Roman"/>
          <w:sz w:val="28"/>
          <w:szCs w:val="28"/>
        </w:rPr>
        <w:t xml:space="preserve"> год</w:t>
      </w:r>
      <w:r w:rsidR="00EA7F92">
        <w:rPr>
          <w:rFonts w:ascii="Times New Roman" w:hAnsi="Times New Roman"/>
          <w:sz w:val="28"/>
          <w:szCs w:val="28"/>
        </w:rPr>
        <w:t>ов</w:t>
      </w:r>
      <w:r w:rsidRPr="004D608D">
        <w:rPr>
          <w:rFonts w:ascii="Times New Roman" w:hAnsi="Times New Roman"/>
          <w:sz w:val="28"/>
          <w:szCs w:val="28"/>
        </w:rPr>
        <w:t xml:space="preserve">, решение задач социально-экономического развития в 2015-2017 годах будет осуществляться в условиях, призванных обеспечить сбалансированность и устойчивость бюджета </w:t>
      </w:r>
      <w:r w:rsidRPr="008A792D">
        <w:rPr>
          <w:rFonts w:ascii="Times New Roman" w:hAnsi="Times New Roman"/>
          <w:sz w:val="28"/>
          <w:szCs w:val="28"/>
        </w:rPr>
        <w:t>Вяртсильского городского поселения</w:t>
      </w:r>
      <w:r w:rsidRPr="004D608D">
        <w:rPr>
          <w:rFonts w:ascii="Times New Roman" w:hAnsi="Times New Roman"/>
          <w:sz w:val="28"/>
          <w:szCs w:val="28"/>
        </w:rPr>
        <w:t xml:space="preserve"> при безусловном исполнении всех расходных обязательств </w:t>
      </w:r>
      <w:r w:rsidRPr="008A792D">
        <w:rPr>
          <w:rFonts w:ascii="Times New Roman" w:hAnsi="Times New Roman"/>
          <w:sz w:val="28"/>
          <w:szCs w:val="28"/>
        </w:rPr>
        <w:t>Вяртсильского городского поселения</w:t>
      </w:r>
      <w:r w:rsidRPr="004D608D">
        <w:rPr>
          <w:rFonts w:ascii="Times New Roman" w:hAnsi="Times New Roman"/>
          <w:sz w:val="28"/>
          <w:szCs w:val="28"/>
        </w:rPr>
        <w:t>.</w:t>
      </w:r>
    </w:p>
    <w:p w:rsidR="00BE2104" w:rsidRDefault="00BE2104" w:rsidP="00BE2104">
      <w:pPr>
        <w:tabs>
          <w:tab w:val="left" w:pos="567"/>
        </w:tabs>
        <w:ind w:firstLine="567"/>
        <w:jc w:val="both"/>
        <w:rPr>
          <w:rFonts w:ascii="Times New Roman" w:hAnsi="Times New Roman"/>
          <w:sz w:val="28"/>
          <w:szCs w:val="28"/>
        </w:rPr>
      </w:pPr>
      <w:r w:rsidRPr="004D608D">
        <w:rPr>
          <w:rFonts w:ascii="Times New Roman" w:hAnsi="Times New Roman"/>
          <w:sz w:val="28"/>
          <w:szCs w:val="28"/>
        </w:rPr>
        <w:lastRenderedPageBreak/>
        <w:t>Бюджетная политика в 201</w:t>
      </w:r>
      <w:r>
        <w:rPr>
          <w:rFonts w:ascii="Times New Roman" w:hAnsi="Times New Roman"/>
          <w:sz w:val="28"/>
          <w:szCs w:val="28"/>
        </w:rPr>
        <w:t>6</w:t>
      </w:r>
      <w:r w:rsidRPr="004D608D">
        <w:rPr>
          <w:rFonts w:ascii="Times New Roman" w:hAnsi="Times New Roman"/>
          <w:sz w:val="28"/>
          <w:szCs w:val="28"/>
        </w:rPr>
        <w:t>-201</w:t>
      </w:r>
      <w:r>
        <w:rPr>
          <w:rFonts w:ascii="Times New Roman" w:hAnsi="Times New Roman"/>
          <w:sz w:val="28"/>
          <w:szCs w:val="28"/>
        </w:rPr>
        <w:t>8</w:t>
      </w:r>
      <w:r w:rsidRPr="004D608D">
        <w:rPr>
          <w:rFonts w:ascii="Times New Roman" w:hAnsi="Times New Roman"/>
          <w:sz w:val="28"/>
          <w:szCs w:val="28"/>
        </w:rPr>
        <w:t xml:space="preserve"> годах, исходя из текущей экономической ситуации и задач, поставленных Президентом Российской Федерации, Правительством Российской Федерации и </w:t>
      </w:r>
      <w:r>
        <w:rPr>
          <w:rFonts w:ascii="Times New Roman" w:hAnsi="Times New Roman"/>
          <w:sz w:val="28"/>
          <w:szCs w:val="28"/>
        </w:rPr>
        <w:t>Главой Республики Карелия</w:t>
      </w:r>
      <w:r w:rsidRPr="004D608D">
        <w:rPr>
          <w:rFonts w:ascii="Times New Roman" w:hAnsi="Times New Roman"/>
          <w:sz w:val="28"/>
          <w:szCs w:val="28"/>
        </w:rPr>
        <w:t xml:space="preserve"> будет направлена</w:t>
      </w:r>
      <w:r>
        <w:rPr>
          <w:rFonts w:ascii="Times New Roman" w:hAnsi="Times New Roman"/>
          <w:sz w:val="28"/>
          <w:szCs w:val="28"/>
        </w:rPr>
        <w:t xml:space="preserve"> на решение задач</w:t>
      </w:r>
      <w:r w:rsidRPr="004D608D">
        <w:rPr>
          <w:rFonts w:ascii="Times New Roman" w:hAnsi="Times New Roman"/>
          <w:sz w:val="28"/>
          <w:szCs w:val="28"/>
        </w:rPr>
        <w:t>:</w:t>
      </w:r>
    </w:p>
    <w:p w:rsidR="00BE2104" w:rsidRPr="00C145F1" w:rsidRDefault="00BE2104" w:rsidP="00BE2104">
      <w:pPr>
        <w:spacing w:after="0"/>
        <w:jc w:val="both"/>
        <w:rPr>
          <w:rFonts w:ascii="Times New Roman" w:eastAsia="Times New Roman" w:hAnsi="Times New Roman"/>
          <w:sz w:val="28"/>
          <w:szCs w:val="28"/>
          <w:lang w:eastAsia="ru-RU"/>
        </w:rPr>
      </w:pPr>
      <w:r w:rsidRPr="00C145F1">
        <w:rPr>
          <w:rFonts w:ascii="Times New Roman" w:eastAsia="Times New Roman" w:hAnsi="Times New Roman"/>
          <w:sz w:val="28"/>
          <w:szCs w:val="28"/>
          <w:lang w:eastAsia="ru-RU"/>
        </w:rPr>
        <w:t xml:space="preserve">- обеспечение долгосрочной сбалансированности и устойчивости бюджетной системы поселения, как базового принципа ответственной бюджетной политики при безусловном исполнении всех принятых бюджетных обязательств и безусловном выполнении задач, поставленных в Указах Президента Российской Федерации от 07.05.2012; </w:t>
      </w:r>
    </w:p>
    <w:p w:rsidR="00BE2104" w:rsidRPr="00C145F1" w:rsidRDefault="00BE2104" w:rsidP="00BE2104">
      <w:pPr>
        <w:spacing w:after="0"/>
        <w:jc w:val="both"/>
        <w:rPr>
          <w:rFonts w:ascii="Times New Roman" w:eastAsia="Times New Roman" w:hAnsi="Times New Roman"/>
          <w:sz w:val="28"/>
          <w:szCs w:val="28"/>
          <w:lang w:eastAsia="ru-RU"/>
        </w:rPr>
      </w:pPr>
      <w:r w:rsidRPr="00C145F1">
        <w:rPr>
          <w:rFonts w:ascii="Times New Roman" w:eastAsia="Times New Roman" w:hAnsi="Times New Roman"/>
          <w:sz w:val="28"/>
          <w:szCs w:val="28"/>
          <w:lang w:eastAsia="ru-RU"/>
        </w:rPr>
        <w:t xml:space="preserve">- сохранение и развитие налогового потенциала, создание благоприятных условий для развития бизнеса и </w:t>
      </w:r>
      <w:r>
        <w:rPr>
          <w:rFonts w:ascii="Times New Roman" w:eastAsia="Times New Roman" w:hAnsi="Times New Roman"/>
          <w:sz w:val="28"/>
          <w:szCs w:val="28"/>
          <w:lang w:eastAsia="ru-RU"/>
        </w:rPr>
        <w:t>содействие занятости населения;</w:t>
      </w:r>
    </w:p>
    <w:p w:rsidR="00BE2104" w:rsidRPr="00C145F1" w:rsidRDefault="00BE2104" w:rsidP="00BE2104">
      <w:pPr>
        <w:spacing w:after="0"/>
        <w:jc w:val="both"/>
        <w:rPr>
          <w:rFonts w:ascii="Times New Roman" w:eastAsia="Times New Roman" w:hAnsi="Times New Roman"/>
          <w:sz w:val="28"/>
          <w:szCs w:val="28"/>
          <w:lang w:eastAsia="ru-RU"/>
        </w:rPr>
      </w:pPr>
      <w:r w:rsidRPr="00C145F1">
        <w:rPr>
          <w:rFonts w:ascii="Times New Roman" w:eastAsia="Times New Roman" w:hAnsi="Times New Roman"/>
          <w:sz w:val="28"/>
          <w:szCs w:val="28"/>
          <w:lang w:eastAsia="ru-RU"/>
        </w:rPr>
        <w:t>- создание стимулов для повышения качества управ</w:t>
      </w:r>
      <w:r>
        <w:rPr>
          <w:rFonts w:ascii="Times New Roman" w:eastAsia="Times New Roman" w:hAnsi="Times New Roman"/>
          <w:sz w:val="28"/>
          <w:szCs w:val="28"/>
          <w:lang w:eastAsia="ru-RU"/>
        </w:rPr>
        <w:t>ления муниципальными финансами;</w:t>
      </w:r>
    </w:p>
    <w:p w:rsidR="00BE2104" w:rsidRPr="00C145F1" w:rsidRDefault="00BE2104" w:rsidP="00BE210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45F1">
        <w:rPr>
          <w:rFonts w:ascii="Times New Roman" w:eastAsia="Times New Roman" w:hAnsi="Times New Roman"/>
          <w:sz w:val="28"/>
          <w:szCs w:val="28"/>
          <w:lang w:eastAsia="ru-RU"/>
        </w:rPr>
        <w:t>повышение эффективности функционирования бюджетного сектора экономики в целях обеспечения потребностей граждан в качественных и доступных государст</w:t>
      </w:r>
      <w:r>
        <w:rPr>
          <w:rFonts w:ascii="Times New Roman" w:eastAsia="Times New Roman" w:hAnsi="Times New Roman"/>
          <w:sz w:val="28"/>
          <w:szCs w:val="28"/>
          <w:lang w:eastAsia="ru-RU"/>
        </w:rPr>
        <w:t>венных и муниципальных услугах;</w:t>
      </w:r>
    </w:p>
    <w:p w:rsidR="00BE2104" w:rsidRPr="00C145F1" w:rsidRDefault="00BE2104" w:rsidP="00BE2104">
      <w:pPr>
        <w:spacing w:after="0"/>
        <w:jc w:val="both"/>
        <w:rPr>
          <w:rFonts w:ascii="Times New Roman" w:eastAsia="Times New Roman" w:hAnsi="Times New Roman"/>
          <w:sz w:val="28"/>
          <w:szCs w:val="28"/>
          <w:lang w:eastAsia="ru-RU"/>
        </w:rPr>
      </w:pPr>
      <w:r w:rsidRPr="00C145F1">
        <w:rPr>
          <w:rFonts w:ascii="Times New Roman" w:eastAsia="Times New Roman" w:hAnsi="Times New Roman"/>
          <w:sz w:val="28"/>
          <w:szCs w:val="28"/>
          <w:lang w:eastAsia="ru-RU"/>
        </w:rPr>
        <w:t>- повышение эффективности расходования бюджетных средств, сокращение неэффективных расходов, выявление и использование резервов для дост</w:t>
      </w:r>
      <w:r>
        <w:rPr>
          <w:rFonts w:ascii="Times New Roman" w:eastAsia="Times New Roman" w:hAnsi="Times New Roman"/>
          <w:sz w:val="28"/>
          <w:szCs w:val="28"/>
          <w:lang w:eastAsia="ru-RU"/>
        </w:rPr>
        <w:t>ижения планируемых результатов;</w:t>
      </w:r>
    </w:p>
    <w:p w:rsidR="00BE2104" w:rsidRPr="00C145F1" w:rsidRDefault="00BE2104" w:rsidP="00BE210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145F1">
        <w:rPr>
          <w:rFonts w:ascii="Times New Roman" w:eastAsia="Times New Roman" w:hAnsi="Times New Roman"/>
          <w:sz w:val="28"/>
          <w:szCs w:val="28"/>
          <w:lang w:eastAsia="ru-RU"/>
        </w:rPr>
        <w:t xml:space="preserve"> подготовка к внедрению муниципальных программ в единую систему формирования и исполнения кон</w:t>
      </w:r>
      <w:r>
        <w:rPr>
          <w:rFonts w:ascii="Times New Roman" w:eastAsia="Times New Roman" w:hAnsi="Times New Roman"/>
          <w:sz w:val="28"/>
          <w:szCs w:val="28"/>
          <w:lang w:eastAsia="ru-RU"/>
        </w:rPr>
        <w:t>солидированного бюджета района;</w:t>
      </w:r>
    </w:p>
    <w:p w:rsidR="00BE2104" w:rsidRPr="00C145F1" w:rsidRDefault="00BE2104" w:rsidP="00BE2104">
      <w:pPr>
        <w:spacing w:after="0"/>
        <w:jc w:val="both"/>
        <w:rPr>
          <w:rFonts w:ascii="Times New Roman" w:eastAsia="Times New Roman" w:hAnsi="Times New Roman"/>
          <w:sz w:val="28"/>
          <w:szCs w:val="28"/>
          <w:lang w:eastAsia="ru-RU"/>
        </w:rPr>
      </w:pPr>
      <w:r w:rsidRPr="00C145F1">
        <w:rPr>
          <w:rFonts w:ascii="Times New Roman" w:eastAsia="Times New Roman" w:hAnsi="Times New Roman"/>
          <w:sz w:val="28"/>
          <w:szCs w:val="28"/>
          <w:lang w:eastAsia="ru-RU"/>
        </w:rPr>
        <w:t>- создание условий для исполнения органами местного самоуправления з</w:t>
      </w:r>
      <w:r>
        <w:rPr>
          <w:rFonts w:ascii="Times New Roman" w:eastAsia="Times New Roman" w:hAnsi="Times New Roman"/>
          <w:sz w:val="28"/>
          <w:szCs w:val="28"/>
          <w:lang w:eastAsia="ru-RU"/>
        </w:rPr>
        <w:t>акрепленных за ними полномочий;</w:t>
      </w:r>
    </w:p>
    <w:p w:rsidR="00BE2104" w:rsidRPr="00C145F1" w:rsidRDefault="00BE2104" w:rsidP="00BE210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45F1">
        <w:rPr>
          <w:rFonts w:ascii="Times New Roman" w:eastAsia="Times New Roman" w:hAnsi="Times New Roman"/>
          <w:sz w:val="28"/>
          <w:szCs w:val="28"/>
          <w:lang w:eastAsia="ru-RU"/>
        </w:rPr>
        <w:t>усиление роли финансового контроля в управлении бюджетным про</w:t>
      </w:r>
      <w:r>
        <w:rPr>
          <w:rFonts w:ascii="Times New Roman" w:eastAsia="Times New Roman" w:hAnsi="Times New Roman"/>
          <w:sz w:val="28"/>
          <w:szCs w:val="28"/>
          <w:lang w:eastAsia="ru-RU"/>
        </w:rPr>
        <w:t>цессом;</w:t>
      </w:r>
    </w:p>
    <w:p w:rsidR="00BE2104" w:rsidRDefault="00BE2104" w:rsidP="00BE210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145F1">
        <w:rPr>
          <w:rFonts w:ascii="Times New Roman" w:eastAsia="Times New Roman" w:hAnsi="Times New Roman"/>
          <w:sz w:val="28"/>
          <w:szCs w:val="28"/>
          <w:lang w:eastAsia="ru-RU"/>
        </w:rPr>
        <w:t xml:space="preserve"> реализация принципов открытости и прозрачности управления муниципальными финансами. </w:t>
      </w:r>
    </w:p>
    <w:p w:rsidR="00037A25" w:rsidRPr="00C145F1" w:rsidRDefault="00037A25" w:rsidP="00037A25">
      <w:pPr>
        <w:spacing w:after="0"/>
        <w:ind w:firstLine="708"/>
        <w:jc w:val="both"/>
        <w:rPr>
          <w:rFonts w:ascii="Times New Roman" w:eastAsia="Times New Roman" w:hAnsi="Times New Roman"/>
          <w:sz w:val="28"/>
          <w:szCs w:val="28"/>
          <w:lang w:eastAsia="ru-RU"/>
        </w:rPr>
      </w:pPr>
      <w:r w:rsidRPr="00037A25">
        <w:rPr>
          <w:rFonts w:ascii="Times New Roman" w:eastAsia="Times New Roman" w:hAnsi="Times New Roman"/>
          <w:sz w:val="28"/>
          <w:szCs w:val="28"/>
          <w:lang w:eastAsia="ru-RU"/>
        </w:rPr>
        <w:t>Основной целью налоговой политики на 2016-2018 годы</w:t>
      </w:r>
      <w:r w:rsidR="00BE2104">
        <w:rPr>
          <w:rFonts w:ascii="Times New Roman" w:eastAsia="Times New Roman" w:hAnsi="Times New Roman"/>
          <w:sz w:val="28"/>
          <w:szCs w:val="28"/>
          <w:lang w:eastAsia="ru-RU"/>
        </w:rPr>
        <w:t xml:space="preserve"> </w:t>
      </w:r>
      <w:r w:rsidR="00BE2104">
        <w:rPr>
          <w:rFonts w:ascii="Times New Roman" w:hAnsi="Times New Roman"/>
          <w:sz w:val="28"/>
          <w:szCs w:val="28"/>
        </w:rPr>
        <w:t xml:space="preserve">Вяртсильского городского </w:t>
      </w:r>
      <w:r w:rsidR="00BE2104" w:rsidRPr="0086366A">
        <w:rPr>
          <w:rFonts w:ascii="Times New Roman" w:hAnsi="Times New Roman"/>
          <w:sz w:val="28"/>
          <w:szCs w:val="28"/>
        </w:rPr>
        <w:t>поселения</w:t>
      </w:r>
      <w:r w:rsidRPr="00037A25">
        <w:rPr>
          <w:rFonts w:ascii="Times New Roman" w:eastAsia="Times New Roman" w:hAnsi="Times New Roman"/>
          <w:sz w:val="28"/>
          <w:szCs w:val="28"/>
          <w:lang w:eastAsia="ru-RU"/>
        </w:rPr>
        <w:t xml:space="preserve"> является увеличение доходного потенциала налоговой системы и повышение уровня собственных доходов бюджета поселения. </w:t>
      </w:r>
    </w:p>
    <w:p w:rsidR="00037A25" w:rsidRPr="00037A25" w:rsidRDefault="00037A25" w:rsidP="00037A25">
      <w:pPr>
        <w:spacing w:after="0"/>
        <w:ind w:firstLine="708"/>
        <w:jc w:val="both"/>
        <w:rPr>
          <w:rFonts w:ascii="Times New Roman" w:eastAsia="Times New Roman" w:hAnsi="Times New Roman"/>
          <w:sz w:val="28"/>
          <w:szCs w:val="28"/>
          <w:lang w:eastAsia="ru-RU"/>
        </w:rPr>
      </w:pPr>
      <w:r w:rsidRPr="00037A25">
        <w:rPr>
          <w:rFonts w:ascii="Times New Roman" w:eastAsia="Times New Roman" w:hAnsi="Times New Roman"/>
          <w:sz w:val="28"/>
          <w:szCs w:val="28"/>
          <w:lang w:eastAsia="ru-RU"/>
        </w:rPr>
        <w:t xml:space="preserve">Межбюджетные отношения на 2016-2018 годы будут формироваться в соответствии с требованиями Бюджетного кодекса Российской Федерации.  </w:t>
      </w:r>
    </w:p>
    <w:p w:rsidR="00D07EE3" w:rsidRDefault="00037A25" w:rsidP="001402AB">
      <w:pPr>
        <w:spacing w:after="0"/>
        <w:ind w:firstLine="708"/>
        <w:jc w:val="both"/>
        <w:rPr>
          <w:rFonts w:ascii="Times New Roman" w:eastAsia="Times New Roman" w:hAnsi="Times New Roman"/>
          <w:sz w:val="28"/>
          <w:szCs w:val="28"/>
          <w:lang w:eastAsia="ru-RU"/>
        </w:rPr>
      </w:pPr>
      <w:r w:rsidRPr="00037A25">
        <w:rPr>
          <w:rFonts w:ascii="Times New Roman" w:eastAsia="Times New Roman" w:hAnsi="Times New Roman"/>
          <w:sz w:val="28"/>
          <w:szCs w:val="28"/>
          <w:lang w:eastAsia="ru-RU"/>
        </w:rPr>
        <w:t>В качестве первоочередных задач следует обозначить выравнивание уровня бюджетной обеспеченности городского поселения, обеспечение сбалансированности и поддержки платеж</w:t>
      </w:r>
      <w:r>
        <w:rPr>
          <w:rFonts w:ascii="Times New Roman" w:eastAsia="Times New Roman" w:hAnsi="Times New Roman"/>
          <w:sz w:val="28"/>
          <w:szCs w:val="28"/>
          <w:lang w:eastAsia="ru-RU"/>
        </w:rPr>
        <w:t>еспособности бюджета городского</w:t>
      </w:r>
      <w:r w:rsidRPr="00037A25">
        <w:rPr>
          <w:rFonts w:ascii="Times New Roman" w:eastAsia="Times New Roman" w:hAnsi="Times New Roman"/>
          <w:sz w:val="28"/>
          <w:szCs w:val="28"/>
          <w:lang w:eastAsia="ru-RU"/>
        </w:rPr>
        <w:t xml:space="preserve"> поселения с целью обеспечения поселения средствами, необходимыми для исполнения </w:t>
      </w:r>
      <w:r w:rsidR="001402AB">
        <w:rPr>
          <w:rFonts w:ascii="Times New Roman" w:eastAsia="Times New Roman" w:hAnsi="Times New Roman"/>
          <w:sz w:val="28"/>
          <w:szCs w:val="28"/>
          <w:lang w:eastAsia="ru-RU"/>
        </w:rPr>
        <w:t xml:space="preserve">возложенных на них полномочий. </w:t>
      </w:r>
    </w:p>
    <w:p w:rsidR="001402AB" w:rsidRPr="001402AB" w:rsidRDefault="001402AB" w:rsidP="001402AB">
      <w:pPr>
        <w:spacing w:after="0"/>
        <w:ind w:firstLine="708"/>
        <w:jc w:val="both"/>
        <w:rPr>
          <w:rFonts w:ascii="Times New Roman" w:eastAsia="Times New Roman" w:hAnsi="Times New Roman"/>
          <w:sz w:val="28"/>
          <w:szCs w:val="28"/>
          <w:lang w:eastAsia="ru-RU"/>
        </w:rPr>
      </w:pPr>
    </w:p>
    <w:p w:rsidR="005B1C83" w:rsidRPr="00A741A9" w:rsidRDefault="005B1C83" w:rsidP="00A741A9">
      <w:pPr>
        <w:pStyle w:val="cb"/>
        <w:spacing w:before="0" w:beforeAutospacing="0" w:after="0" w:afterAutospacing="0"/>
        <w:ind w:firstLine="560"/>
        <w:rPr>
          <w:bCs w:val="0"/>
          <w:sz w:val="28"/>
          <w:szCs w:val="28"/>
        </w:rPr>
      </w:pPr>
      <w:r w:rsidRPr="00A741A9">
        <w:rPr>
          <w:sz w:val="28"/>
          <w:szCs w:val="28"/>
        </w:rPr>
        <w:lastRenderedPageBreak/>
        <w:t xml:space="preserve">4. </w:t>
      </w:r>
      <w:r w:rsidR="00A741A9" w:rsidRPr="00A741A9">
        <w:rPr>
          <w:bCs w:val="0"/>
          <w:sz w:val="28"/>
          <w:szCs w:val="28"/>
        </w:rPr>
        <w:t>АНАЛИЗ ДОХОДНОЙ ЧАСТИ БЮДЖЕТА ПОСЕЛЕНИЯ</w:t>
      </w:r>
    </w:p>
    <w:p w:rsidR="00A741A9" w:rsidRDefault="00A741A9" w:rsidP="00A741A9">
      <w:pPr>
        <w:pStyle w:val="cb"/>
        <w:spacing w:before="0" w:beforeAutospacing="0" w:after="0" w:afterAutospacing="0"/>
        <w:ind w:firstLine="560"/>
      </w:pPr>
    </w:p>
    <w:p w:rsidR="00984785" w:rsidRDefault="00984785" w:rsidP="00832A84">
      <w:pPr>
        <w:pStyle w:val="a8"/>
        <w:widowControl w:val="0"/>
        <w:tabs>
          <w:tab w:val="left" w:pos="567"/>
        </w:tabs>
        <w:spacing w:after="0"/>
        <w:ind w:left="0" w:firstLine="567"/>
        <w:jc w:val="both"/>
        <w:rPr>
          <w:rFonts w:ascii="Times New Roman" w:hAnsi="Times New Roman"/>
          <w:sz w:val="28"/>
          <w:szCs w:val="28"/>
        </w:rPr>
      </w:pPr>
      <w:r w:rsidRPr="0086366A">
        <w:rPr>
          <w:rFonts w:ascii="Times New Roman" w:hAnsi="Times New Roman"/>
          <w:sz w:val="28"/>
          <w:szCs w:val="28"/>
        </w:rPr>
        <w:t xml:space="preserve">Согласно Пояснительной записки к проекту бюджета </w:t>
      </w:r>
      <w:r>
        <w:rPr>
          <w:rFonts w:ascii="Times New Roman" w:hAnsi="Times New Roman"/>
          <w:sz w:val="28"/>
          <w:szCs w:val="28"/>
        </w:rPr>
        <w:t xml:space="preserve">Вяртсильского городского </w:t>
      </w:r>
      <w:r w:rsidRPr="0086366A">
        <w:rPr>
          <w:rFonts w:ascii="Times New Roman" w:hAnsi="Times New Roman"/>
          <w:sz w:val="28"/>
          <w:szCs w:val="28"/>
        </w:rPr>
        <w:t>поселения на 2016 год формирование</w:t>
      </w:r>
      <w:r w:rsidR="005B1C83" w:rsidRPr="005F6057">
        <w:rPr>
          <w:rFonts w:ascii="Times New Roman" w:hAnsi="Times New Roman"/>
          <w:sz w:val="28"/>
          <w:szCs w:val="28"/>
        </w:rPr>
        <w:t xml:space="preserve"> доходной части бюджета </w:t>
      </w:r>
      <w:r w:rsidR="005B1C83">
        <w:rPr>
          <w:rFonts w:ascii="Times New Roman" w:hAnsi="Times New Roman"/>
          <w:sz w:val="28"/>
          <w:szCs w:val="28"/>
        </w:rPr>
        <w:t xml:space="preserve">Вяртсильского городского поселения </w:t>
      </w:r>
      <w:r w:rsidR="005B1C83" w:rsidRPr="005F6057">
        <w:rPr>
          <w:rFonts w:ascii="Times New Roman" w:hAnsi="Times New Roman"/>
          <w:sz w:val="28"/>
          <w:szCs w:val="28"/>
        </w:rPr>
        <w:t>на 201</w:t>
      </w:r>
      <w:r w:rsidR="00A741A9">
        <w:rPr>
          <w:rFonts w:ascii="Times New Roman" w:hAnsi="Times New Roman"/>
          <w:sz w:val="28"/>
          <w:szCs w:val="28"/>
        </w:rPr>
        <w:t>6</w:t>
      </w:r>
      <w:r w:rsidR="005B1C83" w:rsidRPr="005F6057">
        <w:rPr>
          <w:rFonts w:ascii="Times New Roman" w:hAnsi="Times New Roman"/>
          <w:sz w:val="28"/>
          <w:szCs w:val="28"/>
        </w:rPr>
        <w:t xml:space="preserve"> год производилось с учетом основных направлений бюджетной</w:t>
      </w:r>
      <w:r w:rsidR="005B1C83">
        <w:rPr>
          <w:rFonts w:ascii="Times New Roman" w:hAnsi="Times New Roman"/>
          <w:sz w:val="28"/>
          <w:szCs w:val="28"/>
        </w:rPr>
        <w:t xml:space="preserve"> и</w:t>
      </w:r>
      <w:r w:rsidR="005B1C83" w:rsidRPr="005F6057">
        <w:rPr>
          <w:rFonts w:ascii="Times New Roman" w:hAnsi="Times New Roman"/>
          <w:sz w:val="28"/>
          <w:szCs w:val="28"/>
        </w:rPr>
        <w:t xml:space="preserve"> налоговой политики </w:t>
      </w:r>
      <w:r w:rsidR="005B1C83">
        <w:rPr>
          <w:rFonts w:ascii="Times New Roman" w:hAnsi="Times New Roman"/>
          <w:sz w:val="28"/>
          <w:szCs w:val="28"/>
        </w:rPr>
        <w:t>Вяртсильского городского поселения</w:t>
      </w:r>
      <w:r w:rsidR="005B1C83" w:rsidRPr="005F6057">
        <w:rPr>
          <w:rFonts w:ascii="Times New Roman" w:hAnsi="Times New Roman"/>
          <w:sz w:val="28"/>
          <w:szCs w:val="28"/>
        </w:rPr>
        <w:t xml:space="preserve"> на 201</w:t>
      </w:r>
      <w:r w:rsidR="00A741A9">
        <w:rPr>
          <w:rFonts w:ascii="Times New Roman" w:hAnsi="Times New Roman"/>
          <w:sz w:val="28"/>
          <w:szCs w:val="28"/>
        </w:rPr>
        <w:t>6</w:t>
      </w:r>
      <w:r w:rsidR="005B1C83" w:rsidRPr="005F6057">
        <w:rPr>
          <w:rFonts w:ascii="Times New Roman" w:hAnsi="Times New Roman"/>
          <w:sz w:val="28"/>
          <w:szCs w:val="28"/>
        </w:rPr>
        <w:t xml:space="preserve"> год и плановый период 201</w:t>
      </w:r>
      <w:r w:rsidR="00A741A9">
        <w:rPr>
          <w:rFonts w:ascii="Times New Roman" w:hAnsi="Times New Roman"/>
          <w:sz w:val="28"/>
          <w:szCs w:val="28"/>
        </w:rPr>
        <w:t>7</w:t>
      </w:r>
      <w:r w:rsidR="005B1C83" w:rsidRPr="005F6057">
        <w:rPr>
          <w:rFonts w:ascii="Times New Roman" w:hAnsi="Times New Roman"/>
          <w:sz w:val="28"/>
          <w:szCs w:val="28"/>
        </w:rPr>
        <w:t xml:space="preserve"> и 201</w:t>
      </w:r>
      <w:r w:rsidR="00A741A9">
        <w:rPr>
          <w:rFonts w:ascii="Times New Roman" w:hAnsi="Times New Roman"/>
          <w:sz w:val="28"/>
          <w:szCs w:val="28"/>
        </w:rPr>
        <w:t>8</w:t>
      </w:r>
      <w:r w:rsidR="005B1C83" w:rsidRPr="005F6057">
        <w:rPr>
          <w:rFonts w:ascii="Times New Roman" w:hAnsi="Times New Roman"/>
          <w:sz w:val="28"/>
          <w:szCs w:val="28"/>
        </w:rPr>
        <w:t xml:space="preserve"> годов; Прогноза социально-экономического развития </w:t>
      </w:r>
      <w:r w:rsidR="005B1C83">
        <w:rPr>
          <w:rFonts w:ascii="Times New Roman" w:hAnsi="Times New Roman"/>
          <w:sz w:val="28"/>
          <w:szCs w:val="28"/>
        </w:rPr>
        <w:t>Вяртсильского городского поселения</w:t>
      </w:r>
      <w:r w:rsidR="005B1C83" w:rsidRPr="005F6057">
        <w:rPr>
          <w:rFonts w:ascii="Times New Roman" w:hAnsi="Times New Roman"/>
          <w:sz w:val="28"/>
          <w:szCs w:val="28"/>
        </w:rPr>
        <w:t xml:space="preserve">, а также </w:t>
      </w:r>
      <w:r w:rsidR="005B1C83">
        <w:rPr>
          <w:rFonts w:ascii="Times New Roman" w:hAnsi="Times New Roman"/>
          <w:sz w:val="28"/>
          <w:szCs w:val="28"/>
        </w:rPr>
        <w:t>данные о прогнозируемом объеме территориальных органов федеральных органов исполнительной власти, органов исполнительной власти Республики Карелия, главных администраторов доходов бюджета Вяртсильского городского поселения.</w:t>
      </w:r>
    </w:p>
    <w:p w:rsidR="005B1C83" w:rsidRPr="005F6057" w:rsidRDefault="005B1C83" w:rsidP="00832A84">
      <w:pPr>
        <w:pStyle w:val="a8"/>
        <w:widowControl w:val="0"/>
        <w:tabs>
          <w:tab w:val="left" w:pos="567"/>
        </w:tabs>
        <w:spacing w:after="0"/>
        <w:ind w:left="0" w:firstLine="567"/>
        <w:jc w:val="both"/>
        <w:rPr>
          <w:rFonts w:ascii="Times New Roman" w:hAnsi="Times New Roman"/>
          <w:sz w:val="28"/>
          <w:szCs w:val="28"/>
        </w:rPr>
      </w:pPr>
    </w:p>
    <w:p w:rsidR="005B1C83" w:rsidRPr="008A0FB9" w:rsidRDefault="005B1C83" w:rsidP="00832A84">
      <w:pPr>
        <w:pStyle w:val="a8"/>
        <w:widowControl w:val="0"/>
        <w:tabs>
          <w:tab w:val="left" w:pos="567"/>
        </w:tabs>
        <w:spacing w:after="0"/>
        <w:ind w:left="0" w:firstLine="567"/>
        <w:jc w:val="both"/>
        <w:rPr>
          <w:rFonts w:ascii="Times New Roman" w:hAnsi="Times New Roman"/>
          <w:sz w:val="28"/>
          <w:szCs w:val="28"/>
        </w:rPr>
      </w:pPr>
      <w:r w:rsidRPr="008A0FB9">
        <w:rPr>
          <w:rFonts w:ascii="Times New Roman" w:hAnsi="Times New Roman"/>
          <w:sz w:val="28"/>
          <w:szCs w:val="28"/>
        </w:rPr>
        <w:t xml:space="preserve">Динамика показателей доходной части бюджета </w:t>
      </w:r>
      <w:r>
        <w:rPr>
          <w:rFonts w:ascii="Times New Roman" w:hAnsi="Times New Roman"/>
          <w:sz w:val="28"/>
          <w:szCs w:val="28"/>
        </w:rPr>
        <w:t>Вяртсильского городского поселения</w:t>
      </w:r>
      <w:r w:rsidRPr="008A0FB9">
        <w:rPr>
          <w:rFonts w:ascii="Times New Roman" w:hAnsi="Times New Roman"/>
          <w:sz w:val="28"/>
          <w:szCs w:val="28"/>
        </w:rPr>
        <w:t xml:space="preserve"> за </w:t>
      </w:r>
      <w:r w:rsidR="00A741A9">
        <w:rPr>
          <w:rFonts w:ascii="Times New Roman" w:hAnsi="Times New Roman"/>
          <w:sz w:val="28"/>
          <w:szCs w:val="28"/>
        </w:rPr>
        <w:t>три</w:t>
      </w:r>
      <w:r>
        <w:rPr>
          <w:rFonts w:ascii="Times New Roman" w:hAnsi="Times New Roman"/>
          <w:sz w:val="28"/>
          <w:szCs w:val="28"/>
        </w:rPr>
        <w:t xml:space="preserve"> года</w:t>
      </w:r>
      <w:r w:rsidRPr="008A0FB9">
        <w:rPr>
          <w:rFonts w:ascii="Times New Roman" w:hAnsi="Times New Roman"/>
          <w:sz w:val="28"/>
          <w:szCs w:val="28"/>
        </w:rPr>
        <w:t xml:space="preserve"> (с 201</w:t>
      </w:r>
      <w:r>
        <w:rPr>
          <w:rFonts w:ascii="Times New Roman" w:hAnsi="Times New Roman"/>
          <w:sz w:val="28"/>
          <w:szCs w:val="28"/>
        </w:rPr>
        <w:t>4</w:t>
      </w:r>
      <w:r w:rsidRPr="008A0FB9">
        <w:rPr>
          <w:rFonts w:ascii="Times New Roman" w:hAnsi="Times New Roman"/>
          <w:sz w:val="28"/>
          <w:szCs w:val="28"/>
        </w:rPr>
        <w:t xml:space="preserve"> по 201</w:t>
      </w:r>
      <w:r w:rsidR="00A741A9">
        <w:rPr>
          <w:rFonts w:ascii="Times New Roman" w:hAnsi="Times New Roman"/>
          <w:sz w:val="28"/>
          <w:szCs w:val="28"/>
        </w:rPr>
        <w:t>6</w:t>
      </w:r>
      <w:r w:rsidRPr="008A0FB9">
        <w:rPr>
          <w:rFonts w:ascii="Times New Roman" w:hAnsi="Times New Roman"/>
          <w:sz w:val="28"/>
          <w:szCs w:val="28"/>
        </w:rPr>
        <w:t xml:space="preserve"> годы) представлена в таблице:</w:t>
      </w:r>
    </w:p>
    <w:p w:rsidR="00A741A9" w:rsidRPr="004F4F15" w:rsidRDefault="005B1C83" w:rsidP="00A741A9">
      <w:pPr>
        <w:widowControl w:val="0"/>
        <w:tabs>
          <w:tab w:val="left" w:pos="567"/>
        </w:tabs>
        <w:ind w:firstLine="567"/>
        <w:jc w:val="right"/>
        <w:rPr>
          <w:rFonts w:ascii="Times New Roman" w:hAnsi="Times New Roman"/>
          <w:sz w:val="28"/>
          <w:szCs w:val="28"/>
        </w:rPr>
      </w:pPr>
      <w:r w:rsidRPr="004F4F15">
        <w:rPr>
          <w:rFonts w:ascii="Times New Roman" w:hAnsi="Times New Roman"/>
          <w:sz w:val="28"/>
          <w:szCs w:val="28"/>
        </w:rPr>
        <w:t>Табл.2</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418"/>
        <w:gridCol w:w="1417"/>
        <w:gridCol w:w="851"/>
        <w:gridCol w:w="850"/>
        <w:gridCol w:w="1276"/>
        <w:gridCol w:w="992"/>
        <w:gridCol w:w="851"/>
      </w:tblGrid>
      <w:tr w:rsidR="00A741A9" w:rsidRPr="0076457D" w:rsidTr="00ED3980">
        <w:trPr>
          <w:trHeight w:val="429"/>
        </w:trPr>
        <w:tc>
          <w:tcPr>
            <w:tcW w:w="1948" w:type="dxa"/>
            <w:vMerge w:val="restart"/>
          </w:tcPr>
          <w:p w:rsidR="00A741A9" w:rsidRPr="006F536C" w:rsidRDefault="00A741A9" w:rsidP="000E246F">
            <w:pPr>
              <w:widowControl w:val="0"/>
              <w:jc w:val="center"/>
              <w:rPr>
                <w:rFonts w:ascii="Times New Roman" w:hAnsi="Times New Roman"/>
                <w:b/>
              </w:rPr>
            </w:pPr>
            <w:r w:rsidRPr="006F536C">
              <w:rPr>
                <w:rFonts w:ascii="Times New Roman" w:hAnsi="Times New Roman"/>
                <w:b/>
              </w:rPr>
              <w:t>Наименование показателя</w:t>
            </w:r>
          </w:p>
        </w:tc>
        <w:tc>
          <w:tcPr>
            <w:tcW w:w="1418" w:type="dxa"/>
          </w:tcPr>
          <w:p w:rsidR="00A741A9" w:rsidRPr="006F536C" w:rsidRDefault="00A741A9" w:rsidP="000E246F">
            <w:pPr>
              <w:widowControl w:val="0"/>
              <w:ind w:right="-127"/>
              <w:jc w:val="center"/>
              <w:rPr>
                <w:rFonts w:ascii="Times New Roman" w:hAnsi="Times New Roman"/>
                <w:b/>
              </w:rPr>
            </w:pPr>
            <w:r w:rsidRPr="006F536C">
              <w:rPr>
                <w:rFonts w:ascii="Times New Roman" w:hAnsi="Times New Roman"/>
                <w:b/>
              </w:rPr>
              <w:t xml:space="preserve">2014 год </w:t>
            </w:r>
          </w:p>
          <w:p w:rsidR="00A741A9" w:rsidRPr="006F536C" w:rsidRDefault="00A741A9" w:rsidP="000E246F">
            <w:pPr>
              <w:widowControl w:val="0"/>
              <w:ind w:right="-127"/>
              <w:jc w:val="center"/>
              <w:rPr>
                <w:rFonts w:ascii="Times New Roman" w:hAnsi="Times New Roman"/>
                <w:b/>
              </w:rPr>
            </w:pPr>
            <w:r w:rsidRPr="006F536C">
              <w:rPr>
                <w:rFonts w:ascii="Times New Roman" w:hAnsi="Times New Roman"/>
                <w:b/>
              </w:rPr>
              <w:t>(исполнение)</w:t>
            </w:r>
          </w:p>
        </w:tc>
        <w:tc>
          <w:tcPr>
            <w:tcW w:w="1417" w:type="dxa"/>
          </w:tcPr>
          <w:p w:rsidR="00A741A9" w:rsidRPr="006F536C" w:rsidRDefault="00A741A9" w:rsidP="000E246F">
            <w:pPr>
              <w:widowControl w:val="0"/>
              <w:jc w:val="center"/>
              <w:rPr>
                <w:rFonts w:ascii="Times New Roman" w:hAnsi="Times New Roman"/>
                <w:b/>
              </w:rPr>
            </w:pPr>
            <w:r w:rsidRPr="006F536C">
              <w:rPr>
                <w:rFonts w:ascii="Times New Roman" w:hAnsi="Times New Roman"/>
                <w:b/>
              </w:rPr>
              <w:t>2015год</w:t>
            </w:r>
          </w:p>
          <w:p w:rsidR="00A741A9" w:rsidRPr="006F536C" w:rsidRDefault="00A741A9" w:rsidP="000E246F">
            <w:pPr>
              <w:widowControl w:val="0"/>
              <w:jc w:val="center"/>
              <w:rPr>
                <w:rFonts w:ascii="Times New Roman" w:hAnsi="Times New Roman"/>
                <w:b/>
              </w:rPr>
            </w:pPr>
            <w:r w:rsidRPr="006F536C">
              <w:rPr>
                <w:rFonts w:ascii="Times New Roman" w:hAnsi="Times New Roman"/>
                <w:b/>
              </w:rPr>
              <w:t>(оценка)</w:t>
            </w:r>
          </w:p>
        </w:tc>
        <w:tc>
          <w:tcPr>
            <w:tcW w:w="1701" w:type="dxa"/>
            <w:gridSpan w:val="2"/>
          </w:tcPr>
          <w:p w:rsidR="00A741A9" w:rsidRPr="006F536C" w:rsidRDefault="00A741A9" w:rsidP="000E246F">
            <w:pPr>
              <w:widowControl w:val="0"/>
              <w:jc w:val="center"/>
              <w:rPr>
                <w:rFonts w:ascii="Times New Roman" w:hAnsi="Times New Roman"/>
                <w:b/>
              </w:rPr>
            </w:pPr>
            <w:r w:rsidRPr="006F536C">
              <w:rPr>
                <w:rFonts w:ascii="Times New Roman" w:hAnsi="Times New Roman"/>
                <w:b/>
              </w:rPr>
              <w:t>Отклонение оценки 2015г. от исполнения 2014г.</w:t>
            </w:r>
          </w:p>
        </w:tc>
        <w:tc>
          <w:tcPr>
            <w:tcW w:w="1276" w:type="dxa"/>
          </w:tcPr>
          <w:p w:rsidR="00A741A9" w:rsidRPr="006F536C" w:rsidRDefault="00A741A9" w:rsidP="000E246F">
            <w:pPr>
              <w:widowControl w:val="0"/>
              <w:jc w:val="center"/>
              <w:rPr>
                <w:rFonts w:ascii="Times New Roman" w:hAnsi="Times New Roman"/>
                <w:b/>
              </w:rPr>
            </w:pPr>
            <w:r w:rsidRPr="006F536C">
              <w:rPr>
                <w:rFonts w:ascii="Times New Roman" w:hAnsi="Times New Roman"/>
                <w:b/>
              </w:rPr>
              <w:t>2016 год</w:t>
            </w:r>
          </w:p>
          <w:p w:rsidR="00A741A9" w:rsidRPr="006F536C" w:rsidRDefault="00A741A9" w:rsidP="000E246F">
            <w:pPr>
              <w:widowControl w:val="0"/>
              <w:jc w:val="center"/>
              <w:rPr>
                <w:rFonts w:ascii="Times New Roman" w:hAnsi="Times New Roman"/>
                <w:b/>
              </w:rPr>
            </w:pPr>
            <w:r w:rsidRPr="006F536C">
              <w:rPr>
                <w:rFonts w:ascii="Times New Roman" w:hAnsi="Times New Roman"/>
                <w:b/>
              </w:rPr>
              <w:t>(прогноз)</w:t>
            </w:r>
          </w:p>
        </w:tc>
        <w:tc>
          <w:tcPr>
            <w:tcW w:w="1843" w:type="dxa"/>
            <w:gridSpan w:val="2"/>
          </w:tcPr>
          <w:p w:rsidR="00A741A9" w:rsidRPr="006F536C" w:rsidRDefault="00A741A9" w:rsidP="000E246F">
            <w:pPr>
              <w:widowControl w:val="0"/>
              <w:jc w:val="center"/>
              <w:rPr>
                <w:rFonts w:ascii="Times New Roman" w:hAnsi="Times New Roman"/>
                <w:b/>
              </w:rPr>
            </w:pPr>
            <w:r w:rsidRPr="006F536C">
              <w:rPr>
                <w:rFonts w:ascii="Times New Roman" w:hAnsi="Times New Roman"/>
                <w:b/>
              </w:rPr>
              <w:t>Отклонение проекта на 2016 год от оценки 2015 г.</w:t>
            </w:r>
          </w:p>
        </w:tc>
      </w:tr>
      <w:tr w:rsidR="00A741A9" w:rsidRPr="0076457D" w:rsidTr="00ED3980">
        <w:tc>
          <w:tcPr>
            <w:tcW w:w="1948" w:type="dxa"/>
            <w:vMerge/>
            <w:vAlign w:val="center"/>
          </w:tcPr>
          <w:p w:rsidR="00A741A9" w:rsidRPr="006F536C" w:rsidRDefault="00A741A9" w:rsidP="000E246F">
            <w:pPr>
              <w:rPr>
                <w:rFonts w:ascii="Times New Roman" w:hAnsi="Times New Roman"/>
                <w:b/>
              </w:rPr>
            </w:pPr>
          </w:p>
        </w:tc>
        <w:tc>
          <w:tcPr>
            <w:tcW w:w="1418" w:type="dxa"/>
          </w:tcPr>
          <w:p w:rsidR="00A741A9" w:rsidRPr="006F536C" w:rsidRDefault="00A741A9" w:rsidP="000E246F">
            <w:pPr>
              <w:widowControl w:val="0"/>
              <w:tabs>
                <w:tab w:val="left" w:pos="567"/>
              </w:tabs>
              <w:jc w:val="center"/>
              <w:rPr>
                <w:rFonts w:ascii="Times New Roman" w:hAnsi="Times New Roman"/>
                <w:b/>
              </w:rPr>
            </w:pPr>
            <w:r w:rsidRPr="006F536C">
              <w:rPr>
                <w:rFonts w:ascii="Times New Roman" w:hAnsi="Times New Roman"/>
                <w:b/>
              </w:rPr>
              <w:t>Сумма, тыс. рублей</w:t>
            </w:r>
          </w:p>
        </w:tc>
        <w:tc>
          <w:tcPr>
            <w:tcW w:w="1417" w:type="dxa"/>
          </w:tcPr>
          <w:p w:rsidR="00A741A9" w:rsidRPr="006F536C" w:rsidRDefault="00A741A9" w:rsidP="000E246F">
            <w:pPr>
              <w:widowControl w:val="0"/>
              <w:tabs>
                <w:tab w:val="left" w:pos="567"/>
              </w:tabs>
              <w:jc w:val="center"/>
              <w:rPr>
                <w:rFonts w:ascii="Times New Roman" w:hAnsi="Times New Roman"/>
                <w:b/>
              </w:rPr>
            </w:pPr>
            <w:r w:rsidRPr="006F536C">
              <w:rPr>
                <w:rFonts w:ascii="Times New Roman" w:hAnsi="Times New Roman"/>
                <w:b/>
              </w:rPr>
              <w:t>Сумма, тыс. рублей</w:t>
            </w:r>
          </w:p>
        </w:tc>
        <w:tc>
          <w:tcPr>
            <w:tcW w:w="851" w:type="dxa"/>
          </w:tcPr>
          <w:p w:rsidR="00A741A9" w:rsidRPr="006F536C" w:rsidRDefault="00A741A9" w:rsidP="000E246F">
            <w:pPr>
              <w:widowControl w:val="0"/>
              <w:tabs>
                <w:tab w:val="left" w:pos="567"/>
              </w:tabs>
              <w:jc w:val="center"/>
              <w:rPr>
                <w:rFonts w:ascii="Times New Roman" w:hAnsi="Times New Roman"/>
                <w:b/>
              </w:rPr>
            </w:pPr>
            <w:r w:rsidRPr="006F536C">
              <w:rPr>
                <w:rFonts w:ascii="Times New Roman" w:hAnsi="Times New Roman"/>
                <w:b/>
              </w:rPr>
              <w:t>+/-</w:t>
            </w:r>
          </w:p>
        </w:tc>
        <w:tc>
          <w:tcPr>
            <w:tcW w:w="850" w:type="dxa"/>
          </w:tcPr>
          <w:p w:rsidR="00A741A9" w:rsidRPr="006F536C" w:rsidRDefault="00A741A9" w:rsidP="000E246F">
            <w:pPr>
              <w:widowControl w:val="0"/>
              <w:tabs>
                <w:tab w:val="left" w:pos="567"/>
              </w:tabs>
              <w:ind w:firstLine="30"/>
              <w:jc w:val="center"/>
              <w:rPr>
                <w:rFonts w:ascii="Times New Roman" w:hAnsi="Times New Roman"/>
                <w:b/>
              </w:rPr>
            </w:pPr>
            <w:r w:rsidRPr="006F536C">
              <w:rPr>
                <w:rFonts w:ascii="Times New Roman" w:hAnsi="Times New Roman"/>
                <w:b/>
              </w:rPr>
              <w:t>%</w:t>
            </w:r>
          </w:p>
        </w:tc>
        <w:tc>
          <w:tcPr>
            <w:tcW w:w="1276" w:type="dxa"/>
          </w:tcPr>
          <w:p w:rsidR="00A741A9" w:rsidRPr="006F536C" w:rsidRDefault="00A741A9" w:rsidP="000E246F">
            <w:pPr>
              <w:widowControl w:val="0"/>
              <w:tabs>
                <w:tab w:val="left" w:pos="567"/>
              </w:tabs>
              <w:ind w:firstLine="30"/>
              <w:jc w:val="center"/>
              <w:rPr>
                <w:rFonts w:ascii="Times New Roman" w:hAnsi="Times New Roman"/>
                <w:b/>
              </w:rPr>
            </w:pPr>
            <w:r w:rsidRPr="006F536C">
              <w:rPr>
                <w:rFonts w:ascii="Times New Roman" w:hAnsi="Times New Roman"/>
                <w:b/>
              </w:rPr>
              <w:t>Сумма, тыс. рублей</w:t>
            </w:r>
          </w:p>
        </w:tc>
        <w:tc>
          <w:tcPr>
            <w:tcW w:w="992" w:type="dxa"/>
          </w:tcPr>
          <w:p w:rsidR="00A741A9" w:rsidRPr="006F536C" w:rsidRDefault="00A741A9" w:rsidP="000E246F">
            <w:pPr>
              <w:widowControl w:val="0"/>
              <w:tabs>
                <w:tab w:val="left" w:pos="567"/>
              </w:tabs>
              <w:ind w:firstLine="21"/>
              <w:jc w:val="center"/>
              <w:rPr>
                <w:rFonts w:ascii="Times New Roman" w:hAnsi="Times New Roman"/>
                <w:b/>
              </w:rPr>
            </w:pPr>
            <w:r w:rsidRPr="006F536C">
              <w:rPr>
                <w:rFonts w:ascii="Times New Roman" w:hAnsi="Times New Roman"/>
                <w:b/>
              </w:rPr>
              <w:t>+/-</w:t>
            </w:r>
          </w:p>
        </w:tc>
        <w:tc>
          <w:tcPr>
            <w:tcW w:w="851" w:type="dxa"/>
          </w:tcPr>
          <w:p w:rsidR="00A741A9" w:rsidRPr="006F536C" w:rsidRDefault="00A741A9" w:rsidP="000E246F">
            <w:pPr>
              <w:widowControl w:val="0"/>
              <w:tabs>
                <w:tab w:val="left" w:pos="567"/>
              </w:tabs>
              <w:ind w:firstLine="21"/>
              <w:jc w:val="center"/>
              <w:rPr>
                <w:rFonts w:ascii="Times New Roman" w:hAnsi="Times New Roman"/>
                <w:b/>
              </w:rPr>
            </w:pPr>
            <w:r w:rsidRPr="006F536C">
              <w:rPr>
                <w:rFonts w:ascii="Times New Roman" w:hAnsi="Times New Roman"/>
                <w:b/>
              </w:rPr>
              <w:t>%</w:t>
            </w:r>
          </w:p>
        </w:tc>
      </w:tr>
      <w:tr w:rsidR="00A741A9" w:rsidRPr="0076457D" w:rsidTr="00ED3980">
        <w:trPr>
          <w:trHeight w:val="278"/>
        </w:trPr>
        <w:tc>
          <w:tcPr>
            <w:tcW w:w="1948" w:type="dxa"/>
            <w:vAlign w:val="center"/>
          </w:tcPr>
          <w:p w:rsidR="00A741A9" w:rsidRPr="0076457D" w:rsidRDefault="00A741A9" w:rsidP="000E246F">
            <w:pPr>
              <w:widowControl w:val="0"/>
              <w:ind w:left="33" w:right="-131"/>
              <w:rPr>
                <w:rFonts w:ascii="Times New Roman" w:hAnsi="Times New Roman"/>
              </w:rPr>
            </w:pPr>
            <w:r w:rsidRPr="0076457D">
              <w:rPr>
                <w:rFonts w:ascii="Times New Roman" w:hAnsi="Times New Roman"/>
              </w:rPr>
              <w:t xml:space="preserve"> Доходы всего,</w:t>
            </w:r>
          </w:p>
          <w:p w:rsidR="00A741A9" w:rsidRPr="0076457D" w:rsidRDefault="00A741A9" w:rsidP="000E246F">
            <w:pPr>
              <w:widowControl w:val="0"/>
              <w:ind w:left="33" w:right="-131"/>
              <w:rPr>
                <w:rFonts w:ascii="Times New Roman" w:hAnsi="Times New Roman"/>
              </w:rPr>
            </w:pPr>
            <w:r w:rsidRPr="0076457D">
              <w:rPr>
                <w:rFonts w:ascii="Times New Roman" w:hAnsi="Times New Roman"/>
              </w:rPr>
              <w:t>в т.ч.:</w:t>
            </w:r>
          </w:p>
        </w:tc>
        <w:tc>
          <w:tcPr>
            <w:tcW w:w="1418" w:type="dxa"/>
            <w:vAlign w:val="center"/>
          </w:tcPr>
          <w:p w:rsidR="00A741A9" w:rsidRPr="0076457D" w:rsidRDefault="009757E7" w:rsidP="000E246F">
            <w:pPr>
              <w:jc w:val="center"/>
              <w:rPr>
                <w:rFonts w:ascii="Times New Roman" w:hAnsi="Times New Roman"/>
                <w:spacing w:val="-8"/>
                <w:sz w:val="18"/>
                <w:szCs w:val="18"/>
              </w:rPr>
            </w:pPr>
            <w:r>
              <w:rPr>
                <w:rFonts w:ascii="Times New Roman" w:hAnsi="Times New Roman"/>
                <w:spacing w:val="-8"/>
                <w:sz w:val="18"/>
                <w:szCs w:val="18"/>
              </w:rPr>
              <w:t>9297,4</w:t>
            </w:r>
          </w:p>
        </w:tc>
        <w:tc>
          <w:tcPr>
            <w:tcW w:w="1417" w:type="dxa"/>
            <w:vAlign w:val="center"/>
          </w:tcPr>
          <w:p w:rsidR="00A741A9" w:rsidRPr="0076457D" w:rsidRDefault="00A741A9" w:rsidP="000E246F">
            <w:pPr>
              <w:widowControl w:val="0"/>
              <w:jc w:val="center"/>
              <w:rPr>
                <w:rFonts w:ascii="Times New Roman" w:hAnsi="Times New Roman"/>
                <w:sz w:val="18"/>
                <w:szCs w:val="18"/>
              </w:rPr>
            </w:pPr>
            <w:r>
              <w:rPr>
                <w:rFonts w:ascii="Times New Roman" w:hAnsi="Times New Roman"/>
                <w:sz w:val="18"/>
                <w:szCs w:val="18"/>
              </w:rPr>
              <w:t>10493,45</w:t>
            </w:r>
          </w:p>
        </w:tc>
        <w:tc>
          <w:tcPr>
            <w:tcW w:w="851" w:type="dxa"/>
            <w:vAlign w:val="center"/>
          </w:tcPr>
          <w:p w:rsidR="00A741A9" w:rsidRPr="0076457D" w:rsidRDefault="000E246F" w:rsidP="000E246F">
            <w:pPr>
              <w:widowControl w:val="0"/>
              <w:tabs>
                <w:tab w:val="left" w:pos="567"/>
              </w:tabs>
              <w:jc w:val="center"/>
              <w:rPr>
                <w:rFonts w:ascii="Times New Roman" w:hAnsi="Times New Roman"/>
                <w:spacing w:val="-12"/>
                <w:sz w:val="18"/>
                <w:szCs w:val="18"/>
              </w:rPr>
            </w:pPr>
            <w:r>
              <w:rPr>
                <w:rFonts w:ascii="Times New Roman" w:hAnsi="Times New Roman"/>
                <w:spacing w:val="-12"/>
                <w:sz w:val="18"/>
                <w:szCs w:val="18"/>
              </w:rPr>
              <w:t>+1196,05</w:t>
            </w:r>
          </w:p>
        </w:tc>
        <w:tc>
          <w:tcPr>
            <w:tcW w:w="850" w:type="dxa"/>
            <w:vAlign w:val="center"/>
          </w:tcPr>
          <w:p w:rsidR="00A741A9" w:rsidRPr="0076457D" w:rsidRDefault="000E246F" w:rsidP="000E246F">
            <w:pPr>
              <w:widowControl w:val="0"/>
              <w:tabs>
                <w:tab w:val="left" w:pos="567"/>
              </w:tabs>
              <w:jc w:val="center"/>
              <w:rPr>
                <w:rFonts w:ascii="Times New Roman" w:hAnsi="Times New Roman"/>
                <w:sz w:val="18"/>
                <w:szCs w:val="18"/>
              </w:rPr>
            </w:pPr>
            <w:r>
              <w:rPr>
                <w:rFonts w:ascii="Times New Roman" w:hAnsi="Times New Roman"/>
                <w:sz w:val="18"/>
                <w:szCs w:val="18"/>
              </w:rPr>
              <w:t>+12,9</w:t>
            </w:r>
          </w:p>
        </w:tc>
        <w:tc>
          <w:tcPr>
            <w:tcW w:w="1276" w:type="dxa"/>
            <w:vAlign w:val="center"/>
          </w:tcPr>
          <w:p w:rsidR="00A741A9" w:rsidRPr="0076457D" w:rsidRDefault="00A741A9" w:rsidP="000E246F">
            <w:pPr>
              <w:widowControl w:val="0"/>
              <w:tabs>
                <w:tab w:val="left" w:pos="567"/>
              </w:tabs>
              <w:jc w:val="center"/>
              <w:rPr>
                <w:rFonts w:ascii="Times New Roman" w:hAnsi="Times New Roman"/>
                <w:sz w:val="18"/>
                <w:szCs w:val="18"/>
              </w:rPr>
            </w:pPr>
            <w:r>
              <w:rPr>
                <w:rFonts w:ascii="Times New Roman" w:hAnsi="Times New Roman"/>
                <w:sz w:val="18"/>
                <w:szCs w:val="18"/>
              </w:rPr>
              <w:t>9541,61</w:t>
            </w:r>
          </w:p>
        </w:tc>
        <w:tc>
          <w:tcPr>
            <w:tcW w:w="992" w:type="dxa"/>
          </w:tcPr>
          <w:p w:rsidR="00A741A9" w:rsidRDefault="00A741A9" w:rsidP="000E246F">
            <w:pPr>
              <w:widowControl w:val="0"/>
              <w:tabs>
                <w:tab w:val="left" w:pos="567"/>
              </w:tabs>
              <w:jc w:val="center"/>
              <w:rPr>
                <w:rFonts w:ascii="Times New Roman" w:hAnsi="Times New Roman"/>
                <w:sz w:val="18"/>
                <w:szCs w:val="18"/>
              </w:rPr>
            </w:pPr>
          </w:p>
          <w:p w:rsidR="00ED3980" w:rsidRDefault="00ED3980" w:rsidP="000E246F">
            <w:pPr>
              <w:widowControl w:val="0"/>
              <w:tabs>
                <w:tab w:val="left" w:pos="567"/>
              </w:tabs>
              <w:jc w:val="center"/>
              <w:rPr>
                <w:rFonts w:ascii="Times New Roman" w:hAnsi="Times New Roman"/>
                <w:sz w:val="18"/>
                <w:szCs w:val="18"/>
              </w:rPr>
            </w:pPr>
            <w:r>
              <w:rPr>
                <w:rFonts w:ascii="Times New Roman" w:hAnsi="Times New Roman"/>
                <w:sz w:val="18"/>
                <w:szCs w:val="18"/>
              </w:rPr>
              <w:t>-951,84</w:t>
            </w:r>
          </w:p>
        </w:tc>
        <w:tc>
          <w:tcPr>
            <w:tcW w:w="851" w:type="dxa"/>
          </w:tcPr>
          <w:p w:rsidR="00A741A9" w:rsidRDefault="00A741A9" w:rsidP="000E246F">
            <w:pPr>
              <w:widowControl w:val="0"/>
              <w:tabs>
                <w:tab w:val="left" w:pos="567"/>
              </w:tabs>
              <w:jc w:val="center"/>
              <w:rPr>
                <w:rFonts w:ascii="Times New Roman" w:hAnsi="Times New Roman"/>
                <w:sz w:val="18"/>
                <w:szCs w:val="18"/>
              </w:rPr>
            </w:pPr>
          </w:p>
          <w:p w:rsidR="00ED3980" w:rsidRDefault="00ED3980" w:rsidP="000E246F">
            <w:pPr>
              <w:widowControl w:val="0"/>
              <w:tabs>
                <w:tab w:val="left" w:pos="567"/>
              </w:tabs>
              <w:jc w:val="center"/>
              <w:rPr>
                <w:rFonts w:ascii="Times New Roman" w:hAnsi="Times New Roman"/>
                <w:sz w:val="18"/>
                <w:szCs w:val="18"/>
              </w:rPr>
            </w:pPr>
            <w:r>
              <w:rPr>
                <w:rFonts w:ascii="Times New Roman" w:hAnsi="Times New Roman"/>
                <w:sz w:val="18"/>
                <w:szCs w:val="18"/>
              </w:rPr>
              <w:t>-9,1</w:t>
            </w:r>
          </w:p>
        </w:tc>
      </w:tr>
      <w:tr w:rsidR="00A741A9" w:rsidRPr="0076457D" w:rsidTr="00ED3980">
        <w:trPr>
          <w:trHeight w:val="545"/>
        </w:trPr>
        <w:tc>
          <w:tcPr>
            <w:tcW w:w="1948" w:type="dxa"/>
            <w:vAlign w:val="center"/>
          </w:tcPr>
          <w:p w:rsidR="00A741A9" w:rsidRPr="0076457D" w:rsidRDefault="00A741A9" w:rsidP="000E246F">
            <w:pPr>
              <w:widowControl w:val="0"/>
              <w:ind w:right="-131"/>
              <w:rPr>
                <w:rFonts w:ascii="Times New Roman" w:hAnsi="Times New Roman"/>
              </w:rPr>
            </w:pPr>
            <w:r w:rsidRPr="0076457D">
              <w:rPr>
                <w:rFonts w:ascii="Times New Roman" w:hAnsi="Times New Roman"/>
              </w:rPr>
              <w:t>Налоговые и неналоговые доходы</w:t>
            </w:r>
          </w:p>
        </w:tc>
        <w:tc>
          <w:tcPr>
            <w:tcW w:w="1418" w:type="dxa"/>
            <w:vAlign w:val="center"/>
          </w:tcPr>
          <w:p w:rsidR="00A741A9" w:rsidRPr="0076457D" w:rsidRDefault="000E246F" w:rsidP="000E246F">
            <w:pPr>
              <w:jc w:val="center"/>
              <w:rPr>
                <w:rFonts w:ascii="Times New Roman" w:hAnsi="Times New Roman"/>
                <w:spacing w:val="-8"/>
                <w:sz w:val="18"/>
                <w:szCs w:val="18"/>
              </w:rPr>
            </w:pPr>
            <w:r>
              <w:rPr>
                <w:rFonts w:ascii="Times New Roman" w:hAnsi="Times New Roman"/>
                <w:spacing w:val="-8"/>
                <w:sz w:val="18"/>
                <w:szCs w:val="18"/>
              </w:rPr>
              <w:t>8332,1</w:t>
            </w:r>
          </w:p>
        </w:tc>
        <w:tc>
          <w:tcPr>
            <w:tcW w:w="1417" w:type="dxa"/>
            <w:vAlign w:val="center"/>
          </w:tcPr>
          <w:p w:rsidR="00A741A9" w:rsidRPr="0076457D" w:rsidRDefault="00ED3980" w:rsidP="000E246F">
            <w:pPr>
              <w:widowControl w:val="0"/>
              <w:jc w:val="center"/>
              <w:rPr>
                <w:rFonts w:ascii="Times New Roman" w:hAnsi="Times New Roman"/>
                <w:sz w:val="18"/>
                <w:szCs w:val="18"/>
              </w:rPr>
            </w:pPr>
            <w:r>
              <w:rPr>
                <w:rFonts w:ascii="Times New Roman" w:hAnsi="Times New Roman"/>
                <w:sz w:val="18"/>
                <w:szCs w:val="18"/>
              </w:rPr>
              <w:t>7340,25</w:t>
            </w:r>
          </w:p>
        </w:tc>
        <w:tc>
          <w:tcPr>
            <w:tcW w:w="851" w:type="dxa"/>
            <w:vAlign w:val="center"/>
          </w:tcPr>
          <w:p w:rsidR="00A741A9" w:rsidRPr="0076457D" w:rsidRDefault="000E246F" w:rsidP="000E246F">
            <w:pPr>
              <w:widowControl w:val="0"/>
              <w:tabs>
                <w:tab w:val="left" w:pos="567"/>
              </w:tabs>
              <w:jc w:val="center"/>
              <w:rPr>
                <w:rFonts w:ascii="Times New Roman" w:hAnsi="Times New Roman"/>
                <w:sz w:val="18"/>
                <w:szCs w:val="18"/>
              </w:rPr>
            </w:pPr>
            <w:r>
              <w:rPr>
                <w:rFonts w:ascii="Times New Roman" w:hAnsi="Times New Roman"/>
                <w:sz w:val="18"/>
                <w:szCs w:val="18"/>
              </w:rPr>
              <w:t>-991,85</w:t>
            </w:r>
          </w:p>
        </w:tc>
        <w:tc>
          <w:tcPr>
            <w:tcW w:w="850" w:type="dxa"/>
            <w:vAlign w:val="center"/>
          </w:tcPr>
          <w:p w:rsidR="00A741A9" w:rsidRPr="0076457D" w:rsidRDefault="000E246F" w:rsidP="000E246F">
            <w:pPr>
              <w:widowControl w:val="0"/>
              <w:tabs>
                <w:tab w:val="left" w:pos="567"/>
              </w:tabs>
              <w:jc w:val="center"/>
              <w:rPr>
                <w:rFonts w:ascii="Times New Roman" w:hAnsi="Times New Roman"/>
                <w:sz w:val="18"/>
                <w:szCs w:val="18"/>
              </w:rPr>
            </w:pPr>
            <w:r>
              <w:rPr>
                <w:rFonts w:ascii="Times New Roman" w:hAnsi="Times New Roman"/>
                <w:sz w:val="18"/>
                <w:szCs w:val="18"/>
              </w:rPr>
              <w:t>-11,9</w:t>
            </w:r>
          </w:p>
        </w:tc>
        <w:tc>
          <w:tcPr>
            <w:tcW w:w="1276" w:type="dxa"/>
            <w:vAlign w:val="center"/>
          </w:tcPr>
          <w:p w:rsidR="00A741A9" w:rsidRPr="0076457D" w:rsidRDefault="00A741A9" w:rsidP="000E246F">
            <w:pPr>
              <w:widowControl w:val="0"/>
              <w:tabs>
                <w:tab w:val="left" w:pos="567"/>
              </w:tabs>
              <w:jc w:val="center"/>
              <w:rPr>
                <w:rFonts w:ascii="Times New Roman" w:hAnsi="Times New Roman"/>
                <w:sz w:val="18"/>
                <w:szCs w:val="18"/>
              </w:rPr>
            </w:pPr>
            <w:r>
              <w:rPr>
                <w:rFonts w:ascii="Times New Roman" w:hAnsi="Times New Roman"/>
                <w:sz w:val="18"/>
                <w:szCs w:val="18"/>
              </w:rPr>
              <w:t>8895,27</w:t>
            </w:r>
          </w:p>
        </w:tc>
        <w:tc>
          <w:tcPr>
            <w:tcW w:w="992" w:type="dxa"/>
          </w:tcPr>
          <w:p w:rsidR="00A741A9" w:rsidRDefault="00A741A9" w:rsidP="000E246F">
            <w:pPr>
              <w:widowControl w:val="0"/>
              <w:tabs>
                <w:tab w:val="left" w:pos="567"/>
              </w:tabs>
              <w:jc w:val="center"/>
              <w:rPr>
                <w:rFonts w:ascii="Times New Roman" w:hAnsi="Times New Roman"/>
                <w:sz w:val="18"/>
                <w:szCs w:val="18"/>
              </w:rPr>
            </w:pPr>
          </w:p>
          <w:p w:rsidR="00ED3980" w:rsidRDefault="00ED3980" w:rsidP="000E246F">
            <w:pPr>
              <w:widowControl w:val="0"/>
              <w:tabs>
                <w:tab w:val="left" w:pos="567"/>
              </w:tabs>
              <w:jc w:val="center"/>
              <w:rPr>
                <w:rFonts w:ascii="Times New Roman" w:hAnsi="Times New Roman"/>
                <w:sz w:val="18"/>
                <w:szCs w:val="18"/>
              </w:rPr>
            </w:pPr>
            <w:r>
              <w:rPr>
                <w:rFonts w:ascii="Times New Roman" w:hAnsi="Times New Roman"/>
                <w:sz w:val="18"/>
                <w:szCs w:val="18"/>
              </w:rPr>
              <w:t>+1555,02</w:t>
            </w:r>
          </w:p>
        </w:tc>
        <w:tc>
          <w:tcPr>
            <w:tcW w:w="851" w:type="dxa"/>
          </w:tcPr>
          <w:p w:rsidR="00A741A9" w:rsidRDefault="00A741A9" w:rsidP="000E246F">
            <w:pPr>
              <w:widowControl w:val="0"/>
              <w:tabs>
                <w:tab w:val="left" w:pos="567"/>
              </w:tabs>
              <w:jc w:val="center"/>
              <w:rPr>
                <w:rFonts w:ascii="Times New Roman" w:hAnsi="Times New Roman"/>
                <w:sz w:val="18"/>
                <w:szCs w:val="18"/>
              </w:rPr>
            </w:pPr>
          </w:p>
          <w:p w:rsidR="00ED3980" w:rsidRDefault="00ED3980" w:rsidP="000E246F">
            <w:pPr>
              <w:widowControl w:val="0"/>
              <w:tabs>
                <w:tab w:val="left" w:pos="567"/>
              </w:tabs>
              <w:jc w:val="center"/>
              <w:rPr>
                <w:rFonts w:ascii="Times New Roman" w:hAnsi="Times New Roman"/>
                <w:sz w:val="18"/>
                <w:szCs w:val="18"/>
              </w:rPr>
            </w:pPr>
            <w:r>
              <w:rPr>
                <w:rFonts w:ascii="Times New Roman" w:hAnsi="Times New Roman"/>
                <w:sz w:val="18"/>
                <w:szCs w:val="18"/>
              </w:rPr>
              <w:t>21,2</w:t>
            </w:r>
          </w:p>
        </w:tc>
      </w:tr>
      <w:tr w:rsidR="00A741A9" w:rsidRPr="0076457D" w:rsidTr="00ED3980">
        <w:tc>
          <w:tcPr>
            <w:tcW w:w="1948" w:type="dxa"/>
            <w:vAlign w:val="center"/>
          </w:tcPr>
          <w:p w:rsidR="00A741A9" w:rsidRPr="0076457D" w:rsidRDefault="00A741A9" w:rsidP="000E246F">
            <w:pPr>
              <w:widowControl w:val="0"/>
              <w:ind w:right="-131"/>
              <w:rPr>
                <w:rFonts w:ascii="Times New Roman" w:hAnsi="Times New Roman"/>
              </w:rPr>
            </w:pPr>
            <w:r w:rsidRPr="0076457D">
              <w:rPr>
                <w:rFonts w:ascii="Times New Roman" w:hAnsi="Times New Roman"/>
              </w:rPr>
              <w:t>Безвозмездные поступления</w:t>
            </w:r>
          </w:p>
        </w:tc>
        <w:tc>
          <w:tcPr>
            <w:tcW w:w="1418" w:type="dxa"/>
            <w:vAlign w:val="center"/>
          </w:tcPr>
          <w:p w:rsidR="00A741A9" w:rsidRPr="0076457D" w:rsidRDefault="000E246F" w:rsidP="000E246F">
            <w:pPr>
              <w:ind w:left="-72" w:right="-54"/>
              <w:jc w:val="center"/>
              <w:rPr>
                <w:rFonts w:ascii="Times New Roman" w:hAnsi="Times New Roman"/>
                <w:spacing w:val="-8"/>
                <w:sz w:val="18"/>
                <w:szCs w:val="18"/>
              </w:rPr>
            </w:pPr>
            <w:r>
              <w:rPr>
                <w:rFonts w:ascii="Times New Roman" w:hAnsi="Times New Roman"/>
                <w:spacing w:val="-8"/>
                <w:sz w:val="18"/>
                <w:szCs w:val="18"/>
              </w:rPr>
              <w:t>965,3</w:t>
            </w:r>
          </w:p>
        </w:tc>
        <w:tc>
          <w:tcPr>
            <w:tcW w:w="1417" w:type="dxa"/>
            <w:vAlign w:val="center"/>
          </w:tcPr>
          <w:p w:rsidR="00A741A9" w:rsidRPr="0076457D" w:rsidRDefault="00A741A9" w:rsidP="000E246F">
            <w:pPr>
              <w:widowControl w:val="0"/>
              <w:ind w:left="-72" w:right="-54"/>
              <w:jc w:val="center"/>
              <w:rPr>
                <w:rFonts w:ascii="Times New Roman" w:hAnsi="Times New Roman"/>
                <w:spacing w:val="-8"/>
                <w:sz w:val="18"/>
                <w:szCs w:val="18"/>
              </w:rPr>
            </w:pPr>
            <w:r>
              <w:rPr>
                <w:rFonts w:ascii="Times New Roman" w:hAnsi="Times New Roman"/>
                <w:spacing w:val="-8"/>
                <w:sz w:val="18"/>
                <w:szCs w:val="18"/>
              </w:rPr>
              <w:t>3153,2</w:t>
            </w:r>
          </w:p>
        </w:tc>
        <w:tc>
          <w:tcPr>
            <w:tcW w:w="851" w:type="dxa"/>
            <w:vAlign w:val="center"/>
          </w:tcPr>
          <w:p w:rsidR="00A741A9" w:rsidRPr="0076457D" w:rsidRDefault="000E246F" w:rsidP="000E246F">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+2187,9</w:t>
            </w:r>
          </w:p>
        </w:tc>
        <w:tc>
          <w:tcPr>
            <w:tcW w:w="850" w:type="dxa"/>
            <w:vAlign w:val="center"/>
          </w:tcPr>
          <w:p w:rsidR="00A741A9" w:rsidRPr="0076457D" w:rsidRDefault="000E246F" w:rsidP="000E246F">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+226,7</w:t>
            </w:r>
          </w:p>
        </w:tc>
        <w:tc>
          <w:tcPr>
            <w:tcW w:w="1276" w:type="dxa"/>
            <w:vAlign w:val="center"/>
          </w:tcPr>
          <w:p w:rsidR="00A741A9" w:rsidRPr="0076457D" w:rsidRDefault="00A741A9" w:rsidP="000E246F">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646,34</w:t>
            </w:r>
          </w:p>
        </w:tc>
        <w:tc>
          <w:tcPr>
            <w:tcW w:w="992" w:type="dxa"/>
          </w:tcPr>
          <w:p w:rsidR="00ED3980" w:rsidRDefault="00ED3980" w:rsidP="000E246F">
            <w:pPr>
              <w:widowControl w:val="0"/>
              <w:tabs>
                <w:tab w:val="left" w:pos="567"/>
              </w:tabs>
              <w:jc w:val="center"/>
              <w:rPr>
                <w:rFonts w:ascii="Times New Roman" w:hAnsi="Times New Roman"/>
                <w:spacing w:val="-8"/>
                <w:sz w:val="18"/>
                <w:szCs w:val="18"/>
              </w:rPr>
            </w:pPr>
          </w:p>
          <w:p w:rsidR="00A741A9" w:rsidRDefault="00ED3980" w:rsidP="000E246F">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-2506,86</w:t>
            </w:r>
          </w:p>
        </w:tc>
        <w:tc>
          <w:tcPr>
            <w:tcW w:w="851" w:type="dxa"/>
          </w:tcPr>
          <w:p w:rsidR="00A741A9" w:rsidRDefault="00A741A9" w:rsidP="000E246F">
            <w:pPr>
              <w:widowControl w:val="0"/>
              <w:tabs>
                <w:tab w:val="left" w:pos="567"/>
              </w:tabs>
              <w:jc w:val="center"/>
              <w:rPr>
                <w:rFonts w:ascii="Times New Roman" w:hAnsi="Times New Roman"/>
                <w:spacing w:val="-8"/>
                <w:sz w:val="18"/>
                <w:szCs w:val="18"/>
              </w:rPr>
            </w:pPr>
          </w:p>
          <w:p w:rsidR="00ED3980" w:rsidRDefault="00ED3980" w:rsidP="000E246F">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-79,5</w:t>
            </w:r>
          </w:p>
        </w:tc>
      </w:tr>
    </w:tbl>
    <w:p w:rsidR="005B1C83" w:rsidRDefault="005B1C83" w:rsidP="00A741A9">
      <w:pPr>
        <w:widowControl w:val="0"/>
        <w:tabs>
          <w:tab w:val="left" w:pos="567"/>
        </w:tabs>
        <w:jc w:val="both"/>
        <w:rPr>
          <w:bCs/>
          <w:spacing w:val="-6"/>
          <w:sz w:val="28"/>
          <w:szCs w:val="28"/>
        </w:rPr>
      </w:pPr>
    </w:p>
    <w:p w:rsidR="005B1C83" w:rsidRPr="007059BB" w:rsidRDefault="005B1C83" w:rsidP="000E246F">
      <w:pPr>
        <w:pStyle w:val="a3"/>
        <w:spacing w:after="0"/>
        <w:ind w:firstLine="567"/>
        <w:jc w:val="both"/>
        <w:rPr>
          <w:rFonts w:ascii="Times New Roman" w:hAnsi="Times New Roman"/>
          <w:color w:val="auto"/>
          <w:sz w:val="28"/>
          <w:szCs w:val="28"/>
        </w:rPr>
      </w:pPr>
      <w:r w:rsidRPr="007059BB">
        <w:rPr>
          <w:rFonts w:ascii="Times New Roman" w:hAnsi="Times New Roman"/>
          <w:color w:val="auto"/>
          <w:sz w:val="28"/>
          <w:szCs w:val="28"/>
        </w:rPr>
        <w:t>Доходы бюджета Вяртсильского городского поселения на 201</w:t>
      </w:r>
      <w:r w:rsidR="008A2FAE">
        <w:rPr>
          <w:rFonts w:ascii="Times New Roman" w:hAnsi="Times New Roman"/>
          <w:color w:val="auto"/>
          <w:sz w:val="28"/>
          <w:szCs w:val="28"/>
        </w:rPr>
        <w:t>6</w:t>
      </w:r>
      <w:r w:rsidRPr="007059BB">
        <w:rPr>
          <w:rFonts w:ascii="Times New Roman" w:hAnsi="Times New Roman"/>
          <w:color w:val="auto"/>
          <w:sz w:val="28"/>
          <w:szCs w:val="28"/>
        </w:rPr>
        <w:t xml:space="preserve"> год предусмотрены</w:t>
      </w:r>
      <w:r>
        <w:rPr>
          <w:rFonts w:ascii="Times New Roman" w:hAnsi="Times New Roman"/>
          <w:color w:val="auto"/>
          <w:sz w:val="28"/>
          <w:szCs w:val="28"/>
        </w:rPr>
        <w:t xml:space="preserve"> </w:t>
      </w:r>
      <w:r w:rsidRPr="007059BB">
        <w:rPr>
          <w:rFonts w:ascii="Times New Roman" w:hAnsi="Times New Roman"/>
          <w:color w:val="auto"/>
          <w:sz w:val="28"/>
          <w:szCs w:val="28"/>
        </w:rPr>
        <w:t>в объеме 9</w:t>
      </w:r>
      <w:r w:rsidR="008A2FAE">
        <w:rPr>
          <w:rFonts w:ascii="Times New Roman" w:hAnsi="Times New Roman"/>
          <w:color w:val="auto"/>
          <w:sz w:val="28"/>
          <w:szCs w:val="28"/>
        </w:rPr>
        <w:t> 541,61</w:t>
      </w:r>
      <w:r w:rsidRPr="007059BB">
        <w:rPr>
          <w:rFonts w:ascii="Times New Roman" w:hAnsi="Times New Roman"/>
          <w:b/>
          <w:color w:val="auto"/>
          <w:sz w:val="28"/>
          <w:szCs w:val="28"/>
        </w:rPr>
        <w:t xml:space="preserve"> </w:t>
      </w:r>
      <w:r w:rsidRPr="007059BB">
        <w:rPr>
          <w:rFonts w:ascii="Times New Roman" w:hAnsi="Times New Roman"/>
          <w:color w:val="auto"/>
          <w:sz w:val="28"/>
          <w:szCs w:val="28"/>
        </w:rPr>
        <w:t>тыс. руб., что на 9</w:t>
      </w:r>
      <w:r w:rsidR="008A2FAE">
        <w:rPr>
          <w:rFonts w:ascii="Times New Roman" w:hAnsi="Times New Roman"/>
          <w:color w:val="auto"/>
          <w:sz w:val="28"/>
          <w:szCs w:val="28"/>
        </w:rPr>
        <w:t>51,84</w:t>
      </w:r>
      <w:r w:rsidRPr="007059BB">
        <w:rPr>
          <w:rFonts w:ascii="Times New Roman" w:hAnsi="Times New Roman"/>
          <w:color w:val="auto"/>
          <w:sz w:val="28"/>
          <w:szCs w:val="28"/>
        </w:rPr>
        <w:t xml:space="preserve"> тыс. руб. или на </w:t>
      </w:r>
      <w:r w:rsidR="008A2FAE">
        <w:rPr>
          <w:rFonts w:ascii="Times New Roman" w:hAnsi="Times New Roman"/>
          <w:color w:val="auto"/>
          <w:sz w:val="28"/>
          <w:szCs w:val="28"/>
        </w:rPr>
        <w:t>9,1</w:t>
      </w:r>
      <w:r w:rsidRPr="007059BB">
        <w:rPr>
          <w:rFonts w:ascii="Times New Roman" w:hAnsi="Times New Roman"/>
          <w:color w:val="auto"/>
          <w:sz w:val="28"/>
          <w:szCs w:val="28"/>
        </w:rPr>
        <w:t xml:space="preserve">7% </w:t>
      </w:r>
      <w:r w:rsidR="008A2FAE">
        <w:rPr>
          <w:rFonts w:ascii="Times New Roman" w:hAnsi="Times New Roman"/>
          <w:color w:val="auto"/>
          <w:sz w:val="28"/>
          <w:szCs w:val="28"/>
        </w:rPr>
        <w:t>ниже</w:t>
      </w:r>
      <w:r w:rsidRPr="007059BB">
        <w:rPr>
          <w:rFonts w:ascii="Times New Roman" w:hAnsi="Times New Roman"/>
          <w:color w:val="auto"/>
          <w:sz w:val="28"/>
          <w:szCs w:val="28"/>
        </w:rPr>
        <w:t xml:space="preserve"> прогнозируемых доходов на текущий год (</w:t>
      </w:r>
      <w:r w:rsidR="008A2FAE">
        <w:rPr>
          <w:rFonts w:ascii="Times New Roman" w:hAnsi="Times New Roman"/>
          <w:color w:val="auto"/>
          <w:sz w:val="28"/>
          <w:szCs w:val="28"/>
        </w:rPr>
        <w:t>10493,45</w:t>
      </w:r>
      <w:r w:rsidRPr="007059BB">
        <w:rPr>
          <w:rFonts w:ascii="Times New Roman" w:hAnsi="Times New Roman"/>
          <w:color w:val="auto"/>
          <w:sz w:val="28"/>
          <w:szCs w:val="28"/>
        </w:rPr>
        <w:t xml:space="preserve"> тыс. руб.). </w:t>
      </w:r>
    </w:p>
    <w:p w:rsidR="008A2FAE" w:rsidRDefault="008A2FAE" w:rsidP="001402AB">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Уменьшение</w:t>
      </w:r>
      <w:r w:rsidR="005B1C83">
        <w:rPr>
          <w:rFonts w:ascii="Times New Roman" w:hAnsi="Times New Roman"/>
          <w:sz w:val="28"/>
          <w:szCs w:val="28"/>
        </w:rPr>
        <w:t xml:space="preserve"> </w:t>
      </w:r>
      <w:r w:rsidR="005B1C83" w:rsidRPr="009A23C2">
        <w:rPr>
          <w:rFonts w:ascii="Times New Roman" w:hAnsi="Times New Roman"/>
          <w:sz w:val="28"/>
          <w:szCs w:val="28"/>
        </w:rPr>
        <w:t>доходов бюджета в 201</w:t>
      </w:r>
      <w:r>
        <w:rPr>
          <w:rFonts w:ascii="Times New Roman" w:hAnsi="Times New Roman"/>
          <w:sz w:val="28"/>
          <w:szCs w:val="28"/>
        </w:rPr>
        <w:t>6</w:t>
      </w:r>
      <w:r w:rsidR="005B1C83" w:rsidRPr="009A23C2">
        <w:rPr>
          <w:rFonts w:ascii="Times New Roman" w:hAnsi="Times New Roman"/>
          <w:sz w:val="28"/>
          <w:szCs w:val="28"/>
        </w:rPr>
        <w:t xml:space="preserve"> году по сравнению с 201</w:t>
      </w:r>
      <w:r>
        <w:rPr>
          <w:rFonts w:ascii="Times New Roman" w:hAnsi="Times New Roman"/>
          <w:sz w:val="28"/>
          <w:szCs w:val="28"/>
        </w:rPr>
        <w:t>5</w:t>
      </w:r>
      <w:r w:rsidR="005B1C83" w:rsidRPr="009A23C2">
        <w:rPr>
          <w:rFonts w:ascii="Times New Roman" w:hAnsi="Times New Roman"/>
          <w:sz w:val="28"/>
          <w:szCs w:val="28"/>
        </w:rPr>
        <w:t xml:space="preserve"> годом </w:t>
      </w:r>
      <w:r w:rsidR="005B1C83" w:rsidRPr="009A23C2">
        <w:rPr>
          <w:rFonts w:ascii="Times New Roman" w:hAnsi="Times New Roman"/>
          <w:sz w:val="28"/>
          <w:szCs w:val="28"/>
        </w:rPr>
        <w:lastRenderedPageBreak/>
        <w:t xml:space="preserve">произошло за счет планируемого </w:t>
      </w:r>
      <w:r>
        <w:rPr>
          <w:rFonts w:ascii="Times New Roman" w:hAnsi="Times New Roman"/>
          <w:sz w:val="28"/>
          <w:szCs w:val="28"/>
        </w:rPr>
        <w:t xml:space="preserve">снижения </w:t>
      </w:r>
      <w:r w:rsidRPr="009A23C2">
        <w:rPr>
          <w:rFonts w:ascii="Times New Roman" w:hAnsi="Times New Roman"/>
          <w:sz w:val="28"/>
          <w:szCs w:val="28"/>
        </w:rPr>
        <w:t xml:space="preserve">поступлений безвозмездных поступлений на </w:t>
      </w:r>
      <w:r>
        <w:rPr>
          <w:rFonts w:ascii="Times New Roman" w:hAnsi="Times New Roman"/>
          <w:sz w:val="28"/>
          <w:szCs w:val="28"/>
        </w:rPr>
        <w:t>2506,86</w:t>
      </w:r>
      <w:r w:rsidRPr="009A23C2">
        <w:rPr>
          <w:rFonts w:ascii="Times New Roman" w:hAnsi="Times New Roman"/>
          <w:sz w:val="28"/>
          <w:szCs w:val="28"/>
        </w:rPr>
        <w:t xml:space="preserve"> тыс. руб</w:t>
      </w:r>
      <w:r>
        <w:rPr>
          <w:rFonts w:ascii="Times New Roman" w:hAnsi="Times New Roman"/>
          <w:sz w:val="28"/>
          <w:szCs w:val="28"/>
        </w:rPr>
        <w:t>лей</w:t>
      </w:r>
      <w:r w:rsidRPr="009A23C2">
        <w:rPr>
          <w:rFonts w:ascii="Times New Roman" w:hAnsi="Times New Roman"/>
          <w:sz w:val="28"/>
          <w:szCs w:val="28"/>
        </w:rPr>
        <w:t xml:space="preserve"> или </w:t>
      </w:r>
      <w:r>
        <w:rPr>
          <w:rFonts w:ascii="Times New Roman" w:hAnsi="Times New Roman"/>
          <w:sz w:val="28"/>
          <w:szCs w:val="28"/>
        </w:rPr>
        <w:t>на 79,5</w:t>
      </w:r>
      <w:r w:rsidRPr="009A23C2">
        <w:rPr>
          <w:rFonts w:ascii="Times New Roman" w:hAnsi="Times New Roman"/>
          <w:sz w:val="28"/>
          <w:szCs w:val="28"/>
        </w:rPr>
        <w:t xml:space="preserve"> процент</w:t>
      </w:r>
      <w:r w:rsidR="001402AB">
        <w:rPr>
          <w:rFonts w:ascii="Times New Roman" w:hAnsi="Times New Roman"/>
          <w:sz w:val="28"/>
          <w:szCs w:val="28"/>
        </w:rPr>
        <w:t xml:space="preserve">а. </w:t>
      </w:r>
    </w:p>
    <w:p w:rsidR="005B1C83" w:rsidRDefault="005B1C83" w:rsidP="008A2FAE">
      <w:pPr>
        <w:pStyle w:val="a8"/>
        <w:widowControl w:val="0"/>
        <w:tabs>
          <w:tab w:val="left" w:pos="567"/>
        </w:tabs>
        <w:spacing w:after="0"/>
        <w:ind w:left="0" w:firstLine="567"/>
        <w:jc w:val="right"/>
        <w:rPr>
          <w:rFonts w:ascii="Times New Roman" w:hAnsi="Times New Roman"/>
          <w:sz w:val="28"/>
          <w:szCs w:val="28"/>
        </w:rPr>
      </w:pPr>
      <w:r>
        <w:rPr>
          <w:rFonts w:ascii="Times New Roman" w:hAnsi="Times New Roman"/>
          <w:sz w:val="28"/>
          <w:szCs w:val="28"/>
        </w:rPr>
        <w:t>Табл. 3</w:t>
      </w:r>
    </w:p>
    <w:p w:rsidR="005B1C83" w:rsidRDefault="005B1C83" w:rsidP="00A9318A">
      <w:pPr>
        <w:widowControl w:val="0"/>
        <w:tabs>
          <w:tab w:val="left" w:pos="567"/>
        </w:tabs>
        <w:ind w:firstLine="567"/>
        <w:jc w:val="center"/>
        <w:rPr>
          <w:rFonts w:ascii="Times New Roman" w:hAnsi="Times New Roman"/>
          <w:b/>
          <w:sz w:val="28"/>
          <w:szCs w:val="28"/>
        </w:rPr>
      </w:pPr>
      <w:r w:rsidRPr="00A9318A">
        <w:rPr>
          <w:rFonts w:ascii="Times New Roman" w:hAnsi="Times New Roman"/>
          <w:b/>
          <w:sz w:val="28"/>
          <w:szCs w:val="28"/>
        </w:rPr>
        <w:t>Структура доходов Вяртсильского городского поселения</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38"/>
        <w:gridCol w:w="1418"/>
        <w:gridCol w:w="1276"/>
        <w:gridCol w:w="1275"/>
        <w:gridCol w:w="1276"/>
        <w:gridCol w:w="1276"/>
      </w:tblGrid>
      <w:tr w:rsidR="008A2FAE" w:rsidRPr="0076457D" w:rsidTr="008A2FAE">
        <w:trPr>
          <w:trHeight w:val="429"/>
        </w:trPr>
        <w:tc>
          <w:tcPr>
            <w:tcW w:w="1844" w:type="dxa"/>
            <w:vMerge w:val="restart"/>
          </w:tcPr>
          <w:p w:rsidR="008A2FAE" w:rsidRPr="006F536C" w:rsidRDefault="008A2FAE" w:rsidP="000E246F">
            <w:pPr>
              <w:widowControl w:val="0"/>
              <w:jc w:val="center"/>
              <w:rPr>
                <w:rFonts w:ascii="Times New Roman" w:hAnsi="Times New Roman"/>
                <w:b/>
              </w:rPr>
            </w:pPr>
            <w:r w:rsidRPr="006F536C">
              <w:rPr>
                <w:rFonts w:ascii="Times New Roman" w:hAnsi="Times New Roman"/>
                <w:b/>
              </w:rPr>
              <w:t>Наименование показателя</w:t>
            </w:r>
          </w:p>
        </w:tc>
        <w:tc>
          <w:tcPr>
            <w:tcW w:w="2656" w:type="dxa"/>
            <w:gridSpan w:val="2"/>
          </w:tcPr>
          <w:p w:rsidR="008A2FAE" w:rsidRPr="006F536C" w:rsidRDefault="008A2FAE" w:rsidP="000E246F">
            <w:pPr>
              <w:widowControl w:val="0"/>
              <w:ind w:right="-127"/>
              <w:jc w:val="center"/>
              <w:rPr>
                <w:rFonts w:ascii="Times New Roman" w:hAnsi="Times New Roman"/>
                <w:b/>
              </w:rPr>
            </w:pPr>
            <w:r w:rsidRPr="006F536C">
              <w:rPr>
                <w:rFonts w:ascii="Times New Roman" w:hAnsi="Times New Roman"/>
                <w:b/>
              </w:rPr>
              <w:t>2014 год</w:t>
            </w:r>
          </w:p>
          <w:p w:rsidR="008A2FAE" w:rsidRPr="006F536C" w:rsidRDefault="008A2FAE" w:rsidP="000E246F">
            <w:pPr>
              <w:widowControl w:val="0"/>
              <w:ind w:right="-127"/>
              <w:jc w:val="center"/>
              <w:rPr>
                <w:rFonts w:ascii="Times New Roman" w:hAnsi="Times New Roman"/>
                <w:b/>
              </w:rPr>
            </w:pPr>
            <w:r w:rsidRPr="006F536C">
              <w:rPr>
                <w:rFonts w:ascii="Times New Roman" w:hAnsi="Times New Roman"/>
                <w:b/>
              </w:rPr>
              <w:t>(исполнение)</w:t>
            </w:r>
          </w:p>
        </w:tc>
        <w:tc>
          <w:tcPr>
            <w:tcW w:w="2551" w:type="dxa"/>
            <w:gridSpan w:val="2"/>
          </w:tcPr>
          <w:p w:rsidR="008A2FAE" w:rsidRPr="006F536C" w:rsidRDefault="008A2FAE" w:rsidP="000E246F">
            <w:pPr>
              <w:widowControl w:val="0"/>
              <w:jc w:val="center"/>
              <w:rPr>
                <w:rFonts w:ascii="Times New Roman" w:hAnsi="Times New Roman"/>
                <w:b/>
              </w:rPr>
            </w:pPr>
            <w:r w:rsidRPr="006F536C">
              <w:rPr>
                <w:rFonts w:ascii="Times New Roman" w:hAnsi="Times New Roman"/>
                <w:b/>
              </w:rPr>
              <w:t>2015год</w:t>
            </w:r>
          </w:p>
          <w:p w:rsidR="008A2FAE" w:rsidRPr="006F536C" w:rsidRDefault="008A2FAE" w:rsidP="000E246F">
            <w:pPr>
              <w:widowControl w:val="0"/>
              <w:jc w:val="center"/>
              <w:rPr>
                <w:rFonts w:ascii="Times New Roman" w:hAnsi="Times New Roman"/>
                <w:b/>
              </w:rPr>
            </w:pPr>
            <w:r w:rsidRPr="006F536C">
              <w:rPr>
                <w:rFonts w:ascii="Times New Roman" w:hAnsi="Times New Roman"/>
                <w:b/>
              </w:rPr>
              <w:t>(оценка)</w:t>
            </w:r>
          </w:p>
        </w:tc>
        <w:tc>
          <w:tcPr>
            <w:tcW w:w="2552" w:type="dxa"/>
            <w:gridSpan w:val="2"/>
          </w:tcPr>
          <w:p w:rsidR="008A2FAE" w:rsidRPr="006F536C" w:rsidRDefault="008A2FAE" w:rsidP="000E246F">
            <w:pPr>
              <w:widowControl w:val="0"/>
              <w:jc w:val="center"/>
              <w:rPr>
                <w:rFonts w:ascii="Times New Roman" w:hAnsi="Times New Roman"/>
                <w:b/>
              </w:rPr>
            </w:pPr>
            <w:r w:rsidRPr="006F536C">
              <w:rPr>
                <w:rFonts w:ascii="Times New Roman" w:hAnsi="Times New Roman"/>
                <w:b/>
              </w:rPr>
              <w:t>2016 год</w:t>
            </w:r>
          </w:p>
          <w:p w:rsidR="008A2FAE" w:rsidRPr="006F536C" w:rsidRDefault="008A2FAE" w:rsidP="000E246F">
            <w:pPr>
              <w:widowControl w:val="0"/>
              <w:jc w:val="center"/>
              <w:rPr>
                <w:rFonts w:ascii="Times New Roman" w:hAnsi="Times New Roman"/>
                <w:b/>
              </w:rPr>
            </w:pPr>
            <w:r w:rsidRPr="006F536C">
              <w:rPr>
                <w:rFonts w:ascii="Times New Roman" w:hAnsi="Times New Roman"/>
                <w:b/>
              </w:rPr>
              <w:t>(прогноз)</w:t>
            </w:r>
          </w:p>
        </w:tc>
      </w:tr>
      <w:tr w:rsidR="008A2FAE" w:rsidRPr="0076457D" w:rsidTr="008A2FAE">
        <w:tc>
          <w:tcPr>
            <w:tcW w:w="1844" w:type="dxa"/>
            <w:vMerge/>
            <w:vAlign w:val="center"/>
          </w:tcPr>
          <w:p w:rsidR="008A2FAE" w:rsidRPr="006F536C" w:rsidRDefault="008A2FAE" w:rsidP="000E246F">
            <w:pPr>
              <w:rPr>
                <w:rFonts w:ascii="Times New Roman" w:hAnsi="Times New Roman"/>
                <w:b/>
              </w:rPr>
            </w:pPr>
          </w:p>
        </w:tc>
        <w:tc>
          <w:tcPr>
            <w:tcW w:w="1238" w:type="dxa"/>
          </w:tcPr>
          <w:p w:rsidR="008A2FAE" w:rsidRPr="006F536C" w:rsidRDefault="008A2FAE" w:rsidP="000E246F">
            <w:pPr>
              <w:widowControl w:val="0"/>
              <w:tabs>
                <w:tab w:val="left" w:pos="567"/>
              </w:tabs>
              <w:jc w:val="center"/>
              <w:rPr>
                <w:rFonts w:ascii="Times New Roman" w:hAnsi="Times New Roman"/>
                <w:b/>
              </w:rPr>
            </w:pPr>
            <w:r w:rsidRPr="006F536C">
              <w:rPr>
                <w:rFonts w:ascii="Times New Roman" w:hAnsi="Times New Roman"/>
                <w:b/>
              </w:rPr>
              <w:t>тыс. рублей</w:t>
            </w:r>
          </w:p>
        </w:tc>
        <w:tc>
          <w:tcPr>
            <w:tcW w:w="1418" w:type="dxa"/>
          </w:tcPr>
          <w:p w:rsidR="008A2FAE" w:rsidRPr="006F536C" w:rsidRDefault="008A2FAE" w:rsidP="000E246F">
            <w:pPr>
              <w:widowControl w:val="0"/>
              <w:tabs>
                <w:tab w:val="left" w:pos="567"/>
              </w:tabs>
              <w:jc w:val="center"/>
              <w:rPr>
                <w:rFonts w:ascii="Times New Roman" w:hAnsi="Times New Roman"/>
                <w:b/>
              </w:rPr>
            </w:pPr>
            <w:r w:rsidRPr="006F536C">
              <w:rPr>
                <w:rFonts w:ascii="Times New Roman" w:hAnsi="Times New Roman"/>
                <w:b/>
              </w:rPr>
              <w:t>Удельный вес, %</w:t>
            </w:r>
          </w:p>
        </w:tc>
        <w:tc>
          <w:tcPr>
            <w:tcW w:w="1276" w:type="dxa"/>
          </w:tcPr>
          <w:p w:rsidR="008A2FAE" w:rsidRPr="006F536C" w:rsidRDefault="008A2FAE" w:rsidP="000E246F">
            <w:pPr>
              <w:widowControl w:val="0"/>
              <w:tabs>
                <w:tab w:val="left" w:pos="567"/>
              </w:tabs>
              <w:jc w:val="center"/>
              <w:rPr>
                <w:rFonts w:ascii="Times New Roman" w:hAnsi="Times New Roman"/>
                <w:b/>
              </w:rPr>
            </w:pPr>
            <w:r w:rsidRPr="006F536C">
              <w:rPr>
                <w:rFonts w:ascii="Times New Roman" w:hAnsi="Times New Roman"/>
                <w:b/>
              </w:rPr>
              <w:t>тыс. рублей</w:t>
            </w:r>
          </w:p>
        </w:tc>
        <w:tc>
          <w:tcPr>
            <w:tcW w:w="1275" w:type="dxa"/>
          </w:tcPr>
          <w:p w:rsidR="008A2FAE" w:rsidRPr="006F536C" w:rsidRDefault="008A2FAE" w:rsidP="000E246F">
            <w:pPr>
              <w:widowControl w:val="0"/>
              <w:tabs>
                <w:tab w:val="left" w:pos="567"/>
              </w:tabs>
              <w:jc w:val="center"/>
              <w:rPr>
                <w:rFonts w:ascii="Times New Roman" w:hAnsi="Times New Roman"/>
                <w:b/>
              </w:rPr>
            </w:pPr>
            <w:r w:rsidRPr="006F536C">
              <w:rPr>
                <w:rFonts w:ascii="Times New Roman" w:hAnsi="Times New Roman"/>
                <w:b/>
              </w:rPr>
              <w:t>Удельный вес, %</w:t>
            </w:r>
          </w:p>
        </w:tc>
        <w:tc>
          <w:tcPr>
            <w:tcW w:w="1276" w:type="dxa"/>
          </w:tcPr>
          <w:p w:rsidR="008A2FAE" w:rsidRPr="006F536C" w:rsidRDefault="008A2FAE" w:rsidP="000E246F">
            <w:pPr>
              <w:widowControl w:val="0"/>
              <w:tabs>
                <w:tab w:val="left" w:pos="567"/>
              </w:tabs>
              <w:jc w:val="center"/>
              <w:rPr>
                <w:rFonts w:ascii="Times New Roman" w:hAnsi="Times New Roman"/>
                <w:b/>
              </w:rPr>
            </w:pPr>
            <w:r w:rsidRPr="006F536C">
              <w:rPr>
                <w:rFonts w:ascii="Times New Roman" w:hAnsi="Times New Roman"/>
                <w:b/>
              </w:rPr>
              <w:t>тыс. рублей</w:t>
            </w:r>
          </w:p>
        </w:tc>
        <w:tc>
          <w:tcPr>
            <w:tcW w:w="1276" w:type="dxa"/>
          </w:tcPr>
          <w:p w:rsidR="008A2FAE" w:rsidRPr="006F536C" w:rsidRDefault="008A2FAE" w:rsidP="000E246F">
            <w:pPr>
              <w:widowControl w:val="0"/>
              <w:tabs>
                <w:tab w:val="left" w:pos="567"/>
              </w:tabs>
              <w:jc w:val="center"/>
              <w:rPr>
                <w:rFonts w:ascii="Times New Roman" w:hAnsi="Times New Roman"/>
                <w:b/>
              </w:rPr>
            </w:pPr>
            <w:r w:rsidRPr="006F536C">
              <w:rPr>
                <w:rFonts w:ascii="Times New Roman" w:hAnsi="Times New Roman"/>
                <w:b/>
              </w:rPr>
              <w:t>Удельный вес, %</w:t>
            </w:r>
          </w:p>
        </w:tc>
      </w:tr>
      <w:tr w:rsidR="008A2FAE" w:rsidRPr="0076457D" w:rsidTr="008A2FAE">
        <w:trPr>
          <w:trHeight w:val="278"/>
        </w:trPr>
        <w:tc>
          <w:tcPr>
            <w:tcW w:w="1844" w:type="dxa"/>
            <w:vAlign w:val="center"/>
          </w:tcPr>
          <w:p w:rsidR="008A2FAE" w:rsidRPr="0076457D" w:rsidRDefault="008A2FAE" w:rsidP="000E246F">
            <w:pPr>
              <w:widowControl w:val="0"/>
              <w:ind w:left="33" w:right="-131"/>
              <w:rPr>
                <w:rFonts w:ascii="Times New Roman" w:hAnsi="Times New Roman"/>
              </w:rPr>
            </w:pPr>
            <w:r w:rsidRPr="0076457D">
              <w:rPr>
                <w:rFonts w:ascii="Times New Roman" w:hAnsi="Times New Roman"/>
              </w:rPr>
              <w:t xml:space="preserve"> Доходы всего,</w:t>
            </w:r>
          </w:p>
          <w:p w:rsidR="008A2FAE" w:rsidRPr="0076457D" w:rsidRDefault="008A2FAE" w:rsidP="000E246F">
            <w:pPr>
              <w:widowControl w:val="0"/>
              <w:ind w:left="33" w:right="-131"/>
              <w:rPr>
                <w:rFonts w:ascii="Times New Roman" w:hAnsi="Times New Roman"/>
              </w:rPr>
            </w:pPr>
            <w:r w:rsidRPr="0076457D">
              <w:rPr>
                <w:rFonts w:ascii="Times New Roman" w:hAnsi="Times New Roman"/>
              </w:rPr>
              <w:t>в т.ч.:</w:t>
            </w:r>
          </w:p>
        </w:tc>
        <w:tc>
          <w:tcPr>
            <w:tcW w:w="1238" w:type="dxa"/>
            <w:vAlign w:val="center"/>
          </w:tcPr>
          <w:p w:rsidR="008A2FAE" w:rsidRPr="0076457D" w:rsidRDefault="000E246F" w:rsidP="000E246F">
            <w:pPr>
              <w:jc w:val="center"/>
              <w:rPr>
                <w:rFonts w:ascii="Times New Roman" w:hAnsi="Times New Roman"/>
                <w:spacing w:val="-8"/>
                <w:sz w:val="18"/>
                <w:szCs w:val="18"/>
              </w:rPr>
            </w:pPr>
            <w:r>
              <w:rPr>
                <w:rFonts w:ascii="Times New Roman" w:hAnsi="Times New Roman"/>
                <w:spacing w:val="-8"/>
                <w:sz w:val="18"/>
                <w:szCs w:val="18"/>
              </w:rPr>
              <w:t>9297,4</w:t>
            </w:r>
          </w:p>
        </w:tc>
        <w:tc>
          <w:tcPr>
            <w:tcW w:w="1418" w:type="dxa"/>
            <w:vAlign w:val="center"/>
          </w:tcPr>
          <w:p w:rsidR="008A2FAE" w:rsidRPr="0076457D" w:rsidRDefault="000E246F" w:rsidP="000E246F">
            <w:pPr>
              <w:jc w:val="center"/>
              <w:rPr>
                <w:rFonts w:ascii="Times New Roman" w:hAnsi="Times New Roman"/>
                <w:spacing w:val="-8"/>
                <w:sz w:val="18"/>
                <w:szCs w:val="18"/>
              </w:rPr>
            </w:pPr>
            <w:r>
              <w:rPr>
                <w:rFonts w:ascii="Times New Roman" w:hAnsi="Times New Roman"/>
                <w:spacing w:val="-8"/>
                <w:sz w:val="18"/>
                <w:szCs w:val="18"/>
              </w:rPr>
              <w:t>100,0</w:t>
            </w:r>
          </w:p>
        </w:tc>
        <w:tc>
          <w:tcPr>
            <w:tcW w:w="1276" w:type="dxa"/>
            <w:vAlign w:val="center"/>
          </w:tcPr>
          <w:p w:rsidR="008A2FAE" w:rsidRPr="0076457D" w:rsidRDefault="00396EDE" w:rsidP="000E246F">
            <w:pPr>
              <w:widowControl w:val="0"/>
              <w:jc w:val="center"/>
              <w:rPr>
                <w:rFonts w:ascii="Times New Roman" w:hAnsi="Times New Roman"/>
                <w:spacing w:val="-12"/>
                <w:sz w:val="18"/>
                <w:szCs w:val="18"/>
              </w:rPr>
            </w:pPr>
            <w:r>
              <w:rPr>
                <w:rFonts w:ascii="Times New Roman" w:hAnsi="Times New Roman"/>
                <w:spacing w:val="-12"/>
                <w:sz w:val="18"/>
                <w:szCs w:val="18"/>
              </w:rPr>
              <w:t>10493,45</w:t>
            </w:r>
          </w:p>
        </w:tc>
        <w:tc>
          <w:tcPr>
            <w:tcW w:w="1275" w:type="dxa"/>
            <w:vAlign w:val="center"/>
          </w:tcPr>
          <w:p w:rsidR="008A2FAE" w:rsidRPr="0076457D" w:rsidRDefault="00396EDE" w:rsidP="000E246F">
            <w:pPr>
              <w:widowControl w:val="0"/>
              <w:jc w:val="center"/>
              <w:rPr>
                <w:rFonts w:ascii="Times New Roman" w:hAnsi="Times New Roman"/>
                <w:sz w:val="18"/>
                <w:szCs w:val="18"/>
              </w:rPr>
            </w:pPr>
            <w:r>
              <w:rPr>
                <w:rFonts w:ascii="Times New Roman" w:hAnsi="Times New Roman"/>
                <w:sz w:val="18"/>
                <w:szCs w:val="18"/>
              </w:rPr>
              <w:t>100,0</w:t>
            </w:r>
          </w:p>
        </w:tc>
        <w:tc>
          <w:tcPr>
            <w:tcW w:w="1276" w:type="dxa"/>
            <w:vAlign w:val="center"/>
          </w:tcPr>
          <w:p w:rsidR="008A2FAE" w:rsidRPr="0076457D" w:rsidRDefault="00396EDE" w:rsidP="000E246F">
            <w:pPr>
              <w:widowControl w:val="0"/>
              <w:tabs>
                <w:tab w:val="left" w:pos="567"/>
              </w:tabs>
              <w:jc w:val="center"/>
              <w:rPr>
                <w:rFonts w:ascii="Times New Roman" w:hAnsi="Times New Roman"/>
                <w:spacing w:val="-12"/>
                <w:sz w:val="18"/>
                <w:szCs w:val="18"/>
              </w:rPr>
            </w:pPr>
            <w:r>
              <w:rPr>
                <w:rFonts w:ascii="Times New Roman" w:hAnsi="Times New Roman"/>
                <w:spacing w:val="-12"/>
                <w:sz w:val="18"/>
                <w:szCs w:val="18"/>
              </w:rPr>
              <w:t>9541,61</w:t>
            </w:r>
          </w:p>
        </w:tc>
        <w:tc>
          <w:tcPr>
            <w:tcW w:w="1276" w:type="dxa"/>
            <w:vAlign w:val="center"/>
          </w:tcPr>
          <w:p w:rsidR="008A2FAE" w:rsidRPr="0076457D" w:rsidRDefault="00396EDE" w:rsidP="000E246F">
            <w:pPr>
              <w:widowControl w:val="0"/>
              <w:tabs>
                <w:tab w:val="left" w:pos="567"/>
              </w:tabs>
              <w:jc w:val="center"/>
              <w:rPr>
                <w:rFonts w:ascii="Times New Roman" w:hAnsi="Times New Roman"/>
                <w:sz w:val="18"/>
                <w:szCs w:val="18"/>
              </w:rPr>
            </w:pPr>
            <w:r>
              <w:rPr>
                <w:rFonts w:ascii="Times New Roman" w:hAnsi="Times New Roman"/>
                <w:sz w:val="18"/>
                <w:szCs w:val="18"/>
              </w:rPr>
              <w:t>100,0</w:t>
            </w:r>
          </w:p>
        </w:tc>
      </w:tr>
      <w:tr w:rsidR="008A2FAE" w:rsidRPr="0076457D" w:rsidTr="008A2FAE">
        <w:trPr>
          <w:trHeight w:val="545"/>
        </w:trPr>
        <w:tc>
          <w:tcPr>
            <w:tcW w:w="1844" w:type="dxa"/>
            <w:vAlign w:val="center"/>
          </w:tcPr>
          <w:p w:rsidR="008A2FAE" w:rsidRPr="0076457D" w:rsidRDefault="008A2FAE" w:rsidP="000E246F">
            <w:pPr>
              <w:widowControl w:val="0"/>
              <w:ind w:right="-131"/>
              <w:rPr>
                <w:rFonts w:ascii="Times New Roman" w:hAnsi="Times New Roman"/>
              </w:rPr>
            </w:pPr>
            <w:r>
              <w:rPr>
                <w:rFonts w:ascii="Times New Roman" w:hAnsi="Times New Roman"/>
              </w:rPr>
              <w:t xml:space="preserve">Налоговые </w:t>
            </w:r>
            <w:r w:rsidRPr="0076457D">
              <w:rPr>
                <w:rFonts w:ascii="Times New Roman" w:hAnsi="Times New Roman"/>
              </w:rPr>
              <w:t>доходы</w:t>
            </w:r>
          </w:p>
        </w:tc>
        <w:tc>
          <w:tcPr>
            <w:tcW w:w="1238" w:type="dxa"/>
            <w:vAlign w:val="center"/>
          </w:tcPr>
          <w:p w:rsidR="008A2FAE" w:rsidRPr="003636EA" w:rsidRDefault="000E246F" w:rsidP="000E246F">
            <w:pPr>
              <w:jc w:val="center"/>
              <w:rPr>
                <w:rFonts w:ascii="Times New Roman" w:hAnsi="Times New Roman"/>
                <w:spacing w:val="-8"/>
                <w:sz w:val="20"/>
                <w:szCs w:val="20"/>
              </w:rPr>
            </w:pPr>
            <w:r>
              <w:rPr>
                <w:rFonts w:ascii="Times New Roman" w:hAnsi="Times New Roman"/>
                <w:spacing w:val="-8"/>
                <w:sz w:val="20"/>
                <w:szCs w:val="20"/>
              </w:rPr>
              <w:t>6428,9</w:t>
            </w:r>
          </w:p>
        </w:tc>
        <w:tc>
          <w:tcPr>
            <w:tcW w:w="1418" w:type="dxa"/>
            <w:vAlign w:val="center"/>
          </w:tcPr>
          <w:p w:rsidR="008A2FAE" w:rsidRPr="003636EA" w:rsidRDefault="000E246F" w:rsidP="000E246F">
            <w:pPr>
              <w:jc w:val="center"/>
              <w:rPr>
                <w:rFonts w:ascii="Times New Roman" w:hAnsi="Times New Roman"/>
                <w:spacing w:val="-8"/>
                <w:sz w:val="20"/>
                <w:szCs w:val="20"/>
              </w:rPr>
            </w:pPr>
            <w:r>
              <w:rPr>
                <w:rFonts w:ascii="Times New Roman" w:hAnsi="Times New Roman"/>
                <w:spacing w:val="-8"/>
                <w:sz w:val="20"/>
                <w:szCs w:val="20"/>
              </w:rPr>
              <w:t>69,2</w:t>
            </w:r>
          </w:p>
        </w:tc>
        <w:tc>
          <w:tcPr>
            <w:tcW w:w="1276" w:type="dxa"/>
            <w:vAlign w:val="center"/>
          </w:tcPr>
          <w:p w:rsidR="008A2FAE" w:rsidRPr="003636EA" w:rsidRDefault="00396EDE" w:rsidP="000E246F">
            <w:pPr>
              <w:widowControl w:val="0"/>
              <w:jc w:val="center"/>
              <w:rPr>
                <w:rFonts w:ascii="Times New Roman" w:hAnsi="Times New Roman"/>
                <w:spacing w:val="-12"/>
                <w:sz w:val="20"/>
                <w:szCs w:val="20"/>
              </w:rPr>
            </w:pPr>
            <w:r>
              <w:rPr>
                <w:rFonts w:ascii="Times New Roman" w:hAnsi="Times New Roman"/>
                <w:spacing w:val="-12"/>
                <w:sz w:val="20"/>
                <w:szCs w:val="20"/>
              </w:rPr>
              <w:t>6775,25</w:t>
            </w:r>
          </w:p>
        </w:tc>
        <w:tc>
          <w:tcPr>
            <w:tcW w:w="1275" w:type="dxa"/>
            <w:vAlign w:val="center"/>
          </w:tcPr>
          <w:p w:rsidR="008A2FAE" w:rsidRPr="003636EA" w:rsidRDefault="00396EDE" w:rsidP="000E246F">
            <w:pPr>
              <w:widowControl w:val="0"/>
              <w:ind w:left="-16" w:right="-20"/>
              <w:jc w:val="center"/>
              <w:rPr>
                <w:rFonts w:ascii="Times New Roman" w:hAnsi="Times New Roman"/>
                <w:sz w:val="20"/>
                <w:szCs w:val="20"/>
              </w:rPr>
            </w:pPr>
            <w:r>
              <w:rPr>
                <w:rFonts w:ascii="Times New Roman" w:hAnsi="Times New Roman"/>
                <w:sz w:val="20"/>
                <w:szCs w:val="20"/>
              </w:rPr>
              <w:t>64,6</w:t>
            </w:r>
          </w:p>
        </w:tc>
        <w:tc>
          <w:tcPr>
            <w:tcW w:w="1276" w:type="dxa"/>
            <w:vAlign w:val="center"/>
          </w:tcPr>
          <w:p w:rsidR="008A2FAE" w:rsidRPr="003636EA" w:rsidRDefault="00396EDE" w:rsidP="000E246F">
            <w:pPr>
              <w:widowControl w:val="0"/>
              <w:jc w:val="center"/>
              <w:rPr>
                <w:rFonts w:ascii="Times New Roman" w:hAnsi="Times New Roman"/>
                <w:spacing w:val="-12"/>
                <w:sz w:val="20"/>
                <w:szCs w:val="20"/>
              </w:rPr>
            </w:pPr>
            <w:r>
              <w:rPr>
                <w:rFonts w:ascii="Times New Roman" w:hAnsi="Times New Roman"/>
                <w:spacing w:val="-12"/>
                <w:sz w:val="20"/>
                <w:szCs w:val="20"/>
              </w:rPr>
              <w:t>7423,27</w:t>
            </w:r>
          </w:p>
        </w:tc>
        <w:tc>
          <w:tcPr>
            <w:tcW w:w="1276" w:type="dxa"/>
            <w:vAlign w:val="center"/>
          </w:tcPr>
          <w:p w:rsidR="008A2FAE" w:rsidRPr="003636EA" w:rsidRDefault="00396EDE" w:rsidP="000E246F">
            <w:pPr>
              <w:widowControl w:val="0"/>
              <w:ind w:left="-16" w:right="-20"/>
              <w:jc w:val="center"/>
              <w:rPr>
                <w:rFonts w:ascii="Times New Roman" w:hAnsi="Times New Roman"/>
                <w:sz w:val="20"/>
                <w:szCs w:val="20"/>
              </w:rPr>
            </w:pPr>
            <w:r>
              <w:rPr>
                <w:rFonts w:ascii="Times New Roman" w:hAnsi="Times New Roman"/>
                <w:sz w:val="20"/>
                <w:szCs w:val="20"/>
              </w:rPr>
              <w:t>77,8</w:t>
            </w:r>
          </w:p>
        </w:tc>
      </w:tr>
      <w:tr w:rsidR="008A2FAE" w:rsidRPr="0076457D" w:rsidTr="008A2FAE">
        <w:trPr>
          <w:trHeight w:val="545"/>
        </w:trPr>
        <w:tc>
          <w:tcPr>
            <w:tcW w:w="1844" w:type="dxa"/>
            <w:vAlign w:val="center"/>
          </w:tcPr>
          <w:p w:rsidR="008A2FAE" w:rsidRPr="0076457D" w:rsidRDefault="008A2FAE" w:rsidP="000E246F">
            <w:pPr>
              <w:widowControl w:val="0"/>
              <w:ind w:right="-131"/>
              <w:rPr>
                <w:rFonts w:ascii="Times New Roman" w:hAnsi="Times New Roman"/>
              </w:rPr>
            </w:pPr>
            <w:r w:rsidRPr="0076457D">
              <w:rPr>
                <w:rFonts w:ascii="Times New Roman" w:hAnsi="Times New Roman"/>
              </w:rPr>
              <w:t>Неналоговые</w:t>
            </w:r>
            <w:r>
              <w:rPr>
                <w:rFonts w:ascii="Times New Roman" w:hAnsi="Times New Roman"/>
              </w:rPr>
              <w:t xml:space="preserve"> доходы</w:t>
            </w:r>
          </w:p>
        </w:tc>
        <w:tc>
          <w:tcPr>
            <w:tcW w:w="1238" w:type="dxa"/>
            <w:vAlign w:val="center"/>
          </w:tcPr>
          <w:p w:rsidR="008A2FAE" w:rsidRDefault="000E246F" w:rsidP="000E246F">
            <w:pPr>
              <w:widowControl w:val="0"/>
              <w:ind w:left="-72" w:right="-54"/>
              <w:jc w:val="center"/>
              <w:rPr>
                <w:rFonts w:ascii="Times New Roman" w:hAnsi="Times New Roman"/>
                <w:spacing w:val="-8"/>
                <w:sz w:val="18"/>
                <w:szCs w:val="18"/>
              </w:rPr>
            </w:pPr>
            <w:r>
              <w:rPr>
                <w:rFonts w:ascii="Times New Roman" w:hAnsi="Times New Roman"/>
                <w:spacing w:val="-8"/>
                <w:sz w:val="18"/>
                <w:szCs w:val="18"/>
              </w:rPr>
              <w:t>1903,2</w:t>
            </w:r>
          </w:p>
        </w:tc>
        <w:tc>
          <w:tcPr>
            <w:tcW w:w="1418" w:type="dxa"/>
            <w:vAlign w:val="center"/>
          </w:tcPr>
          <w:p w:rsidR="008A2FAE" w:rsidRDefault="000E246F" w:rsidP="000E246F">
            <w:pPr>
              <w:jc w:val="center"/>
              <w:rPr>
                <w:rFonts w:ascii="Times New Roman" w:hAnsi="Times New Roman"/>
                <w:spacing w:val="-8"/>
                <w:sz w:val="18"/>
                <w:szCs w:val="18"/>
              </w:rPr>
            </w:pPr>
            <w:r>
              <w:rPr>
                <w:rFonts w:ascii="Times New Roman" w:hAnsi="Times New Roman"/>
                <w:spacing w:val="-8"/>
                <w:sz w:val="18"/>
                <w:szCs w:val="18"/>
              </w:rPr>
              <w:t>20,4</w:t>
            </w:r>
          </w:p>
        </w:tc>
        <w:tc>
          <w:tcPr>
            <w:tcW w:w="1276" w:type="dxa"/>
            <w:vAlign w:val="center"/>
          </w:tcPr>
          <w:p w:rsidR="008A2FAE" w:rsidRDefault="00396EDE" w:rsidP="000E246F">
            <w:pPr>
              <w:widowControl w:val="0"/>
              <w:jc w:val="center"/>
              <w:rPr>
                <w:rFonts w:ascii="Times New Roman" w:hAnsi="Times New Roman"/>
                <w:sz w:val="18"/>
                <w:szCs w:val="18"/>
              </w:rPr>
            </w:pPr>
            <w:r>
              <w:rPr>
                <w:rFonts w:ascii="Times New Roman" w:hAnsi="Times New Roman"/>
                <w:sz w:val="18"/>
                <w:szCs w:val="18"/>
              </w:rPr>
              <w:t>565,0</w:t>
            </w:r>
          </w:p>
        </w:tc>
        <w:tc>
          <w:tcPr>
            <w:tcW w:w="1275" w:type="dxa"/>
            <w:vAlign w:val="center"/>
          </w:tcPr>
          <w:p w:rsidR="008A2FAE" w:rsidRDefault="00396EDE" w:rsidP="000E246F">
            <w:pPr>
              <w:widowControl w:val="0"/>
              <w:jc w:val="center"/>
              <w:rPr>
                <w:rFonts w:ascii="Times New Roman" w:hAnsi="Times New Roman"/>
                <w:sz w:val="18"/>
                <w:szCs w:val="18"/>
              </w:rPr>
            </w:pPr>
            <w:r>
              <w:rPr>
                <w:rFonts w:ascii="Times New Roman" w:hAnsi="Times New Roman"/>
                <w:sz w:val="18"/>
                <w:szCs w:val="18"/>
              </w:rPr>
              <w:t>5,4</w:t>
            </w:r>
          </w:p>
        </w:tc>
        <w:tc>
          <w:tcPr>
            <w:tcW w:w="1276" w:type="dxa"/>
            <w:vAlign w:val="center"/>
          </w:tcPr>
          <w:p w:rsidR="008A2FAE" w:rsidRDefault="00396EDE" w:rsidP="000E246F">
            <w:pPr>
              <w:widowControl w:val="0"/>
              <w:tabs>
                <w:tab w:val="left" w:pos="567"/>
              </w:tabs>
              <w:jc w:val="center"/>
              <w:rPr>
                <w:rFonts w:ascii="Times New Roman" w:hAnsi="Times New Roman"/>
                <w:sz w:val="18"/>
                <w:szCs w:val="18"/>
              </w:rPr>
            </w:pPr>
            <w:r>
              <w:rPr>
                <w:rFonts w:ascii="Times New Roman" w:hAnsi="Times New Roman"/>
                <w:sz w:val="18"/>
                <w:szCs w:val="18"/>
              </w:rPr>
              <w:t>1472,0</w:t>
            </w:r>
          </w:p>
        </w:tc>
        <w:tc>
          <w:tcPr>
            <w:tcW w:w="1276" w:type="dxa"/>
            <w:vAlign w:val="center"/>
          </w:tcPr>
          <w:p w:rsidR="008A2FAE" w:rsidRDefault="00396EDE" w:rsidP="000E246F">
            <w:pPr>
              <w:widowControl w:val="0"/>
              <w:tabs>
                <w:tab w:val="left" w:pos="567"/>
              </w:tabs>
              <w:jc w:val="center"/>
              <w:rPr>
                <w:rFonts w:ascii="Times New Roman" w:hAnsi="Times New Roman"/>
                <w:sz w:val="18"/>
                <w:szCs w:val="18"/>
              </w:rPr>
            </w:pPr>
            <w:r>
              <w:rPr>
                <w:rFonts w:ascii="Times New Roman" w:hAnsi="Times New Roman"/>
                <w:sz w:val="18"/>
                <w:szCs w:val="18"/>
              </w:rPr>
              <w:t>15,4</w:t>
            </w:r>
          </w:p>
        </w:tc>
      </w:tr>
      <w:tr w:rsidR="008A2FAE" w:rsidRPr="0076457D" w:rsidTr="008A2FAE">
        <w:tc>
          <w:tcPr>
            <w:tcW w:w="1844" w:type="dxa"/>
            <w:vAlign w:val="center"/>
          </w:tcPr>
          <w:p w:rsidR="008A2FAE" w:rsidRPr="0076457D" w:rsidRDefault="008A2FAE" w:rsidP="000E246F">
            <w:pPr>
              <w:widowControl w:val="0"/>
              <w:ind w:right="-131"/>
              <w:rPr>
                <w:rFonts w:ascii="Times New Roman" w:hAnsi="Times New Roman"/>
              </w:rPr>
            </w:pPr>
            <w:r w:rsidRPr="0076457D">
              <w:rPr>
                <w:rFonts w:ascii="Times New Roman" w:hAnsi="Times New Roman"/>
              </w:rPr>
              <w:t>Безвозмездные поступления</w:t>
            </w:r>
          </w:p>
        </w:tc>
        <w:tc>
          <w:tcPr>
            <w:tcW w:w="1238" w:type="dxa"/>
            <w:vAlign w:val="center"/>
          </w:tcPr>
          <w:p w:rsidR="008A2FAE" w:rsidRPr="0076457D" w:rsidRDefault="000E246F" w:rsidP="000E246F">
            <w:pPr>
              <w:ind w:left="-72" w:right="-54"/>
              <w:jc w:val="center"/>
              <w:rPr>
                <w:rFonts w:ascii="Times New Roman" w:hAnsi="Times New Roman"/>
                <w:spacing w:val="-8"/>
                <w:sz w:val="18"/>
                <w:szCs w:val="18"/>
              </w:rPr>
            </w:pPr>
            <w:r>
              <w:rPr>
                <w:rFonts w:ascii="Times New Roman" w:hAnsi="Times New Roman"/>
                <w:spacing w:val="-8"/>
                <w:sz w:val="18"/>
                <w:szCs w:val="18"/>
              </w:rPr>
              <w:t>965,3</w:t>
            </w:r>
          </w:p>
        </w:tc>
        <w:tc>
          <w:tcPr>
            <w:tcW w:w="1418" w:type="dxa"/>
            <w:vAlign w:val="center"/>
          </w:tcPr>
          <w:p w:rsidR="008A2FAE" w:rsidRPr="0076457D" w:rsidRDefault="000E246F" w:rsidP="000E246F">
            <w:pPr>
              <w:ind w:left="-72" w:right="-54"/>
              <w:jc w:val="center"/>
              <w:rPr>
                <w:rFonts w:ascii="Times New Roman" w:hAnsi="Times New Roman"/>
                <w:spacing w:val="-8"/>
                <w:sz w:val="18"/>
                <w:szCs w:val="18"/>
              </w:rPr>
            </w:pPr>
            <w:r>
              <w:rPr>
                <w:rFonts w:ascii="Times New Roman" w:hAnsi="Times New Roman"/>
                <w:spacing w:val="-8"/>
                <w:sz w:val="18"/>
                <w:szCs w:val="18"/>
              </w:rPr>
              <w:t>10,4</w:t>
            </w:r>
          </w:p>
        </w:tc>
        <w:tc>
          <w:tcPr>
            <w:tcW w:w="1276" w:type="dxa"/>
            <w:vAlign w:val="center"/>
          </w:tcPr>
          <w:p w:rsidR="008A2FAE" w:rsidRPr="0076457D" w:rsidRDefault="00396EDE" w:rsidP="000E246F">
            <w:pPr>
              <w:widowControl w:val="0"/>
              <w:ind w:left="-72" w:right="-54"/>
              <w:jc w:val="center"/>
              <w:rPr>
                <w:rFonts w:ascii="Times New Roman" w:hAnsi="Times New Roman"/>
                <w:spacing w:val="-8"/>
                <w:sz w:val="18"/>
                <w:szCs w:val="18"/>
              </w:rPr>
            </w:pPr>
            <w:r>
              <w:rPr>
                <w:rFonts w:ascii="Times New Roman" w:hAnsi="Times New Roman"/>
                <w:spacing w:val="-8"/>
                <w:sz w:val="18"/>
                <w:szCs w:val="18"/>
              </w:rPr>
              <w:t>3153,20</w:t>
            </w:r>
          </w:p>
        </w:tc>
        <w:tc>
          <w:tcPr>
            <w:tcW w:w="1275" w:type="dxa"/>
            <w:vAlign w:val="center"/>
          </w:tcPr>
          <w:p w:rsidR="008A2FAE" w:rsidRPr="0076457D" w:rsidRDefault="00396EDE" w:rsidP="00396EDE">
            <w:pPr>
              <w:widowControl w:val="0"/>
              <w:ind w:left="-72" w:right="-54"/>
              <w:jc w:val="center"/>
              <w:rPr>
                <w:rFonts w:ascii="Times New Roman" w:hAnsi="Times New Roman"/>
                <w:spacing w:val="-8"/>
                <w:sz w:val="18"/>
                <w:szCs w:val="18"/>
              </w:rPr>
            </w:pPr>
            <w:r>
              <w:rPr>
                <w:rFonts w:ascii="Times New Roman" w:hAnsi="Times New Roman"/>
                <w:spacing w:val="-8"/>
                <w:sz w:val="18"/>
                <w:szCs w:val="18"/>
              </w:rPr>
              <w:t>30,0</w:t>
            </w:r>
          </w:p>
        </w:tc>
        <w:tc>
          <w:tcPr>
            <w:tcW w:w="1276" w:type="dxa"/>
            <w:vAlign w:val="center"/>
          </w:tcPr>
          <w:p w:rsidR="008A2FAE" w:rsidRPr="0076457D" w:rsidRDefault="00396EDE" w:rsidP="000E246F">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646,34</w:t>
            </w:r>
          </w:p>
        </w:tc>
        <w:tc>
          <w:tcPr>
            <w:tcW w:w="1276" w:type="dxa"/>
            <w:vAlign w:val="center"/>
          </w:tcPr>
          <w:p w:rsidR="008A2FAE" w:rsidRPr="0076457D" w:rsidRDefault="00396EDE" w:rsidP="000E246F">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6,8</w:t>
            </w:r>
          </w:p>
        </w:tc>
      </w:tr>
    </w:tbl>
    <w:p w:rsidR="005B1C83" w:rsidRDefault="005B1C83" w:rsidP="00A9318A">
      <w:pPr>
        <w:pStyle w:val="a8"/>
        <w:widowControl w:val="0"/>
        <w:tabs>
          <w:tab w:val="left" w:pos="567"/>
        </w:tabs>
        <w:spacing w:after="0"/>
        <w:ind w:left="0"/>
        <w:jc w:val="both"/>
        <w:rPr>
          <w:rFonts w:ascii="Times New Roman" w:hAnsi="Times New Roman"/>
          <w:sz w:val="28"/>
          <w:szCs w:val="28"/>
        </w:rPr>
      </w:pPr>
    </w:p>
    <w:p w:rsidR="00396EDE" w:rsidRDefault="005B1C83" w:rsidP="00447131">
      <w:pPr>
        <w:pStyle w:val="a8"/>
        <w:widowControl w:val="0"/>
        <w:tabs>
          <w:tab w:val="left" w:pos="567"/>
        </w:tabs>
        <w:spacing w:after="0"/>
        <w:ind w:left="0" w:firstLine="567"/>
        <w:jc w:val="both"/>
        <w:rPr>
          <w:rFonts w:ascii="Times New Roman" w:hAnsi="Times New Roman"/>
          <w:sz w:val="28"/>
          <w:szCs w:val="28"/>
        </w:rPr>
      </w:pPr>
      <w:r w:rsidRPr="00C176E6">
        <w:rPr>
          <w:rFonts w:ascii="Times New Roman" w:hAnsi="Times New Roman"/>
          <w:sz w:val="28"/>
          <w:szCs w:val="28"/>
        </w:rPr>
        <w:t>Удельный вес налоговых доходов в общем объеме доходов бюджета в 201</w:t>
      </w:r>
      <w:r w:rsidR="00396EDE">
        <w:rPr>
          <w:rFonts w:ascii="Times New Roman" w:hAnsi="Times New Roman"/>
          <w:sz w:val="28"/>
          <w:szCs w:val="28"/>
        </w:rPr>
        <w:t>6 году по сравнению с 2015</w:t>
      </w:r>
      <w:r>
        <w:rPr>
          <w:rFonts w:ascii="Times New Roman" w:hAnsi="Times New Roman"/>
          <w:sz w:val="28"/>
          <w:szCs w:val="28"/>
        </w:rPr>
        <w:t xml:space="preserve"> </w:t>
      </w:r>
      <w:r w:rsidRPr="00C176E6">
        <w:rPr>
          <w:rFonts w:ascii="Times New Roman" w:hAnsi="Times New Roman"/>
          <w:sz w:val="28"/>
          <w:szCs w:val="28"/>
        </w:rPr>
        <w:t>годом у</w:t>
      </w:r>
      <w:r w:rsidR="00916358">
        <w:rPr>
          <w:rFonts w:ascii="Times New Roman" w:hAnsi="Times New Roman"/>
          <w:sz w:val="28"/>
          <w:szCs w:val="28"/>
        </w:rPr>
        <w:t>величит</w:t>
      </w:r>
      <w:r w:rsidR="00396EDE">
        <w:rPr>
          <w:rFonts w:ascii="Times New Roman" w:hAnsi="Times New Roman"/>
          <w:sz w:val="28"/>
          <w:szCs w:val="28"/>
        </w:rPr>
        <w:t>ся на 13,2</w:t>
      </w:r>
      <w:r w:rsidRPr="00C176E6">
        <w:rPr>
          <w:rFonts w:ascii="Times New Roman" w:hAnsi="Times New Roman"/>
          <w:sz w:val="28"/>
          <w:szCs w:val="28"/>
        </w:rPr>
        <w:t xml:space="preserve"> процент</w:t>
      </w:r>
      <w:r>
        <w:rPr>
          <w:rFonts w:ascii="Times New Roman" w:hAnsi="Times New Roman"/>
          <w:sz w:val="28"/>
          <w:szCs w:val="28"/>
        </w:rPr>
        <w:t>а</w:t>
      </w:r>
      <w:r w:rsidRPr="00C176E6">
        <w:rPr>
          <w:rFonts w:ascii="Times New Roman" w:hAnsi="Times New Roman"/>
          <w:sz w:val="28"/>
          <w:szCs w:val="28"/>
        </w:rPr>
        <w:t xml:space="preserve"> и составит </w:t>
      </w:r>
      <w:r>
        <w:rPr>
          <w:rFonts w:ascii="Times New Roman" w:hAnsi="Times New Roman"/>
          <w:sz w:val="28"/>
          <w:szCs w:val="28"/>
        </w:rPr>
        <w:t>7</w:t>
      </w:r>
      <w:r w:rsidR="00396EDE">
        <w:rPr>
          <w:rFonts w:ascii="Times New Roman" w:hAnsi="Times New Roman"/>
          <w:sz w:val="28"/>
          <w:szCs w:val="28"/>
        </w:rPr>
        <w:t>7,8</w:t>
      </w:r>
      <w:r w:rsidR="00AA1535">
        <w:rPr>
          <w:rFonts w:ascii="Times New Roman" w:hAnsi="Times New Roman"/>
          <w:sz w:val="28"/>
          <w:szCs w:val="28"/>
        </w:rPr>
        <w:t xml:space="preserve"> процентов</w:t>
      </w:r>
      <w:r>
        <w:rPr>
          <w:rFonts w:ascii="Times New Roman" w:hAnsi="Times New Roman"/>
          <w:sz w:val="28"/>
          <w:szCs w:val="28"/>
        </w:rPr>
        <w:t xml:space="preserve"> (в 2014 году </w:t>
      </w:r>
      <w:r w:rsidRPr="000E246F">
        <w:rPr>
          <w:rFonts w:ascii="Times New Roman" w:hAnsi="Times New Roman"/>
          <w:sz w:val="28"/>
          <w:szCs w:val="28"/>
        </w:rPr>
        <w:t>– 6</w:t>
      </w:r>
      <w:r w:rsidR="000E246F" w:rsidRPr="000E246F">
        <w:rPr>
          <w:rFonts w:ascii="Times New Roman" w:hAnsi="Times New Roman"/>
          <w:sz w:val="28"/>
          <w:szCs w:val="28"/>
        </w:rPr>
        <w:t>9,2</w:t>
      </w:r>
      <w:r w:rsidRPr="000E246F">
        <w:rPr>
          <w:rFonts w:ascii="Times New Roman" w:hAnsi="Times New Roman"/>
          <w:sz w:val="28"/>
          <w:szCs w:val="28"/>
        </w:rPr>
        <w:t xml:space="preserve"> процентов</w:t>
      </w:r>
      <w:r w:rsidRPr="00C176E6">
        <w:rPr>
          <w:rFonts w:ascii="Times New Roman" w:hAnsi="Times New Roman"/>
          <w:sz w:val="28"/>
          <w:szCs w:val="28"/>
        </w:rPr>
        <w:t xml:space="preserve">). </w:t>
      </w:r>
    </w:p>
    <w:p w:rsidR="00396EDE" w:rsidRPr="0075585A" w:rsidRDefault="005B1C83" w:rsidP="00447131">
      <w:pPr>
        <w:pStyle w:val="a8"/>
        <w:widowControl w:val="0"/>
        <w:tabs>
          <w:tab w:val="left" w:pos="567"/>
        </w:tabs>
        <w:spacing w:after="0"/>
        <w:ind w:left="0" w:firstLine="567"/>
        <w:jc w:val="both"/>
        <w:rPr>
          <w:rFonts w:ascii="Times New Roman" w:hAnsi="Times New Roman"/>
          <w:sz w:val="28"/>
          <w:szCs w:val="28"/>
        </w:rPr>
      </w:pPr>
      <w:r w:rsidRPr="0075585A">
        <w:rPr>
          <w:rFonts w:ascii="Times New Roman" w:hAnsi="Times New Roman"/>
          <w:sz w:val="28"/>
          <w:szCs w:val="28"/>
        </w:rPr>
        <w:t>Основную долю в составе налоговых доходов в 201</w:t>
      </w:r>
      <w:r w:rsidR="00396EDE" w:rsidRPr="0075585A">
        <w:rPr>
          <w:rFonts w:ascii="Times New Roman" w:hAnsi="Times New Roman"/>
          <w:sz w:val="28"/>
          <w:szCs w:val="28"/>
        </w:rPr>
        <w:t>6</w:t>
      </w:r>
      <w:r w:rsidRPr="0075585A">
        <w:rPr>
          <w:rFonts w:ascii="Times New Roman" w:hAnsi="Times New Roman"/>
          <w:sz w:val="28"/>
          <w:szCs w:val="28"/>
        </w:rPr>
        <w:t xml:space="preserve"> год</w:t>
      </w:r>
      <w:r w:rsidR="00396EDE" w:rsidRPr="0075585A">
        <w:rPr>
          <w:rFonts w:ascii="Times New Roman" w:hAnsi="Times New Roman"/>
          <w:sz w:val="28"/>
          <w:szCs w:val="28"/>
        </w:rPr>
        <w:t>у</w:t>
      </w:r>
      <w:r w:rsidRPr="0075585A">
        <w:rPr>
          <w:rFonts w:ascii="Times New Roman" w:hAnsi="Times New Roman"/>
          <w:sz w:val="28"/>
          <w:szCs w:val="28"/>
        </w:rPr>
        <w:t xml:space="preserve"> занимает</w:t>
      </w:r>
      <w:r w:rsidR="00396EDE" w:rsidRPr="0075585A">
        <w:rPr>
          <w:rFonts w:ascii="Times New Roman" w:hAnsi="Times New Roman"/>
          <w:sz w:val="28"/>
          <w:szCs w:val="28"/>
        </w:rPr>
        <w:t xml:space="preserve"> налог на доходы физических лиц -</w:t>
      </w:r>
      <w:r w:rsidRPr="0075585A">
        <w:rPr>
          <w:rFonts w:ascii="Times New Roman" w:hAnsi="Times New Roman"/>
          <w:sz w:val="28"/>
          <w:szCs w:val="28"/>
        </w:rPr>
        <w:t xml:space="preserve"> 8</w:t>
      </w:r>
      <w:r w:rsidR="00396EDE" w:rsidRPr="0075585A">
        <w:rPr>
          <w:rFonts w:ascii="Times New Roman" w:hAnsi="Times New Roman"/>
          <w:sz w:val="28"/>
          <w:szCs w:val="28"/>
        </w:rPr>
        <w:t>0</w:t>
      </w:r>
      <w:r w:rsidRPr="0075585A">
        <w:rPr>
          <w:rFonts w:ascii="Times New Roman" w:hAnsi="Times New Roman"/>
          <w:sz w:val="28"/>
          <w:szCs w:val="28"/>
        </w:rPr>
        <w:t>,3 процента (</w:t>
      </w:r>
      <w:r w:rsidR="00396EDE" w:rsidRPr="0075585A">
        <w:rPr>
          <w:rFonts w:ascii="Times New Roman" w:hAnsi="Times New Roman"/>
          <w:sz w:val="28"/>
          <w:szCs w:val="28"/>
        </w:rPr>
        <w:t>5961,3</w:t>
      </w:r>
      <w:r w:rsidRPr="0075585A">
        <w:rPr>
          <w:rFonts w:ascii="Times New Roman" w:hAnsi="Times New Roman"/>
          <w:sz w:val="28"/>
          <w:szCs w:val="28"/>
        </w:rPr>
        <w:t xml:space="preserve"> тыс. рублей</w:t>
      </w:r>
      <w:r w:rsidR="00396EDE" w:rsidRPr="0075585A">
        <w:rPr>
          <w:rFonts w:ascii="Times New Roman" w:hAnsi="Times New Roman"/>
          <w:sz w:val="28"/>
          <w:szCs w:val="28"/>
        </w:rPr>
        <w:t>).</w:t>
      </w:r>
    </w:p>
    <w:p w:rsidR="003E2580" w:rsidRPr="0075585A" w:rsidRDefault="005B1C83" w:rsidP="00447131">
      <w:pPr>
        <w:pStyle w:val="a8"/>
        <w:widowControl w:val="0"/>
        <w:tabs>
          <w:tab w:val="left" w:pos="567"/>
        </w:tabs>
        <w:spacing w:after="0"/>
        <w:ind w:left="0" w:firstLine="567"/>
        <w:jc w:val="both"/>
        <w:rPr>
          <w:rFonts w:ascii="Times New Roman" w:hAnsi="Times New Roman"/>
          <w:sz w:val="28"/>
          <w:szCs w:val="28"/>
        </w:rPr>
      </w:pPr>
      <w:r w:rsidRPr="0075585A">
        <w:rPr>
          <w:rFonts w:ascii="Times New Roman" w:hAnsi="Times New Roman"/>
          <w:sz w:val="28"/>
          <w:szCs w:val="28"/>
        </w:rPr>
        <w:t>Удельный вес неналоговых доходов в общем объеме доходов бюджета в 201</w:t>
      </w:r>
      <w:r w:rsidR="00396EDE" w:rsidRPr="0075585A">
        <w:rPr>
          <w:rFonts w:ascii="Times New Roman" w:hAnsi="Times New Roman"/>
          <w:sz w:val="28"/>
          <w:szCs w:val="28"/>
        </w:rPr>
        <w:t>6</w:t>
      </w:r>
      <w:r w:rsidRPr="0075585A">
        <w:rPr>
          <w:rFonts w:ascii="Times New Roman" w:hAnsi="Times New Roman"/>
          <w:sz w:val="28"/>
          <w:szCs w:val="28"/>
        </w:rPr>
        <w:t xml:space="preserve"> году по сравнению с 201</w:t>
      </w:r>
      <w:r w:rsidR="00396EDE" w:rsidRPr="0075585A">
        <w:rPr>
          <w:rFonts w:ascii="Times New Roman" w:hAnsi="Times New Roman"/>
          <w:sz w:val="28"/>
          <w:szCs w:val="28"/>
        </w:rPr>
        <w:t>5</w:t>
      </w:r>
      <w:r w:rsidRPr="0075585A">
        <w:rPr>
          <w:rFonts w:ascii="Times New Roman" w:hAnsi="Times New Roman"/>
          <w:sz w:val="28"/>
          <w:szCs w:val="28"/>
        </w:rPr>
        <w:t xml:space="preserve"> годом </w:t>
      </w:r>
      <w:r w:rsidR="003E2580" w:rsidRPr="0075585A">
        <w:rPr>
          <w:rFonts w:ascii="Times New Roman" w:hAnsi="Times New Roman"/>
          <w:sz w:val="28"/>
          <w:szCs w:val="28"/>
        </w:rPr>
        <w:t>увеличиться</w:t>
      </w:r>
      <w:r w:rsidRPr="0075585A">
        <w:rPr>
          <w:rFonts w:ascii="Times New Roman" w:hAnsi="Times New Roman"/>
          <w:sz w:val="28"/>
          <w:szCs w:val="28"/>
        </w:rPr>
        <w:t xml:space="preserve"> на </w:t>
      </w:r>
      <w:r w:rsidR="003E2580" w:rsidRPr="0075585A">
        <w:rPr>
          <w:rFonts w:ascii="Times New Roman" w:hAnsi="Times New Roman"/>
          <w:sz w:val="28"/>
          <w:szCs w:val="28"/>
        </w:rPr>
        <w:t>10,0</w:t>
      </w:r>
      <w:r w:rsidRPr="0075585A">
        <w:rPr>
          <w:rFonts w:ascii="Times New Roman" w:hAnsi="Times New Roman"/>
          <w:sz w:val="28"/>
          <w:szCs w:val="28"/>
        </w:rPr>
        <w:t xml:space="preserve"> процентных пункта и составит 1</w:t>
      </w:r>
      <w:r w:rsidR="003E2580" w:rsidRPr="0075585A">
        <w:rPr>
          <w:rFonts w:ascii="Times New Roman" w:hAnsi="Times New Roman"/>
          <w:sz w:val="28"/>
          <w:szCs w:val="28"/>
        </w:rPr>
        <w:t>5,4</w:t>
      </w:r>
      <w:r w:rsidRPr="0075585A">
        <w:rPr>
          <w:rFonts w:ascii="Times New Roman" w:hAnsi="Times New Roman"/>
          <w:sz w:val="28"/>
          <w:szCs w:val="28"/>
        </w:rPr>
        <w:t xml:space="preserve"> процента (в 2014 году – 2</w:t>
      </w:r>
      <w:r w:rsidR="0075585A" w:rsidRPr="0075585A">
        <w:rPr>
          <w:rFonts w:ascii="Times New Roman" w:hAnsi="Times New Roman"/>
          <w:sz w:val="28"/>
          <w:szCs w:val="28"/>
        </w:rPr>
        <w:t>0,4</w:t>
      </w:r>
      <w:r w:rsidRPr="0075585A">
        <w:rPr>
          <w:rFonts w:ascii="Times New Roman" w:hAnsi="Times New Roman"/>
          <w:sz w:val="28"/>
          <w:szCs w:val="28"/>
        </w:rPr>
        <w:t xml:space="preserve"> процента). </w:t>
      </w:r>
    </w:p>
    <w:p w:rsidR="005B1C83" w:rsidRPr="0075585A" w:rsidRDefault="005B1C83" w:rsidP="003E2580">
      <w:pPr>
        <w:pStyle w:val="a8"/>
        <w:widowControl w:val="0"/>
        <w:tabs>
          <w:tab w:val="left" w:pos="567"/>
        </w:tabs>
        <w:spacing w:after="0"/>
        <w:ind w:left="0" w:firstLine="567"/>
        <w:jc w:val="both"/>
        <w:rPr>
          <w:rFonts w:ascii="Times New Roman" w:hAnsi="Times New Roman"/>
          <w:sz w:val="28"/>
          <w:szCs w:val="28"/>
        </w:rPr>
      </w:pPr>
      <w:r w:rsidRPr="0075585A">
        <w:rPr>
          <w:rFonts w:ascii="Times New Roman" w:hAnsi="Times New Roman"/>
          <w:sz w:val="28"/>
          <w:szCs w:val="28"/>
        </w:rPr>
        <w:t xml:space="preserve">Основную долю в составе неналоговых доходов </w:t>
      </w:r>
      <w:r w:rsidR="003E2580" w:rsidRPr="0075585A">
        <w:rPr>
          <w:rFonts w:ascii="Times New Roman" w:hAnsi="Times New Roman"/>
          <w:sz w:val="28"/>
          <w:szCs w:val="28"/>
        </w:rPr>
        <w:t xml:space="preserve">в 2016 году </w:t>
      </w:r>
      <w:r w:rsidRPr="0075585A">
        <w:rPr>
          <w:rFonts w:ascii="Times New Roman" w:hAnsi="Times New Roman"/>
          <w:sz w:val="28"/>
          <w:szCs w:val="28"/>
        </w:rPr>
        <w:t>занимают доходы от аренды земли</w:t>
      </w:r>
      <w:r w:rsidR="003E2580" w:rsidRPr="0075585A">
        <w:rPr>
          <w:rFonts w:ascii="Times New Roman" w:hAnsi="Times New Roman"/>
          <w:sz w:val="28"/>
          <w:szCs w:val="28"/>
        </w:rPr>
        <w:t xml:space="preserve"> – 55,0</w:t>
      </w:r>
      <w:r w:rsidRPr="0075585A">
        <w:rPr>
          <w:rFonts w:ascii="Times New Roman" w:hAnsi="Times New Roman"/>
          <w:sz w:val="28"/>
          <w:szCs w:val="28"/>
        </w:rPr>
        <w:t xml:space="preserve"> процент</w:t>
      </w:r>
      <w:r w:rsidR="003E2580" w:rsidRPr="0075585A">
        <w:rPr>
          <w:rFonts w:ascii="Times New Roman" w:hAnsi="Times New Roman"/>
          <w:sz w:val="28"/>
          <w:szCs w:val="28"/>
        </w:rPr>
        <w:t>ов</w:t>
      </w:r>
      <w:r w:rsidRPr="0075585A">
        <w:rPr>
          <w:rFonts w:ascii="Times New Roman" w:hAnsi="Times New Roman"/>
          <w:sz w:val="28"/>
          <w:szCs w:val="28"/>
        </w:rPr>
        <w:t xml:space="preserve"> (8</w:t>
      </w:r>
      <w:r w:rsidR="003E2580" w:rsidRPr="0075585A">
        <w:rPr>
          <w:rFonts w:ascii="Times New Roman" w:hAnsi="Times New Roman"/>
          <w:sz w:val="28"/>
          <w:szCs w:val="28"/>
        </w:rPr>
        <w:t>09</w:t>
      </w:r>
      <w:r w:rsidRPr="0075585A">
        <w:rPr>
          <w:rFonts w:ascii="Times New Roman" w:hAnsi="Times New Roman"/>
          <w:sz w:val="28"/>
          <w:szCs w:val="28"/>
        </w:rPr>
        <w:t>,0</w:t>
      </w:r>
      <w:r w:rsidR="003E2580" w:rsidRPr="0075585A">
        <w:rPr>
          <w:rFonts w:ascii="Times New Roman" w:hAnsi="Times New Roman"/>
          <w:sz w:val="28"/>
          <w:szCs w:val="28"/>
        </w:rPr>
        <w:t xml:space="preserve"> тыс. рублей).</w:t>
      </w:r>
    </w:p>
    <w:p w:rsidR="003E2580" w:rsidRDefault="003E2580" w:rsidP="003E2580">
      <w:pPr>
        <w:pStyle w:val="a8"/>
        <w:widowControl w:val="0"/>
        <w:tabs>
          <w:tab w:val="left" w:pos="567"/>
        </w:tabs>
        <w:spacing w:after="0"/>
        <w:ind w:left="0" w:firstLine="567"/>
        <w:jc w:val="both"/>
      </w:pPr>
    </w:p>
    <w:p w:rsidR="005B1C83" w:rsidRPr="003E6246" w:rsidRDefault="005B1C83" w:rsidP="003E6246">
      <w:pPr>
        <w:tabs>
          <w:tab w:val="left" w:pos="567"/>
        </w:tabs>
        <w:ind w:firstLine="567"/>
        <w:jc w:val="center"/>
        <w:rPr>
          <w:rFonts w:ascii="Times New Roman" w:hAnsi="Times New Roman"/>
          <w:b/>
          <w:sz w:val="28"/>
          <w:szCs w:val="28"/>
        </w:rPr>
      </w:pPr>
      <w:r w:rsidRPr="009C5F27">
        <w:rPr>
          <w:rFonts w:ascii="Times New Roman" w:hAnsi="Times New Roman"/>
          <w:b/>
          <w:sz w:val="28"/>
          <w:szCs w:val="28"/>
        </w:rPr>
        <w:t xml:space="preserve">4.1. </w:t>
      </w:r>
      <w:r w:rsidRPr="00D33967">
        <w:rPr>
          <w:rFonts w:ascii="Times New Roman" w:hAnsi="Times New Roman"/>
          <w:b/>
          <w:sz w:val="28"/>
          <w:szCs w:val="28"/>
        </w:rPr>
        <w:t>Налоговые доходы бюджета Вяртсильского городского поселения</w:t>
      </w:r>
    </w:p>
    <w:p w:rsidR="005B1C83" w:rsidRPr="00D21322" w:rsidRDefault="005B1C83" w:rsidP="00447131">
      <w:pPr>
        <w:pStyle w:val="a8"/>
        <w:widowControl w:val="0"/>
        <w:tabs>
          <w:tab w:val="left" w:pos="567"/>
        </w:tabs>
        <w:spacing w:after="0"/>
        <w:ind w:left="0" w:firstLine="567"/>
        <w:jc w:val="both"/>
        <w:rPr>
          <w:rFonts w:ascii="Times New Roman" w:hAnsi="Times New Roman"/>
          <w:sz w:val="28"/>
          <w:szCs w:val="28"/>
        </w:rPr>
      </w:pPr>
      <w:r w:rsidRPr="00D21322">
        <w:rPr>
          <w:rFonts w:ascii="Times New Roman" w:hAnsi="Times New Roman"/>
          <w:sz w:val="28"/>
          <w:szCs w:val="28"/>
        </w:rPr>
        <w:t xml:space="preserve">Налоговые доходы бюджета </w:t>
      </w:r>
      <w:r>
        <w:rPr>
          <w:rFonts w:ascii="Times New Roman" w:hAnsi="Times New Roman"/>
          <w:sz w:val="28"/>
          <w:szCs w:val="28"/>
        </w:rPr>
        <w:t>Вяртсильского городского поселения</w:t>
      </w:r>
      <w:r w:rsidRPr="008A0FB9">
        <w:rPr>
          <w:rFonts w:ascii="Times New Roman" w:hAnsi="Times New Roman"/>
          <w:sz w:val="28"/>
          <w:szCs w:val="28"/>
        </w:rPr>
        <w:t xml:space="preserve"> </w:t>
      </w:r>
      <w:r w:rsidRPr="00D21322">
        <w:rPr>
          <w:rFonts w:ascii="Times New Roman" w:hAnsi="Times New Roman"/>
          <w:sz w:val="28"/>
          <w:szCs w:val="28"/>
        </w:rPr>
        <w:t>на 201</w:t>
      </w:r>
      <w:r w:rsidR="003E2580">
        <w:rPr>
          <w:rFonts w:ascii="Times New Roman" w:hAnsi="Times New Roman"/>
          <w:sz w:val="28"/>
          <w:szCs w:val="28"/>
        </w:rPr>
        <w:t>6</w:t>
      </w:r>
      <w:r w:rsidRPr="00D21322">
        <w:rPr>
          <w:rFonts w:ascii="Times New Roman" w:hAnsi="Times New Roman"/>
          <w:sz w:val="28"/>
          <w:szCs w:val="28"/>
        </w:rPr>
        <w:t xml:space="preserve"> год прогнозируются в объеме </w:t>
      </w:r>
      <w:r>
        <w:rPr>
          <w:rFonts w:ascii="Times New Roman" w:hAnsi="Times New Roman"/>
          <w:sz w:val="28"/>
          <w:szCs w:val="28"/>
        </w:rPr>
        <w:t>7</w:t>
      </w:r>
      <w:r w:rsidR="003E2580">
        <w:rPr>
          <w:rFonts w:ascii="Times New Roman" w:hAnsi="Times New Roman"/>
          <w:sz w:val="28"/>
          <w:szCs w:val="28"/>
        </w:rPr>
        <w:t>423,27 тыс. рублей.</w:t>
      </w:r>
    </w:p>
    <w:p w:rsidR="003E2580" w:rsidRDefault="005B1C83" w:rsidP="00447131">
      <w:pPr>
        <w:pStyle w:val="a8"/>
        <w:widowControl w:val="0"/>
        <w:tabs>
          <w:tab w:val="left" w:pos="567"/>
        </w:tabs>
        <w:spacing w:after="0"/>
        <w:ind w:left="0" w:firstLine="567"/>
        <w:jc w:val="both"/>
        <w:rPr>
          <w:rFonts w:ascii="Times New Roman" w:hAnsi="Times New Roman"/>
          <w:sz w:val="28"/>
          <w:szCs w:val="28"/>
        </w:rPr>
      </w:pPr>
      <w:r w:rsidRPr="00D21322">
        <w:rPr>
          <w:rFonts w:ascii="Times New Roman" w:hAnsi="Times New Roman"/>
          <w:sz w:val="28"/>
          <w:szCs w:val="28"/>
        </w:rPr>
        <w:t>В сравнении с 201</w:t>
      </w:r>
      <w:r w:rsidR="003E2580">
        <w:rPr>
          <w:rFonts w:ascii="Times New Roman" w:hAnsi="Times New Roman"/>
          <w:sz w:val="28"/>
          <w:szCs w:val="28"/>
        </w:rPr>
        <w:t>5</w:t>
      </w:r>
      <w:r w:rsidRPr="00D21322">
        <w:rPr>
          <w:rFonts w:ascii="Times New Roman" w:hAnsi="Times New Roman"/>
          <w:sz w:val="28"/>
          <w:szCs w:val="28"/>
        </w:rPr>
        <w:t xml:space="preserve"> годом поступления налоговых доходов в 201</w:t>
      </w:r>
      <w:r w:rsidR="003E2580">
        <w:rPr>
          <w:rFonts w:ascii="Times New Roman" w:hAnsi="Times New Roman"/>
          <w:sz w:val="28"/>
          <w:szCs w:val="28"/>
        </w:rPr>
        <w:t>6</w:t>
      </w:r>
      <w:r w:rsidRPr="00D21322">
        <w:rPr>
          <w:rFonts w:ascii="Times New Roman" w:hAnsi="Times New Roman"/>
          <w:sz w:val="28"/>
          <w:szCs w:val="28"/>
        </w:rPr>
        <w:t xml:space="preserve"> году прогнозируются с увеличением, составляющим </w:t>
      </w:r>
      <w:r>
        <w:rPr>
          <w:rFonts w:ascii="Times New Roman" w:hAnsi="Times New Roman"/>
          <w:sz w:val="28"/>
          <w:szCs w:val="28"/>
        </w:rPr>
        <w:t>1</w:t>
      </w:r>
      <w:r w:rsidR="003E2580">
        <w:rPr>
          <w:rFonts w:ascii="Times New Roman" w:hAnsi="Times New Roman"/>
          <w:sz w:val="28"/>
          <w:szCs w:val="28"/>
        </w:rPr>
        <w:t>3,2 процента.</w:t>
      </w:r>
    </w:p>
    <w:p w:rsidR="003E2580" w:rsidRDefault="005B1C83" w:rsidP="00447131">
      <w:pPr>
        <w:pStyle w:val="a8"/>
        <w:widowControl w:val="0"/>
        <w:tabs>
          <w:tab w:val="left" w:pos="567"/>
        </w:tabs>
        <w:spacing w:after="0"/>
        <w:ind w:left="0" w:firstLine="567"/>
        <w:jc w:val="both"/>
        <w:rPr>
          <w:rFonts w:ascii="Times New Roman" w:hAnsi="Times New Roman"/>
          <w:sz w:val="28"/>
          <w:szCs w:val="28"/>
        </w:rPr>
      </w:pPr>
      <w:r w:rsidRPr="001E617D">
        <w:rPr>
          <w:rFonts w:ascii="Times New Roman" w:hAnsi="Times New Roman"/>
          <w:sz w:val="28"/>
          <w:szCs w:val="28"/>
        </w:rPr>
        <w:t xml:space="preserve">Наибольшую долю налоговых доходов бюджета в </w:t>
      </w:r>
      <w:r w:rsidR="003E2580">
        <w:rPr>
          <w:rFonts w:ascii="Times New Roman" w:hAnsi="Times New Roman"/>
          <w:sz w:val="28"/>
          <w:szCs w:val="28"/>
        </w:rPr>
        <w:t>2016 году</w:t>
      </w:r>
      <w:r w:rsidRPr="001E617D">
        <w:rPr>
          <w:rFonts w:ascii="Times New Roman" w:hAnsi="Times New Roman"/>
          <w:sz w:val="28"/>
          <w:szCs w:val="28"/>
        </w:rPr>
        <w:t xml:space="preserve"> будут </w:t>
      </w:r>
      <w:r w:rsidRPr="001E617D">
        <w:rPr>
          <w:rFonts w:ascii="Times New Roman" w:hAnsi="Times New Roman"/>
          <w:sz w:val="28"/>
          <w:szCs w:val="28"/>
        </w:rPr>
        <w:lastRenderedPageBreak/>
        <w:t xml:space="preserve">составлять поступления от уплаты налога на доходы </w:t>
      </w:r>
      <w:r w:rsidRPr="00172573">
        <w:rPr>
          <w:rFonts w:ascii="Times New Roman" w:hAnsi="Times New Roman"/>
          <w:sz w:val="28"/>
          <w:szCs w:val="28"/>
        </w:rPr>
        <w:t>физических лиц</w:t>
      </w:r>
      <w:r w:rsidR="003E2580" w:rsidRPr="00172573">
        <w:rPr>
          <w:rFonts w:ascii="Times New Roman" w:hAnsi="Times New Roman"/>
          <w:sz w:val="28"/>
          <w:szCs w:val="28"/>
        </w:rPr>
        <w:t xml:space="preserve"> </w:t>
      </w:r>
      <w:r w:rsidRPr="00172573">
        <w:rPr>
          <w:rFonts w:ascii="Times New Roman" w:hAnsi="Times New Roman"/>
          <w:sz w:val="28"/>
          <w:szCs w:val="28"/>
        </w:rPr>
        <w:t>– 8</w:t>
      </w:r>
      <w:r w:rsidR="00172573" w:rsidRPr="00172573">
        <w:rPr>
          <w:rFonts w:ascii="Times New Roman" w:hAnsi="Times New Roman"/>
          <w:sz w:val="28"/>
          <w:szCs w:val="28"/>
        </w:rPr>
        <w:t>0,3</w:t>
      </w:r>
      <w:r w:rsidR="003E2580" w:rsidRPr="00172573">
        <w:rPr>
          <w:rFonts w:ascii="Times New Roman" w:hAnsi="Times New Roman"/>
          <w:sz w:val="28"/>
          <w:szCs w:val="28"/>
        </w:rPr>
        <w:t xml:space="preserve"> </w:t>
      </w:r>
      <w:r w:rsidR="003E2580">
        <w:rPr>
          <w:rFonts w:ascii="Times New Roman" w:hAnsi="Times New Roman"/>
          <w:sz w:val="28"/>
          <w:szCs w:val="28"/>
        </w:rPr>
        <w:t>процента.</w:t>
      </w:r>
    </w:p>
    <w:p w:rsidR="005B1C83" w:rsidRDefault="005B1C83" w:rsidP="00447131">
      <w:pPr>
        <w:pStyle w:val="a8"/>
        <w:widowControl w:val="0"/>
        <w:tabs>
          <w:tab w:val="left" w:pos="567"/>
        </w:tabs>
        <w:spacing w:after="0"/>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налога на доходы физических лиц, а также поступлений по другим основным налоговым источникам представлена в таблице: </w:t>
      </w:r>
    </w:p>
    <w:p w:rsidR="005B1C83" w:rsidRPr="001E617D" w:rsidRDefault="005B1C83" w:rsidP="00447131">
      <w:pPr>
        <w:pStyle w:val="a8"/>
        <w:widowControl w:val="0"/>
        <w:tabs>
          <w:tab w:val="left" w:pos="567"/>
        </w:tabs>
        <w:spacing w:after="0"/>
        <w:ind w:left="0" w:firstLine="567"/>
        <w:jc w:val="both"/>
        <w:rPr>
          <w:rFonts w:ascii="Times New Roman" w:hAnsi="Times New Roman"/>
          <w:sz w:val="28"/>
          <w:szCs w:val="28"/>
        </w:rPr>
      </w:pPr>
    </w:p>
    <w:p w:rsidR="005B1C83" w:rsidRDefault="005B1C83" w:rsidP="00447131">
      <w:pPr>
        <w:pStyle w:val="a8"/>
        <w:widowControl w:val="0"/>
        <w:tabs>
          <w:tab w:val="left" w:pos="567"/>
        </w:tabs>
        <w:spacing w:after="0"/>
        <w:ind w:left="0" w:firstLine="567"/>
        <w:jc w:val="right"/>
        <w:rPr>
          <w:rFonts w:ascii="Times New Roman" w:hAnsi="Times New Roman"/>
          <w:sz w:val="28"/>
          <w:szCs w:val="28"/>
        </w:rPr>
      </w:pPr>
      <w:r w:rsidRPr="001E617D">
        <w:rPr>
          <w:rFonts w:ascii="Times New Roman" w:hAnsi="Times New Roman"/>
          <w:sz w:val="28"/>
          <w:szCs w:val="28"/>
        </w:rPr>
        <w:t>Табл.4</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417"/>
        <w:gridCol w:w="1134"/>
        <w:gridCol w:w="992"/>
        <w:gridCol w:w="1276"/>
        <w:gridCol w:w="1134"/>
        <w:gridCol w:w="851"/>
      </w:tblGrid>
      <w:tr w:rsidR="00172573" w:rsidRPr="0076457D" w:rsidTr="000E246F">
        <w:trPr>
          <w:trHeight w:val="429"/>
        </w:trPr>
        <w:tc>
          <w:tcPr>
            <w:tcW w:w="1560" w:type="dxa"/>
            <w:vMerge w:val="restart"/>
          </w:tcPr>
          <w:p w:rsidR="00172573" w:rsidRPr="006F536C" w:rsidRDefault="00172573" w:rsidP="000E246F">
            <w:pPr>
              <w:widowControl w:val="0"/>
              <w:jc w:val="center"/>
              <w:rPr>
                <w:rFonts w:ascii="Times New Roman" w:hAnsi="Times New Roman"/>
                <w:b/>
              </w:rPr>
            </w:pPr>
            <w:r w:rsidRPr="006F536C">
              <w:rPr>
                <w:rFonts w:ascii="Times New Roman" w:hAnsi="Times New Roman"/>
                <w:b/>
              </w:rPr>
              <w:t>Наименование показателя</w:t>
            </w:r>
          </w:p>
        </w:tc>
        <w:tc>
          <w:tcPr>
            <w:tcW w:w="1276" w:type="dxa"/>
            <w:vAlign w:val="center"/>
          </w:tcPr>
          <w:p w:rsidR="00172573" w:rsidRPr="006F536C" w:rsidRDefault="00172573" w:rsidP="000E246F">
            <w:pPr>
              <w:widowControl w:val="0"/>
              <w:jc w:val="center"/>
              <w:rPr>
                <w:rFonts w:ascii="Times New Roman" w:hAnsi="Times New Roman"/>
                <w:b/>
              </w:rPr>
            </w:pPr>
            <w:r w:rsidRPr="006F536C">
              <w:rPr>
                <w:rFonts w:ascii="Times New Roman" w:hAnsi="Times New Roman"/>
                <w:b/>
              </w:rPr>
              <w:t xml:space="preserve">2014 год </w:t>
            </w:r>
          </w:p>
          <w:p w:rsidR="00172573" w:rsidRPr="006F536C" w:rsidRDefault="00172573" w:rsidP="000E246F">
            <w:pPr>
              <w:widowControl w:val="0"/>
              <w:jc w:val="center"/>
              <w:rPr>
                <w:rFonts w:ascii="Times New Roman" w:hAnsi="Times New Roman"/>
                <w:b/>
              </w:rPr>
            </w:pPr>
            <w:r w:rsidRPr="006F536C">
              <w:rPr>
                <w:rFonts w:ascii="Times New Roman" w:hAnsi="Times New Roman"/>
                <w:b/>
              </w:rPr>
              <w:t>(исполнение)</w:t>
            </w:r>
          </w:p>
        </w:tc>
        <w:tc>
          <w:tcPr>
            <w:tcW w:w="1417" w:type="dxa"/>
          </w:tcPr>
          <w:p w:rsidR="00172573" w:rsidRPr="006F536C" w:rsidRDefault="00172573" w:rsidP="000E246F">
            <w:pPr>
              <w:widowControl w:val="0"/>
              <w:jc w:val="center"/>
              <w:rPr>
                <w:rFonts w:ascii="Times New Roman" w:hAnsi="Times New Roman"/>
                <w:b/>
              </w:rPr>
            </w:pPr>
            <w:r w:rsidRPr="006F536C">
              <w:rPr>
                <w:rFonts w:ascii="Times New Roman" w:hAnsi="Times New Roman"/>
                <w:b/>
              </w:rPr>
              <w:t>2015 год</w:t>
            </w:r>
          </w:p>
          <w:p w:rsidR="00172573" w:rsidRPr="006F536C" w:rsidRDefault="00172573" w:rsidP="000E246F">
            <w:pPr>
              <w:widowControl w:val="0"/>
              <w:jc w:val="center"/>
              <w:rPr>
                <w:rFonts w:ascii="Times New Roman" w:hAnsi="Times New Roman"/>
                <w:b/>
              </w:rPr>
            </w:pPr>
            <w:r w:rsidRPr="006F536C">
              <w:rPr>
                <w:rFonts w:ascii="Times New Roman" w:hAnsi="Times New Roman"/>
                <w:b/>
              </w:rPr>
              <w:t>(оценка)</w:t>
            </w:r>
          </w:p>
        </w:tc>
        <w:tc>
          <w:tcPr>
            <w:tcW w:w="2126" w:type="dxa"/>
            <w:gridSpan w:val="2"/>
          </w:tcPr>
          <w:p w:rsidR="00172573" w:rsidRPr="006F536C" w:rsidRDefault="00172573" w:rsidP="000E246F">
            <w:pPr>
              <w:widowControl w:val="0"/>
              <w:jc w:val="center"/>
              <w:rPr>
                <w:rFonts w:ascii="Times New Roman" w:hAnsi="Times New Roman"/>
                <w:b/>
              </w:rPr>
            </w:pPr>
            <w:r w:rsidRPr="006F536C">
              <w:rPr>
                <w:rFonts w:ascii="Times New Roman" w:hAnsi="Times New Roman"/>
                <w:b/>
              </w:rPr>
              <w:t>Отклонение оценки 2015г. от исполнения 2014г.</w:t>
            </w:r>
          </w:p>
        </w:tc>
        <w:tc>
          <w:tcPr>
            <w:tcW w:w="1276" w:type="dxa"/>
          </w:tcPr>
          <w:p w:rsidR="00172573" w:rsidRPr="006F536C" w:rsidRDefault="00172573" w:rsidP="000E246F">
            <w:pPr>
              <w:widowControl w:val="0"/>
              <w:jc w:val="center"/>
              <w:rPr>
                <w:rFonts w:ascii="Times New Roman" w:hAnsi="Times New Roman"/>
                <w:b/>
              </w:rPr>
            </w:pPr>
            <w:r w:rsidRPr="006F536C">
              <w:rPr>
                <w:rFonts w:ascii="Times New Roman" w:hAnsi="Times New Roman"/>
                <w:b/>
              </w:rPr>
              <w:t>2016 год</w:t>
            </w:r>
          </w:p>
          <w:p w:rsidR="00172573" w:rsidRPr="006F536C" w:rsidRDefault="00172573" w:rsidP="000E246F">
            <w:pPr>
              <w:widowControl w:val="0"/>
              <w:jc w:val="center"/>
              <w:rPr>
                <w:rFonts w:ascii="Times New Roman" w:hAnsi="Times New Roman"/>
                <w:b/>
              </w:rPr>
            </w:pPr>
            <w:r w:rsidRPr="006F536C">
              <w:rPr>
                <w:rFonts w:ascii="Times New Roman" w:hAnsi="Times New Roman"/>
                <w:b/>
              </w:rPr>
              <w:t>(прогноз)</w:t>
            </w:r>
          </w:p>
        </w:tc>
        <w:tc>
          <w:tcPr>
            <w:tcW w:w="1985" w:type="dxa"/>
            <w:gridSpan w:val="2"/>
          </w:tcPr>
          <w:p w:rsidR="00172573" w:rsidRPr="006F536C" w:rsidRDefault="00172573" w:rsidP="000E246F">
            <w:pPr>
              <w:widowControl w:val="0"/>
              <w:jc w:val="center"/>
              <w:rPr>
                <w:rFonts w:ascii="Times New Roman" w:hAnsi="Times New Roman"/>
                <w:b/>
              </w:rPr>
            </w:pPr>
            <w:r w:rsidRPr="006F536C">
              <w:rPr>
                <w:rFonts w:ascii="Times New Roman" w:hAnsi="Times New Roman"/>
                <w:b/>
              </w:rPr>
              <w:t>Отклонение проекта на 2016 год от оценки 2015 г.</w:t>
            </w:r>
          </w:p>
        </w:tc>
      </w:tr>
      <w:tr w:rsidR="00172573" w:rsidRPr="006F536C" w:rsidTr="000E246F">
        <w:tc>
          <w:tcPr>
            <w:tcW w:w="1560" w:type="dxa"/>
            <w:vMerge/>
            <w:vAlign w:val="center"/>
          </w:tcPr>
          <w:p w:rsidR="00172573" w:rsidRPr="0076457D" w:rsidRDefault="00172573" w:rsidP="000E246F">
            <w:pPr>
              <w:rPr>
                <w:rFonts w:ascii="Times New Roman" w:hAnsi="Times New Roman"/>
              </w:rPr>
            </w:pPr>
          </w:p>
        </w:tc>
        <w:tc>
          <w:tcPr>
            <w:tcW w:w="1276" w:type="dxa"/>
          </w:tcPr>
          <w:p w:rsidR="00172573" w:rsidRPr="006F536C" w:rsidRDefault="00172573" w:rsidP="000E246F">
            <w:pPr>
              <w:widowControl w:val="0"/>
              <w:jc w:val="center"/>
              <w:rPr>
                <w:rFonts w:ascii="Times New Roman" w:hAnsi="Times New Roman"/>
                <w:b/>
              </w:rPr>
            </w:pPr>
            <w:r w:rsidRPr="006F536C">
              <w:rPr>
                <w:rFonts w:ascii="Times New Roman" w:hAnsi="Times New Roman"/>
                <w:b/>
              </w:rPr>
              <w:t>тыс. рублей</w:t>
            </w:r>
          </w:p>
        </w:tc>
        <w:tc>
          <w:tcPr>
            <w:tcW w:w="1417" w:type="dxa"/>
          </w:tcPr>
          <w:p w:rsidR="00172573" w:rsidRPr="006F536C" w:rsidRDefault="00172573" w:rsidP="000E246F">
            <w:pPr>
              <w:widowControl w:val="0"/>
              <w:jc w:val="center"/>
              <w:rPr>
                <w:rFonts w:ascii="Times New Roman" w:hAnsi="Times New Roman"/>
                <w:b/>
              </w:rPr>
            </w:pPr>
            <w:r w:rsidRPr="006F536C">
              <w:rPr>
                <w:rFonts w:ascii="Times New Roman" w:hAnsi="Times New Roman"/>
                <w:b/>
              </w:rPr>
              <w:t>тыс. рублей</w:t>
            </w:r>
          </w:p>
        </w:tc>
        <w:tc>
          <w:tcPr>
            <w:tcW w:w="1134" w:type="dxa"/>
          </w:tcPr>
          <w:p w:rsidR="00172573" w:rsidRPr="006F536C" w:rsidRDefault="00172573" w:rsidP="000E246F">
            <w:pPr>
              <w:widowControl w:val="0"/>
              <w:tabs>
                <w:tab w:val="left" w:pos="567"/>
              </w:tabs>
              <w:jc w:val="center"/>
              <w:rPr>
                <w:rFonts w:ascii="Times New Roman" w:hAnsi="Times New Roman"/>
                <w:b/>
              </w:rPr>
            </w:pPr>
            <w:r w:rsidRPr="006F536C">
              <w:rPr>
                <w:rFonts w:ascii="Times New Roman" w:hAnsi="Times New Roman"/>
                <w:b/>
              </w:rPr>
              <w:t>+/-</w:t>
            </w:r>
          </w:p>
        </w:tc>
        <w:tc>
          <w:tcPr>
            <w:tcW w:w="992" w:type="dxa"/>
          </w:tcPr>
          <w:p w:rsidR="00172573" w:rsidRPr="006F536C" w:rsidRDefault="00172573" w:rsidP="000E246F">
            <w:pPr>
              <w:widowControl w:val="0"/>
              <w:tabs>
                <w:tab w:val="left" w:pos="567"/>
              </w:tabs>
              <w:ind w:firstLine="30"/>
              <w:jc w:val="center"/>
              <w:rPr>
                <w:rFonts w:ascii="Times New Roman" w:hAnsi="Times New Roman"/>
                <w:b/>
              </w:rPr>
            </w:pPr>
            <w:r w:rsidRPr="006F536C">
              <w:rPr>
                <w:rFonts w:ascii="Times New Roman" w:hAnsi="Times New Roman"/>
                <w:b/>
              </w:rPr>
              <w:t>%</w:t>
            </w:r>
          </w:p>
        </w:tc>
        <w:tc>
          <w:tcPr>
            <w:tcW w:w="1276" w:type="dxa"/>
          </w:tcPr>
          <w:p w:rsidR="00172573" w:rsidRPr="006F536C" w:rsidRDefault="00172573" w:rsidP="000E246F">
            <w:pPr>
              <w:widowControl w:val="0"/>
              <w:jc w:val="center"/>
              <w:rPr>
                <w:rFonts w:ascii="Times New Roman" w:hAnsi="Times New Roman"/>
                <w:b/>
              </w:rPr>
            </w:pPr>
            <w:r w:rsidRPr="006F536C">
              <w:rPr>
                <w:rFonts w:ascii="Times New Roman" w:hAnsi="Times New Roman"/>
                <w:b/>
              </w:rPr>
              <w:t>тыс. рублей</w:t>
            </w:r>
          </w:p>
        </w:tc>
        <w:tc>
          <w:tcPr>
            <w:tcW w:w="1134" w:type="dxa"/>
          </w:tcPr>
          <w:p w:rsidR="00172573" w:rsidRPr="006F536C" w:rsidRDefault="00172573" w:rsidP="000E246F">
            <w:pPr>
              <w:widowControl w:val="0"/>
              <w:tabs>
                <w:tab w:val="left" w:pos="567"/>
              </w:tabs>
              <w:jc w:val="center"/>
              <w:rPr>
                <w:rFonts w:ascii="Times New Roman" w:hAnsi="Times New Roman"/>
                <w:b/>
              </w:rPr>
            </w:pPr>
            <w:r w:rsidRPr="006F536C">
              <w:rPr>
                <w:rFonts w:ascii="Times New Roman" w:hAnsi="Times New Roman"/>
                <w:b/>
              </w:rPr>
              <w:t>+/-</w:t>
            </w:r>
          </w:p>
        </w:tc>
        <w:tc>
          <w:tcPr>
            <w:tcW w:w="851" w:type="dxa"/>
          </w:tcPr>
          <w:p w:rsidR="00172573" w:rsidRPr="006F536C" w:rsidRDefault="00172573" w:rsidP="000E246F">
            <w:pPr>
              <w:widowControl w:val="0"/>
              <w:tabs>
                <w:tab w:val="left" w:pos="567"/>
              </w:tabs>
              <w:ind w:firstLine="30"/>
              <w:jc w:val="center"/>
              <w:rPr>
                <w:rFonts w:ascii="Times New Roman" w:hAnsi="Times New Roman"/>
                <w:b/>
              </w:rPr>
            </w:pPr>
            <w:r w:rsidRPr="006F536C">
              <w:rPr>
                <w:rFonts w:ascii="Times New Roman" w:hAnsi="Times New Roman"/>
                <w:b/>
              </w:rPr>
              <w:t>%</w:t>
            </w:r>
          </w:p>
        </w:tc>
      </w:tr>
      <w:tr w:rsidR="00172573" w:rsidRPr="0076457D" w:rsidTr="000E246F">
        <w:trPr>
          <w:trHeight w:val="278"/>
        </w:trPr>
        <w:tc>
          <w:tcPr>
            <w:tcW w:w="1560" w:type="dxa"/>
            <w:vAlign w:val="center"/>
          </w:tcPr>
          <w:p w:rsidR="00172573" w:rsidRPr="0076457D" w:rsidRDefault="00172573" w:rsidP="000E246F">
            <w:pPr>
              <w:widowControl w:val="0"/>
              <w:rPr>
                <w:rFonts w:ascii="Times New Roman" w:hAnsi="Times New Roman"/>
              </w:rPr>
            </w:pPr>
            <w:r w:rsidRPr="0076457D">
              <w:rPr>
                <w:rFonts w:ascii="Times New Roman" w:hAnsi="Times New Roman"/>
              </w:rPr>
              <w:t>Налоговые доходы всего, в т.ч.:</w:t>
            </w:r>
          </w:p>
        </w:tc>
        <w:tc>
          <w:tcPr>
            <w:tcW w:w="1276" w:type="dxa"/>
            <w:vAlign w:val="center"/>
          </w:tcPr>
          <w:p w:rsidR="00172573" w:rsidRPr="0076457D" w:rsidRDefault="0075585A" w:rsidP="000E246F">
            <w:pPr>
              <w:jc w:val="center"/>
              <w:rPr>
                <w:rFonts w:ascii="Times New Roman" w:hAnsi="Times New Roman"/>
                <w:spacing w:val="-8"/>
              </w:rPr>
            </w:pPr>
            <w:r>
              <w:rPr>
                <w:rFonts w:ascii="Times New Roman" w:hAnsi="Times New Roman"/>
                <w:spacing w:val="-8"/>
              </w:rPr>
              <w:t>6428,9</w:t>
            </w:r>
          </w:p>
        </w:tc>
        <w:tc>
          <w:tcPr>
            <w:tcW w:w="1417" w:type="dxa"/>
            <w:vAlign w:val="center"/>
          </w:tcPr>
          <w:p w:rsidR="00172573" w:rsidRPr="0076457D" w:rsidRDefault="00172573" w:rsidP="000E246F">
            <w:pPr>
              <w:jc w:val="center"/>
              <w:rPr>
                <w:rFonts w:ascii="Times New Roman" w:hAnsi="Times New Roman"/>
                <w:spacing w:val="-8"/>
              </w:rPr>
            </w:pPr>
            <w:r>
              <w:rPr>
                <w:rFonts w:ascii="Times New Roman" w:hAnsi="Times New Roman"/>
                <w:spacing w:val="-8"/>
              </w:rPr>
              <w:t>6775,25</w:t>
            </w:r>
          </w:p>
        </w:tc>
        <w:tc>
          <w:tcPr>
            <w:tcW w:w="1134" w:type="dxa"/>
            <w:vAlign w:val="center"/>
          </w:tcPr>
          <w:p w:rsidR="00172573" w:rsidRPr="0076457D" w:rsidRDefault="007C0AB2" w:rsidP="007C0AB2">
            <w:pPr>
              <w:widowControl w:val="0"/>
              <w:jc w:val="center"/>
              <w:rPr>
                <w:rFonts w:ascii="Times New Roman" w:hAnsi="Times New Roman"/>
                <w:spacing w:val="-12"/>
              </w:rPr>
            </w:pPr>
            <w:r>
              <w:rPr>
                <w:rFonts w:ascii="Times New Roman" w:hAnsi="Times New Roman"/>
                <w:spacing w:val="-12"/>
              </w:rPr>
              <w:t>+346,35</w:t>
            </w:r>
          </w:p>
        </w:tc>
        <w:tc>
          <w:tcPr>
            <w:tcW w:w="992" w:type="dxa"/>
            <w:vAlign w:val="center"/>
          </w:tcPr>
          <w:p w:rsidR="00172573" w:rsidRPr="0076457D" w:rsidRDefault="007C0AB2" w:rsidP="000E246F">
            <w:pPr>
              <w:widowControl w:val="0"/>
              <w:ind w:left="-16" w:right="-20"/>
              <w:jc w:val="center"/>
              <w:rPr>
                <w:rFonts w:ascii="Times New Roman" w:hAnsi="Times New Roman"/>
              </w:rPr>
            </w:pPr>
            <w:r>
              <w:rPr>
                <w:rFonts w:ascii="Times New Roman" w:hAnsi="Times New Roman"/>
              </w:rPr>
              <w:t>+5,4</w:t>
            </w:r>
          </w:p>
        </w:tc>
        <w:tc>
          <w:tcPr>
            <w:tcW w:w="1276" w:type="dxa"/>
            <w:vAlign w:val="center"/>
          </w:tcPr>
          <w:p w:rsidR="00172573" w:rsidRPr="0076457D" w:rsidRDefault="00172573" w:rsidP="000E246F">
            <w:pPr>
              <w:widowControl w:val="0"/>
              <w:ind w:left="-16" w:right="-20"/>
              <w:jc w:val="center"/>
              <w:rPr>
                <w:rFonts w:ascii="Times New Roman" w:hAnsi="Times New Roman"/>
              </w:rPr>
            </w:pPr>
            <w:r>
              <w:rPr>
                <w:rFonts w:ascii="Times New Roman" w:hAnsi="Times New Roman"/>
              </w:rPr>
              <w:t>7423,27</w:t>
            </w:r>
          </w:p>
        </w:tc>
        <w:tc>
          <w:tcPr>
            <w:tcW w:w="1134" w:type="dxa"/>
            <w:vAlign w:val="center"/>
          </w:tcPr>
          <w:p w:rsidR="00172573" w:rsidRPr="0076457D" w:rsidRDefault="00172573" w:rsidP="000E246F">
            <w:pPr>
              <w:widowControl w:val="0"/>
              <w:rPr>
                <w:rFonts w:ascii="Times New Roman" w:hAnsi="Times New Roman"/>
                <w:spacing w:val="-12"/>
              </w:rPr>
            </w:pPr>
            <w:r>
              <w:rPr>
                <w:rFonts w:ascii="Times New Roman" w:hAnsi="Times New Roman"/>
                <w:spacing w:val="-12"/>
              </w:rPr>
              <w:t>+648,02</w:t>
            </w:r>
          </w:p>
        </w:tc>
        <w:tc>
          <w:tcPr>
            <w:tcW w:w="851" w:type="dxa"/>
            <w:vAlign w:val="center"/>
          </w:tcPr>
          <w:p w:rsidR="00172573" w:rsidRPr="0076457D" w:rsidRDefault="00172573" w:rsidP="000E246F">
            <w:pPr>
              <w:widowControl w:val="0"/>
              <w:ind w:left="-16" w:right="-20"/>
              <w:jc w:val="center"/>
              <w:rPr>
                <w:rFonts w:ascii="Times New Roman" w:hAnsi="Times New Roman"/>
              </w:rPr>
            </w:pPr>
            <w:r>
              <w:rPr>
                <w:rFonts w:ascii="Times New Roman" w:hAnsi="Times New Roman"/>
              </w:rPr>
              <w:t>+9,6</w:t>
            </w:r>
          </w:p>
        </w:tc>
      </w:tr>
      <w:tr w:rsidR="00172573" w:rsidRPr="0076457D" w:rsidTr="000E246F">
        <w:trPr>
          <w:trHeight w:val="545"/>
        </w:trPr>
        <w:tc>
          <w:tcPr>
            <w:tcW w:w="1560" w:type="dxa"/>
            <w:vAlign w:val="center"/>
          </w:tcPr>
          <w:p w:rsidR="00172573" w:rsidRPr="0076457D" w:rsidRDefault="00172573" w:rsidP="000E246F">
            <w:pPr>
              <w:widowControl w:val="0"/>
              <w:rPr>
                <w:rFonts w:ascii="Times New Roman" w:hAnsi="Times New Roman"/>
                <w:spacing w:val="-8"/>
              </w:rPr>
            </w:pPr>
            <w:r w:rsidRPr="0076457D">
              <w:rPr>
                <w:rFonts w:ascii="Times New Roman" w:hAnsi="Times New Roman"/>
              </w:rPr>
              <w:t>Налог на доходы физических лиц</w:t>
            </w:r>
          </w:p>
        </w:tc>
        <w:tc>
          <w:tcPr>
            <w:tcW w:w="1276" w:type="dxa"/>
            <w:vAlign w:val="center"/>
          </w:tcPr>
          <w:p w:rsidR="00172573" w:rsidRPr="0076457D" w:rsidRDefault="0075585A" w:rsidP="000E246F">
            <w:pPr>
              <w:jc w:val="center"/>
              <w:rPr>
                <w:rFonts w:ascii="Times New Roman" w:hAnsi="Times New Roman"/>
                <w:spacing w:val="-8"/>
              </w:rPr>
            </w:pPr>
            <w:r>
              <w:rPr>
                <w:rFonts w:ascii="Times New Roman" w:hAnsi="Times New Roman"/>
                <w:spacing w:val="-8"/>
              </w:rPr>
              <w:t>5066,1</w:t>
            </w:r>
          </w:p>
        </w:tc>
        <w:tc>
          <w:tcPr>
            <w:tcW w:w="1417" w:type="dxa"/>
            <w:vAlign w:val="center"/>
          </w:tcPr>
          <w:p w:rsidR="00172573" w:rsidRPr="0076457D" w:rsidRDefault="00172573" w:rsidP="000E246F">
            <w:pPr>
              <w:widowControl w:val="0"/>
              <w:ind w:left="-16" w:right="-20"/>
              <w:jc w:val="center"/>
              <w:rPr>
                <w:rFonts w:ascii="Times New Roman" w:hAnsi="Times New Roman"/>
              </w:rPr>
            </w:pPr>
            <w:r>
              <w:rPr>
                <w:rFonts w:ascii="Times New Roman" w:hAnsi="Times New Roman"/>
              </w:rPr>
              <w:t>5400,0</w:t>
            </w:r>
          </w:p>
        </w:tc>
        <w:tc>
          <w:tcPr>
            <w:tcW w:w="1134" w:type="dxa"/>
            <w:vAlign w:val="center"/>
          </w:tcPr>
          <w:p w:rsidR="00172573" w:rsidRPr="0076457D" w:rsidRDefault="007C0AB2" w:rsidP="000E246F">
            <w:pPr>
              <w:widowControl w:val="0"/>
              <w:jc w:val="center"/>
              <w:rPr>
                <w:rFonts w:ascii="Times New Roman" w:hAnsi="Times New Roman"/>
              </w:rPr>
            </w:pPr>
            <w:r>
              <w:rPr>
                <w:rFonts w:ascii="Times New Roman" w:hAnsi="Times New Roman"/>
              </w:rPr>
              <w:t>+333,9</w:t>
            </w:r>
          </w:p>
        </w:tc>
        <w:tc>
          <w:tcPr>
            <w:tcW w:w="992" w:type="dxa"/>
            <w:vAlign w:val="center"/>
          </w:tcPr>
          <w:p w:rsidR="00172573" w:rsidRPr="0076457D" w:rsidRDefault="007C0AB2" w:rsidP="000E246F">
            <w:pPr>
              <w:widowControl w:val="0"/>
              <w:ind w:left="-16" w:right="-20"/>
              <w:jc w:val="center"/>
              <w:rPr>
                <w:rFonts w:ascii="Times New Roman" w:hAnsi="Times New Roman"/>
              </w:rPr>
            </w:pPr>
            <w:r>
              <w:rPr>
                <w:rFonts w:ascii="Times New Roman" w:hAnsi="Times New Roman"/>
              </w:rPr>
              <w:t>+6,6</w:t>
            </w:r>
          </w:p>
        </w:tc>
        <w:tc>
          <w:tcPr>
            <w:tcW w:w="1276" w:type="dxa"/>
          </w:tcPr>
          <w:p w:rsidR="00172573" w:rsidRDefault="00172573" w:rsidP="000E246F">
            <w:pPr>
              <w:widowControl w:val="0"/>
              <w:ind w:left="-16" w:right="-20"/>
              <w:jc w:val="center"/>
              <w:rPr>
                <w:rFonts w:ascii="Times New Roman" w:hAnsi="Times New Roman"/>
              </w:rPr>
            </w:pPr>
          </w:p>
          <w:p w:rsidR="00172573" w:rsidRPr="0076457D" w:rsidRDefault="00172573" w:rsidP="000E246F">
            <w:pPr>
              <w:widowControl w:val="0"/>
              <w:ind w:left="-16" w:right="-20"/>
              <w:jc w:val="center"/>
              <w:rPr>
                <w:rFonts w:ascii="Times New Roman" w:hAnsi="Times New Roman"/>
              </w:rPr>
            </w:pPr>
            <w:r>
              <w:rPr>
                <w:rFonts w:ascii="Times New Roman" w:hAnsi="Times New Roman"/>
              </w:rPr>
              <w:t>5961,3</w:t>
            </w:r>
          </w:p>
        </w:tc>
        <w:tc>
          <w:tcPr>
            <w:tcW w:w="1134" w:type="dxa"/>
            <w:vAlign w:val="center"/>
          </w:tcPr>
          <w:p w:rsidR="00172573" w:rsidRPr="0076457D" w:rsidRDefault="00C76BBA" w:rsidP="000E246F">
            <w:pPr>
              <w:widowControl w:val="0"/>
              <w:jc w:val="center"/>
              <w:rPr>
                <w:rFonts w:ascii="Times New Roman" w:hAnsi="Times New Roman"/>
              </w:rPr>
            </w:pPr>
            <w:r>
              <w:rPr>
                <w:rFonts w:ascii="Times New Roman" w:hAnsi="Times New Roman"/>
              </w:rPr>
              <w:t>+561,3</w:t>
            </w:r>
          </w:p>
        </w:tc>
        <w:tc>
          <w:tcPr>
            <w:tcW w:w="851" w:type="dxa"/>
            <w:vAlign w:val="center"/>
          </w:tcPr>
          <w:p w:rsidR="00172573" w:rsidRPr="0076457D" w:rsidRDefault="00C76BBA" w:rsidP="000E246F">
            <w:pPr>
              <w:widowControl w:val="0"/>
              <w:ind w:left="-16" w:right="-20"/>
              <w:jc w:val="center"/>
              <w:rPr>
                <w:rFonts w:ascii="Times New Roman" w:hAnsi="Times New Roman"/>
              </w:rPr>
            </w:pPr>
            <w:r>
              <w:rPr>
                <w:rFonts w:ascii="Times New Roman" w:hAnsi="Times New Roman"/>
              </w:rPr>
              <w:t>+10,4</w:t>
            </w:r>
          </w:p>
        </w:tc>
      </w:tr>
      <w:tr w:rsidR="00172573" w:rsidRPr="0076457D" w:rsidTr="000E246F">
        <w:tc>
          <w:tcPr>
            <w:tcW w:w="1560" w:type="dxa"/>
            <w:vAlign w:val="center"/>
          </w:tcPr>
          <w:p w:rsidR="00172573" w:rsidRPr="0076457D" w:rsidRDefault="00172573" w:rsidP="000E246F">
            <w:pPr>
              <w:widowControl w:val="0"/>
              <w:rPr>
                <w:rFonts w:ascii="Times New Roman" w:hAnsi="Times New Roman"/>
                <w:i/>
              </w:rPr>
            </w:pPr>
            <w:r w:rsidRPr="0076457D">
              <w:rPr>
                <w:rFonts w:ascii="Times New Roman" w:hAnsi="Times New Roman"/>
              </w:rPr>
              <w:t>Акцизы по подакцизным товарам (продукции) производимым на территории РФ</w:t>
            </w:r>
          </w:p>
        </w:tc>
        <w:tc>
          <w:tcPr>
            <w:tcW w:w="1276" w:type="dxa"/>
            <w:vAlign w:val="center"/>
          </w:tcPr>
          <w:p w:rsidR="00172573" w:rsidRPr="0076457D" w:rsidRDefault="00C76BBA" w:rsidP="000E246F">
            <w:pPr>
              <w:jc w:val="center"/>
              <w:rPr>
                <w:rFonts w:ascii="Times New Roman" w:hAnsi="Times New Roman"/>
                <w:spacing w:val="-8"/>
              </w:rPr>
            </w:pPr>
            <w:r>
              <w:rPr>
                <w:rFonts w:ascii="Times New Roman" w:hAnsi="Times New Roman"/>
                <w:spacing w:val="-8"/>
              </w:rPr>
              <w:t>934,1</w:t>
            </w:r>
          </w:p>
        </w:tc>
        <w:tc>
          <w:tcPr>
            <w:tcW w:w="1417" w:type="dxa"/>
            <w:vAlign w:val="center"/>
          </w:tcPr>
          <w:p w:rsidR="00172573" w:rsidRPr="0076457D" w:rsidRDefault="00172573" w:rsidP="000E246F">
            <w:pPr>
              <w:widowControl w:val="0"/>
              <w:ind w:left="-16" w:right="-20"/>
              <w:jc w:val="center"/>
              <w:rPr>
                <w:rFonts w:ascii="Times New Roman" w:hAnsi="Times New Roman"/>
              </w:rPr>
            </w:pPr>
            <w:r>
              <w:rPr>
                <w:rFonts w:ascii="Times New Roman" w:hAnsi="Times New Roman"/>
              </w:rPr>
              <w:t>878,25</w:t>
            </w:r>
          </w:p>
        </w:tc>
        <w:tc>
          <w:tcPr>
            <w:tcW w:w="1134" w:type="dxa"/>
            <w:vAlign w:val="center"/>
          </w:tcPr>
          <w:p w:rsidR="00172573" w:rsidRPr="0076457D" w:rsidRDefault="00C76BBA" w:rsidP="000E246F">
            <w:pPr>
              <w:widowControl w:val="0"/>
              <w:jc w:val="center"/>
              <w:rPr>
                <w:rFonts w:ascii="Times New Roman" w:hAnsi="Times New Roman"/>
              </w:rPr>
            </w:pPr>
            <w:r>
              <w:rPr>
                <w:rFonts w:ascii="Times New Roman" w:hAnsi="Times New Roman"/>
              </w:rPr>
              <w:t>-55,85</w:t>
            </w:r>
          </w:p>
        </w:tc>
        <w:tc>
          <w:tcPr>
            <w:tcW w:w="992" w:type="dxa"/>
            <w:vAlign w:val="center"/>
          </w:tcPr>
          <w:p w:rsidR="00172573" w:rsidRPr="0076457D" w:rsidRDefault="00C76BBA" w:rsidP="000E246F">
            <w:pPr>
              <w:widowControl w:val="0"/>
              <w:ind w:left="-16" w:right="-20"/>
              <w:jc w:val="center"/>
              <w:rPr>
                <w:rFonts w:ascii="Times New Roman" w:hAnsi="Times New Roman"/>
              </w:rPr>
            </w:pPr>
            <w:r>
              <w:rPr>
                <w:rFonts w:ascii="Times New Roman" w:hAnsi="Times New Roman"/>
              </w:rPr>
              <w:t>-6,0</w:t>
            </w:r>
          </w:p>
        </w:tc>
        <w:tc>
          <w:tcPr>
            <w:tcW w:w="1276" w:type="dxa"/>
          </w:tcPr>
          <w:p w:rsidR="00DF514F" w:rsidRDefault="00DF514F" w:rsidP="00DF514F">
            <w:pPr>
              <w:widowControl w:val="0"/>
              <w:ind w:right="-20"/>
              <w:rPr>
                <w:rFonts w:ascii="Times New Roman" w:hAnsi="Times New Roman"/>
              </w:rPr>
            </w:pPr>
          </w:p>
          <w:p w:rsidR="00AC4B7D" w:rsidRDefault="00AC4B7D" w:rsidP="00DF514F">
            <w:pPr>
              <w:widowControl w:val="0"/>
              <w:ind w:right="-20"/>
              <w:jc w:val="center"/>
              <w:rPr>
                <w:rFonts w:ascii="Times New Roman" w:hAnsi="Times New Roman"/>
              </w:rPr>
            </w:pPr>
          </w:p>
          <w:p w:rsidR="00172573" w:rsidRPr="0076457D" w:rsidRDefault="00172573" w:rsidP="00DF514F">
            <w:pPr>
              <w:widowControl w:val="0"/>
              <w:ind w:right="-20"/>
              <w:jc w:val="center"/>
              <w:rPr>
                <w:rFonts w:ascii="Times New Roman" w:hAnsi="Times New Roman"/>
              </w:rPr>
            </w:pPr>
            <w:r>
              <w:rPr>
                <w:rFonts w:ascii="Times New Roman" w:hAnsi="Times New Roman"/>
              </w:rPr>
              <w:t>907,97</w:t>
            </w:r>
          </w:p>
        </w:tc>
        <w:tc>
          <w:tcPr>
            <w:tcW w:w="1134" w:type="dxa"/>
            <w:vAlign w:val="center"/>
          </w:tcPr>
          <w:p w:rsidR="00172573" w:rsidRPr="0076457D" w:rsidRDefault="00C76BBA" w:rsidP="000E246F">
            <w:pPr>
              <w:widowControl w:val="0"/>
              <w:jc w:val="center"/>
              <w:rPr>
                <w:rFonts w:ascii="Times New Roman" w:hAnsi="Times New Roman"/>
              </w:rPr>
            </w:pPr>
            <w:r>
              <w:rPr>
                <w:rFonts w:ascii="Times New Roman" w:hAnsi="Times New Roman"/>
              </w:rPr>
              <w:t>+297,2</w:t>
            </w:r>
          </w:p>
        </w:tc>
        <w:tc>
          <w:tcPr>
            <w:tcW w:w="851" w:type="dxa"/>
            <w:vAlign w:val="center"/>
          </w:tcPr>
          <w:p w:rsidR="00172573" w:rsidRPr="0076457D" w:rsidRDefault="00C76BBA" w:rsidP="000E246F">
            <w:pPr>
              <w:widowControl w:val="0"/>
              <w:ind w:left="-16" w:right="-20"/>
              <w:jc w:val="center"/>
              <w:rPr>
                <w:rFonts w:ascii="Times New Roman" w:hAnsi="Times New Roman"/>
              </w:rPr>
            </w:pPr>
            <w:r>
              <w:rPr>
                <w:rFonts w:ascii="Times New Roman" w:hAnsi="Times New Roman"/>
              </w:rPr>
              <w:t>+3,4</w:t>
            </w:r>
          </w:p>
        </w:tc>
      </w:tr>
      <w:tr w:rsidR="00172573" w:rsidRPr="0076457D" w:rsidTr="000E246F">
        <w:tc>
          <w:tcPr>
            <w:tcW w:w="1560" w:type="dxa"/>
            <w:vAlign w:val="center"/>
          </w:tcPr>
          <w:p w:rsidR="00172573" w:rsidRPr="0076457D" w:rsidRDefault="00172573" w:rsidP="000E246F">
            <w:pPr>
              <w:widowControl w:val="0"/>
              <w:rPr>
                <w:rFonts w:ascii="Times New Roman" w:hAnsi="Times New Roman"/>
              </w:rPr>
            </w:pPr>
            <w:r>
              <w:rPr>
                <w:rFonts w:ascii="Times New Roman" w:hAnsi="Times New Roman"/>
              </w:rPr>
              <w:t>Налоги на имущество</w:t>
            </w:r>
          </w:p>
        </w:tc>
        <w:tc>
          <w:tcPr>
            <w:tcW w:w="1276" w:type="dxa"/>
            <w:vAlign w:val="center"/>
          </w:tcPr>
          <w:p w:rsidR="00172573" w:rsidRPr="0076457D" w:rsidRDefault="007C0AB2" w:rsidP="000E246F">
            <w:pPr>
              <w:jc w:val="center"/>
              <w:rPr>
                <w:rFonts w:ascii="Times New Roman" w:hAnsi="Times New Roman"/>
                <w:spacing w:val="-8"/>
              </w:rPr>
            </w:pPr>
            <w:r>
              <w:rPr>
                <w:rFonts w:ascii="Times New Roman" w:hAnsi="Times New Roman"/>
                <w:spacing w:val="-8"/>
              </w:rPr>
              <w:t>428,7</w:t>
            </w:r>
          </w:p>
        </w:tc>
        <w:tc>
          <w:tcPr>
            <w:tcW w:w="1417" w:type="dxa"/>
            <w:vAlign w:val="center"/>
          </w:tcPr>
          <w:p w:rsidR="00172573" w:rsidRPr="0076457D" w:rsidRDefault="00172573" w:rsidP="000E246F">
            <w:pPr>
              <w:widowControl w:val="0"/>
              <w:ind w:left="-16" w:right="-20"/>
              <w:jc w:val="center"/>
              <w:rPr>
                <w:rFonts w:ascii="Times New Roman" w:hAnsi="Times New Roman"/>
              </w:rPr>
            </w:pPr>
            <w:r>
              <w:rPr>
                <w:rFonts w:ascii="Times New Roman" w:hAnsi="Times New Roman"/>
              </w:rPr>
              <w:t>497,0</w:t>
            </w:r>
          </w:p>
        </w:tc>
        <w:tc>
          <w:tcPr>
            <w:tcW w:w="1134" w:type="dxa"/>
            <w:vAlign w:val="center"/>
          </w:tcPr>
          <w:p w:rsidR="00172573" w:rsidRPr="0076457D" w:rsidRDefault="007C0AB2" w:rsidP="000E246F">
            <w:pPr>
              <w:widowControl w:val="0"/>
              <w:jc w:val="center"/>
              <w:rPr>
                <w:rFonts w:ascii="Times New Roman" w:hAnsi="Times New Roman"/>
              </w:rPr>
            </w:pPr>
            <w:r>
              <w:rPr>
                <w:rFonts w:ascii="Times New Roman" w:hAnsi="Times New Roman"/>
              </w:rPr>
              <w:t>+68,3</w:t>
            </w:r>
          </w:p>
        </w:tc>
        <w:tc>
          <w:tcPr>
            <w:tcW w:w="992" w:type="dxa"/>
            <w:vAlign w:val="center"/>
          </w:tcPr>
          <w:p w:rsidR="00172573" w:rsidRPr="0076457D" w:rsidRDefault="007C0AB2" w:rsidP="000E246F">
            <w:pPr>
              <w:widowControl w:val="0"/>
              <w:ind w:left="-16" w:right="-20"/>
              <w:jc w:val="center"/>
              <w:rPr>
                <w:rFonts w:ascii="Times New Roman" w:hAnsi="Times New Roman"/>
              </w:rPr>
            </w:pPr>
            <w:r>
              <w:rPr>
                <w:rFonts w:ascii="Times New Roman" w:hAnsi="Times New Roman"/>
              </w:rPr>
              <w:t>+15,9</w:t>
            </w:r>
          </w:p>
        </w:tc>
        <w:tc>
          <w:tcPr>
            <w:tcW w:w="1276" w:type="dxa"/>
            <w:vAlign w:val="center"/>
          </w:tcPr>
          <w:p w:rsidR="00172573" w:rsidRPr="0076457D" w:rsidRDefault="00172573" w:rsidP="000E246F">
            <w:pPr>
              <w:jc w:val="center"/>
              <w:rPr>
                <w:rFonts w:ascii="Times New Roman" w:hAnsi="Times New Roman"/>
                <w:spacing w:val="-8"/>
              </w:rPr>
            </w:pPr>
            <w:r>
              <w:rPr>
                <w:rFonts w:ascii="Times New Roman" w:hAnsi="Times New Roman"/>
                <w:spacing w:val="-8"/>
              </w:rPr>
              <w:t>554,0</w:t>
            </w:r>
          </w:p>
        </w:tc>
        <w:tc>
          <w:tcPr>
            <w:tcW w:w="1134" w:type="dxa"/>
            <w:vAlign w:val="center"/>
          </w:tcPr>
          <w:p w:rsidR="00172573" w:rsidRPr="0076457D" w:rsidRDefault="00C76BBA" w:rsidP="000E246F">
            <w:pPr>
              <w:widowControl w:val="0"/>
              <w:jc w:val="center"/>
              <w:rPr>
                <w:rFonts w:ascii="Times New Roman" w:hAnsi="Times New Roman"/>
              </w:rPr>
            </w:pPr>
            <w:r>
              <w:rPr>
                <w:rFonts w:ascii="Times New Roman" w:hAnsi="Times New Roman"/>
              </w:rPr>
              <w:t>+57,0</w:t>
            </w:r>
          </w:p>
        </w:tc>
        <w:tc>
          <w:tcPr>
            <w:tcW w:w="851" w:type="dxa"/>
            <w:vAlign w:val="center"/>
          </w:tcPr>
          <w:p w:rsidR="00172573" w:rsidRPr="0076457D" w:rsidRDefault="00C76BBA" w:rsidP="000E246F">
            <w:pPr>
              <w:widowControl w:val="0"/>
              <w:ind w:left="-16" w:right="-20"/>
              <w:jc w:val="center"/>
              <w:rPr>
                <w:rFonts w:ascii="Times New Roman" w:hAnsi="Times New Roman"/>
              </w:rPr>
            </w:pPr>
            <w:r>
              <w:rPr>
                <w:rFonts w:ascii="Times New Roman" w:hAnsi="Times New Roman"/>
              </w:rPr>
              <w:t>+11,5</w:t>
            </w:r>
          </w:p>
        </w:tc>
      </w:tr>
    </w:tbl>
    <w:p w:rsidR="005B1C83" w:rsidRDefault="005B1C83" w:rsidP="001402AB">
      <w:pPr>
        <w:pStyle w:val="a8"/>
        <w:widowControl w:val="0"/>
        <w:tabs>
          <w:tab w:val="left" w:pos="567"/>
        </w:tabs>
        <w:spacing w:after="0"/>
        <w:ind w:left="0"/>
        <w:jc w:val="both"/>
        <w:rPr>
          <w:sz w:val="28"/>
          <w:szCs w:val="28"/>
        </w:rPr>
      </w:pPr>
    </w:p>
    <w:p w:rsidR="00C76BBA" w:rsidRDefault="005B1C83" w:rsidP="00447131">
      <w:pPr>
        <w:pStyle w:val="a8"/>
        <w:widowControl w:val="0"/>
        <w:tabs>
          <w:tab w:val="left" w:pos="567"/>
        </w:tabs>
        <w:spacing w:after="0"/>
        <w:ind w:left="0" w:firstLine="567"/>
        <w:jc w:val="both"/>
        <w:rPr>
          <w:rFonts w:ascii="Times New Roman" w:hAnsi="Times New Roman"/>
          <w:sz w:val="28"/>
          <w:szCs w:val="28"/>
        </w:rPr>
      </w:pPr>
      <w:r w:rsidRPr="001E6C04">
        <w:rPr>
          <w:rFonts w:ascii="Times New Roman" w:hAnsi="Times New Roman"/>
          <w:sz w:val="28"/>
          <w:szCs w:val="28"/>
        </w:rPr>
        <w:t>Анализ приведенных данных свидетел</w:t>
      </w:r>
      <w:r w:rsidR="00BC4FB1">
        <w:rPr>
          <w:rFonts w:ascii="Times New Roman" w:hAnsi="Times New Roman"/>
          <w:sz w:val="28"/>
          <w:szCs w:val="28"/>
        </w:rPr>
        <w:t xml:space="preserve">ьствует, что доходы бюджета и в </w:t>
      </w:r>
      <w:r w:rsidRPr="001E6C04">
        <w:rPr>
          <w:rFonts w:ascii="Times New Roman" w:hAnsi="Times New Roman"/>
          <w:sz w:val="28"/>
          <w:szCs w:val="28"/>
        </w:rPr>
        <w:t>абсолютных</w:t>
      </w:r>
      <w:r w:rsidR="00BC4FB1">
        <w:rPr>
          <w:rFonts w:ascii="Times New Roman" w:hAnsi="Times New Roman"/>
          <w:sz w:val="28"/>
          <w:szCs w:val="28"/>
        </w:rPr>
        <w:t xml:space="preserve"> </w:t>
      </w:r>
      <w:r w:rsidRPr="001E6C04">
        <w:rPr>
          <w:rFonts w:ascii="Times New Roman" w:hAnsi="Times New Roman"/>
          <w:sz w:val="28"/>
          <w:szCs w:val="28"/>
        </w:rPr>
        <w:t>значениях</w:t>
      </w:r>
      <w:r w:rsidR="00BC4FB1">
        <w:rPr>
          <w:rFonts w:ascii="Times New Roman" w:hAnsi="Times New Roman"/>
          <w:sz w:val="28"/>
          <w:szCs w:val="28"/>
        </w:rPr>
        <w:t>,</w:t>
      </w:r>
      <w:r w:rsidRPr="001E6C04">
        <w:rPr>
          <w:rFonts w:ascii="Times New Roman" w:hAnsi="Times New Roman"/>
          <w:sz w:val="28"/>
          <w:szCs w:val="28"/>
        </w:rPr>
        <w:t xml:space="preserve"> и в процентах по </w:t>
      </w:r>
      <w:r w:rsidR="00C76BBA">
        <w:rPr>
          <w:rFonts w:ascii="Times New Roman" w:hAnsi="Times New Roman"/>
          <w:sz w:val="28"/>
          <w:szCs w:val="28"/>
        </w:rPr>
        <w:t>всем трем</w:t>
      </w:r>
      <w:r w:rsidRPr="001E6C04">
        <w:rPr>
          <w:rFonts w:ascii="Times New Roman" w:hAnsi="Times New Roman"/>
          <w:sz w:val="28"/>
          <w:szCs w:val="28"/>
        </w:rPr>
        <w:t xml:space="preserve"> нал</w:t>
      </w:r>
      <w:r>
        <w:rPr>
          <w:rFonts w:ascii="Times New Roman" w:hAnsi="Times New Roman"/>
          <w:sz w:val="28"/>
          <w:szCs w:val="28"/>
        </w:rPr>
        <w:t>оговы</w:t>
      </w:r>
      <w:r w:rsidR="00C76BBA">
        <w:rPr>
          <w:rFonts w:ascii="Times New Roman" w:hAnsi="Times New Roman"/>
          <w:sz w:val="28"/>
          <w:szCs w:val="28"/>
        </w:rPr>
        <w:t>м источникам</w:t>
      </w:r>
      <w:r>
        <w:rPr>
          <w:rFonts w:ascii="Times New Roman" w:hAnsi="Times New Roman"/>
          <w:sz w:val="28"/>
          <w:szCs w:val="28"/>
        </w:rPr>
        <w:t xml:space="preserve"> в 201</w:t>
      </w:r>
      <w:r w:rsidR="00C76BBA">
        <w:rPr>
          <w:rFonts w:ascii="Times New Roman" w:hAnsi="Times New Roman"/>
          <w:sz w:val="28"/>
          <w:szCs w:val="28"/>
        </w:rPr>
        <w:t>6</w:t>
      </w:r>
      <w:r>
        <w:rPr>
          <w:rFonts w:ascii="Times New Roman" w:hAnsi="Times New Roman"/>
          <w:sz w:val="28"/>
          <w:szCs w:val="28"/>
        </w:rPr>
        <w:t xml:space="preserve"> году увеличатся</w:t>
      </w:r>
      <w:r w:rsidR="00C76BBA">
        <w:rPr>
          <w:rFonts w:ascii="Times New Roman" w:hAnsi="Times New Roman"/>
          <w:sz w:val="28"/>
          <w:szCs w:val="28"/>
        </w:rPr>
        <w:t>.</w:t>
      </w:r>
    </w:p>
    <w:p w:rsidR="005B1C83" w:rsidRPr="001E6C04" w:rsidRDefault="005B1C83" w:rsidP="00447131">
      <w:pPr>
        <w:pStyle w:val="a8"/>
        <w:widowControl w:val="0"/>
        <w:tabs>
          <w:tab w:val="left" w:pos="567"/>
        </w:tabs>
        <w:spacing w:after="0"/>
        <w:ind w:left="0" w:firstLine="567"/>
        <w:jc w:val="both"/>
        <w:rPr>
          <w:rFonts w:ascii="Times New Roman" w:hAnsi="Times New Roman"/>
          <w:i/>
          <w:sz w:val="28"/>
          <w:szCs w:val="28"/>
        </w:rPr>
      </w:pPr>
      <w:r w:rsidRPr="001E6C04">
        <w:rPr>
          <w:rFonts w:ascii="Times New Roman" w:hAnsi="Times New Roman"/>
          <w:sz w:val="28"/>
          <w:szCs w:val="28"/>
        </w:rPr>
        <w:t xml:space="preserve">Рассмотрим прогнозируемые поступления в бюджет </w:t>
      </w:r>
      <w:r w:rsidR="00C76BBA">
        <w:rPr>
          <w:rFonts w:ascii="Times New Roman" w:hAnsi="Times New Roman"/>
          <w:sz w:val="28"/>
          <w:szCs w:val="28"/>
        </w:rPr>
        <w:t>Вяртсильского городского поселения</w:t>
      </w:r>
      <w:r w:rsidR="00C76BBA" w:rsidRPr="008A0FB9">
        <w:rPr>
          <w:rFonts w:ascii="Times New Roman" w:hAnsi="Times New Roman"/>
          <w:sz w:val="28"/>
          <w:szCs w:val="28"/>
        </w:rPr>
        <w:t xml:space="preserve"> </w:t>
      </w:r>
      <w:r w:rsidRPr="001E6C04">
        <w:rPr>
          <w:rFonts w:ascii="Times New Roman" w:hAnsi="Times New Roman"/>
          <w:sz w:val="28"/>
          <w:szCs w:val="28"/>
        </w:rPr>
        <w:t>в разрезе</w:t>
      </w:r>
      <w:r w:rsidR="00D91227">
        <w:rPr>
          <w:rFonts w:ascii="Times New Roman" w:hAnsi="Times New Roman"/>
          <w:sz w:val="28"/>
          <w:szCs w:val="28"/>
        </w:rPr>
        <w:t xml:space="preserve"> основных налоговых источников.</w:t>
      </w:r>
    </w:p>
    <w:p w:rsidR="005B1C83" w:rsidRPr="00AC6AC0" w:rsidRDefault="005B1C83" w:rsidP="00930C9A">
      <w:pPr>
        <w:pStyle w:val="a8"/>
        <w:widowControl w:val="0"/>
        <w:tabs>
          <w:tab w:val="left" w:pos="567"/>
        </w:tabs>
        <w:spacing w:after="0"/>
        <w:ind w:left="0" w:firstLine="567"/>
        <w:jc w:val="both"/>
        <w:rPr>
          <w:rFonts w:ascii="Times New Roman" w:hAnsi="Times New Roman"/>
          <w:sz w:val="28"/>
          <w:szCs w:val="28"/>
        </w:rPr>
      </w:pPr>
    </w:p>
    <w:p w:rsidR="005B1C83" w:rsidRPr="00CC6EE2" w:rsidRDefault="005B1C83" w:rsidP="00064A6E">
      <w:pPr>
        <w:pStyle w:val="5"/>
        <w:tabs>
          <w:tab w:val="left" w:pos="567"/>
        </w:tabs>
        <w:spacing w:before="0" w:after="0"/>
        <w:ind w:firstLine="567"/>
        <w:jc w:val="center"/>
        <w:rPr>
          <w:rFonts w:ascii="Times New Roman" w:hAnsi="Times New Roman"/>
          <w:i w:val="0"/>
          <w:sz w:val="28"/>
          <w:szCs w:val="28"/>
        </w:rPr>
      </w:pPr>
      <w:r>
        <w:rPr>
          <w:i w:val="0"/>
          <w:sz w:val="28"/>
          <w:szCs w:val="28"/>
        </w:rPr>
        <w:t xml:space="preserve">4.1.1. </w:t>
      </w:r>
      <w:r w:rsidRPr="00CC6EE2">
        <w:rPr>
          <w:rFonts w:ascii="Times New Roman" w:hAnsi="Times New Roman"/>
          <w:i w:val="0"/>
          <w:sz w:val="28"/>
          <w:szCs w:val="28"/>
        </w:rPr>
        <w:t>Налог на доходы физических лиц</w:t>
      </w:r>
    </w:p>
    <w:p w:rsidR="005B1C83" w:rsidRPr="00B43B05" w:rsidRDefault="005B1C83" w:rsidP="00902090">
      <w:pPr>
        <w:pStyle w:val="a3"/>
        <w:spacing w:after="0"/>
        <w:ind w:firstLine="560"/>
        <w:jc w:val="both"/>
        <w:rPr>
          <w:rFonts w:ascii="Times New Roman" w:hAnsi="Times New Roman"/>
          <w:color w:val="auto"/>
          <w:sz w:val="28"/>
          <w:szCs w:val="28"/>
        </w:rPr>
      </w:pPr>
      <w:r w:rsidRPr="007059BB">
        <w:rPr>
          <w:rFonts w:ascii="Times New Roman" w:hAnsi="Times New Roman"/>
          <w:color w:val="auto"/>
          <w:sz w:val="28"/>
          <w:szCs w:val="28"/>
        </w:rPr>
        <w:lastRenderedPageBreak/>
        <w:t xml:space="preserve">Основную долю доходов в общем объеме налоговых доходов составляет </w:t>
      </w:r>
      <w:r w:rsidRPr="00B43B05">
        <w:rPr>
          <w:rFonts w:ascii="Times New Roman" w:hAnsi="Times New Roman"/>
          <w:color w:val="auto"/>
          <w:sz w:val="28"/>
          <w:szCs w:val="28"/>
        </w:rPr>
        <w:t>налог на доходы физических лиц.</w:t>
      </w:r>
    </w:p>
    <w:p w:rsidR="005B1C83" w:rsidRDefault="005B1C83" w:rsidP="00651E9B">
      <w:pPr>
        <w:pStyle w:val="a8"/>
        <w:widowControl w:val="0"/>
        <w:tabs>
          <w:tab w:val="left" w:pos="567"/>
        </w:tabs>
        <w:spacing w:after="0"/>
        <w:ind w:left="0" w:firstLine="567"/>
        <w:jc w:val="both"/>
        <w:rPr>
          <w:rFonts w:ascii="Times New Roman" w:hAnsi="Times New Roman"/>
          <w:sz w:val="28"/>
          <w:szCs w:val="28"/>
        </w:rPr>
      </w:pPr>
      <w:r w:rsidRPr="00E314C5">
        <w:rPr>
          <w:rFonts w:ascii="Times New Roman" w:hAnsi="Times New Roman"/>
          <w:sz w:val="28"/>
          <w:szCs w:val="28"/>
        </w:rPr>
        <w:t xml:space="preserve">В представленном проекте бюджета расчет прогнозируемых поступлений налога на доходы физических лиц произведен, исходя из прогнозируемого </w:t>
      </w:r>
      <w:r w:rsidRPr="007059BB">
        <w:rPr>
          <w:rFonts w:ascii="Times New Roman" w:hAnsi="Times New Roman"/>
          <w:sz w:val="28"/>
          <w:szCs w:val="28"/>
        </w:rPr>
        <w:t>Комитет</w:t>
      </w:r>
      <w:r>
        <w:rPr>
          <w:rFonts w:ascii="Times New Roman" w:hAnsi="Times New Roman"/>
          <w:sz w:val="28"/>
          <w:szCs w:val="28"/>
        </w:rPr>
        <w:t>ом</w:t>
      </w:r>
      <w:r w:rsidRPr="007059BB">
        <w:rPr>
          <w:rFonts w:ascii="Times New Roman" w:hAnsi="Times New Roman"/>
          <w:sz w:val="28"/>
          <w:szCs w:val="28"/>
        </w:rPr>
        <w:t xml:space="preserve"> по экономике администрации Сортавальского муниципального района</w:t>
      </w:r>
      <w:r w:rsidRPr="00E314C5">
        <w:rPr>
          <w:rFonts w:ascii="Times New Roman" w:hAnsi="Times New Roman"/>
          <w:sz w:val="28"/>
          <w:szCs w:val="28"/>
        </w:rPr>
        <w:t xml:space="preserve"> фонда заработной платы</w:t>
      </w:r>
      <w:r w:rsidR="00A65E3F">
        <w:rPr>
          <w:rFonts w:ascii="Times New Roman" w:hAnsi="Times New Roman"/>
          <w:sz w:val="28"/>
          <w:szCs w:val="28"/>
        </w:rPr>
        <w:t xml:space="preserve"> на 2016 год в размере 409,0 млн. руб.</w:t>
      </w:r>
      <w:r w:rsidR="00651E9B">
        <w:rPr>
          <w:rFonts w:ascii="Times New Roman" w:hAnsi="Times New Roman"/>
          <w:sz w:val="28"/>
          <w:szCs w:val="28"/>
        </w:rPr>
        <w:t xml:space="preserve">, </w:t>
      </w:r>
      <w:r w:rsidR="00651E9B"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78645E" w:rsidRPr="0078645E" w:rsidRDefault="0078645E" w:rsidP="0078645E">
      <w:pPr>
        <w:pStyle w:val="a8"/>
        <w:widowControl w:val="0"/>
        <w:tabs>
          <w:tab w:val="left" w:pos="567"/>
        </w:tabs>
        <w:spacing w:after="0"/>
        <w:ind w:left="0" w:firstLine="567"/>
        <w:jc w:val="both"/>
        <w:rPr>
          <w:rFonts w:ascii="Times New Roman" w:hAnsi="Times New Roman"/>
          <w:sz w:val="28"/>
          <w:szCs w:val="28"/>
        </w:rPr>
      </w:pPr>
      <w:r w:rsidRPr="0078645E">
        <w:rPr>
          <w:rFonts w:ascii="Times New Roman" w:hAnsi="Times New Roman"/>
          <w:sz w:val="28"/>
          <w:szCs w:val="28"/>
        </w:rPr>
        <w:t>Согласно ст. 174.1 БК РФ доходы бюджета прогнозируются на основе прогноза социально-экономического развития территории.</w:t>
      </w:r>
    </w:p>
    <w:p w:rsidR="005B1C83" w:rsidRPr="007C0AB2" w:rsidRDefault="005B1C83" w:rsidP="003845F9">
      <w:pPr>
        <w:pStyle w:val="a8"/>
        <w:widowControl w:val="0"/>
        <w:tabs>
          <w:tab w:val="left" w:pos="567"/>
        </w:tabs>
        <w:spacing w:after="0"/>
        <w:ind w:left="0" w:firstLine="567"/>
        <w:jc w:val="both"/>
        <w:rPr>
          <w:rFonts w:ascii="Times New Roman" w:hAnsi="Times New Roman"/>
          <w:sz w:val="28"/>
          <w:szCs w:val="28"/>
        </w:rPr>
      </w:pPr>
      <w:r w:rsidRPr="00E314C5">
        <w:rPr>
          <w:rFonts w:ascii="Times New Roman" w:hAnsi="Times New Roman"/>
          <w:sz w:val="28"/>
          <w:szCs w:val="28"/>
        </w:rPr>
        <w:t>Основу прогноза поступлений налога составляют оценка налоговой базы по налогу на доходы физических лиц, удерживаемому налоговыми агентами по ставке 13,0 процентов, доли нал</w:t>
      </w:r>
      <w:r w:rsidR="005C2778">
        <w:rPr>
          <w:rFonts w:ascii="Times New Roman" w:hAnsi="Times New Roman"/>
          <w:sz w:val="28"/>
          <w:szCs w:val="28"/>
        </w:rPr>
        <w:t xml:space="preserve">ога в фонде оплаты труда </w:t>
      </w:r>
      <w:r w:rsidR="005C2778" w:rsidRPr="007C0AB2">
        <w:rPr>
          <w:rFonts w:ascii="Times New Roman" w:hAnsi="Times New Roman"/>
          <w:sz w:val="28"/>
          <w:szCs w:val="28"/>
        </w:rPr>
        <w:t>на 2016</w:t>
      </w:r>
      <w:r w:rsidRPr="007C0AB2">
        <w:rPr>
          <w:rFonts w:ascii="Times New Roman" w:hAnsi="Times New Roman"/>
          <w:sz w:val="28"/>
          <w:szCs w:val="28"/>
        </w:rPr>
        <w:t xml:space="preserve"> год</w:t>
      </w:r>
      <w:r w:rsidR="007C0AB2" w:rsidRPr="007C0AB2">
        <w:rPr>
          <w:rFonts w:ascii="Times New Roman" w:hAnsi="Times New Roman"/>
          <w:sz w:val="28"/>
          <w:szCs w:val="28"/>
        </w:rPr>
        <w:t>.</w:t>
      </w:r>
      <w:r w:rsidRPr="007C0AB2">
        <w:rPr>
          <w:rFonts w:ascii="Times New Roman" w:hAnsi="Times New Roman"/>
          <w:sz w:val="28"/>
          <w:szCs w:val="28"/>
        </w:rPr>
        <w:t xml:space="preserve"> </w:t>
      </w:r>
    </w:p>
    <w:p w:rsidR="005B1C83" w:rsidRPr="004E1A45" w:rsidRDefault="005B1C83" w:rsidP="004E1A45">
      <w:pPr>
        <w:ind w:firstLine="567"/>
        <w:jc w:val="both"/>
        <w:rPr>
          <w:rFonts w:ascii="Times New Roman" w:hAnsi="Times New Roman"/>
          <w:sz w:val="28"/>
          <w:szCs w:val="28"/>
          <w:lang w:eastAsia="ru-RU"/>
        </w:rPr>
      </w:pPr>
      <w:r w:rsidRPr="004E1A45">
        <w:rPr>
          <w:rFonts w:ascii="Times New Roman" w:hAnsi="Times New Roman"/>
          <w:sz w:val="28"/>
          <w:szCs w:val="28"/>
        </w:rPr>
        <w:t>Кроме того, представлен расчет поступлений НДФЛ, полученный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а также с доходов, полученных физическими лицами</w:t>
      </w:r>
      <w:r w:rsidRPr="004E1A45">
        <w:rPr>
          <w:rFonts w:ascii="Times New Roman" w:hAnsi="Times New Roman"/>
          <w:sz w:val="28"/>
          <w:szCs w:val="28"/>
          <w:lang w:eastAsia="ru-RU"/>
        </w:rPr>
        <w:t xml:space="preserve"> в соответствии со статьей 228 Налогового кодекса, по ставке 13,0 процентов (от продажи имущества, принадлежащего этим лицам на праве собственности, от выигрыша, выплачиваемого организаторами лотерей и организаторами азартных игр и др.). </w:t>
      </w:r>
    </w:p>
    <w:p w:rsidR="005B1C83" w:rsidRPr="00925054" w:rsidRDefault="005B1C83" w:rsidP="003845F9">
      <w:pPr>
        <w:pStyle w:val="a8"/>
        <w:widowControl w:val="0"/>
        <w:tabs>
          <w:tab w:val="left" w:pos="567"/>
        </w:tabs>
        <w:spacing w:after="0"/>
        <w:ind w:left="0" w:firstLine="567"/>
        <w:jc w:val="both"/>
        <w:rPr>
          <w:rFonts w:ascii="Times New Roman" w:hAnsi="Times New Roman"/>
          <w:sz w:val="28"/>
          <w:szCs w:val="28"/>
        </w:rPr>
      </w:pPr>
      <w:r w:rsidRPr="00925054">
        <w:rPr>
          <w:rFonts w:ascii="Times New Roman" w:hAnsi="Times New Roman"/>
          <w:sz w:val="28"/>
          <w:szCs w:val="28"/>
        </w:rPr>
        <w:t>Поступление НДФЛ в бюджет Вяртсильского городского поселения на 201</w:t>
      </w:r>
      <w:r w:rsidR="00A65E3F" w:rsidRPr="00925054">
        <w:rPr>
          <w:rFonts w:ascii="Times New Roman" w:hAnsi="Times New Roman"/>
          <w:sz w:val="28"/>
          <w:szCs w:val="28"/>
        </w:rPr>
        <w:t>6</w:t>
      </w:r>
      <w:r w:rsidRPr="00925054">
        <w:rPr>
          <w:rFonts w:ascii="Times New Roman" w:hAnsi="Times New Roman"/>
          <w:sz w:val="28"/>
          <w:szCs w:val="28"/>
        </w:rPr>
        <w:t xml:space="preserve"> год прогнозируется в сумме </w:t>
      </w:r>
      <w:r w:rsidR="00925054" w:rsidRPr="00925054">
        <w:rPr>
          <w:rFonts w:ascii="Times New Roman" w:hAnsi="Times New Roman"/>
          <w:sz w:val="28"/>
          <w:szCs w:val="28"/>
        </w:rPr>
        <w:t>5961,3</w:t>
      </w:r>
      <w:r w:rsidRPr="00925054">
        <w:rPr>
          <w:rFonts w:ascii="Times New Roman" w:hAnsi="Times New Roman"/>
          <w:sz w:val="28"/>
          <w:szCs w:val="28"/>
        </w:rPr>
        <w:t xml:space="preserve"> тыс. рублей, что на </w:t>
      </w:r>
      <w:r w:rsidR="00925054" w:rsidRPr="00925054">
        <w:rPr>
          <w:rFonts w:ascii="Times New Roman" w:hAnsi="Times New Roman"/>
          <w:sz w:val="28"/>
          <w:szCs w:val="28"/>
        </w:rPr>
        <w:t>561,3</w:t>
      </w:r>
      <w:r w:rsidRPr="00925054">
        <w:rPr>
          <w:rFonts w:ascii="Times New Roman" w:hAnsi="Times New Roman"/>
          <w:sz w:val="28"/>
          <w:szCs w:val="28"/>
        </w:rPr>
        <w:t xml:space="preserve"> тыс. рублей или на </w:t>
      </w:r>
      <w:r w:rsidR="00925054" w:rsidRPr="00925054">
        <w:rPr>
          <w:rFonts w:ascii="Times New Roman" w:hAnsi="Times New Roman"/>
          <w:sz w:val="28"/>
          <w:szCs w:val="28"/>
        </w:rPr>
        <w:t>10,4</w:t>
      </w:r>
      <w:r w:rsidRPr="00925054">
        <w:rPr>
          <w:rFonts w:ascii="Times New Roman" w:hAnsi="Times New Roman"/>
          <w:sz w:val="28"/>
          <w:szCs w:val="28"/>
        </w:rPr>
        <w:t xml:space="preserve"> процента больше ожидаемого исполнения за 201</w:t>
      </w:r>
      <w:r w:rsidR="00A65E3F" w:rsidRPr="00925054">
        <w:rPr>
          <w:rFonts w:ascii="Times New Roman" w:hAnsi="Times New Roman"/>
          <w:sz w:val="28"/>
          <w:szCs w:val="28"/>
        </w:rPr>
        <w:t>5</w:t>
      </w:r>
      <w:r w:rsidRPr="00925054">
        <w:rPr>
          <w:rFonts w:ascii="Times New Roman" w:hAnsi="Times New Roman"/>
          <w:sz w:val="28"/>
          <w:szCs w:val="28"/>
        </w:rPr>
        <w:t xml:space="preserve"> год (</w:t>
      </w:r>
      <w:r w:rsidR="00925054" w:rsidRPr="00925054">
        <w:rPr>
          <w:rFonts w:ascii="Times New Roman" w:hAnsi="Times New Roman"/>
          <w:sz w:val="28"/>
          <w:szCs w:val="28"/>
        </w:rPr>
        <w:t>5</w:t>
      </w:r>
      <w:r w:rsidRPr="00925054">
        <w:rPr>
          <w:rFonts w:ascii="Times New Roman" w:hAnsi="Times New Roman"/>
          <w:sz w:val="28"/>
          <w:szCs w:val="28"/>
        </w:rPr>
        <w:t>4</w:t>
      </w:r>
      <w:r w:rsidR="00925054" w:rsidRPr="00925054">
        <w:rPr>
          <w:rFonts w:ascii="Times New Roman" w:hAnsi="Times New Roman"/>
          <w:sz w:val="28"/>
          <w:szCs w:val="28"/>
        </w:rPr>
        <w:t>00,0</w:t>
      </w:r>
      <w:r w:rsidRPr="00925054">
        <w:rPr>
          <w:rFonts w:ascii="Times New Roman" w:hAnsi="Times New Roman"/>
          <w:sz w:val="28"/>
          <w:szCs w:val="28"/>
        </w:rPr>
        <w:t xml:space="preserve"> тыс. рублей)</w:t>
      </w:r>
      <w:r w:rsidR="00651E9B">
        <w:rPr>
          <w:rFonts w:ascii="Times New Roman" w:hAnsi="Times New Roman"/>
          <w:sz w:val="28"/>
          <w:szCs w:val="28"/>
        </w:rPr>
        <w:t xml:space="preserve"> и на 895,2 тыс. рублей или на 17,7% больше фактического исполнения за 2014 год (5066,1 тыс. рублей)</w:t>
      </w:r>
      <w:r w:rsidR="00651E9B" w:rsidRPr="00E8160F">
        <w:rPr>
          <w:rFonts w:ascii="Times New Roman" w:hAnsi="Times New Roman"/>
          <w:sz w:val="28"/>
          <w:szCs w:val="28"/>
        </w:rPr>
        <w:t>.</w:t>
      </w:r>
    </w:p>
    <w:p w:rsidR="005B1C83" w:rsidRPr="00A65E3F" w:rsidRDefault="005B1C83" w:rsidP="00902090">
      <w:pPr>
        <w:pStyle w:val="a3"/>
        <w:spacing w:after="0"/>
        <w:ind w:firstLine="540"/>
        <w:jc w:val="both"/>
        <w:rPr>
          <w:rFonts w:ascii="Times New Roman" w:hAnsi="Times New Roman"/>
          <w:color w:val="FF0000"/>
          <w:sz w:val="28"/>
          <w:szCs w:val="28"/>
        </w:rPr>
      </w:pPr>
    </w:p>
    <w:p w:rsidR="005B1C83" w:rsidRDefault="005B1C83" w:rsidP="003E6246">
      <w:pPr>
        <w:pStyle w:val="a3"/>
        <w:spacing w:after="0"/>
        <w:ind w:firstLine="540"/>
        <w:jc w:val="center"/>
        <w:rPr>
          <w:rFonts w:ascii="Times New Roman" w:hAnsi="Times New Roman"/>
          <w:b/>
          <w:sz w:val="28"/>
          <w:szCs w:val="28"/>
        </w:rPr>
      </w:pPr>
      <w:r w:rsidRPr="003E6246">
        <w:rPr>
          <w:rFonts w:ascii="Times New Roman" w:hAnsi="Times New Roman"/>
          <w:b/>
          <w:sz w:val="28"/>
          <w:szCs w:val="28"/>
        </w:rPr>
        <w:t>4.1.2. Налог на имущество</w:t>
      </w:r>
    </w:p>
    <w:p w:rsidR="00925054" w:rsidRPr="003E6246" w:rsidRDefault="00925054" w:rsidP="003E6246">
      <w:pPr>
        <w:pStyle w:val="a3"/>
        <w:spacing w:after="0"/>
        <w:ind w:firstLine="540"/>
        <w:jc w:val="center"/>
        <w:rPr>
          <w:rFonts w:ascii="Times New Roman" w:hAnsi="Times New Roman"/>
          <w:b/>
          <w:sz w:val="28"/>
          <w:szCs w:val="28"/>
        </w:rPr>
      </w:pPr>
    </w:p>
    <w:p w:rsidR="005B1C83" w:rsidRDefault="005B1C83" w:rsidP="00902090">
      <w:pPr>
        <w:pStyle w:val="a3"/>
        <w:spacing w:after="0"/>
        <w:ind w:firstLine="540"/>
        <w:jc w:val="both"/>
        <w:rPr>
          <w:rFonts w:ascii="Times New Roman" w:hAnsi="Times New Roman"/>
          <w:sz w:val="28"/>
          <w:szCs w:val="28"/>
        </w:rPr>
      </w:pPr>
      <w:r>
        <w:rPr>
          <w:rFonts w:ascii="Times New Roman" w:hAnsi="Times New Roman"/>
          <w:sz w:val="28"/>
          <w:szCs w:val="28"/>
        </w:rPr>
        <w:t xml:space="preserve">Налог на имущество планируется в сумме </w:t>
      </w:r>
      <w:r w:rsidR="00F01B49">
        <w:rPr>
          <w:rFonts w:ascii="Times New Roman" w:hAnsi="Times New Roman"/>
          <w:sz w:val="28"/>
          <w:szCs w:val="28"/>
        </w:rPr>
        <w:t>554,0</w:t>
      </w:r>
      <w:r>
        <w:rPr>
          <w:rFonts w:ascii="Times New Roman" w:hAnsi="Times New Roman"/>
          <w:sz w:val="28"/>
          <w:szCs w:val="28"/>
        </w:rPr>
        <w:t xml:space="preserve"> тыс. рублей (</w:t>
      </w:r>
      <w:r w:rsidR="00AF3DEA">
        <w:rPr>
          <w:rFonts w:ascii="Times New Roman" w:hAnsi="Times New Roman"/>
          <w:sz w:val="28"/>
          <w:szCs w:val="28"/>
        </w:rPr>
        <w:t>7,5</w:t>
      </w:r>
      <w:r>
        <w:rPr>
          <w:rFonts w:ascii="Times New Roman" w:hAnsi="Times New Roman"/>
          <w:sz w:val="28"/>
          <w:szCs w:val="28"/>
        </w:rPr>
        <w:t>% от суммы налоговых доходов), в том числе:</w:t>
      </w:r>
    </w:p>
    <w:p w:rsidR="005B1C83" w:rsidRDefault="00AF3DEA" w:rsidP="00902090">
      <w:pPr>
        <w:pStyle w:val="a3"/>
        <w:spacing w:after="0"/>
        <w:ind w:firstLine="540"/>
        <w:jc w:val="both"/>
        <w:rPr>
          <w:rFonts w:ascii="Times New Roman" w:hAnsi="Times New Roman"/>
          <w:sz w:val="28"/>
          <w:szCs w:val="28"/>
        </w:rPr>
      </w:pPr>
      <w:r>
        <w:rPr>
          <w:rFonts w:ascii="Times New Roman" w:hAnsi="Times New Roman"/>
          <w:sz w:val="28"/>
          <w:szCs w:val="28"/>
        </w:rPr>
        <w:t>- н</w:t>
      </w:r>
      <w:r w:rsidR="005B1C83">
        <w:rPr>
          <w:rFonts w:ascii="Times New Roman" w:hAnsi="Times New Roman"/>
          <w:sz w:val="28"/>
          <w:szCs w:val="28"/>
        </w:rPr>
        <w:t xml:space="preserve">алог на </w:t>
      </w:r>
      <w:r>
        <w:rPr>
          <w:rFonts w:ascii="Times New Roman" w:hAnsi="Times New Roman"/>
          <w:sz w:val="28"/>
          <w:szCs w:val="28"/>
        </w:rPr>
        <w:t>имущество физических лиц на 2016</w:t>
      </w:r>
      <w:r w:rsidR="005B1C83">
        <w:rPr>
          <w:rFonts w:ascii="Times New Roman" w:hAnsi="Times New Roman"/>
          <w:sz w:val="28"/>
          <w:szCs w:val="28"/>
        </w:rPr>
        <w:t xml:space="preserve"> год в сумме </w:t>
      </w:r>
      <w:r>
        <w:rPr>
          <w:rFonts w:ascii="Times New Roman" w:hAnsi="Times New Roman"/>
          <w:sz w:val="28"/>
          <w:szCs w:val="28"/>
        </w:rPr>
        <w:t>74,0</w:t>
      </w:r>
      <w:r w:rsidR="005B1C83">
        <w:rPr>
          <w:rFonts w:ascii="Times New Roman" w:hAnsi="Times New Roman"/>
          <w:sz w:val="28"/>
          <w:szCs w:val="28"/>
        </w:rPr>
        <w:t xml:space="preserve"> тыс. рублей</w:t>
      </w:r>
      <w:r>
        <w:rPr>
          <w:rFonts w:ascii="Times New Roman" w:hAnsi="Times New Roman"/>
          <w:sz w:val="28"/>
          <w:szCs w:val="28"/>
        </w:rPr>
        <w:t>;</w:t>
      </w:r>
    </w:p>
    <w:p w:rsidR="005B1C83" w:rsidRDefault="005B1C83" w:rsidP="00A625F4">
      <w:pPr>
        <w:pStyle w:val="a3"/>
        <w:spacing w:after="0"/>
        <w:ind w:firstLine="540"/>
        <w:jc w:val="both"/>
        <w:rPr>
          <w:rFonts w:ascii="Times New Roman" w:hAnsi="Times New Roman"/>
          <w:sz w:val="28"/>
          <w:szCs w:val="28"/>
        </w:rPr>
      </w:pPr>
      <w:r>
        <w:rPr>
          <w:rFonts w:ascii="Times New Roman" w:hAnsi="Times New Roman"/>
          <w:sz w:val="28"/>
          <w:szCs w:val="28"/>
        </w:rPr>
        <w:t>- земельный налог на 201</w:t>
      </w:r>
      <w:r w:rsidR="00AF3DEA">
        <w:rPr>
          <w:rFonts w:ascii="Times New Roman" w:hAnsi="Times New Roman"/>
          <w:sz w:val="28"/>
          <w:szCs w:val="28"/>
        </w:rPr>
        <w:t>6</w:t>
      </w:r>
      <w:r>
        <w:rPr>
          <w:rFonts w:ascii="Times New Roman" w:hAnsi="Times New Roman"/>
          <w:sz w:val="28"/>
          <w:szCs w:val="28"/>
        </w:rPr>
        <w:t xml:space="preserve"> год в сумме </w:t>
      </w:r>
      <w:r w:rsidR="00AF3DEA">
        <w:rPr>
          <w:rFonts w:ascii="Times New Roman" w:hAnsi="Times New Roman"/>
          <w:sz w:val="28"/>
          <w:szCs w:val="28"/>
        </w:rPr>
        <w:t>480,0 тыс. рублей.</w:t>
      </w:r>
    </w:p>
    <w:p w:rsidR="005B1C83" w:rsidRDefault="005B1C83" w:rsidP="001402AB">
      <w:pPr>
        <w:ind w:firstLine="567"/>
        <w:jc w:val="both"/>
        <w:rPr>
          <w:rFonts w:ascii="Times New Roman" w:hAnsi="Times New Roman"/>
          <w:sz w:val="28"/>
          <w:szCs w:val="28"/>
        </w:rPr>
      </w:pPr>
      <w:r>
        <w:rPr>
          <w:rFonts w:ascii="Times New Roman" w:hAnsi="Times New Roman"/>
          <w:sz w:val="28"/>
          <w:szCs w:val="28"/>
        </w:rPr>
        <w:t xml:space="preserve">Администратором доходов налоговый потенциал определен исходя из фактических поступлений, представленных в отчетности Федеральной </w:t>
      </w:r>
      <w:r>
        <w:rPr>
          <w:rFonts w:ascii="Times New Roman" w:hAnsi="Times New Roman"/>
          <w:sz w:val="28"/>
          <w:szCs w:val="28"/>
        </w:rPr>
        <w:lastRenderedPageBreak/>
        <w:t>налоговой службы за 201</w:t>
      </w:r>
      <w:r w:rsidR="00AF3DEA">
        <w:rPr>
          <w:rFonts w:ascii="Times New Roman" w:hAnsi="Times New Roman"/>
          <w:sz w:val="28"/>
          <w:szCs w:val="28"/>
        </w:rPr>
        <w:t>4</w:t>
      </w:r>
      <w:r>
        <w:rPr>
          <w:rFonts w:ascii="Times New Roman" w:hAnsi="Times New Roman"/>
          <w:sz w:val="28"/>
          <w:szCs w:val="28"/>
        </w:rPr>
        <w:t xml:space="preserve"> год</w:t>
      </w:r>
      <w:r w:rsidR="0078645E">
        <w:rPr>
          <w:rFonts w:ascii="Times New Roman" w:hAnsi="Times New Roman"/>
          <w:sz w:val="28"/>
          <w:szCs w:val="28"/>
        </w:rPr>
        <w:t xml:space="preserve">, </w:t>
      </w:r>
      <w:r w:rsidR="0078645E"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5B1C83" w:rsidRPr="00064A6E" w:rsidRDefault="005B1C83" w:rsidP="00064A6E">
      <w:pPr>
        <w:ind w:firstLine="567"/>
        <w:jc w:val="center"/>
        <w:rPr>
          <w:rFonts w:ascii="Times New Roman" w:hAnsi="Times New Roman"/>
          <w:b/>
          <w:sz w:val="28"/>
          <w:szCs w:val="28"/>
        </w:rPr>
      </w:pPr>
      <w:r w:rsidRPr="00064A6E">
        <w:rPr>
          <w:rFonts w:ascii="Times New Roman" w:hAnsi="Times New Roman"/>
          <w:b/>
          <w:sz w:val="28"/>
          <w:szCs w:val="28"/>
        </w:rPr>
        <w:t>4.1.3.</w:t>
      </w:r>
      <w:r w:rsidRPr="00064A6E">
        <w:rPr>
          <w:rFonts w:ascii="Times New Roman" w:hAnsi="Times New Roman"/>
          <w:sz w:val="28"/>
          <w:szCs w:val="28"/>
        </w:rPr>
        <w:t xml:space="preserve"> </w:t>
      </w:r>
      <w:r w:rsidRPr="00183801">
        <w:rPr>
          <w:rFonts w:ascii="Times New Roman" w:hAnsi="Times New Roman"/>
          <w:b/>
          <w:sz w:val="28"/>
          <w:szCs w:val="28"/>
        </w:rPr>
        <w:t>Акцизы по подакцизным товарам (продукции), производимым на территории Российской Федерации</w:t>
      </w:r>
    </w:p>
    <w:p w:rsidR="005B1C83" w:rsidRPr="0078645E" w:rsidRDefault="005B1C83" w:rsidP="0078645E">
      <w:pPr>
        <w:ind w:firstLine="567"/>
        <w:jc w:val="both"/>
        <w:rPr>
          <w:rFonts w:ascii="Times New Roman" w:hAnsi="Times New Roman"/>
          <w:sz w:val="28"/>
          <w:szCs w:val="28"/>
        </w:rPr>
      </w:pPr>
      <w:r w:rsidRPr="00183801">
        <w:rPr>
          <w:rFonts w:ascii="Times New Roman" w:hAnsi="Times New Roman"/>
          <w:sz w:val="28"/>
          <w:szCs w:val="28"/>
        </w:rPr>
        <w:t xml:space="preserve">Согласно пояснительной записке к проекту Решения, прогноз поступления доходов в бюджет </w:t>
      </w:r>
      <w:r w:rsidRPr="005C0418">
        <w:rPr>
          <w:rFonts w:ascii="Times New Roman" w:hAnsi="Times New Roman"/>
          <w:sz w:val="28"/>
          <w:szCs w:val="28"/>
        </w:rPr>
        <w:t>Вяртсильского городского поселения</w:t>
      </w:r>
      <w:r w:rsidRPr="00183801">
        <w:rPr>
          <w:rFonts w:ascii="Times New Roman" w:hAnsi="Times New Roman"/>
          <w:sz w:val="28"/>
          <w:szCs w:val="28"/>
        </w:rPr>
        <w:t xml:space="preserve"> от уплаты акцизов на нефтепродукты (дизельное топливо, моторные масла для дизельных и (или) карбюраторных (инжекторных) двигателей, автомобильный бензин) определен на основании показателей администратора доходов – Управления Федерального казначейства по Республике Карелия</w:t>
      </w:r>
      <w:r w:rsidR="0078645E">
        <w:rPr>
          <w:rFonts w:ascii="Times New Roman" w:hAnsi="Times New Roman"/>
          <w:sz w:val="28"/>
          <w:szCs w:val="28"/>
        </w:rPr>
        <w:t xml:space="preserve">, </w:t>
      </w:r>
      <w:r w:rsidR="0078645E"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5B1C83" w:rsidRPr="00FE10B5" w:rsidRDefault="005B1C83" w:rsidP="00AF3DEA">
      <w:pPr>
        <w:ind w:firstLine="567"/>
        <w:jc w:val="both"/>
        <w:rPr>
          <w:rFonts w:ascii="Times New Roman" w:hAnsi="Times New Roman"/>
          <w:sz w:val="28"/>
          <w:szCs w:val="28"/>
          <w:lang w:eastAsia="ru-RU"/>
        </w:rPr>
      </w:pPr>
      <w:r w:rsidRPr="004E1A45">
        <w:rPr>
          <w:rFonts w:ascii="Times New Roman" w:hAnsi="Times New Roman"/>
          <w:sz w:val="28"/>
          <w:szCs w:val="28"/>
        </w:rPr>
        <w:t>Поступления акцизов на нефтепродукты в бюджет Вяртсильского городского поселения в 201</w:t>
      </w:r>
      <w:r w:rsidR="00AF3DEA">
        <w:rPr>
          <w:rFonts w:ascii="Times New Roman" w:hAnsi="Times New Roman"/>
          <w:sz w:val="28"/>
          <w:szCs w:val="28"/>
        </w:rPr>
        <w:t>6 году прогнозируются в сумме 907,97 тыс. рублей.</w:t>
      </w:r>
    </w:p>
    <w:p w:rsidR="005B1C83" w:rsidRPr="00FE10B5" w:rsidRDefault="005B1C83" w:rsidP="00FE10B5">
      <w:pPr>
        <w:tabs>
          <w:tab w:val="left" w:pos="567"/>
        </w:tabs>
        <w:ind w:firstLine="567"/>
        <w:jc w:val="center"/>
        <w:rPr>
          <w:b/>
          <w:sz w:val="28"/>
          <w:szCs w:val="28"/>
        </w:rPr>
      </w:pPr>
      <w:r w:rsidRPr="00FE10B5">
        <w:rPr>
          <w:rFonts w:ascii="Times New Roman" w:hAnsi="Times New Roman"/>
          <w:b/>
          <w:sz w:val="28"/>
          <w:szCs w:val="28"/>
        </w:rPr>
        <w:t>4.2. Неналоговые доходы бюджета Вяртсильского городского поселения</w:t>
      </w:r>
    </w:p>
    <w:p w:rsidR="00AF3DEA" w:rsidRDefault="005B1C83" w:rsidP="00FE10B5">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Нен</w:t>
      </w:r>
      <w:r w:rsidRPr="00D21322">
        <w:rPr>
          <w:rFonts w:ascii="Times New Roman" w:hAnsi="Times New Roman"/>
          <w:sz w:val="28"/>
          <w:szCs w:val="28"/>
        </w:rPr>
        <w:t xml:space="preserve">алоговые доходы бюджета </w:t>
      </w:r>
      <w:r w:rsidRPr="005C0418">
        <w:rPr>
          <w:rFonts w:ascii="Times New Roman" w:hAnsi="Times New Roman"/>
          <w:sz w:val="28"/>
          <w:szCs w:val="28"/>
        </w:rPr>
        <w:t>Вяртсильского городского поселения</w:t>
      </w:r>
      <w:r w:rsidRPr="00D21322">
        <w:rPr>
          <w:rFonts w:ascii="Times New Roman" w:hAnsi="Times New Roman"/>
          <w:sz w:val="28"/>
          <w:szCs w:val="28"/>
        </w:rPr>
        <w:t xml:space="preserve"> на 201</w:t>
      </w:r>
      <w:r w:rsidR="00AF3DEA">
        <w:rPr>
          <w:rFonts w:ascii="Times New Roman" w:hAnsi="Times New Roman"/>
          <w:sz w:val="28"/>
          <w:szCs w:val="28"/>
        </w:rPr>
        <w:t>6</w:t>
      </w:r>
      <w:r w:rsidRPr="00D21322">
        <w:rPr>
          <w:rFonts w:ascii="Times New Roman" w:hAnsi="Times New Roman"/>
          <w:sz w:val="28"/>
          <w:szCs w:val="28"/>
        </w:rPr>
        <w:t xml:space="preserve"> год прогнозируются в объеме </w:t>
      </w:r>
      <w:r w:rsidR="00AF3DEA">
        <w:rPr>
          <w:rFonts w:ascii="Times New Roman" w:hAnsi="Times New Roman"/>
          <w:sz w:val="28"/>
          <w:szCs w:val="28"/>
        </w:rPr>
        <w:t>1472,0</w:t>
      </w:r>
      <w:r w:rsidRPr="00D21322">
        <w:rPr>
          <w:rFonts w:ascii="Times New Roman" w:hAnsi="Times New Roman"/>
          <w:sz w:val="28"/>
          <w:szCs w:val="28"/>
        </w:rPr>
        <w:t xml:space="preserve"> тыс. рублей</w:t>
      </w:r>
      <w:r w:rsidR="00AF3DEA">
        <w:rPr>
          <w:rFonts w:ascii="Times New Roman" w:hAnsi="Times New Roman"/>
          <w:sz w:val="28"/>
          <w:szCs w:val="28"/>
        </w:rPr>
        <w:t>.</w:t>
      </w:r>
    </w:p>
    <w:p w:rsidR="00AF3DEA" w:rsidRDefault="005B1C83" w:rsidP="00FE10B5">
      <w:pPr>
        <w:pStyle w:val="a8"/>
        <w:widowControl w:val="0"/>
        <w:tabs>
          <w:tab w:val="left" w:pos="567"/>
        </w:tabs>
        <w:spacing w:after="0"/>
        <w:ind w:left="0" w:firstLine="567"/>
        <w:jc w:val="both"/>
        <w:rPr>
          <w:rFonts w:ascii="Times New Roman" w:hAnsi="Times New Roman"/>
          <w:sz w:val="28"/>
          <w:szCs w:val="28"/>
        </w:rPr>
      </w:pPr>
      <w:r w:rsidRPr="00D21322">
        <w:rPr>
          <w:rFonts w:ascii="Times New Roman" w:hAnsi="Times New Roman"/>
          <w:sz w:val="28"/>
          <w:szCs w:val="28"/>
        </w:rPr>
        <w:t>В сравнении с 201</w:t>
      </w:r>
      <w:r w:rsidR="00AF3DEA">
        <w:rPr>
          <w:rFonts w:ascii="Times New Roman" w:hAnsi="Times New Roman"/>
          <w:sz w:val="28"/>
          <w:szCs w:val="28"/>
        </w:rPr>
        <w:t>5</w:t>
      </w:r>
      <w:r w:rsidRPr="00D21322">
        <w:rPr>
          <w:rFonts w:ascii="Times New Roman" w:hAnsi="Times New Roman"/>
          <w:sz w:val="28"/>
          <w:szCs w:val="28"/>
        </w:rPr>
        <w:t xml:space="preserve"> годом поступления </w:t>
      </w:r>
      <w:r>
        <w:rPr>
          <w:rFonts w:ascii="Times New Roman" w:hAnsi="Times New Roman"/>
          <w:sz w:val="28"/>
          <w:szCs w:val="28"/>
        </w:rPr>
        <w:t>не</w:t>
      </w:r>
      <w:r w:rsidRPr="00D21322">
        <w:rPr>
          <w:rFonts w:ascii="Times New Roman" w:hAnsi="Times New Roman"/>
          <w:sz w:val="28"/>
          <w:szCs w:val="28"/>
        </w:rPr>
        <w:t>налоговых доходов в 201</w:t>
      </w:r>
      <w:r w:rsidR="00AF3DEA">
        <w:rPr>
          <w:rFonts w:ascii="Times New Roman" w:hAnsi="Times New Roman"/>
          <w:sz w:val="28"/>
          <w:szCs w:val="28"/>
        </w:rPr>
        <w:t>6</w:t>
      </w:r>
      <w:r w:rsidRPr="00D21322">
        <w:rPr>
          <w:rFonts w:ascii="Times New Roman" w:hAnsi="Times New Roman"/>
          <w:sz w:val="28"/>
          <w:szCs w:val="28"/>
        </w:rPr>
        <w:t xml:space="preserve"> году прогнозируются с</w:t>
      </w:r>
      <w:r w:rsidR="00AF3DEA">
        <w:rPr>
          <w:rFonts w:ascii="Times New Roman" w:hAnsi="Times New Roman"/>
          <w:sz w:val="28"/>
          <w:szCs w:val="28"/>
        </w:rPr>
        <w:t xml:space="preserve"> увеличением</w:t>
      </w:r>
      <w:r w:rsidRPr="00D21322">
        <w:rPr>
          <w:rFonts w:ascii="Times New Roman" w:hAnsi="Times New Roman"/>
          <w:sz w:val="28"/>
          <w:szCs w:val="28"/>
        </w:rPr>
        <w:t xml:space="preserve">, составляющим </w:t>
      </w:r>
      <w:r>
        <w:rPr>
          <w:rFonts w:ascii="Times New Roman" w:hAnsi="Times New Roman"/>
          <w:sz w:val="28"/>
          <w:szCs w:val="28"/>
        </w:rPr>
        <w:t>1</w:t>
      </w:r>
      <w:r w:rsidR="00AF3DEA">
        <w:rPr>
          <w:rFonts w:ascii="Times New Roman" w:hAnsi="Times New Roman"/>
          <w:sz w:val="28"/>
          <w:szCs w:val="28"/>
        </w:rPr>
        <w:t>0,0</w:t>
      </w:r>
      <w:r w:rsidRPr="00D21322">
        <w:rPr>
          <w:rFonts w:ascii="Times New Roman" w:hAnsi="Times New Roman"/>
          <w:sz w:val="28"/>
          <w:szCs w:val="28"/>
        </w:rPr>
        <w:t xml:space="preserve"> процент</w:t>
      </w:r>
      <w:r w:rsidR="00AF3DEA">
        <w:rPr>
          <w:rFonts w:ascii="Times New Roman" w:hAnsi="Times New Roman"/>
          <w:sz w:val="28"/>
          <w:szCs w:val="28"/>
        </w:rPr>
        <w:t>ов.</w:t>
      </w:r>
    </w:p>
    <w:p w:rsidR="005B1C83" w:rsidRDefault="005B1C83" w:rsidP="00FE10B5">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Не</w:t>
      </w:r>
      <w:r w:rsidRPr="001E617D">
        <w:rPr>
          <w:rFonts w:ascii="Times New Roman" w:hAnsi="Times New Roman"/>
          <w:sz w:val="28"/>
          <w:szCs w:val="28"/>
        </w:rPr>
        <w:t>большую долю</w:t>
      </w:r>
      <w:r w:rsidR="00AE2DC2">
        <w:rPr>
          <w:rFonts w:ascii="Times New Roman" w:hAnsi="Times New Roman"/>
          <w:sz w:val="28"/>
          <w:szCs w:val="28"/>
        </w:rPr>
        <w:t xml:space="preserve"> в</w:t>
      </w:r>
      <w:r w:rsidRPr="001E617D">
        <w:rPr>
          <w:rFonts w:ascii="Times New Roman" w:hAnsi="Times New Roman"/>
          <w:sz w:val="28"/>
          <w:szCs w:val="28"/>
        </w:rPr>
        <w:t xml:space="preserve"> </w:t>
      </w:r>
      <w:r>
        <w:rPr>
          <w:rFonts w:ascii="Times New Roman" w:hAnsi="Times New Roman"/>
          <w:sz w:val="28"/>
          <w:szCs w:val="28"/>
        </w:rPr>
        <w:t>не</w:t>
      </w:r>
      <w:r w:rsidRPr="001E617D">
        <w:rPr>
          <w:rFonts w:ascii="Times New Roman" w:hAnsi="Times New Roman"/>
          <w:sz w:val="28"/>
          <w:szCs w:val="28"/>
        </w:rPr>
        <w:t>налоговых доход</w:t>
      </w:r>
      <w:r w:rsidR="00AE2DC2">
        <w:rPr>
          <w:rFonts w:ascii="Times New Roman" w:hAnsi="Times New Roman"/>
          <w:sz w:val="28"/>
          <w:szCs w:val="28"/>
        </w:rPr>
        <w:t>ах</w:t>
      </w:r>
      <w:r w:rsidRPr="001E617D">
        <w:rPr>
          <w:rFonts w:ascii="Times New Roman" w:hAnsi="Times New Roman"/>
          <w:sz w:val="28"/>
          <w:szCs w:val="28"/>
        </w:rPr>
        <w:t xml:space="preserve"> </w:t>
      </w:r>
      <w:r w:rsidR="00AE2DC2">
        <w:rPr>
          <w:rFonts w:ascii="Times New Roman" w:hAnsi="Times New Roman"/>
          <w:sz w:val="28"/>
          <w:szCs w:val="28"/>
        </w:rPr>
        <w:t>б</w:t>
      </w:r>
      <w:r w:rsidRPr="001E617D">
        <w:rPr>
          <w:rFonts w:ascii="Times New Roman" w:hAnsi="Times New Roman"/>
          <w:sz w:val="28"/>
          <w:szCs w:val="28"/>
        </w:rPr>
        <w:t>ю</w:t>
      </w:r>
      <w:r>
        <w:rPr>
          <w:rFonts w:ascii="Times New Roman" w:hAnsi="Times New Roman"/>
          <w:sz w:val="28"/>
          <w:szCs w:val="28"/>
        </w:rPr>
        <w:t xml:space="preserve">джета </w:t>
      </w:r>
      <w:r w:rsidR="00AF3DEA">
        <w:rPr>
          <w:rFonts w:ascii="Times New Roman" w:hAnsi="Times New Roman"/>
          <w:sz w:val="28"/>
          <w:szCs w:val="28"/>
        </w:rPr>
        <w:t>2016 года</w:t>
      </w:r>
      <w:r>
        <w:rPr>
          <w:rFonts w:ascii="Times New Roman" w:hAnsi="Times New Roman"/>
          <w:sz w:val="28"/>
          <w:szCs w:val="28"/>
        </w:rPr>
        <w:t xml:space="preserve"> </w:t>
      </w:r>
      <w:r w:rsidRPr="001E617D">
        <w:rPr>
          <w:rFonts w:ascii="Times New Roman" w:hAnsi="Times New Roman"/>
          <w:sz w:val="28"/>
          <w:szCs w:val="28"/>
        </w:rPr>
        <w:t xml:space="preserve">будут составлять </w:t>
      </w:r>
      <w:r>
        <w:rPr>
          <w:rFonts w:ascii="Times New Roman" w:hAnsi="Times New Roman"/>
          <w:sz w:val="28"/>
          <w:szCs w:val="28"/>
        </w:rPr>
        <w:t>доходы от штрафов, санкций, возмещение ущерба</w:t>
      </w:r>
      <w:r w:rsidR="00AF3DEA">
        <w:rPr>
          <w:rFonts w:ascii="Times New Roman" w:hAnsi="Times New Roman"/>
          <w:sz w:val="28"/>
          <w:szCs w:val="28"/>
        </w:rPr>
        <w:t xml:space="preserve"> -</w:t>
      </w:r>
      <w:r>
        <w:rPr>
          <w:rFonts w:ascii="Times New Roman" w:hAnsi="Times New Roman"/>
          <w:sz w:val="28"/>
          <w:szCs w:val="28"/>
        </w:rPr>
        <w:t xml:space="preserve"> 0,2</w:t>
      </w:r>
      <w:r w:rsidRPr="001E617D">
        <w:rPr>
          <w:rFonts w:ascii="Times New Roman" w:hAnsi="Times New Roman"/>
          <w:sz w:val="28"/>
          <w:szCs w:val="28"/>
        </w:rPr>
        <w:t xml:space="preserve"> процента</w:t>
      </w:r>
      <w:r w:rsidR="00AF3DEA">
        <w:rPr>
          <w:rFonts w:ascii="Times New Roman" w:hAnsi="Times New Roman"/>
          <w:sz w:val="28"/>
          <w:szCs w:val="28"/>
        </w:rPr>
        <w:t>.</w:t>
      </w:r>
    </w:p>
    <w:p w:rsidR="00AF3DEA" w:rsidRDefault="005B1C83" w:rsidP="00FE10B5">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Доходы от продажи земли</w:t>
      </w:r>
      <w:r w:rsidR="006B76E0">
        <w:rPr>
          <w:rFonts w:ascii="Times New Roman" w:hAnsi="Times New Roman"/>
          <w:sz w:val="28"/>
          <w:szCs w:val="28"/>
        </w:rPr>
        <w:t xml:space="preserve"> в общей сумме неналоговых доходов </w:t>
      </w:r>
      <w:r w:rsidR="00AF3DEA">
        <w:rPr>
          <w:rFonts w:ascii="Times New Roman" w:hAnsi="Times New Roman"/>
          <w:sz w:val="28"/>
          <w:szCs w:val="28"/>
        </w:rPr>
        <w:t xml:space="preserve">в 2016 году </w:t>
      </w:r>
      <w:r w:rsidR="006B76E0">
        <w:rPr>
          <w:rFonts w:ascii="Times New Roman" w:hAnsi="Times New Roman"/>
          <w:sz w:val="28"/>
          <w:szCs w:val="28"/>
        </w:rPr>
        <w:t>составят</w:t>
      </w:r>
      <w:r>
        <w:rPr>
          <w:rFonts w:ascii="Times New Roman" w:hAnsi="Times New Roman"/>
          <w:sz w:val="28"/>
          <w:szCs w:val="28"/>
        </w:rPr>
        <w:t xml:space="preserve"> – </w:t>
      </w:r>
      <w:r w:rsidR="00AF3DEA">
        <w:rPr>
          <w:rFonts w:ascii="Times New Roman" w:hAnsi="Times New Roman"/>
          <w:sz w:val="28"/>
          <w:szCs w:val="28"/>
        </w:rPr>
        <w:t>34,0</w:t>
      </w:r>
      <w:r>
        <w:rPr>
          <w:rFonts w:ascii="Times New Roman" w:hAnsi="Times New Roman"/>
          <w:sz w:val="28"/>
          <w:szCs w:val="28"/>
        </w:rPr>
        <w:t xml:space="preserve"> процент</w:t>
      </w:r>
      <w:r w:rsidR="00AF3DEA">
        <w:rPr>
          <w:rFonts w:ascii="Times New Roman" w:hAnsi="Times New Roman"/>
          <w:sz w:val="28"/>
          <w:szCs w:val="28"/>
        </w:rPr>
        <w:t>а</w:t>
      </w:r>
      <w:r w:rsidR="00CB4727">
        <w:rPr>
          <w:rFonts w:ascii="Times New Roman" w:hAnsi="Times New Roman"/>
          <w:sz w:val="28"/>
          <w:szCs w:val="28"/>
        </w:rPr>
        <w:t xml:space="preserve"> (500,0 тыс. руб.)</w:t>
      </w:r>
      <w:r w:rsidR="00AF3DEA">
        <w:rPr>
          <w:rFonts w:ascii="Times New Roman" w:hAnsi="Times New Roman"/>
          <w:sz w:val="28"/>
          <w:szCs w:val="28"/>
        </w:rPr>
        <w:t>.</w:t>
      </w:r>
    </w:p>
    <w:p w:rsidR="005B1C83" w:rsidRDefault="00CB4727" w:rsidP="00FE10B5">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В 2016</w:t>
      </w:r>
      <w:r w:rsidR="005B1C83">
        <w:rPr>
          <w:rFonts w:ascii="Times New Roman" w:hAnsi="Times New Roman"/>
          <w:sz w:val="28"/>
          <w:szCs w:val="28"/>
        </w:rPr>
        <w:t xml:space="preserve"> году прогнозируются поступления от использования имущества, находящегося в муниципальной собственности в сумме </w:t>
      </w:r>
      <w:r>
        <w:rPr>
          <w:rFonts w:ascii="Times New Roman" w:hAnsi="Times New Roman"/>
          <w:sz w:val="28"/>
          <w:szCs w:val="28"/>
        </w:rPr>
        <w:t>160,0</w:t>
      </w:r>
      <w:r w:rsidR="005B1C83">
        <w:rPr>
          <w:rFonts w:ascii="Times New Roman" w:hAnsi="Times New Roman"/>
          <w:sz w:val="28"/>
          <w:szCs w:val="28"/>
        </w:rPr>
        <w:t xml:space="preserve"> тыс. рублей или 31,0 процент</w:t>
      </w:r>
      <w:r w:rsidR="006B76E0">
        <w:rPr>
          <w:rFonts w:ascii="Times New Roman" w:hAnsi="Times New Roman"/>
          <w:sz w:val="28"/>
          <w:szCs w:val="28"/>
        </w:rPr>
        <w:t xml:space="preserve"> от неналоговых доходов</w:t>
      </w:r>
      <w:r w:rsidR="005B1C83">
        <w:rPr>
          <w:rFonts w:ascii="Times New Roman" w:hAnsi="Times New Roman"/>
          <w:sz w:val="28"/>
          <w:szCs w:val="28"/>
        </w:rPr>
        <w:t>.</w:t>
      </w:r>
    </w:p>
    <w:p w:rsidR="00CB4727" w:rsidRPr="001E617D" w:rsidRDefault="00CB4727" w:rsidP="00FE10B5">
      <w:pPr>
        <w:pStyle w:val="a8"/>
        <w:widowControl w:val="0"/>
        <w:tabs>
          <w:tab w:val="left" w:pos="567"/>
        </w:tabs>
        <w:spacing w:after="0"/>
        <w:ind w:left="0" w:firstLine="567"/>
        <w:jc w:val="both"/>
        <w:rPr>
          <w:rFonts w:ascii="Times New Roman" w:hAnsi="Times New Roman"/>
          <w:sz w:val="28"/>
          <w:szCs w:val="28"/>
        </w:rPr>
      </w:pPr>
    </w:p>
    <w:p w:rsidR="005B1C83" w:rsidRDefault="005B1C83" w:rsidP="00F5533E">
      <w:pPr>
        <w:pStyle w:val="a8"/>
        <w:widowControl w:val="0"/>
        <w:tabs>
          <w:tab w:val="left" w:pos="567"/>
        </w:tabs>
        <w:spacing w:after="0"/>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w:t>
      </w:r>
      <w:r>
        <w:rPr>
          <w:rFonts w:ascii="Times New Roman" w:hAnsi="Times New Roman"/>
          <w:sz w:val="28"/>
          <w:szCs w:val="28"/>
        </w:rPr>
        <w:t>по</w:t>
      </w:r>
      <w:r w:rsidRPr="001E617D">
        <w:rPr>
          <w:rFonts w:ascii="Times New Roman" w:hAnsi="Times New Roman"/>
          <w:sz w:val="28"/>
          <w:szCs w:val="28"/>
        </w:rPr>
        <w:t xml:space="preserve"> основным </w:t>
      </w:r>
      <w:r>
        <w:rPr>
          <w:rFonts w:ascii="Times New Roman" w:hAnsi="Times New Roman"/>
          <w:sz w:val="28"/>
          <w:szCs w:val="28"/>
        </w:rPr>
        <w:t>не</w:t>
      </w:r>
      <w:r w:rsidRPr="001E617D">
        <w:rPr>
          <w:rFonts w:ascii="Times New Roman" w:hAnsi="Times New Roman"/>
          <w:sz w:val="28"/>
          <w:szCs w:val="28"/>
        </w:rPr>
        <w:t xml:space="preserve">налоговым источникам представлена в таблице: </w:t>
      </w:r>
    </w:p>
    <w:p w:rsidR="005B1C83" w:rsidRDefault="005B1C83" w:rsidP="00FE10B5">
      <w:pPr>
        <w:pStyle w:val="a8"/>
        <w:widowControl w:val="0"/>
        <w:tabs>
          <w:tab w:val="left" w:pos="567"/>
        </w:tabs>
        <w:spacing w:after="0"/>
        <w:ind w:left="0" w:firstLine="567"/>
        <w:jc w:val="right"/>
        <w:rPr>
          <w:rFonts w:ascii="Times New Roman" w:hAnsi="Times New Roman"/>
          <w:sz w:val="28"/>
          <w:szCs w:val="28"/>
        </w:rPr>
      </w:pPr>
    </w:p>
    <w:p w:rsidR="005B1C83" w:rsidRDefault="005B1C83" w:rsidP="00FE10B5">
      <w:pPr>
        <w:pStyle w:val="a8"/>
        <w:widowControl w:val="0"/>
        <w:tabs>
          <w:tab w:val="left" w:pos="567"/>
        </w:tabs>
        <w:spacing w:after="0"/>
        <w:ind w:left="0" w:firstLine="567"/>
        <w:jc w:val="right"/>
        <w:rPr>
          <w:rFonts w:ascii="Times New Roman" w:hAnsi="Times New Roman"/>
          <w:sz w:val="28"/>
          <w:szCs w:val="28"/>
        </w:rPr>
      </w:pPr>
      <w:r w:rsidRPr="001E617D">
        <w:rPr>
          <w:rFonts w:ascii="Times New Roman" w:hAnsi="Times New Roman"/>
          <w:sz w:val="28"/>
          <w:szCs w:val="28"/>
        </w:rPr>
        <w:t>Табл.</w:t>
      </w:r>
      <w:r>
        <w:rPr>
          <w:rFonts w:ascii="Times New Roman" w:hAnsi="Times New Roman"/>
          <w:sz w:val="28"/>
          <w:szCs w:val="28"/>
        </w:rPr>
        <w:t>5</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1134"/>
        <w:gridCol w:w="992"/>
        <w:gridCol w:w="1134"/>
        <w:gridCol w:w="1134"/>
        <w:gridCol w:w="1134"/>
        <w:gridCol w:w="851"/>
      </w:tblGrid>
      <w:tr w:rsidR="00CB4727" w:rsidRPr="0076457D" w:rsidTr="000E246F">
        <w:trPr>
          <w:trHeight w:val="429"/>
        </w:trPr>
        <w:tc>
          <w:tcPr>
            <w:tcW w:w="2127" w:type="dxa"/>
            <w:vMerge w:val="restart"/>
          </w:tcPr>
          <w:p w:rsidR="00CB4727" w:rsidRPr="006F536C" w:rsidRDefault="00CB4727" w:rsidP="000E246F">
            <w:pPr>
              <w:widowControl w:val="0"/>
              <w:jc w:val="center"/>
              <w:rPr>
                <w:rFonts w:ascii="Times New Roman" w:hAnsi="Times New Roman"/>
                <w:b/>
              </w:rPr>
            </w:pPr>
            <w:r w:rsidRPr="006F536C">
              <w:rPr>
                <w:rFonts w:ascii="Times New Roman" w:hAnsi="Times New Roman"/>
                <w:b/>
              </w:rPr>
              <w:t>Наименование показателя</w:t>
            </w:r>
          </w:p>
        </w:tc>
        <w:tc>
          <w:tcPr>
            <w:tcW w:w="1134" w:type="dxa"/>
            <w:vAlign w:val="center"/>
          </w:tcPr>
          <w:p w:rsidR="00CB4727" w:rsidRPr="006F536C" w:rsidRDefault="00CB4727" w:rsidP="000E246F">
            <w:pPr>
              <w:widowControl w:val="0"/>
              <w:jc w:val="center"/>
              <w:rPr>
                <w:rFonts w:ascii="Times New Roman" w:hAnsi="Times New Roman"/>
                <w:b/>
              </w:rPr>
            </w:pPr>
            <w:r w:rsidRPr="006F536C">
              <w:rPr>
                <w:rFonts w:ascii="Times New Roman" w:hAnsi="Times New Roman"/>
                <w:b/>
              </w:rPr>
              <w:t xml:space="preserve">2014 год </w:t>
            </w:r>
          </w:p>
          <w:p w:rsidR="00CB4727" w:rsidRPr="006F536C" w:rsidRDefault="00CB4727" w:rsidP="000E246F">
            <w:pPr>
              <w:widowControl w:val="0"/>
              <w:jc w:val="center"/>
              <w:rPr>
                <w:rFonts w:ascii="Times New Roman" w:hAnsi="Times New Roman"/>
                <w:b/>
              </w:rPr>
            </w:pPr>
            <w:r w:rsidRPr="006F536C">
              <w:rPr>
                <w:rFonts w:ascii="Times New Roman" w:hAnsi="Times New Roman"/>
                <w:b/>
              </w:rPr>
              <w:t>(исполне</w:t>
            </w:r>
            <w:r w:rsidRPr="006F536C">
              <w:rPr>
                <w:rFonts w:ascii="Times New Roman" w:hAnsi="Times New Roman"/>
                <w:b/>
              </w:rPr>
              <w:lastRenderedPageBreak/>
              <w:t>ние)</w:t>
            </w:r>
          </w:p>
        </w:tc>
        <w:tc>
          <w:tcPr>
            <w:tcW w:w="1134" w:type="dxa"/>
          </w:tcPr>
          <w:p w:rsidR="00CB4727" w:rsidRPr="006F536C" w:rsidRDefault="00CB4727" w:rsidP="000E246F">
            <w:pPr>
              <w:widowControl w:val="0"/>
              <w:jc w:val="center"/>
              <w:rPr>
                <w:rFonts w:ascii="Times New Roman" w:hAnsi="Times New Roman"/>
                <w:b/>
              </w:rPr>
            </w:pPr>
            <w:r w:rsidRPr="006F536C">
              <w:rPr>
                <w:rFonts w:ascii="Times New Roman" w:hAnsi="Times New Roman"/>
                <w:b/>
              </w:rPr>
              <w:lastRenderedPageBreak/>
              <w:t>2015 год</w:t>
            </w:r>
          </w:p>
          <w:p w:rsidR="00CB4727" w:rsidRPr="006F536C" w:rsidRDefault="00CB4727" w:rsidP="000E246F">
            <w:pPr>
              <w:widowControl w:val="0"/>
              <w:jc w:val="center"/>
              <w:rPr>
                <w:rFonts w:ascii="Times New Roman" w:hAnsi="Times New Roman"/>
                <w:b/>
              </w:rPr>
            </w:pPr>
            <w:r w:rsidRPr="006F536C">
              <w:rPr>
                <w:rFonts w:ascii="Times New Roman" w:hAnsi="Times New Roman"/>
                <w:b/>
              </w:rPr>
              <w:t>(оценка)</w:t>
            </w:r>
          </w:p>
        </w:tc>
        <w:tc>
          <w:tcPr>
            <w:tcW w:w="2126" w:type="dxa"/>
            <w:gridSpan w:val="2"/>
          </w:tcPr>
          <w:p w:rsidR="00CB4727" w:rsidRPr="006F536C" w:rsidRDefault="00CB4727" w:rsidP="000E246F">
            <w:pPr>
              <w:widowControl w:val="0"/>
              <w:jc w:val="center"/>
              <w:rPr>
                <w:rFonts w:ascii="Times New Roman" w:hAnsi="Times New Roman"/>
                <w:b/>
              </w:rPr>
            </w:pPr>
            <w:r w:rsidRPr="006F536C">
              <w:rPr>
                <w:rFonts w:ascii="Times New Roman" w:hAnsi="Times New Roman"/>
                <w:b/>
              </w:rPr>
              <w:t>Отклонение оценки 2015г. от исполнения 2014г.</w:t>
            </w:r>
          </w:p>
        </w:tc>
        <w:tc>
          <w:tcPr>
            <w:tcW w:w="1134" w:type="dxa"/>
          </w:tcPr>
          <w:p w:rsidR="00CB4727" w:rsidRPr="006F536C" w:rsidRDefault="00CB4727" w:rsidP="000E246F">
            <w:pPr>
              <w:widowControl w:val="0"/>
              <w:jc w:val="center"/>
              <w:rPr>
                <w:rFonts w:ascii="Times New Roman" w:hAnsi="Times New Roman"/>
                <w:b/>
              </w:rPr>
            </w:pPr>
            <w:r w:rsidRPr="006F536C">
              <w:rPr>
                <w:rFonts w:ascii="Times New Roman" w:hAnsi="Times New Roman"/>
                <w:b/>
              </w:rPr>
              <w:t>2016 год</w:t>
            </w:r>
          </w:p>
          <w:p w:rsidR="00CB4727" w:rsidRPr="006F536C" w:rsidRDefault="00CB4727" w:rsidP="000E246F">
            <w:pPr>
              <w:widowControl w:val="0"/>
              <w:jc w:val="center"/>
              <w:rPr>
                <w:rFonts w:ascii="Times New Roman" w:hAnsi="Times New Roman"/>
                <w:b/>
              </w:rPr>
            </w:pPr>
            <w:r w:rsidRPr="006F536C">
              <w:rPr>
                <w:rFonts w:ascii="Times New Roman" w:hAnsi="Times New Roman"/>
                <w:b/>
              </w:rPr>
              <w:t>(прогноз</w:t>
            </w:r>
            <w:r w:rsidRPr="006F536C">
              <w:rPr>
                <w:rFonts w:ascii="Times New Roman" w:hAnsi="Times New Roman"/>
                <w:b/>
              </w:rPr>
              <w:lastRenderedPageBreak/>
              <w:t>)</w:t>
            </w:r>
          </w:p>
        </w:tc>
        <w:tc>
          <w:tcPr>
            <w:tcW w:w="1985" w:type="dxa"/>
            <w:gridSpan w:val="2"/>
          </w:tcPr>
          <w:p w:rsidR="00CB4727" w:rsidRPr="006F536C" w:rsidRDefault="00CB4727" w:rsidP="000E246F">
            <w:pPr>
              <w:widowControl w:val="0"/>
              <w:jc w:val="center"/>
              <w:rPr>
                <w:rFonts w:ascii="Times New Roman" w:hAnsi="Times New Roman"/>
                <w:b/>
              </w:rPr>
            </w:pPr>
            <w:r w:rsidRPr="006F536C">
              <w:rPr>
                <w:rFonts w:ascii="Times New Roman" w:hAnsi="Times New Roman"/>
                <w:b/>
              </w:rPr>
              <w:lastRenderedPageBreak/>
              <w:t xml:space="preserve">Отклонение проекта на 2016 год от оценки </w:t>
            </w:r>
            <w:r w:rsidRPr="006F536C">
              <w:rPr>
                <w:rFonts w:ascii="Times New Roman" w:hAnsi="Times New Roman"/>
                <w:b/>
              </w:rPr>
              <w:lastRenderedPageBreak/>
              <w:t>2015 г.</w:t>
            </w:r>
          </w:p>
        </w:tc>
      </w:tr>
      <w:tr w:rsidR="00CB4727" w:rsidRPr="0076457D" w:rsidTr="000E246F">
        <w:tc>
          <w:tcPr>
            <w:tcW w:w="2127" w:type="dxa"/>
            <w:vMerge/>
            <w:vAlign w:val="center"/>
          </w:tcPr>
          <w:p w:rsidR="00CB4727" w:rsidRPr="0076457D" w:rsidRDefault="00CB4727" w:rsidP="000E246F">
            <w:pPr>
              <w:rPr>
                <w:rFonts w:ascii="Times New Roman" w:hAnsi="Times New Roman"/>
              </w:rPr>
            </w:pPr>
          </w:p>
        </w:tc>
        <w:tc>
          <w:tcPr>
            <w:tcW w:w="1134" w:type="dxa"/>
          </w:tcPr>
          <w:p w:rsidR="00CB4727" w:rsidRPr="0076457D" w:rsidRDefault="00CB4727" w:rsidP="000E246F">
            <w:pPr>
              <w:widowControl w:val="0"/>
              <w:jc w:val="center"/>
              <w:rPr>
                <w:rFonts w:ascii="Times New Roman" w:hAnsi="Times New Roman"/>
              </w:rPr>
            </w:pPr>
            <w:r w:rsidRPr="0076457D">
              <w:rPr>
                <w:rFonts w:ascii="Times New Roman" w:hAnsi="Times New Roman"/>
              </w:rPr>
              <w:t>тыс. рублей</w:t>
            </w:r>
          </w:p>
        </w:tc>
        <w:tc>
          <w:tcPr>
            <w:tcW w:w="1134" w:type="dxa"/>
          </w:tcPr>
          <w:p w:rsidR="00CB4727" w:rsidRPr="0076457D" w:rsidRDefault="00CB4727" w:rsidP="000E246F">
            <w:pPr>
              <w:widowControl w:val="0"/>
              <w:jc w:val="center"/>
              <w:rPr>
                <w:rFonts w:ascii="Times New Roman" w:hAnsi="Times New Roman"/>
              </w:rPr>
            </w:pPr>
            <w:r w:rsidRPr="0076457D">
              <w:rPr>
                <w:rFonts w:ascii="Times New Roman" w:hAnsi="Times New Roman"/>
              </w:rPr>
              <w:t>тыс. рублей</w:t>
            </w:r>
          </w:p>
        </w:tc>
        <w:tc>
          <w:tcPr>
            <w:tcW w:w="992" w:type="dxa"/>
          </w:tcPr>
          <w:p w:rsidR="00CB4727" w:rsidRPr="0076457D" w:rsidRDefault="00CB4727" w:rsidP="000E246F">
            <w:pPr>
              <w:widowControl w:val="0"/>
              <w:tabs>
                <w:tab w:val="left" w:pos="567"/>
              </w:tabs>
              <w:jc w:val="center"/>
              <w:rPr>
                <w:rFonts w:ascii="Times New Roman" w:hAnsi="Times New Roman"/>
              </w:rPr>
            </w:pPr>
            <w:r>
              <w:rPr>
                <w:rFonts w:ascii="Times New Roman" w:hAnsi="Times New Roman"/>
              </w:rPr>
              <w:t>+/-</w:t>
            </w:r>
          </w:p>
        </w:tc>
        <w:tc>
          <w:tcPr>
            <w:tcW w:w="1134" w:type="dxa"/>
          </w:tcPr>
          <w:p w:rsidR="00CB4727" w:rsidRPr="0076457D" w:rsidRDefault="00CB4727" w:rsidP="000E246F">
            <w:pPr>
              <w:widowControl w:val="0"/>
              <w:tabs>
                <w:tab w:val="left" w:pos="567"/>
              </w:tabs>
              <w:ind w:firstLine="30"/>
              <w:jc w:val="center"/>
              <w:rPr>
                <w:rFonts w:ascii="Times New Roman" w:hAnsi="Times New Roman"/>
              </w:rPr>
            </w:pPr>
            <w:r>
              <w:rPr>
                <w:rFonts w:ascii="Times New Roman" w:hAnsi="Times New Roman"/>
              </w:rPr>
              <w:t>%</w:t>
            </w:r>
          </w:p>
        </w:tc>
        <w:tc>
          <w:tcPr>
            <w:tcW w:w="1134" w:type="dxa"/>
          </w:tcPr>
          <w:p w:rsidR="00CB4727" w:rsidRPr="0076457D" w:rsidRDefault="00CB4727" w:rsidP="000E246F">
            <w:pPr>
              <w:widowControl w:val="0"/>
              <w:jc w:val="center"/>
              <w:rPr>
                <w:rFonts w:ascii="Times New Roman" w:hAnsi="Times New Roman"/>
              </w:rPr>
            </w:pPr>
            <w:r w:rsidRPr="0076457D">
              <w:rPr>
                <w:rFonts w:ascii="Times New Roman" w:hAnsi="Times New Roman"/>
              </w:rPr>
              <w:t>тыс. рублей</w:t>
            </w:r>
          </w:p>
        </w:tc>
        <w:tc>
          <w:tcPr>
            <w:tcW w:w="1134" w:type="dxa"/>
          </w:tcPr>
          <w:p w:rsidR="00CB4727" w:rsidRPr="0076457D" w:rsidRDefault="00CB4727" w:rsidP="000E246F">
            <w:pPr>
              <w:widowControl w:val="0"/>
              <w:tabs>
                <w:tab w:val="left" w:pos="567"/>
              </w:tabs>
              <w:jc w:val="center"/>
              <w:rPr>
                <w:rFonts w:ascii="Times New Roman" w:hAnsi="Times New Roman"/>
              </w:rPr>
            </w:pPr>
            <w:r>
              <w:rPr>
                <w:rFonts w:ascii="Times New Roman" w:hAnsi="Times New Roman"/>
              </w:rPr>
              <w:t>+/-</w:t>
            </w:r>
          </w:p>
        </w:tc>
        <w:tc>
          <w:tcPr>
            <w:tcW w:w="851" w:type="dxa"/>
          </w:tcPr>
          <w:p w:rsidR="00CB4727" w:rsidRPr="0076457D" w:rsidRDefault="00CB4727" w:rsidP="000E246F">
            <w:pPr>
              <w:widowControl w:val="0"/>
              <w:tabs>
                <w:tab w:val="left" w:pos="567"/>
              </w:tabs>
              <w:ind w:firstLine="30"/>
              <w:jc w:val="center"/>
              <w:rPr>
                <w:rFonts w:ascii="Times New Roman" w:hAnsi="Times New Roman"/>
              </w:rPr>
            </w:pPr>
            <w:r>
              <w:rPr>
                <w:rFonts w:ascii="Times New Roman" w:hAnsi="Times New Roman"/>
              </w:rPr>
              <w:t>%</w:t>
            </w:r>
          </w:p>
        </w:tc>
      </w:tr>
      <w:tr w:rsidR="00CB4727" w:rsidRPr="0076457D" w:rsidTr="000E246F">
        <w:trPr>
          <w:trHeight w:val="278"/>
        </w:trPr>
        <w:tc>
          <w:tcPr>
            <w:tcW w:w="2127" w:type="dxa"/>
            <w:vAlign w:val="center"/>
          </w:tcPr>
          <w:p w:rsidR="00CB4727" w:rsidRPr="0076457D" w:rsidRDefault="00CB4727" w:rsidP="000E246F">
            <w:pPr>
              <w:widowControl w:val="0"/>
              <w:rPr>
                <w:rFonts w:ascii="Times New Roman" w:hAnsi="Times New Roman"/>
              </w:rPr>
            </w:pPr>
            <w:r w:rsidRPr="0076457D">
              <w:rPr>
                <w:rFonts w:ascii="Times New Roman" w:hAnsi="Times New Roman"/>
              </w:rPr>
              <w:t>Н</w:t>
            </w:r>
            <w:r>
              <w:rPr>
                <w:rFonts w:ascii="Times New Roman" w:hAnsi="Times New Roman"/>
              </w:rPr>
              <w:t>еналоговые доходы всего, в т.ч.</w:t>
            </w:r>
          </w:p>
        </w:tc>
        <w:tc>
          <w:tcPr>
            <w:tcW w:w="1134" w:type="dxa"/>
            <w:vAlign w:val="center"/>
          </w:tcPr>
          <w:p w:rsidR="00CB4727" w:rsidRPr="0076457D" w:rsidRDefault="00925054" w:rsidP="000E246F">
            <w:pPr>
              <w:jc w:val="center"/>
              <w:rPr>
                <w:rFonts w:ascii="Times New Roman" w:hAnsi="Times New Roman"/>
                <w:spacing w:val="-8"/>
              </w:rPr>
            </w:pPr>
            <w:r>
              <w:rPr>
                <w:rFonts w:ascii="Times New Roman" w:hAnsi="Times New Roman"/>
                <w:spacing w:val="-8"/>
              </w:rPr>
              <w:t>1903,2</w:t>
            </w:r>
          </w:p>
        </w:tc>
        <w:tc>
          <w:tcPr>
            <w:tcW w:w="1134" w:type="dxa"/>
            <w:vAlign w:val="center"/>
          </w:tcPr>
          <w:p w:rsidR="00CB4727" w:rsidRPr="0076457D" w:rsidRDefault="005E29D9" w:rsidP="000E246F">
            <w:pPr>
              <w:jc w:val="center"/>
              <w:rPr>
                <w:rFonts w:ascii="Times New Roman" w:hAnsi="Times New Roman"/>
                <w:spacing w:val="-8"/>
              </w:rPr>
            </w:pPr>
            <w:r>
              <w:rPr>
                <w:rFonts w:ascii="Times New Roman" w:hAnsi="Times New Roman"/>
                <w:spacing w:val="-8"/>
              </w:rPr>
              <w:t>565,0</w:t>
            </w:r>
          </w:p>
        </w:tc>
        <w:tc>
          <w:tcPr>
            <w:tcW w:w="992" w:type="dxa"/>
            <w:vAlign w:val="center"/>
          </w:tcPr>
          <w:p w:rsidR="00CB4727" w:rsidRPr="0076457D" w:rsidRDefault="000A59A1" w:rsidP="000E246F">
            <w:pPr>
              <w:widowControl w:val="0"/>
              <w:jc w:val="center"/>
              <w:rPr>
                <w:rFonts w:ascii="Times New Roman" w:hAnsi="Times New Roman"/>
                <w:spacing w:val="-12"/>
              </w:rPr>
            </w:pPr>
            <w:r>
              <w:rPr>
                <w:rFonts w:ascii="Times New Roman" w:hAnsi="Times New Roman"/>
                <w:spacing w:val="-12"/>
              </w:rPr>
              <w:t>-1338,2</w:t>
            </w:r>
          </w:p>
        </w:tc>
        <w:tc>
          <w:tcPr>
            <w:tcW w:w="1134" w:type="dxa"/>
            <w:vAlign w:val="center"/>
          </w:tcPr>
          <w:p w:rsidR="00CB4727" w:rsidRPr="0076457D" w:rsidRDefault="000A59A1" w:rsidP="000A59A1">
            <w:pPr>
              <w:widowControl w:val="0"/>
              <w:ind w:left="-16" w:right="-20"/>
              <w:jc w:val="center"/>
              <w:rPr>
                <w:rFonts w:ascii="Times New Roman" w:hAnsi="Times New Roman"/>
              </w:rPr>
            </w:pPr>
            <w:r>
              <w:rPr>
                <w:rFonts w:ascii="Times New Roman" w:hAnsi="Times New Roman"/>
              </w:rPr>
              <w:t>-70,3</w:t>
            </w:r>
          </w:p>
        </w:tc>
        <w:tc>
          <w:tcPr>
            <w:tcW w:w="1134" w:type="dxa"/>
            <w:vAlign w:val="center"/>
          </w:tcPr>
          <w:p w:rsidR="00CB4727" w:rsidRPr="0076457D" w:rsidRDefault="005E29D9" w:rsidP="000E246F">
            <w:pPr>
              <w:widowControl w:val="0"/>
              <w:ind w:left="-16" w:right="-20"/>
              <w:jc w:val="center"/>
              <w:rPr>
                <w:rFonts w:ascii="Times New Roman" w:hAnsi="Times New Roman"/>
              </w:rPr>
            </w:pPr>
            <w:r>
              <w:rPr>
                <w:rFonts w:ascii="Times New Roman" w:hAnsi="Times New Roman"/>
              </w:rPr>
              <w:t>1472,0</w:t>
            </w:r>
          </w:p>
        </w:tc>
        <w:tc>
          <w:tcPr>
            <w:tcW w:w="1134" w:type="dxa"/>
            <w:vAlign w:val="center"/>
          </w:tcPr>
          <w:p w:rsidR="00CB4727" w:rsidRPr="0076457D" w:rsidRDefault="005E29D9" w:rsidP="000E246F">
            <w:pPr>
              <w:widowControl w:val="0"/>
              <w:jc w:val="center"/>
              <w:rPr>
                <w:rFonts w:ascii="Times New Roman" w:hAnsi="Times New Roman"/>
                <w:spacing w:val="-12"/>
              </w:rPr>
            </w:pPr>
            <w:r>
              <w:rPr>
                <w:rFonts w:ascii="Times New Roman" w:hAnsi="Times New Roman"/>
                <w:spacing w:val="-12"/>
              </w:rPr>
              <w:t>+907,0</w:t>
            </w:r>
          </w:p>
        </w:tc>
        <w:tc>
          <w:tcPr>
            <w:tcW w:w="851" w:type="dxa"/>
            <w:vAlign w:val="center"/>
          </w:tcPr>
          <w:p w:rsidR="00CB4727" w:rsidRPr="0076457D" w:rsidRDefault="005E29D9" w:rsidP="000E246F">
            <w:pPr>
              <w:widowControl w:val="0"/>
              <w:ind w:left="-16" w:right="-20"/>
              <w:jc w:val="center"/>
              <w:rPr>
                <w:rFonts w:ascii="Times New Roman" w:hAnsi="Times New Roman"/>
              </w:rPr>
            </w:pPr>
            <w:r>
              <w:rPr>
                <w:rFonts w:ascii="Times New Roman" w:hAnsi="Times New Roman"/>
              </w:rPr>
              <w:t>+160,5</w:t>
            </w:r>
          </w:p>
        </w:tc>
      </w:tr>
      <w:tr w:rsidR="00CB4727" w:rsidRPr="0076457D" w:rsidTr="000E246F">
        <w:trPr>
          <w:trHeight w:val="545"/>
        </w:trPr>
        <w:tc>
          <w:tcPr>
            <w:tcW w:w="2127" w:type="dxa"/>
            <w:vAlign w:val="center"/>
          </w:tcPr>
          <w:p w:rsidR="00CB4727" w:rsidRPr="0076457D" w:rsidRDefault="00CB4727" w:rsidP="000E246F">
            <w:pPr>
              <w:widowControl w:val="0"/>
              <w:rPr>
                <w:rFonts w:ascii="Times New Roman" w:hAnsi="Times New Roman"/>
                <w:spacing w:val="-8"/>
              </w:rPr>
            </w:pPr>
            <w:r>
              <w:rPr>
                <w:rFonts w:ascii="Times New Roman" w:hAnsi="Times New Roman"/>
                <w:spacing w:val="-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1134" w:type="dxa"/>
            <w:vAlign w:val="center"/>
          </w:tcPr>
          <w:p w:rsidR="00CB4727" w:rsidRDefault="00CB4727" w:rsidP="000E246F">
            <w:pPr>
              <w:jc w:val="center"/>
              <w:rPr>
                <w:rFonts w:ascii="Times New Roman" w:hAnsi="Times New Roman"/>
                <w:spacing w:val="-8"/>
              </w:rPr>
            </w:pPr>
          </w:p>
          <w:p w:rsidR="00CB4727" w:rsidRPr="0076457D" w:rsidRDefault="00925054" w:rsidP="000E246F">
            <w:pPr>
              <w:jc w:val="center"/>
              <w:rPr>
                <w:rFonts w:ascii="Times New Roman" w:hAnsi="Times New Roman"/>
                <w:spacing w:val="-8"/>
              </w:rPr>
            </w:pPr>
            <w:r>
              <w:rPr>
                <w:rFonts w:ascii="Times New Roman" w:hAnsi="Times New Roman"/>
                <w:spacing w:val="-8"/>
              </w:rPr>
              <w:t>788,8</w:t>
            </w:r>
          </w:p>
        </w:tc>
        <w:tc>
          <w:tcPr>
            <w:tcW w:w="1134" w:type="dxa"/>
            <w:vAlign w:val="center"/>
          </w:tcPr>
          <w:p w:rsidR="00CB4727" w:rsidRDefault="00CB4727" w:rsidP="000E246F">
            <w:pPr>
              <w:widowControl w:val="0"/>
              <w:ind w:left="-16" w:right="-20"/>
              <w:jc w:val="center"/>
              <w:rPr>
                <w:rFonts w:ascii="Times New Roman" w:hAnsi="Times New Roman"/>
              </w:rPr>
            </w:pPr>
          </w:p>
          <w:p w:rsidR="00CB4727" w:rsidRPr="0076457D" w:rsidRDefault="005E29D9" w:rsidP="000E246F">
            <w:pPr>
              <w:widowControl w:val="0"/>
              <w:ind w:left="-16" w:right="-20"/>
              <w:jc w:val="center"/>
              <w:rPr>
                <w:rFonts w:ascii="Times New Roman" w:hAnsi="Times New Roman"/>
              </w:rPr>
            </w:pPr>
            <w:r>
              <w:rPr>
                <w:rFonts w:ascii="Times New Roman" w:hAnsi="Times New Roman"/>
              </w:rPr>
              <w:t>400,0</w:t>
            </w:r>
          </w:p>
        </w:tc>
        <w:tc>
          <w:tcPr>
            <w:tcW w:w="992" w:type="dxa"/>
            <w:vAlign w:val="center"/>
          </w:tcPr>
          <w:p w:rsidR="00CB4727" w:rsidRDefault="00CB4727" w:rsidP="000E246F">
            <w:pPr>
              <w:widowControl w:val="0"/>
              <w:jc w:val="center"/>
              <w:rPr>
                <w:rFonts w:ascii="Times New Roman" w:hAnsi="Times New Roman"/>
              </w:rPr>
            </w:pPr>
          </w:p>
          <w:p w:rsidR="00CB4727" w:rsidRPr="0076457D" w:rsidRDefault="000A59A1" w:rsidP="005E29D9">
            <w:pPr>
              <w:widowControl w:val="0"/>
              <w:jc w:val="center"/>
              <w:rPr>
                <w:rFonts w:ascii="Times New Roman" w:hAnsi="Times New Roman"/>
              </w:rPr>
            </w:pPr>
            <w:r>
              <w:rPr>
                <w:rFonts w:ascii="Times New Roman" w:hAnsi="Times New Roman"/>
              </w:rPr>
              <w:t>-388,8</w:t>
            </w:r>
          </w:p>
        </w:tc>
        <w:tc>
          <w:tcPr>
            <w:tcW w:w="1134" w:type="dxa"/>
            <w:vAlign w:val="center"/>
          </w:tcPr>
          <w:p w:rsidR="00CB4727" w:rsidRDefault="00CB4727" w:rsidP="000E246F">
            <w:pPr>
              <w:widowControl w:val="0"/>
              <w:ind w:left="-16" w:right="-20"/>
              <w:jc w:val="center"/>
              <w:rPr>
                <w:rFonts w:ascii="Times New Roman" w:hAnsi="Times New Roman"/>
              </w:rPr>
            </w:pPr>
          </w:p>
          <w:p w:rsidR="00CB4727" w:rsidRPr="0076457D" w:rsidRDefault="00CB4727" w:rsidP="000E246F">
            <w:pPr>
              <w:widowControl w:val="0"/>
              <w:ind w:left="-16" w:right="-20"/>
              <w:jc w:val="center"/>
              <w:rPr>
                <w:rFonts w:ascii="Times New Roman" w:hAnsi="Times New Roman"/>
              </w:rPr>
            </w:pPr>
            <w:r>
              <w:rPr>
                <w:rFonts w:ascii="Times New Roman" w:hAnsi="Times New Roman"/>
              </w:rPr>
              <w:t>-</w:t>
            </w:r>
            <w:r w:rsidR="000A59A1">
              <w:rPr>
                <w:rFonts w:ascii="Times New Roman" w:hAnsi="Times New Roman"/>
              </w:rPr>
              <w:t>49,3</w:t>
            </w:r>
          </w:p>
        </w:tc>
        <w:tc>
          <w:tcPr>
            <w:tcW w:w="1134" w:type="dxa"/>
          </w:tcPr>
          <w:p w:rsidR="00CB4727" w:rsidRDefault="00CB4727" w:rsidP="000E246F">
            <w:pPr>
              <w:widowControl w:val="0"/>
              <w:ind w:left="-16" w:right="-20"/>
              <w:jc w:val="center"/>
              <w:rPr>
                <w:rFonts w:ascii="Times New Roman" w:hAnsi="Times New Roman"/>
              </w:rPr>
            </w:pPr>
          </w:p>
          <w:p w:rsidR="00CB4727" w:rsidRDefault="00CB4727" w:rsidP="005E29D9">
            <w:pPr>
              <w:widowControl w:val="0"/>
              <w:ind w:right="-20"/>
              <w:rPr>
                <w:rFonts w:ascii="Times New Roman" w:hAnsi="Times New Roman"/>
              </w:rPr>
            </w:pPr>
          </w:p>
          <w:p w:rsidR="000C3B79" w:rsidRDefault="000C3B79" w:rsidP="000E246F">
            <w:pPr>
              <w:widowControl w:val="0"/>
              <w:ind w:left="-16" w:right="-20"/>
              <w:jc w:val="center"/>
              <w:rPr>
                <w:rFonts w:ascii="Times New Roman" w:hAnsi="Times New Roman"/>
              </w:rPr>
            </w:pPr>
          </w:p>
          <w:p w:rsidR="00CB4727" w:rsidRPr="0076457D" w:rsidRDefault="005E29D9" w:rsidP="000E246F">
            <w:pPr>
              <w:widowControl w:val="0"/>
              <w:ind w:left="-16" w:right="-20"/>
              <w:jc w:val="center"/>
              <w:rPr>
                <w:rFonts w:ascii="Times New Roman" w:hAnsi="Times New Roman"/>
              </w:rPr>
            </w:pPr>
            <w:r>
              <w:rPr>
                <w:rFonts w:ascii="Times New Roman" w:hAnsi="Times New Roman"/>
              </w:rPr>
              <w:t>809,0</w:t>
            </w:r>
          </w:p>
        </w:tc>
        <w:tc>
          <w:tcPr>
            <w:tcW w:w="1134" w:type="dxa"/>
            <w:vAlign w:val="center"/>
          </w:tcPr>
          <w:p w:rsidR="00CB4727" w:rsidRDefault="00CB4727" w:rsidP="000E246F">
            <w:pPr>
              <w:widowControl w:val="0"/>
              <w:jc w:val="center"/>
              <w:rPr>
                <w:rFonts w:ascii="Times New Roman" w:hAnsi="Times New Roman"/>
              </w:rPr>
            </w:pPr>
          </w:p>
          <w:p w:rsidR="00CB4727" w:rsidRPr="0076457D" w:rsidRDefault="005E29D9" w:rsidP="000E246F">
            <w:pPr>
              <w:widowControl w:val="0"/>
              <w:jc w:val="center"/>
              <w:rPr>
                <w:rFonts w:ascii="Times New Roman" w:hAnsi="Times New Roman"/>
              </w:rPr>
            </w:pPr>
            <w:r>
              <w:rPr>
                <w:rFonts w:ascii="Times New Roman" w:hAnsi="Times New Roman"/>
              </w:rPr>
              <w:t>+409,0</w:t>
            </w:r>
          </w:p>
        </w:tc>
        <w:tc>
          <w:tcPr>
            <w:tcW w:w="851" w:type="dxa"/>
            <w:vAlign w:val="center"/>
          </w:tcPr>
          <w:p w:rsidR="00CB4727" w:rsidRDefault="00CB4727" w:rsidP="000E246F">
            <w:pPr>
              <w:widowControl w:val="0"/>
              <w:ind w:left="-16" w:right="-20"/>
              <w:jc w:val="center"/>
              <w:rPr>
                <w:rFonts w:ascii="Times New Roman" w:hAnsi="Times New Roman"/>
              </w:rPr>
            </w:pPr>
          </w:p>
          <w:p w:rsidR="00CB4727" w:rsidRPr="0076457D" w:rsidRDefault="005E29D9" w:rsidP="000E246F">
            <w:pPr>
              <w:widowControl w:val="0"/>
              <w:ind w:left="-16" w:right="-20"/>
              <w:jc w:val="center"/>
              <w:rPr>
                <w:rFonts w:ascii="Times New Roman" w:hAnsi="Times New Roman"/>
              </w:rPr>
            </w:pPr>
            <w:r>
              <w:rPr>
                <w:rFonts w:ascii="Times New Roman" w:hAnsi="Times New Roman"/>
              </w:rPr>
              <w:t>+102,3</w:t>
            </w:r>
          </w:p>
        </w:tc>
      </w:tr>
      <w:tr w:rsidR="005E29D9" w:rsidRPr="0076457D" w:rsidTr="000E246F">
        <w:tc>
          <w:tcPr>
            <w:tcW w:w="2127" w:type="dxa"/>
            <w:vAlign w:val="center"/>
          </w:tcPr>
          <w:p w:rsidR="005E29D9" w:rsidRPr="0076457D" w:rsidRDefault="005E29D9" w:rsidP="005E29D9">
            <w:pPr>
              <w:widowControl w:val="0"/>
              <w:rPr>
                <w:rFonts w:ascii="Times New Roman" w:hAnsi="Times New Roman"/>
                <w:i/>
              </w:rPr>
            </w:pPr>
            <w:r>
              <w:rPr>
                <w:rFonts w:ascii="Times New Roman" w:hAnsi="Times New Roman"/>
              </w:rPr>
              <w:t>Доходы от продажи земельных участков, гос. Собственность на которые не разграничена</w:t>
            </w:r>
          </w:p>
        </w:tc>
        <w:tc>
          <w:tcPr>
            <w:tcW w:w="1134" w:type="dxa"/>
            <w:vAlign w:val="center"/>
          </w:tcPr>
          <w:p w:rsidR="005E29D9" w:rsidRPr="0076457D" w:rsidRDefault="00925054" w:rsidP="005E29D9">
            <w:pPr>
              <w:jc w:val="center"/>
              <w:rPr>
                <w:rFonts w:ascii="Times New Roman" w:hAnsi="Times New Roman"/>
                <w:spacing w:val="-8"/>
              </w:rPr>
            </w:pPr>
            <w:r>
              <w:rPr>
                <w:rFonts w:ascii="Times New Roman" w:hAnsi="Times New Roman"/>
                <w:spacing w:val="-8"/>
              </w:rPr>
              <w:t>1114,4</w:t>
            </w:r>
          </w:p>
        </w:tc>
        <w:tc>
          <w:tcPr>
            <w:tcW w:w="1134" w:type="dxa"/>
            <w:vAlign w:val="center"/>
          </w:tcPr>
          <w:p w:rsidR="005E29D9" w:rsidRPr="0076457D" w:rsidRDefault="005E29D9" w:rsidP="005E29D9">
            <w:pPr>
              <w:widowControl w:val="0"/>
              <w:ind w:left="-16" w:right="-20"/>
              <w:jc w:val="center"/>
              <w:rPr>
                <w:rFonts w:ascii="Times New Roman" w:hAnsi="Times New Roman"/>
              </w:rPr>
            </w:pPr>
            <w:r>
              <w:rPr>
                <w:rFonts w:ascii="Times New Roman" w:hAnsi="Times New Roman"/>
              </w:rPr>
              <w:t>165,0</w:t>
            </w:r>
          </w:p>
        </w:tc>
        <w:tc>
          <w:tcPr>
            <w:tcW w:w="992" w:type="dxa"/>
            <w:vAlign w:val="center"/>
          </w:tcPr>
          <w:p w:rsidR="005E29D9" w:rsidRPr="0076457D" w:rsidRDefault="000A59A1" w:rsidP="005E29D9">
            <w:pPr>
              <w:widowControl w:val="0"/>
              <w:jc w:val="center"/>
              <w:rPr>
                <w:rFonts w:ascii="Times New Roman" w:hAnsi="Times New Roman"/>
              </w:rPr>
            </w:pPr>
            <w:r>
              <w:rPr>
                <w:rFonts w:ascii="Times New Roman" w:hAnsi="Times New Roman"/>
              </w:rPr>
              <w:t>-949,4</w:t>
            </w:r>
          </w:p>
        </w:tc>
        <w:tc>
          <w:tcPr>
            <w:tcW w:w="1134" w:type="dxa"/>
            <w:vAlign w:val="center"/>
          </w:tcPr>
          <w:p w:rsidR="005E29D9" w:rsidRPr="0076457D" w:rsidRDefault="000A59A1" w:rsidP="005E29D9">
            <w:pPr>
              <w:widowControl w:val="0"/>
              <w:ind w:left="-16" w:right="-20"/>
              <w:jc w:val="center"/>
              <w:rPr>
                <w:rFonts w:ascii="Times New Roman" w:hAnsi="Times New Roman"/>
              </w:rPr>
            </w:pPr>
            <w:r>
              <w:rPr>
                <w:rFonts w:ascii="Times New Roman" w:hAnsi="Times New Roman"/>
              </w:rPr>
              <w:t>-85,2</w:t>
            </w:r>
          </w:p>
        </w:tc>
        <w:tc>
          <w:tcPr>
            <w:tcW w:w="1134" w:type="dxa"/>
            <w:vAlign w:val="center"/>
          </w:tcPr>
          <w:p w:rsidR="005E29D9" w:rsidRPr="0076457D" w:rsidRDefault="005E29D9" w:rsidP="005E29D9">
            <w:pPr>
              <w:widowControl w:val="0"/>
              <w:jc w:val="center"/>
              <w:rPr>
                <w:rFonts w:ascii="Times New Roman" w:hAnsi="Times New Roman"/>
              </w:rPr>
            </w:pPr>
            <w:r>
              <w:rPr>
                <w:rFonts w:ascii="Times New Roman" w:hAnsi="Times New Roman"/>
              </w:rPr>
              <w:t>500,0</w:t>
            </w:r>
          </w:p>
        </w:tc>
        <w:tc>
          <w:tcPr>
            <w:tcW w:w="1134" w:type="dxa"/>
            <w:vAlign w:val="center"/>
          </w:tcPr>
          <w:p w:rsidR="005E29D9" w:rsidRPr="0076457D" w:rsidRDefault="005E29D9" w:rsidP="005E29D9">
            <w:pPr>
              <w:widowControl w:val="0"/>
              <w:ind w:left="-16" w:right="-20"/>
              <w:jc w:val="center"/>
              <w:rPr>
                <w:rFonts w:ascii="Times New Roman" w:hAnsi="Times New Roman"/>
              </w:rPr>
            </w:pPr>
            <w:r>
              <w:rPr>
                <w:rFonts w:ascii="Times New Roman" w:hAnsi="Times New Roman"/>
              </w:rPr>
              <w:t>+335,0</w:t>
            </w:r>
          </w:p>
        </w:tc>
        <w:tc>
          <w:tcPr>
            <w:tcW w:w="851" w:type="dxa"/>
            <w:vAlign w:val="center"/>
          </w:tcPr>
          <w:p w:rsidR="005E29D9" w:rsidRPr="0076457D" w:rsidRDefault="005E29D9" w:rsidP="005E29D9">
            <w:pPr>
              <w:widowControl w:val="0"/>
              <w:ind w:left="-16" w:right="-20"/>
              <w:jc w:val="center"/>
              <w:rPr>
                <w:rFonts w:ascii="Times New Roman" w:hAnsi="Times New Roman"/>
              </w:rPr>
            </w:pPr>
            <w:r>
              <w:rPr>
                <w:rFonts w:ascii="Times New Roman" w:hAnsi="Times New Roman"/>
              </w:rPr>
              <w:t>+203,0</w:t>
            </w:r>
          </w:p>
        </w:tc>
      </w:tr>
      <w:tr w:rsidR="00CB4727" w:rsidRPr="0076457D" w:rsidTr="000E246F">
        <w:tc>
          <w:tcPr>
            <w:tcW w:w="2127" w:type="dxa"/>
            <w:vAlign w:val="center"/>
          </w:tcPr>
          <w:p w:rsidR="00CB4727" w:rsidRPr="0076457D" w:rsidRDefault="00CB4727" w:rsidP="000E246F">
            <w:pPr>
              <w:widowControl w:val="0"/>
              <w:rPr>
                <w:rFonts w:ascii="Times New Roman" w:hAnsi="Times New Roman"/>
              </w:rPr>
            </w:pPr>
            <w:r>
              <w:rPr>
                <w:rFonts w:ascii="Times New Roman" w:hAnsi="Times New Roman"/>
              </w:rPr>
              <w:t>Штрафы, санкции, возмещение ущерба</w:t>
            </w:r>
          </w:p>
        </w:tc>
        <w:tc>
          <w:tcPr>
            <w:tcW w:w="1134" w:type="dxa"/>
            <w:vAlign w:val="center"/>
          </w:tcPr>
          <w:p w:rsidR="00CB4727" w:rsidRPr="0076457D" w:rsidRDefault="00925054" w:rsidP="000E246F">
            <w:pPr>
              <w:jc w:val="center"/>
              <w:rPr>
                <w:rFonts w:ascii="Times New Roman" w:hAnsi="Times New Roman"/>
                <w:spacing w:val="-8"/>
              </w:rPr>
            </w:pPr>
            <w:r>
              <w:rPr>
                <w:rFonts w:ascii="Times New Roman" w:hAnsi="Times New Roman"/>
                <w:spacing w:val="-8"/>
              </w:rPr>
              <w:t>0,0</w:t>
            </w:r>
          </w:p>
        </w:tc>
        <w:tc>
          <w:tcPr>
            <w:tcW w:w="1134" w:type="dxa"/>
            <w:vAlign w:val="center"/>
          </w:tcPr>
          <w:p w:rsidR="00CB4727" w:rsidRPr="0076457D" w:rsidRDefault="005E29D9" w:rsidP="000E246F">
            <w:pPr>
              <w:widowControl w:val="0"/>
              <w:ind w:left="-16" w:right="-20"/>
              <w:jc w:val="center"/>
              <w:rPr>
                <w:rFonts w:ascii="Times New Roman" w:hAnsi="Times New Roman"/>
              </w:rPr>
            </w:pPr>
            <w:r>
              <w:rPr>
                <w:rFonts w:ascii="Times New Roman" w:hAnsi="Times New Roman"/>
              </w:rPr>
              <w:t>0,0</w:t>
            </w:r>
          </w:p>
        </w:tc>
        <w:tc>
          <w:tcPr>
            <w:tcW w:w="992" w:type="dxa"/>
            <w:vAlign w:val="center"/>
          </w:tcPr>
          <w:p w:rsidR="00CB4727" w:rsidRPr="0076457D" w:rsidRDefault="000A59A1" w:rsidP="000E246F">
            <w:pPr>
              <w:widowControl w:val="0"/>
              <w:jc w:val="center"/>
              <w:rPr>
                <w:rFonts w:ascii="Times New Roman" w:hAnsi="Times New Roman"/>
              </w:rPr>
            </w:pPr>
            <w:r>
              <w:rPr>
                <w:rFonts w:ascii="Times New Roman" w:hAnsi="Times New Roman"/>
              </w:rPr>
              <w:t>-</w:t>
            </w:r>
          </w:p>
        </w:tc>
        <w:tc>
          <w:tcPr>
            <w:tcW w:w="1134" w:type="dxa"/>
            <w:vAlign w:val="center"/>
          </w:tcPr>
          <w:p w:rsidR="00CB4727" w:rsidRPr="0076457D" w:rsidRDefault="000A59A1" w:rsidP="000E246F">
            <w:pPr>
              <w:widowControl w:val="0"/>
              <w:ind w:left="-16" w:right="-20"/>
              <w:jc w:val="center"/>
              <w:rPr>
                <w:rFonts w:ascii="Times New Roman" w:hAnsi="Times New Roman"/>
              </w:rPr>
            </w:pPr>
            <w:r>
              <w:rPr>
                <w:rFonts w:ascii="Times New Roman" w:hAnsi="Times New Roman"/>
              </w:rPr>
              <w:t>-</w:t>
            </w:r>
          </w:p>
        </w:tc>
        <w:tc>
          <w:tcPr>
            <w:tcW w:w="1134" w:type="dxa"/>
            <w:vAlign w:val="center"/>
          </w:tcPr>
          <w:p w:rsidR="00CB4727" w:rsidRPr="0076457D" w:rsidRDefault="005E29D9" w:rsidP="000E246F">
            <w:pPr>
              <w:jc w:val="center"/>
              <w:rPr>
                <w:rFonts w:ascii="Times New Roman" w:hAnsi="Times New Roman"/>
                <w:spacing w:val="-8"/>
              </w:rPr>
            </w:pPr>
            <w:r>
              <w:rPr>
                <w:rFonts w:ascii="Times New Roman" w:hAnsi="Times New Roman"/>
                <w:spacing w:val="-8"/>
              </w:rPr>
              <w:t>3,0</w:t>
            </w:r>
          </w:p>
        </w:tc>
        <w:tc>
          <w:tcPr>
            <w:tcW w:w="1134" w:type="dxa"/>
            <w:vAlign w:val="center"/>
          </w:tcPr>
          <w:p w:rsidR="00CB4727" w:rsidRPr="0076457D" w:rsidRDefault="005E29D9" w:rsidP="000E246F">
            <w:pPr>
              <w:widowControl w:val="0"/>
              <w:jc w:val="center"/>
              <w:rPr>
                <w:rFonts w:ascii="Times New Roman" w:hAnsi="Times New Roman"/>
              </w:rPr>
            </w:pPr>
            <w:r>
              <w:rPr>
                <w:rFonts w:ascii="Times New Roman" w:hAnsi="Times New Roman"/>
              </w:rPr>
              <w:t>+3,0</w:t>
            </w:r>
          </w:p>
        </w:tc>
        <w:tc>
          <w:tcPr>
            <w:tcW w:w="851" w:type="dxa"/>
            <w:vAlign w:val="center"/>
          </w:tcPr>
          <w:p w:rsidR="00CB4727" w:rsidRPr="0076457D" w:rsidRDefault="005E29D9" w:rsidP="000E246F">
            <w:pPr>
              <w:widowControl w:val="0"/>
              <w:ind w:left="-16" w:right="-20"/>
              <w:jc w:val="center"/>
              <w:rPr>
                <w:rFonts w:ascii="Times New Roman" w:hAnsi="Times New Roman"/>
              </w:rPr>
            </w:pPr>
            <w:r>
              <w:rPr>
                <w:rFonts w:ascii="Times New Roman" w:hAnsi="Times New Roman"/>
              </w:rPr>
              <w:t>-</w:t>
            </w:r>
          </w:p>
        </w:tc>
      </w:tr>
      <w:tr w:rsidR="00CB4727" w:rsidRPr="0076457D" w:rsidTr="000E246F">
        <w:tc>
          <w:tcPr>
            <w:tcW w:w="2127" w:type="dxa"/>
            <w:vAlign w:val="center"/>
          </w:tcPr>
          <w:p w:rsidR="00CB4727" w:rsidRDefault="00CB4727" w:rsidP="000E246F">
            <w:pPr>
              <w:widowControl w:val="0"/>
              <w:rPr>
                <w:rFonts w:ascii="Times New Roman" w:hAnsi="Times New Roman"/>
              </w:rPr>
            </w:pPr>
            <w:r>
              <w:rPr>
                <w:rFonts w:ascii="Times New Roman" w:hAnsi="Times New Roman"/>
              </w:rPr>
              <w:t>Прочие поступления от использования имущества</w:t>
            </w:r>
          </w:p>
        </w:tc>
        <w:tc>
          <w:tcPr>
            <w:tcW w:w="1134" w:type="dxa"/>
            <w:vAlign w:val="center"/>
          </w:tcPr>
          <w:p w:rsidR="00CB4727" w:rsidRDefault="00925054" w:rsidP="000E246F">
            <w:pPr>
              <w:jc w:val="center"/>
              <w:rPr>
                <w:rFonts w:ascii="Times New Roman" w:hAnsi="Times New Roman"/>
                <w:spacing w:val="-8"/>
              </w:rPr>
            </w:pPr>
            <w:r>
              <w:rPr>
                <w:rFonts w:ascii="Times New Roman" w:hAnsi="Times New Roman"/>
                <w:spacing w:val="-8"/>
              </w:rPr>
              <w:t>0,0</w:t>
            </w:r>
          </w:p>
        </w:tc>
        <w:tc>
          <w:tcPr>
            <w:tcW w:w="1134" w:type="dxa"/>
            <w:vAlign w:val="center"/>
          </w:tcPr>
          <w:p w:rsidR="00CB4727" w:rsidRDefault="005E29D9" w:rsidP="005E29D9">
            <w:pPr>
              <w:widowControl w:val="0"/>
              <w:ind w:left="-16" w:right="-20"/>
              <w:jc w:val="center"/>
              <w:rPr>
                <w:rFonts w:ascii="Times New Roman" w:hAnsi="Times New Roman"/>
              </w:rPr>
            </w:pPr>
            <w:r>
              <w:rPr>
                <w:rFonts w:ascii="Times New Roman" w:hAnsi="Times New Roman"/>
              </w:rPr>
              <w:t>228,5</w:t>
            </w:r>
          </w:p>
        </w:tc>
        <w:tc>
          <w:tcPr>
            <w:tcW w:w="992" w:type="dxa"/>
            <w:vAlign w:val="center"/>
          </w:tcPr>
          <w:p w:rsidR="00CB4727" w:rsidRDefault="000A59A1" w:rsidP="000E246F">
            <w:pPr>
              <w:widowControl w:val="0"/>
              <w:jc w:val="center"/>
              <w:rPr>
                <w:rFonts w:ascii="Times New Roman" w:hAnsi="Times New Roman"/>
              </w:rPr>
            </w:pPr>
            <w:r>
              <w:rPr>
                <w:rFonts w:ascii="Times New Roman" w:hAnsi="Times New Roman"/>
              </w:rPr>
              <w:t>+228,5</w:t>
            </w:r>
          </w:p>
        </w:tc>
        <w:tc>
          <w:tcPr>
            <w:tcW w:w="1134" w:type="dxa"/>
            <w:vAlign w:val="center"/>
          </w:tcPr>
          <w:p w:rsidR="00CB4727" w:rsidRDefault="000A59A1" w:rsidP="000E246F">
            <w:pPr>
              <w:widowControl w:val="0"/>
              <w:ind w:left="-16" w:right="-20"/>
              <w:jc w:val="center"/>
              <w:rPr>
                <w:rFonts w:ascii="Times New Roman" w:hAnsi="Times New Roman"/>
              </w:rPr>
            </w:pPr>
            <w:r>
              <w:rPr>
                <w:rFonts w:ascii="Times New Roman" w:hAnsi="Times New Roman"/>
              </w:rPr>
              <w:t>-</w:t>
            </w:r>
          </w:p>
        </w:tc>
        <w:tc>
          <w:tcPr>
            <w:tcW w:w="1134" w:type="dxa"/>
            <w:vAlign w:val="center"/>
          </w:tcPr>
          <w:p w:rsidR="00CB4727" w:rsidRDefault="005E29D9" w:rsidP="000E246F">
            <w:pPr>
              <w:jc w:val="center"/>
              <w:rPr>
                <w:rFonts w:ascii="Times New Roman" w:hAnsi="Times New Roman"/>
                <w:spacing w:val="-8"/>
              </w:rPr>
            </w:pPr>
            <w:r>
              <w:rPr>
                <w:rFonts w:ascii="Times New Roman" w:hAnsi="Times New Roman"/>
                <w:spacing w:val="-8"/>
              </w:rPr>
              <w:t>160,0</w:t>
            </w:r>
          </w:p>
        </w:tc>
        <w:tc>
          <w:tcPr>
            <w:tcW w:w="1134" w:type="dxa"/>
            <w:vAlign w:val="center"/>
          </w:tcPr>
          <w:p w:rsidR="00CB4727" w:rsidRDefault="005E29D9" w:rsidP="000E246F">
            <w:pPr>
              <w:widowControl w:val="0"/>
              <w:jc w:val="center"/>
              <w:rPr>
                <w:rFonts w:ascii="Times New Roman" w:hAnsi="Times New Roman"/>
              </w:rPr>
            </w:pPr>
            <w:r>
              <w:rPr>
                <w:rFonts w:ascii="Times New Roman" w:hAnsi="Times New Roman"/>
              </w:rPr>
              <w:t>-68,5</w:t>
            </w:r>
          </w:p>
        </w:tc>
        <w:tc>
          <w:tcPr>
            <w:tcW w:w="851" w:type="dxa"/>
            <w:vAlign w:val="center"/>
          </w:tcPr>
          <w:p w:rsidR="00CB4727" w:rsidRDefault="005E29D9" w:rsidP="000E246F">
            <w:pPr>
              <w:widowControl w:val="0"/>
              <w:ind w:left="-16" w:right="-20"/>
              <w:jc w:val="center"/>
              <w:rPr>
                <w:rFonts w:ascii="Times New Roman" w:hAnsi="Times New Roman"/>
              </w:rPr>
            </w:pPr>
            <w:r>
              <w:rPr>
                <w:rFonts w:ascii="Times New Roman" w:hAnsi="Times New Roman"/>
              </w:rPr>
              <w:t>-30,0</w:t>
            </w:r>
          </w:p>
        </w:tc>
      </w:tr>
    </w:tbl>
    <w:p w:rsidR="005B1C83" w:rsidRDefault="005B1C83" w:rsidP="00FE10B5">
      <w:pPr>
        <w:widowControl w:val="0"/>
        <w:jc w:val="both"/>
        <w:rPr>
          <w:rFonts w:ascii="Times New Roman" w:hAnsi="Times New Roman"/>
          <w:sz w:val="28"/>
          <w:szCs w:val="28"/>
        </w:rPr>
      </w:pPr>
    </w:p>
    <w:p w:rsidR="00ED4923" w:rsidRPr="000C0D79" w:rsidRDefault="005B1C83" w:rsidP="00ED4923">
      <w:pPr>
        <w:widowControl w:val="0"/>
        <w:spacing w:after="0"/>
        <w:ind w:firstLine="567"/>
        <w:jc w:val="both"/>
        <w:rPr>
          <w:rFonts w:ascii="Times New Roman" w:hAnsi="Times New Roman"/>
          <w:sz w:val="28"/>
          <w:szCs w:val="28"/>
        </w:rPr>
      </w:pPr>
      <w:r w:rsidRPr="001E6C04">
        <w:rPr>
          <w:rFonts w:ascii="Times New Roman" w:hAnsi="Times New Roman"/>
          <w:sz w:val="28"/>
          <w:szCs w:val="28"/>
        </w:rPr>
        <w:t xml:space="preserve">Анализ приведенных данных свидетельствует, что доходы бюджета по </w:t>
      </w:r>
      <w:r>
        <w:rPr>
          <w:rFonts w:ascii="Times New Roman" w:hAnsi="Times New Roman"/>
          <w:sz w:val="28"/>
          <w:szCs w:val="28"/>
        </w:rPr>
        <w:t>не</w:t>
      </w:r>
      <w:r w:rsidRPr="001E6C04">
        <w:rPr>
          <w:rFonts w:ascii="Times New Roman" w:hAnsi="Times New Roman"/>
          <w:sz w:val="28"/>
          <w:szCs w:val="28"/>
        </w:rPr>
        <w:t>налоговы</w:t>
      </w:r>
      <w:r>
        <w:rPr>
          <w:rFonts w:ascii="Times New Roman" w:hAnsi="Times New Roman"/>
          <w:sz w:val="28"/>
          <w:szCs w:val="28"/>
        </w:rPr>
        <w:t>м</w:t>
      </w:r>
      <w:r w:rsidRPr="001E6C04">
        <w:rPr>
          <w:rFonts w:ascii="Times New Roman" w:hAnsi="Times New Roman"/>
          <w:sz w:val="28"/>
          <w:szCs w:val="28"/>
        </w:rPr>
        <w:t xml:space="preserve"> источник</w:t>
      </w:r>
      <w:r>
        <w:rPr>
          <w:rFonts w:ascii="Times New Roman" w:hAnsi="Times New Roman"/>
          <w:sz w:val="28"/>
          <w:szCs w:val="28"/>
        </w:rPr>
        <w:t>ам</w:t>
      </w:r>
      <w:r w:rsidRPr="001E6C04">
        <w:rPr>
          <w:rFonts w:ascii="Times New Roman" w:hAnsi="Times New Roman"/>
          <w:sz w:val="28"/>
          <w:szCs w:val="28"/>
        </w:rPr>
        <w:t xml:space="preserve"> в 201</w:t>
      </w:r>
      <w:r w:rsidR="005E29D9">
        <w:rPr>
          <w:rFonts w:ascii="Times New Roman" w:hAnsi="Times New Roman"/>
          <w:sz w:val="28"/>
          <w:szCs w:val="28"/>
        </w:rPr>
        <w:t>6</w:t>
      </w:r>
      <w:r w:rsidRPr="001E6C04">
        <w:rPr>
          <w:rFonts w:ascii="Times New Roman" w:hAnsi="Times New Roman"/>
          <w:sz w:val="28"/>
          <w:szCs w:val="28"/>
        </w:rPr>
        <w:t xml:space="preserve"> году </w:t>
      </w:r>
      <w:r w:rsidR="000A59A1">
        <w:rPr>
          <w:rFonts w:ascii="Times New Roman" w:hAnsi="Times New Roman"/>
          <w:sz w:val="28"/>
          <w:szCs w:val="28"/>
        </w:rPr>
        <w:t xml:space="preserve">по сравнению с 2015 годом </w:t>
      </w:r>
      <w:r w:rsidRPr="001E6C04">
        <w:rPr>
          <w:rFonts w:ascii="Times New Roman" w:hAnsi="Times New Roman"/>
          <w:sz w:val="28"/>
          <w:szCs w:val="28"/>
        </w:rPr>
        <w:t>у</w:t>
      </w:r>
      <w:r w:rsidR="005E29D9">
        <w:rPr>
          <w:rFonts w:ascii="Times New Roman" w:hAnsi="Times New Roman"/>
          <w:sz w:val="28"/>
          <w:szCs w:val="28"/>
        </w:rPr>
        <w:t>величатся</w:t>
      </w:r>
      <w:r w:rsidR="000C3B79">
        <w:rPr>
          <w:rFonts w:ascii="Times New Roman" w:hAnsi="Times New Roman"/>
          <w:sz w:val="28"/>
          <w:szCs w:val="28"/>
        </w:rPr>
        <w:t xml:space="preserve"> на 907,0 тыс. рублей или на </w:t>
      </w:r>
      <w:r w:rsidR="00ED4923">
        <w:rPr>
          <w:rFonts w:ascii="Times New Roman" w:hAnsi="Times New Roman"/>
          <w:sz w:val="28"/>
          <w:szCs w:val="28"/>
        </w:rPr>
        <w:t>1</w:t>
      </w:r>
      <w:r w:rsidR="000C3B79">
        <w:rPr>
          <w:rFonts w:ascii="Times New Roman" w:hAnsi="Times New Roman"/>
          <w:sz w:val="28"/>
          <w:szCs w:val="28"/>
        </w:rPr>
        <w:t>60,5%</w:t>
      </w:r>
      <w:r w:rsidR="005E29D9">
        <w:rPr>
          <w:rFonts w:ascii="Times New Roman" w:hAnsi="Times New Roman"/>
          <w:sz w:val="28"/>
          <w:szCs w:val="28"/>
        </w:rPr>
        <w:t>.</w:t>
      </w:r>
      <w:r w:rsidR="00ED4923">
        <w:rPr>
          <w:rFonts w:ascii="Times New Roman" w:hAnsi="Times New Roman"/>
          <w:sz w:val="28"/>
          <w:szCs w:val="28"/>
        </w:rPr>
        <w:t xml:space="preserve"> О</w:t>
      </w:r>
      <w:r w:rsidR="00ED4923" w:rsidRPr="00B875C9">
        <w:rPr>
          <w:rFonts w:ascii="Times New Roman" w:hAnsi="Times New Roman"/>
          <w:sz w:val="28"/>
          <w:szCs w:val="28"/>
        </w:rPr>
        <w:t xml:space="preserve">тносительно фактически полученных в 2014 году </w:t>
      </w:r>
      <w:r w:rsidR="00ED4923">
        <w:rPr>
          <w:rFonts w:ascii="Times New Roman" w:hAnsi="Times New Roman"/>
          <w:sz w:val="28"/>
          <w:szCs w:val="28"/>
        </w:rPr>
        <w:t>уменьшаться на 431,2 тыс. рублей или на 22,7%.</w:t>
      </w:r>
      <w:r w:rsidR="00ED4923" w:rsidRPr="00B875C9">
        <w:rPr>
          <w:rFonts w:ascii="Times New Roman" w:hAnsi="Times New Roman"/>
          <w:sz w:val="28"/>
          <w:szCs w:val="28"/>
        </w:rPr>
        <w:t xml:space="preserve"> </w:t>
      </w:r>
    </w:p>
    <w:p w:rsidR="005B1C83" w:rsidRPr="004E1A45" w:rsidRDefault="005B1C83" w:rsidP="004E1A45">
      <w:pPr>
        <w:pStyle w:val="a8"/>
        <w:widowControl w:val="0"/>
        <w:tabs>
          <w:tab w:val="left" w:pos="567"/>
        </w:tabs>
        <w:spacing w:after="0"/>
        <w:ind w:left="0" w:firstLine="567"/>
        <w:jc w:val="both"/>
        <w:rPr>
          <w:rFonts w:ascii="Times New Roman" w:hAnsi="Times New Roman"/>
          <w:i/>
          <w:sz w:val="28"/>
          <w:szCs w:val="28"/>
        </w:rPr>
      </w:pPr>
      <w:r w:rsidRPr="004E1A45">
        <w:rPr>
          <w:rFonts w:ascii="Times New Roman" w:hAnsi="Times New Roman"/>
          <w:sz w:val="28"/>
          <w:szCs w:val="28"/>
        </w:rPr>
        <w:t xml:space="preserve">Рассмотрим прогнозируемые поступления в бюджет </w:t>
      </w:r>
      <w:r w:rsidR="006B76E0" w:rsidRPr="005C0418">
        <w:rPr>
          <w:rFonts w:ascii="Times New Roman" w:hAnsi="Times New Roman"/>
          <w:sz w:val="28"/>
          <w:szCs w:val="28"/>
        </w:rPr>
        <w:t>Вяртсильского городского поселения</w:t>
      </w:r>
      <w:r w:rsidRPr="004E1A45">
        <w:rPr>
          <w:rFonts w:ascii="Times New Roman" w:hAnsi="Times New Roman"/>
          <w:sz w:val="28"/>
          <w:szCs w:val="28"/>
        </w:rPr>
        <w:t xml:space="preserve"> в разрезе основных неналоговых источников</w:t>
      </w:r>
      <w:r w:rsidR="005E29D9">
        <w:t>.</w:t>
      </w:r>
    </w:p>
    <w:p w:rsidR="005B1C83" w:rsidRPr="00064A6E" w:rsidRDefault="005B1C83" w:rsidP="00902090">
      <w:pPr>
        <w:pStyle w:val="a3"/>
        <w:spacing w:after="0"/>
        <w:ind w:firstLine="540"/>
        <w:jc w:val="both"/>
        <w:rPr>
          <w:rFonts w:ascii="Times New Roman" w:hAnsi="Times New Roman"/>
          <w:b/>
          <w:sz w:val="28"/>
          <w:szCs w:val="28"/>
        </w:rPr>
      </w:pPr>
    </w:p>
    <w:p w:rsidR="005B1C83" w:rsidRPr="003174E6" w:rsidRDefault="005B1C83" w:rsidP="003174E6">
      <w:pPr>
        <w:widowControl w:val="0"/>
        <w:jc w:val="center"/>
        <w:rPr>
          <w:rFonts w:ascii="Times New Roman" w:hAnsi="Times New Roman"/>
          <w:b/>
          <w:spacing w:val="-8"/>
          <w:sz w:val="28"/>
          <w:szCs w:val="28"/>
        </w:rPr>
      </w:pPr>
      <w:r w:rsidRPr="003174E6">
        <w:rPr>
          <w:rFonts w:ascii="Times New Roman" w:hAnsi="Times New Roman"/>
          <w:b/>
          <w:sz w:val="28"/>
          <w:szCs w:val="28"/>
        </w:rPr>
        <w:t xml:space="preserve">4.2.1.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w:t>
      </w:r>
      <w:r w:rsidRPr="003174E6">
        <w:rPr>
          <w:rFonts w:ascii="Times New Roman" w:hAnsi="Times New Roman"/>
          <w:b/>
          <w:sz w:val="28"/>
          <w:szCs w:val="28"/>
        </w:rPr>
        <w:lastRenderedPageBreak/>
        <w:t>на заключение договоров аренды указанных земельных участков</w:t>
      </w:r>
    </w:p>
    <w:p w:rsidR="005B1C83" w:rsidRDefault="005B1C83" w:rsidP="0078645E">
      <w:pPr>
        <w:ind w:firstLine="567"/>
        <w:jc w:val="both"/>
        <w:rPr>
          <w:rFonts w:ascii="Times New Roman" w:hAnsi="Times New Roman"/>
          <w:sz w:val="28"/>
          <w:szCs w:val="28"/>
        </w:rPr>
      </w:pPr>
      <w:r>
        <w:rPr>
          <w:rFonts w:ascii="Times New Roman" w:hAnsi="Times New Roman"/>
          <w:sz w:val="28"/>
          <w:szCs w:val="28"/>
        </w:rPr>
        <w:t>Доходы, полученные в виде арендной платы за земельные участки на 201</w:t>
      </w:r>
      <w:r w:rsidR="005E29D9">
        <w:rPr>
          <w:rFonts w:ascii="Times New Roman" w:hAnsi="Times New Roman"/>
          <w:sz w:val="28"/>
          <w:szCs w:val="28"/>
        </w:rPr>
        <w:t>6</w:t>
      </w:r>
      <w:r>
        <w:rPr>
          <w:rFonts w:ascii="Times New Roman" w:hAnsi="Times New Roman"/>
          <w:sz w:val="28"/>
          <w:szCs w:val="28"/>
        </w:rPr>
        <w:t xml:space="preserve"> год, определены в сумме 8</w:t>
      </w:r>
      <w:r w:rsidR="005E29D9">
        <w:rPr>
          <w:rFonts w:ascii="Times New Roman" w:hAnsi="Times New Roman"/>
          <w:sz w:val="28"/>
          <w:szCs w:val="28"/>
        </w:rPr>
        <w:t>09,0</w:t>
      </w:r>
      <w:r>
        <w:rPr>
          <w:rFonts w:ascii="Times New Roman" w:hAnsi="Times New Roman"/>
          <w:sz w:val="28"/>
          <w:szCs w:val="28"/>
        </w:rPr>
        <w:t xml:space="preserve"> тыс. рублей</w:t>
      </w:r>
      <w:r w:rsidR="00856A75">
        <w:rPr>
          <w:rFonts w:ascii="Times New Roman" w:hAnsi="Times New Roman"/>
          <w:sz w:val="28"/>
          <w:szCs w:val="28"/>
        </w:rPr>
        <w:t xml:space="preserve"> исходя из прогнозируемого количества </w:t>
      </w:r>
      <w:r w:rsidR="00925C2C">
        <w:rPr>
          <w:rFonts w:ascii="Times New Roman" w:hAnsi="Times New Roman"/>
          <w:sz w:val="28"/>
          <w:szCs w:val="28"/>
        </w:rPr>
        <w:t>земельных участков,</w:t>
      </w:r>
      <w:r w:rsidR="00856A75" w:rsidRPr="00856A75">
        <w:rPr>
          <w:rFonts w:ascii="Times New Roman" w:hAnsi="Times New Roman"/>
          <w:sz w:val="28"/>
          <w:szCs w:val="28"/>
        </w:rPr>
        <w:t xml:space="preserve"> </w:t>
      </w:r>
      <w:r w:rsidR="00ED4923">
        <w:rPr>
          <w:rFonts w:ascii="Times New Roman" w:hAnsi="Times New Roman"/>
          <w:sz w:val="28"/>
          <w:szCs w:val="28"/>
        </w:rPr>
        <w:t>переданных в аренду, в т.ч.</w:t>
      </w:r>
      <w:r w:rsidR="00856A75">
        <w:rPr>
          <w:rFonts w:ascii="Times New Roman" w:hAnsi="Times New Roman"/>
          <w:sz w:val="28"/>
          <w:szCs w:val="28"/>
        </w:rPr>
        <w:t xml:space="preserve"> 792,0 тыс. рублей по данным МКУ «Недвижимость –ИНВЕСТ» и 17 тыс. рублей по данным администрации </w:t>
      </w:r>
      <w:r w:rsidR="00856A75" w:rsidRPr="005C0418">
        <w:rPr>
          <w:rFonts w:ascii="Times New Roman" w:hAnsi="Times New Roman"/>
          <w:sz w:val="28"/>
          <w:szCs w:val="28"/>
        </w:rPr>
        <w:t>Вяртсильского городского поселения</w:t>
      </w:r>
      <w:r w:rsidR="0078645E">
        <w:rPr>
          <w:rFonts w:ascii="Times New Roman" w:hAnsi="Times New Roman"/>
          <w:sz w:val="28"/>
          <w:szCs w:val="28"/>
        </w:rPr>
        <w:t>,</w:t>
      </w:r>
      <w:r w:rsidR="0078645E" w:rsidRPr="0078645E">
        <w:rPr>
          <w:rFonts w:ascii="Times New Roman" w:hAnsi="Times New Roman"/>
          <w:b/>
          <w:sz w:val="28"/>
          <w:szCs w:val="28"/>
        </w:rPr>
        <w:t xml:space="preserve"> </w:t>
      </w:r>
      <w:r w:rsidR="0078645E"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ED4923" w:rsidRPr="007B1A29" w:rsidRDefault="00ED4923" w:rsidP="00ED4923">
      <w:pPr>
        <w:pStyle w:val="a3"/>
        <w:spacing w:after="0" w:line="276" w:lineRule="auto"/>
        <w:ind w:firstLine="539"/>
        <w:jc w:val="both"/>
        <w:rPr>
          <w:rFonts w:ascii="Times New Roman" w:hAnsi="Times New Roman"/>
          <w:sz w:val="28"/>
          <w:szCs w:val="28"/>
        </w:rPr>
      </w:pPr>
      <w:r>
        <w:rPr>
          <w:rFonts w:ascii="Times New Roman" w:hAnsi="Times New Roman"/>
          <w:sz w:val="28"/>
          <w:szCs w:val="28"/>
        </w:rPr>
        <w:t xml:space="preserve">В пояснительной записке к Проекту бюджета поселения на 2016 год отсутствует обоснование расчетов планируемых сумм поступления </w:t>
      </w:r>
      <w:r w:rsidR="00A4121E">
        <w:rPr>
          <w:rFonts w:ascii="Times New Roman" w:hAnsi="Times New Roman"/>
          <w:sz w:val="28"/>
          <w:szCs w:val="28"/>
        </w:rPr>
        <w:t xml:space="preserve">доходов </w:t>
      </w:r>
      <w:r>
        <w:rPr>
          <w:rFonts w:ascii="Times New Roman" w:hAnsi="Times New Roman"/>
          <w:sz w:val="28"/>
          <w:szCs w:val="28"/>
        </w:rPr>
        <w:t xml:space="preserve">на сумму 792,0 тыс. рублей. </w:t>
      </w:r>
    </w:p>
    <w:p w:rsidR="00856A75" w:rsidRDefault="00856A75" w:rsidP="00902090">
      <w:pPr>
        <w:pStyle w:val="a3"/>
        <w:spacing w:after="0"/>
        <w:ind w:firstLine="540"/>
        <w:jc w:val="both"/>
        <w:rPr>
          <w:rFonts w:ascii="Times New Roman" w:hAnsi="Times New Roman"/>
          <w:sz w:val="28"/>
          <w:szCs w:val="28"/>
        </w:rPr>
      </w:pPr>
    </w:p>
    <w:p w:rsidR="005B1C83" w:rsidRPr="003174E6" w:rsidRDefault="005B1C83" w:rsidP="003174E6">
      <w:pPr>
        <w:pStyle w:val="a3"/>
        <w:spacing w:after="0"/>
        <w:jc w:val="center"/>
        <w:rPr>
          <w:rFonts w:ascii="Times New Roman" w:hAnsi="Times New Roman"/>
          <w:b/>
          <w:sz w:val="28"/>
          <w:szCs w:val="28"/>
        </w:rPr>
      </w:pPr>
      <w:r w:rsidRPr="003174E6">
        <w:rPr>
          <w:rFonts w:ascii="Times New Roman" w:hAnsi="Times New Roman"/>
          <w:b/>
          <w:sz w:val="28"/>
          <w:szCs w:val="28"/>
        </w:rPr>
        <w:t>4.2.2. Доходы от продажи земельных участков, государственная собственность на которые не разграничена и которые расположены в границах поселений</w:t>
      </w:r>
    </w:p>
    <w:p w:rsidR="005B1C83" w:rsidRDefault="005B1C83" w:rsidP="003174E6">
      <w:pPr>
        <w:pStyle w:val="a3"/>
        <w:spacing w:after="0"/>
        <w:jc w:val="both"/>
        <w:rPr>
          <w:rFonts w:ascii="Times New Roman" w:hAnsi="Times New Roman"/>
          <w:b/>
          <w:sz w:val="28"/>
          <w:szCs w:val="28"/>
        </w:rPr>
      </w:pPr>
    </w:p>
    <w:p w:rsidR="0078645E" w:rsidRPr="0078645E" w:rsidRDefault="005B1C83" w:rsidP="00E21038">
      <w:pPr>
        <w:spacing w:after="0"/>
        <w:ind w:firstLine="567"/>
        <w:jc w:val="both"/>
        <w:rPr>
          <w:rFonts w:ascii="Times New Roman" w:hAnsi="Times New Roman"/>
          <w:sz w:val="28"/>
          <w:szCs w:val="28"/>
        </w:rPr>
      </w:pPr>
      <w:r>
        <w:rPr>
          <w:rFonts w:ascii="Times New Roman" w:hAnsi="Times New Roman"/>
          <w:sz w:val="28"/>
          <w:szCs w:val="28"/>
        </w:rPr>
        <w:t xml:space="preserve">Доходы от продажи земельных участков прогнозируются по данным главного администратора доходов, на основании прогноза продаж </w:t>
      </w:r>
      <w:r w:rsidR="0078645E">
        <w:rPr>
          <w:rFonts w:ascii="Times New Roman" w:hAnsi="Times New Roman"/>
          <w:sz w:val="28"/>
          <w:szCs w:val="28"/>
        </w:rPr>
        <w:t>земельных участков,</w:t>
      </w:r>
      <w:r w:rsidR="00F66CF5">
        <w:rPr>
          <w:rFonts w:ascii="Times New Roman" w:hAnsi="Times New Roman"/>
          <w:sz w:val="28"/>
          <w:szCs w:val="28"/>
        </w:rPr>
        <w:t xml:space="preserve"> расположенных в п. Вяртсиля</w:t>
      </w:r>
      <w:r w:rsidR="00A4121E">
        <w:rPr>
          <w:rFonts w:ascii="Times New Roman" w:hAnsi="Times New Roman"/>
          <w:sz w:val="28"/>
          <w:szCs w:val="28"/>
        </w:rPr>
        <w:t xml:space="preserve">. </w:t>
      </w:r>
    </w:p>
    <w:p w:rsidR="00F66CF5" w:rsidRDefault="00E21038" w:rsidP="00E21038">
      <w:pPr>
        <w:pStyle w:val="a3"/>
        <w:spacing w:after="0" w:line="276" w:lineRule="auto"/>
        <w:ind w:firstLine="540"/>
        <w:jc w:val="both"/>
        <w:rPr>
          <w:rFonts w:ascii="Times New Roman" w:hAnsi="Times New Roman"/>
          <w:sz w:val="28"/>
          <w:szCs w:val="28"/>
        </w:rPr>
      </w:pPr>
      <w:r>
        <w:rPr>
          <w:rFonts w:ascii="Times New Roman" w:hAnsi="Times New Roman"/>
          <w:sz w:val="28"/>
          <w:szCs w:val="28"/>
        </w:rPr>
        <w:t>Поступление указанных платежей в бюджет Вяртсильского городского поселения на 2016 год запланировано в сумме 500,0 тыс. рублей</w:t>
      </w:r>
      <w:r w:rsidR="00A4121E">
        <w:rPr>
          <w:rFonts w:ascii="Times New Roman" w:hAnsi="Times New Roman"/>
          <w:sz w:val="28"/>
          <w:szCs w:val="28"/>
        </w:rPr>
        <w:t>, что на 335,0 тыс. рублей или на 203,0% больше чем ожидаемое поступление за 2015 год и на 614,4 тыс. рублей или на 55,1% меньше чем в 2014 году (1114,4 тыс. рублей).</w:t>
      </w:r>
    </w:p>
    <w:p w:rsidR="00A4121E" w:rsidRDefault="00A4121E" w:rsidP="00E21038">
      <w:pPr>
        <w:pStyle w:val="a3"/>
        <w:spacing w:after="0" w:line="276" w:lineRule="auto"/>
        <w:ind w:firstLine="540"/>
        <w:jc w:val="both"/>
        <w:rPr>
          <w:rFonts w:ascii="Times New Roman" w:hAnsi="Times New Roman"/>
          <w:sz w:val="28"/>
          <w:szCs w:val="28"/>
        </w:rPr>
      </w:pPr>
      <w:r>
        <w:rPr>
          <w:rFonts w:ascii="Times New Roman" w:hAnsi="Times New Roman"/>
          <w:sz w:val="28"/>
          <w:szCs w:val="28"/>
        </w:rPr>
        <w:t>В пояснительной записке к Проекту бюджета поселения на 2016 год отсутствует обоснование расчетов планируемых сумм поступления доходов.</w:t>
      </w:r>
    </w:p>
    <w:p w:rsidR="00E21038" w:rsidRDefault="00E21038" w:rsidP="00902090">
      <w:pPr>
        <w:pStyle w:val="a3"/>
        <w:spacing w:after="0"/>
        <w:ind w:firstLine="540"/>
        <w:jc w:val="both"/>
        <w:rPr>
          <w:rFonts w:ascii="Times New Roman" w:hAnsi="Times New Roman"/>
          <w:sz w:val="28"/>
          <w:szCs w:val="28"/>
        </w:rPr>
      </w:pPr>
    </w:p>
    <w:p w:rsidR="005B1C83" w:rsidRDefault="005B1C83" w:rsidP="00652FC0">
      <w:pPr>
        <w:pStyle w:val="a3"/>
        <w:spacing w:after="0" w:line="276" w:lineRule="auto"/>
        <w:ind w:firstLine="540"/>
        <w:jc w:val="center"/>
        <w:rPr>
          <w:rFonts w:ascii="Times New Roman" w:hAnsi="Times New Roman"/>
          <w:b/>
          <w:sz w:val="28"/>
          <w:szCs w:val="28"/>
        </w:rPr>
      </w:pPr>
      <w:r w:rsidRPr="000D6978">
        <w:rPr>
          <w:rFonts w:ascii="Times New Roman" w:hAnsi="Times New Roman"/>
          <w:b/>
          <w:sz w:val="28"/>
          <w:szCs w:val="28"/>
        </w:rPr>
        <w:t>4.2.3. Штрафы, санкции, возмещение ущерба.</w:t>
      </w:r>
    </w:p>
    <w:p w:rsidR="0078645E" w:rsidRPr="000D6978" w:rsidRDefault="0078645E" w:rsidP="00652FC0">
      <w:pPr>
        <w:pStyle w:val="a3"/>
        <w:spacing w:after="0" w:line="276" w:lineRule="auto"/>
        <w:ind w:firstLine="540"/>
        <w:jc w:val="center"/>
        <w:rPr>
          <w:rFonts w:ascii="Times New Roman" w:hAnsi="Times New Roman"/>
          <w:b/>
          <w:sz w:val="28"/>
          <w:szCs w:val="28"/>
        </w:rPr>
      </w:pPr>
    </w:p>
    <w:p w:rsidR="005B1C83" w:rsidRDefault="005B1C83" w:rsidP="00652FC0">
      <w:pPr>
        <w:pStyle w:val="a3"/>
        <w:spacing w:after="0" w:line="276" w:lineRule="auto"/>
        <w:ind w:firstLine="540"/>
        <w:jc w:val="both"/>
        <w:rPr>
          <w:rFonts w:ascii="Times New Roman" w:hAnsi="Times New Roman"/>
          <w:sz w:val="28"/>
          <w:szCs w:val="28"/>
        </w:rPr>
      </w:pPr>
      <w:r>
        <w:rPr>
          <w:rFonts w:ascii="Times New Roman" w:hAnsi="Times New Roman"/>
          <w:sz w:val="28"/>
          <w:szCs w:val="28"/>
        </w:rPr>
        <w:t>Поступление данного источника прогнозируется главными администраторами доходов на основе прогнозируемых объемов поступления в бюджет штрафов, санкций, возмещение ущерба в результате осуществления контроля над соблюдением действующего законодательства</w:t>
      </w:r>
      <w:r w:rsidR="0078645E">
        <w:rPr>
          <w:rFonts w:ascii="Times New Roman" w:hAnsi="Times New Roman"/>
          <w:sz w:val="28"/>
          <w:szCs w:val="28"/>
        </w:rPr>
        <w:t>,</w:t>
      </w:r>
      <w:r w:rsidR="0078645E" w:rsidRPr="0078645E">
        <w:rPr>
          <w:rFonts w:ascii="Times New Roman" w:hAnsi="Times New Roman"/>
          <w:sz w:val="28"/>
          <w:szCs w:val="28"/>
        </w:rPr>
        <w:t xml:space="preserve"> что не соответствует требованиям бюджетного законодательства, установленных в ст.174.1 БК РФ.</w:t>
      </w:r>
    </w:p>
    <w:p w:rsidR="005B1C83" w:rsidRPr="00262B09" w:rsidRDefault="005B1C83" w:rsidP="00652FC0">
      <w:pPr>
        <w:pStyle w:val="a3"/>
        <w:spacing w:after="0" w:line="276" w:lineRule="auto"/>
        <w:ind w:firstLine="540"/>
        <w:jc w:val="both"/>
        <w:rPr>
          <w:rFonts w:ascii="Times New Roman" w:hAnsi="Times New Roman"/>
          <w:sz w:val="28"/>
          <w:szCs w:val="28"/>
        </w:rPr>
      </w:pPr>
      <w:r>
        <w:rPr>
          <w:rFonts w:ascii="Times New Roman" w:hAnsi="Times New Roman"/>
          <w:sz w:val="28"/>
          <w:szCs w:val="28"/>
        </w:rPr>
        <w:t>Поступление указанных платежей в бюджет Вяртсильского городского поселения на 201</w:t>
      </w:r>
      <w:r w:rsidR="00F66CF5">
        <w:rPr>
          <w:rFonts w:ascii="Times New Roman" w:hAnsi="Times New Roman"/>
          <w:sz w:val="28"/>
          <w:szCs w:val="28"/>
        </w:rPr>
        <w:t>6</w:t>
      </w:r>
      <w:r>
        <w:rPr>
          <w:rFonts w:ascii="Times New Roman" w:hAnsi="Times New Roman"/>
          <w:sz w:val="28"/>
          <w:szCs w:val="28"/>
        </w:rPr>
        <w:t xml:space="preserve"> год заплани</w:t>
      </w:r>
      <w:r w:rsidR="00F66CF5">
        <w:rPr>
          <w:rFonts w:ascii="Times New Roman" w:hAnsi="Times New Roman"/>
          <w:sz w:val="28"/>
          <w:szCs w:val="28"/>
        </w:rPr>
        <w:t>ровано в сумме 3,0 тыс. рублей.</w:t>
      </w:r>
      <w:r w:rsidR="00677AB3">
        <w:rPr>
          <w:rFonts w:ascii="Times New Roman" w:hAnsi="Times New Roman"/>
          <w:sz w:val="28"/>
          <w:szCs w:val="28"/>
        </w:rPr>
        <w:t xml:space="preserve"> Ранее данные доходы в бюджет поселения не поступали.</w:t>
      </w:r>
    </w:p>
    <w:p w:rsidR="00F66CF5" w:rsidRPr="00D10C14" w:rsidRDefault="00677AB3" w:rsidP="00D10C14">
      <w:pPr>
        <w:pStyle w:val="a3"/>
        <w:spacing w:after="0" w:line="276" w:lineRule="auto"/>
        <w:ind w:firstLine="539"/>
        <w:jc w:val="both"/>
        <w:rPr>
          <w:rFonts w:ascii="Times New Roman" w:hAnsi="Times New Roman"/>
          <w:sz w:val="28"/>
          <w:szCs w:val="28"/>
        </w:rPr>
      </w:pPr>
      <w:r>
        <w:rPr>
          <w:rFonts w:ascii="Times New Roman" w:hAnsi="Times New Roman"/>
          <w:sz w:val="28"/>
          <w:szCs w:val="28"/>
        </w:rPr>
        <w:lastRenderedPageBreak/>
        <w:t xml:space="preserve">В пояснительной записке к Проекту бюджета поселения на 2016 год отсутствует обоснование расчетов планируемых сумм поступления денежных взысканий. </w:t>
      </w:r>
    </w:p>
    <w:p w:rsidR="00652FC0" w:rsidRPr="00652FC0" w:rsidRDefault="005B1C83" w:rsidP="00652FC0">
      <w:pPr>
        <w:ind w:firstLine="560"/>
        <w:jc w:val="center"/>
        <w:rPr>
          <w:rFonts w:ascii="Times New Roman" w:hAnsi="Times New Roman"/>
          <w:b/>
          <w:sz w:val="28"/>
          <w:szCs w:val="28"/>
        </w:rPr>
      </w:pPr>
      <w:r w:rsidRPr="00652FC0">
        <w:rPr>
          <w:rFonts w:ascii="Times New Roman" w:hAnsi="Times New Roman"/>
          <w:b/>
          <w:sz w:val="28"/>
          <w:szCs w:val="28"/>
        </w:rPr>
        <w:t>4.2.4. Прочие поступления от использования имущества, находящегося</w:t>
      </w:r>
      <w:r w:rsidR="00652FC0" w:rsidRPr="00652FC0">
        <w:rPr>
          <w:rFonts w:ascii="Times New Roman" w:hAnsi="Times New Roman"/>
          <w:b/>
          <w:sz w:val="28"/>
          <w:szCs w:val="28"/>
        </w:rPr>
        <w:t xml:space="preserve"> в муниципальной собственности</w:t>
      </w:r>
    </w:p>
    <w:p w:rsidR="005B1C83" w:rsidRDefault="00652FC0" w:rsidP="00902090">
      <w:pPr>
        <w:ind w:firstLine="560"/>
        <w:jc w:val="both"/>
        <w:rPr>
          <w:rFonts w:ascii="Times New Roman" w:hAnsi="Times New Roman"/>
          <w:sz w:val="28"/>
          <w:szCs w:val="28"/>
        </w:rPr>
      </w:pPr>
      <w:r>
        <w:rPr>
          <w:rFonts w:ascii="Times New Roman" w:hAnsi="Times New Roman"/>
          <w:sz w:val="28"/>
          <w:szCs w:val="28"/>
        </w:rPr>
        <w:t xml:space="preserve">Прочие поступления на 2016 год </w:t>
      </w:r>
      <w:r w:rsidRPr="002F0ABA">
        <w:rPr>
          <w:rFonts w:ascii="Times New Roman" w:hAnsi="Times New Roman"/>
          <w:sz w:val="28"/>
          <w:szCs w:val="28"/>
        </w:rPr>
        <w:t xml:space="preserve">запланированы </w:t>
      </w:r>
      <w:r>
        <w:rPr>
          <w:rFonts w:ascii="Times New Roman" w:hAnsi="Times New Roman"/>
          <w:sz w:val="28"/>
          <w:szCs w:val="28"/>
        </w:rPr>
        <w:t>в сумме 160,0 тыс. рублей</w:t>
      </w:r>
      <w:r w:rsidR="00677AB3">
        <w:rPr>
          <w:rFonts w:ascii="Times New Roman" w:hAnsi="Times New Roman"/>
          <w:sz w:val="28"/>
          <w:szCs w:val="28"/>
        </w:rPr>
        <w:t>, что на 68,5 тыс. рублей или на 30% меньше ожидаемого поступления за 2015 год.</w:t>
      </w:r>
      <w:r>
        <w:rPr>
          <w:rFonts w:ascii="Times New Roman" w:hAnsi="Times New Roman"/>
          <w:sz w:val="28"/>
          <w:szCs w:val="28"/>
        </w:rPr>
        <w:t xml:space="preserve"> </w:t>
      </w:r>
      <w:r w:rsidR="00677AB3">
        <w:rPr>
          <w:rFonts w:ascii="Times New Roman" w:hAnsi="Times New Roman"/>
          <w:sz w:val="28"/>
          <w:szCs w:val="28"/>
        </w:rPr>
        <w:t xml:space="preserve">В пояснительной записке к Проекту бюджета поселения на 2016 год обоснование </w:t>
      </w:r>
      <w:r w:rsidR="005B1C83">
        <w:rPr>
          <w:rFonts w:ascii="Times New Roman" w:hAnsi="Times New Roman"/>
          <w:sz w:val="28"/>
          <w:szCs w:val="28"/>
        </w:rPr>
        <w:t>заложенных объемов отсутствует.</w:t>
      </w:r>
    </w:p>
    <w:p w:rsidR="00BB6A4E" w:rsidRPr="00DF6CEC" w:rsidRDefault="00DF6CEC" w:rsidP="00BB6A4E">
      <w:pPr>
        <w:ind w:firstLine="567"/>
        <w:jc w:val="both"/>
        <w:rPr>
          <w:rFonts w:ascii="Times New Roman" w:hAnsi="Times New Roman"/>
          <w:sz w:val="28"/>
          <w:szCs w:val="28"/>
          <w:u w:val="single"/>
        </w:rPr>
      </w:pPr>
      <w:r w:rsidRPr="00691EF9">
        <w:rPr>
          <w:rFonts w:ascii="Times New Roman" w:hAnsi="Times New Roman"/>
          <w:sz w:val="28"/>
          <w:szCs w:val="28"/>
          <w:u w:val="single"/>
        </w:rPr>
        <w:t xml:space="preserve">Как видно из результатов проверки и анализа прогноза налоговых и неналоговых доходов проекта Решения в составе материалов к проекту Решения </w:t>
      </w:r>
      <w:r>
        <w:rPr>
          <w:rFonts w:ascii="Times New Roman" w:hAnsi="Times New Roman"/>
          <w:sz w:val="28"/>
          <w:szCs w:val="28"/>
          <w:u w:val="single"/>
        </w:rPr>
        <w:t xml:space="preserve">не </w:t>
      </w:r>
      <w:r w:rsidR="00BB6A4E" w:rsidRPr="00691EF9">
        <w:rPr>
          <w:rFonts w:ascii="Times New Roman" w:hAnsi="Times New Roman"/>
          <w:sz w:val="28"/>
          <w:szCs w:val="28"/>
          <w:u w:val="single"/>
        </w:rPr>
        <w:t xml:space="preserve">представлены расчеты по доходам, объем которых в 2016 году составит </w:t>
      </w:r>
      <w:r w:rsidR="00BB6A4E">
        <w:rPr>
          <w:rFonts w:ascii="Times New Roman" w:hAnsi="Times New Roman"/>
          <w:sz w:val="28"/>
          <w:szCs w:val="28"/>
          <w:u w:val="single"/>
        </w:rPr>
        <w:t>1455,0 тыс. рублей</w:t>
      </w:r>
      <w:r>
        <w:rPr>
          <w:rFonts w:ascii="Times New Roman" w:hAnsi="Times New Roman"/>
          <w:sz w:val="28"/>
          <w:szCs w:val="28"/>
          <w:u w:val="single"/>
        </w:rPr>
        <w:t>.</w:t>
      </w:r>
      <w:r w:rsidRPr="00691EF9">
        <w:rPr>
          <w:rFonts w:ascii="Times New Roman" w:hAnsi="Times New Roman"/>
          <w:sz w:val="28"/>
          <w:szCs w:val="28"/>
          <w:u w:val="single"/>
        </w:rPr>
        <w:t xml:space="preserve"> </w:t>
      </w:r>
      <w:r w:rsidRPr="00BB6A4E">
        <w:rPr>
          <w:rFonts w:ascii="Times New Roman" w:hAnsi="Times New Roman"/>
          <w:sz w:val="28"/>
          <w:szCs w:val="28"/>
          <w:u w:val="single"/>
        </w:rPr>
        <w:t xml:space="preserve">Доля доходов, по которым </w:t>
      </w:r>
      <w:r w:rsidRPr="00691EF9">
        <w:rPr>
          <w:rFonts w:ascii="Times New Roman" w:hAnsi="Times New Roman"/>
          <w:sz w:val="28"/>
          <w:szCs w:val="28"/>
          <w:u w:val="single"/>
        </w:rPr>
        <w:t xml:space="preserve">не представлены расчеты, свидетельствует о недостаточной прозрачности формирования доходной базы бюджета </w:t>
      </w:r>
      <w:r w:rsidRPr="00DF6CEC">
        <w:rPr>
          <w:rFonts w:ascii="Times New Roman" w:hAnsi="Times New Roman"/>
          <w:sz w:val="28"/>
          <w:szCs w:val="28"/>
          <w:u w:val="single"/>
        </w:rPr>
        <w:t>Вяртсильского городского поселения.</w:t>
      </w:r>
    </w:p>
    <w:p w:rsidR="00DF6CEC" w:rsidRPr="001402AB" w:rsidRDefault="00DF6CEC" w:rsidP="001402AB">
      <w:pPr>
        <w:ind w:firstLine="567"/>
        <w:jc w:val="both"/>
        <w:rPr>
          <w:rFonts w:ascii="Times New Roman" w:hAnsi="Times New Roman"/>
          <w:sz w:val="28"/>
          <w:szCs w:val="28"/>
          <w:u w:val="single"/>
        </w:rPr>
      </w:pPr>
      <w:r w:rsidRPr="00E63F05">
        <w:rPr>
          <w:rFonts w:ascii="Times New Roman" w:hAnsi="Times New Roman"/>
          <w:sz w:val="28"/>
          <w:szCs w:val="28"/>
          <w:u w:val="single"/>
        </w:rPr>
        <w:t xml:space="preserve">Прогнозирование доходов бюджета </w:t>
      </w:r>
      <w:r w:rsidRPr="00DF6CEC">
        <w:rPr>
          <w:rFonts w:ascii="Times New Roman" w:hAnsi="Times New Roman"/>
          <w:sz w:val="28"/>
          <w:szCs w:val="28"/>
          <w:u w:val="single"/>
        </w:rPr>
        <w:t>Вяртсильского городского поселения</w:t>
      </w:r>
      <w:r w:rsidRPr="00E63F05">
        <w:rPr>
          <w:rFonts w:ascii="Times New Roman" w:hAnsi="Times New Roman"/>
          <w:sz w:val="28"/>
          <w:szCs w:val="28"/>
          <w:u w:val="single"/>
        </w:rPr>
        <w:t xml:space="preserve"> осуществлено не в соответствии с нормами, установленными статьей 174.1 Бюджетног</w:t>
      </w:r>
      <w:r w:rsidR="001402AB">
        <w:rPr>
          <w:rFonts w:ascii="Times New Roman" w:hAnsi="Times New Roman"/>
          <w:sz w:val="28"/>
          <w:szCs w:val="28"/>
          <w:u w:val="single"/>
        </w:rPr>
        <w:t>о кодекса Российской Федерации.</w:t>
      </w:r>
    </w:p>
    <w:p w:rsidR="005B1C83" w:rsidRPr="000D6978" w:rsidRDefault="005B1C83" w:rsidP="000D6978">
      <w:pPr>
        <w:ind w:firstLine="560"/>
        <w:jc w:val="center"/>
        <w:rPr>
          <w:rFonts w:ascii="Times New Roman" w:hAnsi="Times New Roman"/>
          <w:b/>
          <w:sz w:val="28"/>
          <w:szCs w:val="28"/>
        </w:rPr>
      </w:pPr>
      <w:r w:rsidRPr="000D6978">
        <w:rPr>
          <w:rFonts w:ascii="Times New Roman" w:hAnsi="Times New Roman"/>
          <w:b/>
          <w:sz w:val="28"/>
          <w:szCs w:val="28"/>
        </w:rPr>
        <w:t>4.3. Безвозмездные поступления</w:t>
      </w:r>
    </w:p>
    <w:p w:rsidR="005B1C83" w:rsidRDefault="005B1C83" w:rsidP="00F924B7">
      <w:pPr>
        <w:ind w:firstLine="560"/>
        <w:jc w:val="both"/>
        <w:rPr>
          <w:rFonts w:ascii="Times New Roman" w:hAnsi="Times New Roman"/>
          <w:sz w:val="28"/>
          <w:szCs w:val="28"/>
        </w:rPr>
      </w:pPr>
      <w:r w:rsidRPr="007D1CD2">
        <w:rPr>
          <w:rFonts w:ascii="Times New Roman" w:hAnsi="Times New Roman"/>
          <w:sz w:val="28"/>
          <w:szCs w:val="28"/>
        </w:rPr>
        <w:t xml:space="preserve">В целях обеспечения сбалансированности бюджета Вяртсильского городского поселения объем безвозмездных поступлений из других бюджетов бюджетной системы Российской Федерации определен проектом </w:t>
      </w:r>
      <w:r w:rsidR="006B76E0">
        <w:rPr>
          <w:rFonts w:ascii="Times New Roman" w:hAnsi="Times New Roman"/>
          <w:sz w:val="28"/>
          <w:szCs w:val="28"/>
        </w:rPr>
        <w:t>Решения Совета Сортавальского муниципального района «О бюджете Сортавальского муниципального района</w:t>
      </w:r>
      <w:r w:rsidRPr="007D1CD2">
        <w:rPr>
          <w:rFonts w:ascii="Times New Roman" w:hAnsi="Times New Roman"/>
          <w:sz w:val="28"/>
          <w:szCs w:val="28"/>
        </w:rPr>
        <w:t xml:space="preserve"> на 2015 и на пла</w:t>
      </w:r>
      <w:r w:rsidR="00D10C14">
        <w:rPr>
          <w:rFonts w:ascii="Times New Roman" w:hAnsi="Times New Roman"/>
          <w:sz w:val="28"/>
          <w:szCs w:val="28"/>
        </w:rPr>
        <w:t>новый период 2016 и 2017 годов».</w:t>
      </w:r>
    </w:p>
    <w:p w:rsidR="00D10C14" w:rsidRPr="007D1CD2" w:rsidRDefault="00D10C14" w:rsidP="00D91227">
      <w:pPr>
        <w:spacing w:after="0"/>
        <w:ind w:firstLine="560"/>
        <w:rPr>
          <w:rFonts w:ascii="Times New Roman" w:hAnsi="Times New Roman"/>
          <w:sz w:val="28"/>
          <w:szCs w:val="28"/>
        </w:rPr>
      </w:pPr>
      <w:r>
        <w:rPr>
          <w:rFonts w:ascii="Times New Roman" w:hAnsi="Times New Roman"/>
          <w:sz w:val="28"/>
          <w:szCs w:val="28"/>
        </w:rPr>
        <w:t xml:space="preserve">В 2016 году наблюдается </w:t>
      </w:r>
      <w:r w:rsidRPr="007D1CD2">
        <w:rPr>
          <w:rFonts w:ascii="Times New Roman" w:hAnsi="Times New Roman"/>
          <w:sz w:val="28"/>
          <w:szCs w:val="28"/>
        </w:rPr>
        <w:t>у</w:t>
      </w:r>
      <w:r>
        <w:rPr>
          <w:rFonts w:ascii="Times New Roman" w:hAnsi="Times New Roman"/>
          <w:sz w:val="28"/>
          <w:szCs w:val="28"/>
        </w:rPr>
        <w:t>меньшения</w:t>
      </w:r>
      <w:r w:rsidRPr="007D1CD2">
        <w:rPr>
          <w:rFonts w:ascii="Times New Roman" w:hAnsi="Times New Roman"/>
          <w:sz w:val="28"/>
          <w:szCs w:val="28"/>
        </w:rPr>
        <w:t xml:space="preserve"> объема межбюджетных трансфертов.</w:t>
      </w:r>
    </w:p>
    <w:p w:rsidR="005B1C83" w:rsidRDefault="005B1C83" w:rsidP="00D91227">
      <w:pPr>
        <w:tabs>
          <w:tab w:val="left" w:pos="567"/>
        </w:tabs>
        <w:spacing w:after="0"/>
        <w:rPr>
          <w:rFonts w:ascii="Times New Roman" w:hAnsi="Times New Roman"/>
          <w:sz w:val="28"/>
          <w:szCs w:val="28"/>
        </w:rPr>
      </w:pPr>
      <w:r w:rsidRPr="001402AB">
        <w:rPr>
          <w:rFonts w:ascii="Times New Roman" w:hAnsi="Times New Roman"/>
          <w:sz w:val="28"/>
          <w:szCs w:val="28"/>
        </w:rPr>
        <w:t>Состав и т</w:t>
      </w:r>
      <w:r w:rsidRPr="001402AB">
        <w:rPr>
          <w:rFonts w:ascii="Times New Roman" w:hAnsi="Times New Roman"/>
          <w:color w:val="000000"/>
          <w:sz w:val="28"/>
          <w:szCs w:val="28"/>
        </w:rPr>
        <w:t xml:space="preserve">емпы роста (снижения) </w:t>
      </w:r>
      <w:r w:rsidRPr="001402AB">
        <w:rPr>
          <w:rFonts w:ascii="Times New Roman" w:hAnsi="Times New Roman"/>
          <w:sz w:val="28"/>
          <w:szCs w:val="28"/>
        </w:rPr>
        <w:t>межбюджетных трансфертов в 2014 - 2017 годах приведены в ниж</w:t>
      </w:r>
      <w:r w:rsidR="00652FC0" w:rsidRPr="001402AB">
        <w:rPr>
          <w:rFonts w:ascii="Times New Roman" w:hAnsi="Times New Roman"/>
          <w:sz w:val="28"/>
          <w:szCs w:val="28"/>
        </w:rPr>
        <w:t xml:space="preserve">еследующей таблице </w:t>
      </w:r>
    </w:p>
    <w:p w:rsidR="00D91227" w:rsidRDefault="00D91227" w:rsidP="00D91227">
      <w:pPr>
        <w:spacing w:after="0"/>
        <w:jc w:val="right"/>
        <w:rPr>
          <w:rFonts w:ascii="Times New Roman" w:hAnsi="Times New Roman"/>
          <w:sz w:val="28"/>
          <w:szCs w:val="28"/>
        </w:rPr>
      </w:pPr>
      <w:r>
        <w:rPr>
          <w:rFonts w:ascii="Times New Roman" w:hAnsi="Times New Roman"/>
          <w:sz w:val="28"/>
          <w:szCs w:val="28"/>
        </w:rPr>
        <w:t>Табл.6</w:t>
      </w:r>
    </w:p>
    <w:p w:rsidR="00D91227" w:rsidRPr="007D1CD2" w:rsidRDefault="00D91227" w:rsidP="00D91227">
      <w:pPr>
        <w:spacing w:after="0"/>
        <w:jc w:val="right"/>
        <w:rPr>
          <w:rFonts w:ascii="Times New Roman" w:hAnsi="Times New Roman"/>
          <w:sz w:val="28"/>
          <w:szCs w:val="28"/>
        </w:rPr>
      </w:pPr>
      <w:r w:rsidRPr="001402AB">
        <w:rPr>
          <w:rFonts w:ascii="Times New Roman" w:hAnsi="Times New Roman"/>
          <w:sz w:val="28"/>
          <w:szCs w:val="28"/>
        </w:rPr>
        <w:t>(тыс. руб.).</w:t>
      </w:r>
    </w:p>
    <w:p w:rsidR="00D91227" w:rsidRPr="001402AB" w:rsidRDefault="00D91227" w:rsidP="001402AB">
      <w:pPr>
        <w:tabs>
          <w:tab w:val="left" w:pos="567"/>
        </w:tabs>
        <w:spacing w:after="0" w:line="360" w:lineRule="auto"/>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446"/>
        <w:gridCol w:w="1276"/>
        <w:gridCol w:w="1418"/>
        <w:gridCol w:w="1275"/>
        <w:gridCol w:w="1418"/>
      </w:tblGrid>
      <w:tr w:rsidR="00652FC0" w:rsidRPr="000D6978" w:rsidTr="000E246F">
        <w:trPr>
          <w:trHeight w:val="843"/>
        </w:trPr>
        <w:tc>
          <w:tcPr>
            <w:tcW w:w="2518" w:type="dxa"/>
            <w:vMerge w:val="restart"/>
            <w:shd w:val="clear" w:color="auto" w:fill="FFFFFF"/>
          </w:tcPr>
          <w:p w:rsidR="00652FC0" w:rsidRPr="003949AE" w:rsidRDefault="00652FC0" w:rsidP="000E246F">
            <w:pPr>
              <w:rPr>
                <w:rFonts w:ascii="Times New Roman" w:hAnsi="Times New Roman"/>
                <w:b/>
                <w:bCs/>
              </w:rPr>
            </w:pPr>
          </w:p>
          <w:p w:rsidR="00652FC0" w:rsidRPr="003949AE" w:rsidRDefault="00652FC0" w:rsidP="000E246F">
            <w:pPr>
              <w:jc w:val="center"/>
              <w:rPr>
                <w:rFonts w:ascii="Times New Roman" w:hAnsi="Times New Roman"/>
                <w:b/>
                <w:bCs/>
              </w:rPr>
            </w:pPr>
            <w:r w:rsidRPr="003949AE">
              <w:rPr>
                <w:rFonts w:ascii="Times New Roman" w:hAnsi="Times New Roman"/>
                <w:b/>
              </w:rPr>
              <w:lastRenderedPageBreak/>
              <w:t>Наименование доходов</w:t>
            </w:r>
          </w:p>
        </w:tc>
        <w:tc>
          <w:tcPr>
            <w:tcW w:w="1446" w:type="dxa"/>
            <w:vMerge w:val="restart"/>
            <w:shd w:val="clear" w:color="auto" w:fill="FFFFFF"/>
          </w:tcPr>
          <w:p w:rsidR="00652FC0" w:rsidRPr="003949AE" w:rsidRDefault="00652FC0" w:rsidP="000E246F">
            <w:pPr>
              <w:rPr>
                <w:rFonts w:ascii="Times New Roman" w:hAnsi="Times New Roman"/>
                <w:b/>
                <w:bCs/>
              </w:rPr>
            </w:pPr>
          </w:p>
          <w:p w:rsidR="00652FC0" w:rsidRPr="003949AE" w:rsidRDefault="00652FC0" w:rsidP="000E246F">
            <w:pPr>
              <w:jc w:val="center"/>
              <w:rPr>
                <w:rFonts w:ascii="Times New Roman" w:hAnsi="Times New Roman"/>
                <w:b/>
                <w:bCs/>
              </w:rPr>
            </w:pPr>
            <w:r w:rsidRPr="003949AE">
              <w:rPr>
                <w:rFonts w:ascii="Times New Roman" w:hAnsi="Times New Roman"/>
                <w:b/>
              </w:rPr>
              <w:lastRenderedPageBreak/>
              <w:t xml:space="preserve">2014 год </w:t>
            </w:r>
            <w:r>
              <w:rPr>
                <w:rFonts w:ascii="Times New Roman" w:hAnsi="Times New Roman"/>
                <w:b/>
              </w:rPr>
              <w:t>исполнение</w:t>
            </w:r>
          </w:p>
        </w:tc>
        <w:tc>
          <w:tcPr>
            <w:tcW w:w="1276" w:type="dxa"/>
            <w:vMerge w:val="restart"/>
            <w:shd w:val="clear" w:color="auto" w:fill="FFFFFF"/>
          </w:tcPr>
          <w:p w:rsidR="00652FC0" w:rsidRPr="003949AE" w:rsidRDefault="00652FC0" w:rsidP="000E246F">
            <w:pPr>
              <w:rPr>
                <w:rFonts w:ascii="Times New Roman" w:hAnsi="Times New Roman"/>
                <w:b/>
                <w:bCs/>
              </w:rPr>
            </w:pPr>
          </w:p>
          <w:p w:rsidR="00652FC0" w:rsidRPr="003949AE" w:rsidRDefault="00652FC0" w:rsidP="000E246F">
            <w:pPr>
              <w:jc w:val="center"/>
              <w:rPr>
                <w:rFonts w:ascii="Times New Roman" w:hAnsi="Times New Roman"/>
                <w:b/>
                <w:bCs/>
              </w:rPr>
            </w:pPr>
            <w:r w:rsidRPr="003949AE">
              <w:rPr>
                <w:rFonts w:ascii="Times New Roman" w:hAnsi="Times New Roman"/>
                <w:b/>
              </w:rPr>
              <w:lastRenderedPageBreak/>
              <w:t xml:space="preserve">2015 год </w:t>
            </w:r>
            <w:r>
              <w:rPr>
                <w:rFonts w:ascii="Times New Roman" w:hAnsi="Times New Roman"/>
                <w:b/>
              </w:rPr>
              <w:t>оценка</w:t>
            </w:r>
          </w:p>
        </w:tc>
        <w:tc>
          <w:tcPr>
            <w:tcW w:w="1418" w:type="dxa"/>
            <w:vMerge w:val="restart"/>
            <w:shd w:val="clear" w:color="auto" w:fill="FFFFFF"/>
          </w:tcPr>
          <w:p w:rsidR="00652FC0" w:rsidRPr="003949AE" w:rsidRDefault="00652FC0" w:rsidP="000E246F">
            <w:pPr>
              <w:rPr>
                <w:rFonts w:ascii="Times New Roman" w:hAnsi="Times New Roman"/>
                <w:b/>
                <w:bCs/>
              </w:rPr>
            </w:pPr>
          </w:p>
          <w:p w:rsidR="00652FC0" w:rsidRPr="003949AE" w:rsidRDefault="00652FC0" w:rsidP="000E246F">
            <w:pPr>
              <w:jc w:val="center"/>
              <w:rPr>
                <w:rFonts w:ascii="Times New Roman" w:hAnsi="Times New Roman"/>
                <w:b/>
                <w:bCs/>
              </w:rPr>
            </w:pPr>
            <w:r w:rsidRPr="003949AE">
              <w:rPr>
                <w:rFonts w:ascii="Times New Roman" w:hAnsi="Times New Roman"/>
                <w:b/>
              </w:rPr>
              <w:lastRenderedPageBreak/>
              <w:t>2016 год прогноз</w:t>
            </w:r>
          </w:p>
        </w:tc>
        <w:tc>
          <w:tcPr>
            <w:tcW w:w="2693" w:type="dxa"/>
            <w:gridSpan w:val="2"/>
            <w:shd w:val="clear" w:color="auto" w:fill="FFFFFF"/>
          </w:tcPr>
          <w:p w:rsidR="00652FC0" w:rsidRPr="003949AE" w:rsidRDefault="00652FC0" w:rsidP="000E246F">
            <w:pPr>
              <w:rPr>
                <w:rFonts w:ascii="Times New Roman" w:hAnsi="Times New Roman"/>
                <w:b/>
                <w:bCs/>
              </w:rPr>
            </w:pPr>
          </w:p>
          <w:p w:rsidR="00652FC0" w:rsidRPr="003949AE" w:rsidRDefault="00652FC0" w:rsidP="000E246F">
            <w:pPr>
              <w:jc w:val="center"/>
              <w:rPr>
                <w:rFonts w:ascii="Times New Roman" w:hAnsi="Times New Roman"/>
                <w:b/>
                <w:bCs/>
              </w:rPr>
            </w:pPr>
            <w:r w:rsidRPr="003949AE">
              <w:rPr>
                <w:rFonts w:ascii="Times New Roman" w:hAnsi="Times New Roman"/>
                <w:b/>
              </w:rPr>
              <w:lastRenderedPageBreak/>
              <w:t>Темпы роста (снижения),</w:t>
            </w:r>
            <w:r>
              <w:rPr>
                <w:rFonts w:ascii="Times New Roman" w:hAnsi="Times New Roman"/>
                <w:b/>
              </w:rPr>
              <w:t xml:space="preserve"> </w:t>
            </w:r>
            <w:r w:rsidRPr="003949AE">
              <w:rPr>
                <w:rFonts w:ascii="Times New Roman" w:hAnsi="Times New Roman"/>
                <w:b/>
              </w:rPr>
              <w:t>%</w:t>
            </w:r>
          </w:p>
        </w:tc>
      </w:tr>
      <w:tr w:rsidR="00652FC0" w:rsidRPr="000D6978" w:rsidTr="000E246F">
        <w:trPr>
          <w:trHeight w:val="438"/>
        </w:trPr>
        <w:tc>
          <w:tcPr>
            <w:tcW w:w="2518" w:type="dxa"/>
            <w:vMerge/>
            <w:shd w:val="clear" w:color="auto" w:fill="FFFFFF"/>
          </w:tcPr>
          <w:p w:rsidR="00652FC0" w:rsidRPr="006F536C" w:rsidRDefault="00652FC0" w:rsidP="000E246F">
            <w:pPr>
              <w:rPr>
                <w:rFonts w:ascii="Times New Roman" w:hAnsi="Times New Roman"/>
                <w:b/>
                <w:bCs/>
                <w:color w:val="FFFFFF"/>
                <w:sz w:val="18"/>
                <w:szCs w:val="18"/>
              </w:rPr>
            </w:pPr>
          </w:p>
        </w:tc>
        <w:tc>
          <w:tcPr>
            <w:tcW w:w="1446" w:type="dxa"/>
            <w:vMerge/>
            <w:shd w:val="clear" w:color="auto" w:fill="FFFFFF"/>
          </w:tcPr>
          <w:p w:rsidR="00652FC0" w:rsidRPr="006F536C" w:rsidRDefault="00652FC0" w:rsidP="000E246F">
            <w:pPr>
              <w:rPr>
                <w:rFonts w:ascii="Times New Roman" w:hAnsi="Times New Roman"/>
                <w:b/>
                <w:bCs/>
                <w:sz w:val="18"/>
                <w:szCs w:val="18"/>
              </w:rPr>
            </w:pPr>
          </w:p>
        </w:tc>
        <w:tc>
          <w:tcPr>
            <w:tcW w:w="1276" w:type="dxa"/>
            <w:vMerge/>
            <w:shd w:val="clear" w:color="auto" w:fill="FFFFFF"/>
          </w:tcPr>
          <w:p w:rsidR="00652FC0" w:rsidRPr="006F536C" w:rsidRDefault="00652FC0" w:rsidP="000E246F">
            <w:pPr>
              <w:rPr>
                <w:rFonts w:ascii="Times New Roman" w:hAnsi="Times New Roman"/>
                <w:b/>
                <w:bCs/>
                <w:sz w:val="18"/>
                <w:szCs w:val="18"/>
              </w:rPr>
            </w:pPr>
          </w:p>
        </w:tc>
        <w:tc>
          <w:tcPr>
            <w:tcW w:w="1418" w:type="dxa"/>
            <w:vMerge/>
            <w:shd w:val="clear" w:color="auto" w:fill="FFFFFF"/>
          </w:tcPr>
          <w:p w:rsidR="00652FC0" w:rsidRPr="006F536C" w:rsidRDefault="00652FC0" w:rsidP="000E246F">
            <w:pPr>
              <w:rPr>
                <w:rFonts w:ascii="Times New Roman" w:hAnsi="Times New Roman"/>
                <w:b/>
                <w:bCs/>
                <w:sz w:val="18"/>
                <w:szCs w:val="18"/>
              </w:rPr>
            </w:pPr>
          </w:p>
        </w:tc>
        <w:tc>
          <w:tcPr>
            <w:tcW w:w="1275" w:type="dxa"/>
            <w:shd w:val="clear" w:color="auto" w:fill="FFFFFF"/>
          </w:tcPr>
          <w:p w:rsidR="00652FC0" w:rsidRPr="006F536C" w:rsidRDefault="00652FC0" w:rsidP="000E246F">
            <w:pPr>
              <w:jc w:val="center"/>
              <w:rPr>
                <w:rFonts w:ascii="Times New Roman" w:hAnsi="Times New Roman"/>
                <w:b/>
                <w:bCs/>
                <w:sz w:val="18"/>
                <w:szCs w:val="18"/>
              </w:rPr>
            </w:pPr>
            <w:r w:rsidRPr="006F536C">
              <w:rPr>
                <w:rFonts w:ascii="Times New Roman" w:hAnsi="Times New Roman"/>
                <w:b/>
                <w:bCs/>
                <w:sz w:val="18"/>
                <w:szCs w:val="18"/>
              </w:rPr>
              <w:t xml:space="preserve">2015 год к </w:t>
            </w:r>
          </w:p>
          <w:p w:rsidR="00652FC0" w:rsidRPr="006F536C" w:rsidRDefault="00652FC0" w:rsidP="000E246F">
            <w:pPr>
              <w:jc w:val="center"/>
              <w:rPr>
                <w:rFonts w:ascii="Times New Roman" w:hAnsi="Times New Roman"/>
                <w:b/>
                <w:bCs/>
                <w:sz w:val="18"/>
                <w:szCs w:val="18"/>
              </w:rPr>
            </w:pPr>
            <w:r w:rsidRPr="006F536C">
              <w:rPr>
                <w:rFonts w:ascii="Times New Roman" w:hAnsi="Times New Roman"/>
                <w:b/>
                <w:bCs/>
                <w:sz w:val="18"/>
                <w:szCs w:val="18"/>
              </w:rPr>
              <w:t>2014 году</w:t>
            </w:r>
          </w:p>
        </w:tc>
        <w:tc>
          <w:tcPr>
            <w:tcW w:w="1418" w:type="dxa"/>
            <w:shd w:val="clear" w:color="auto" w:fill="FFFFFF"/>
          </w:tcPr>
          <w:p w:rsidR="00652FC0" w:rsidRPr="006F536C" w:rsidRDefault="00652FC0" w:rsidP="000E246F">
            <w:pPr>
              <w:jc w:val="center"/>
              <w:rPr>
                <w:rFonts w:ascii="Times New Roman" w:hAnsi="Times New Roman"/>
                <w:b/>
                <w:bCs/>
                <w:sz w:val="18"/>
                <w:szCs w:val="18"/>
              </w:rPr>
            </w:pPr>
            <w:r w:rsidRPr="006F536C">
              <w:rPr>
                <w:rFonts w:ascii="Times New Roman" w:hAnsi="Times New Roman"/>
                <w:b/>
                <w:bCs/>
                <w:sz w:val="18"/>
                <w:szCs w:val="18"/>
              </w:rPr>
              <w:t>2016 год к</w:t>
            </w:r>
          </w:p>
          <w:p w:rsidR="00652FC0" w:rsidRPr="006F536C" w:rsidRDefault="00652FC0" w:rsidP="000E246F">
            <w:pPr>
              <w:jc w:val="center"/>
              <w:rPr>
                <w:rFonts w:ascii="Times New Roman" w:hAnsi="Times New Roman"/>
                <w:b/>
                <w:bCs/>
                <w:sz w:val="18"/>
                <w:szCs w:val="18"/>
              </w:rPr>
            </w:pPr>
            <w:r w:rsidRPr="006F536C">
              <w:rPr>
                <w:rFonts w:ascii="Times New Roman" w:hAnsi="Times New Roman"/>
                <w:b/>
                <w:bCs/>
                <w:sz w:val="18"/>
                <w:szCs w:val="18"/>
              </w:rPr>
              <w:t>2015 году</w:t>
            </w:r>
          </w:p>
        </w:tc>
      </w:tr>
      <w:tr w:rsidR="00652FC0" w:rsidRPr="000D6978" w:rsidTr="000E246F">
        <w:trPr>
          <w:trHeight w:val="519"/>
        </w:trPr>
        <w:tc>
          <w:tcPr>
            <w:tcW w:w="2518" w:type="dxa"/>
            <w:shd w:val="clear" w:color="auto" w:fill="FFFFFF"/>
          </w:tcPr>
          <w:p w:rsidR="00652FC0" w:rsidRPr="000D6978" w:rsidRDefault="00652FC0" w:rsidP="000E246F">
            <w:pPr>
              <w:rPr>
                <w:rFonts w:ascii="Times New Roman" w:hAnsi="Times New Roman"/>
                <w:bCs/>
                <w:sz w:val="20"/>
                <w:szCs w:val="20"/>
              </w:rPr>
            </w:pPr>
            <w:r w:rsidRPr="000D6978">
              <w:rPr>
                <w:rFonts w:ascii="Times New Roman" w:hAnsi="Times New Roman"/>
                <w:sz w:val="20"/>
                <w:szCs w:val="20"/>
              </w:rPr>
              <w:t>Дотации на выравнивание бюджетной обеспеченности</w:t>
            </w:r>
          </w:p>
        </w:tc>
        <w:tc>
          <w:tcPr>
            <w:tcW w:w="1446" w:type="dxa"/>
            <w:shd w:val="clear" w:color="auto" w:fill="FFFFFF"/>
            <w:vAlign w:val="center"/>
          </w:tcPr>
          <w:p w:rsidR="00652FC0" w:rsidRPr="000F271F" w:rsidRDefault="000F271F" w:rsidP="000E246F">
            <w:pPr>
              <w:jc w:val="center"/>
              <w:rPr>
                <w:rFonts w:ascii="Times New Roman" w:hAnsi="Times New Roman"/>
                <w:sz w:val="18"/>
                <w:szCs w:val="18"/>
              </w:rPr>
            </w:pPr>
            <w:r w:rsidRPr="000F271F">
              <w:rPr>
                <w:rFonts w:ascii="Times New Roman" w:hAnsi="Times New Roman"/>
                <w:sz w:val="18"/>
                <w:szCs w:val="18"/>
              </w:rPr>
              <w:t>270,0</w:t>
            </w:r>
          </w:p>
        </w:tc>
        <w:tc>
          <w:tcPr>
            <w:tcW w:w="1276" w:type="dxa"/>
            <w:shd w:val="clear" w:color="auto" w:fill="FFFFFF"/>
            <w:vAlign w:val="center"/>
          </w:tcPr>
          <w:p w:rsidR="00652FC0" w:rsidRPr="000F271F" w:rsidRDefault="00652FC0" w:rsidP="000E246F">
            <w:pPr>
              <w:jc w:val="center"/>
              <w:rPr>
                <w:rFonts w:ascii="Times New Roman" w:hAnsi="Times New Roman"/>
                <w:sz w:val="18"/>
                <w:szCs w:val="18"/>
              </w:rPr>
            </w:pPr>
            <w:r w:rsidRPr="000F271F">
              <w:rPr>
                <w:rFonts w:ascii="Times New Roman" w:hAnsi="Times New Roman"/>
                <w:sz w:val="18"/>
                <w:szCs w:val="18"/>
              </w:rPr>
              <w:t>142,2</w:t>
            </w:r>
          </w:p>
        </w:tc>
        <w:tc>
          <w:tcPr>
            <w:tcW w:w="1418" w:type="dxa"/>
            <w:shd w:val="clear" w:color="auto" w:fill="FFFFFF"/>
            <w:vAlign w:val="center"/>
          </w:tcPr>
          <w:p w:rsidR="00652FC0" w:rsidRPr="000F271F" w:rsidRDefault="00652FC0" w:rsidP="000E246F">
            <w:pPr>
              <w:jc w:val="center"/>
              <w:rPr>
                <w:rFonts w:ascii="Times New Roman" w:hAnsi="Times New Roman"/>
                <w:sz w:val="18"/>
                <w:szCs w:val="18"/>
              </w:rPr>
            </w:pPr>
            <w:r w:rsidRPr="000F271F">
              <w:rPr>
                <w:rFonts w:ascii="Times New Roman" w:hAnsi="Times New Roman"/>
                <w:sz w:val="18"/>
                <w:szCs w:val="18"/>
              </w:rPr>
              <w:t>455,34</w:t>
            </w:r>
          </w:p>
        </w:tc>
        <w:tc>
          <w:tcPr>
            <w:tcW w:w="1275" w:type="dxa"/>
            <w:shd w:val="clear" w:color="auto" w:fill="FFFFFF"/>
            <w:vAlign w:val="center"/>
          </w:tcPr>
          <w:p w:rsidR="00652FC0" w:rsidRPr="000D6978" w:rsidRDefault="000F271F" w:rsidP="00DF6CEC">
            <w:pPr>
              <w:jc w:val="center"/>
              <w:rPr>
                <w:rFonts w:ascii="Times New Roman" w:hAnsi="Times New Roman"/>
                <w:sz w:val="18"/>
                <w:szCs w:val="18"/>
              </w:rPr>
            </w:pPr>
            <w:r>
              <w:rPr>
                <w:rFonts w:ascii="Times New Roman" w:hAnsi="Times New Roman"/>
                <w:sz w:val="18"/>
                <w:szCs w:val="18"/>
              </w:rPr>
              <w:t>-</w:t>
            </w:r>
            <w:r w:rsidR="00DF6CEC">
              <w:rPr>
                <w:rFonts w:ascii="Times New Roman" w:hAnsi="Times New Roman"/>
                <w:sz w:val="18"/>
                <w:szCs w:val="18"/>
              </w:rPr>
              <w:t>47,3</w:t>
            </w:r>
          </w:p>
        </w:tc>
        <w:tc>
          <w:tcPr>
            <w:tcW w:w="1418" w:type="dxa"/>
            <w:shd w:val="clear" w:color="auto" w:fill="FFFFFF"/>
            <w:vAlign w:val="center"/>
          </w:tcPr>
          <w:p w:rsidR="00652FC0" w:rsidRPr="000D6978" w:rsidRDefault="000F271F" w:rsidP="00E37923">
            <w:pPr>
              <w:jc w:val="center"/>
              <w:rPr>
                <w:rFonts w:ascii="Times New Roman" w:hAnsi="Times New Roman"/>
                <w:sz w:val="18"/>
                <w:szCs w:val="18"/>
              </w:rPr>
            </w:pPr>
            <w:r>
              <w:rPr>
                <w:rFonts w:ascii="Times New Roman" w:hAnsi="Times New Roman"/>
                <w:sz w:val="18"/>
                <w:szCs w:val="18"/>
              </w:rPr>
              <w:t>+2</w:t>
            </w:r>
            <w:r w:rsidR="00E37923">
              <w:rPr>
                <w:rFonts w:ascii="Times New Roman" w:hAnsi="Times New Roman"/>
                <w:sz w:val="18"/>
                <w:szCs w:val="18"/>
              </w:rPr>
              <w:t>20,2</w:t>
            </w:r>
          </w:p>
        </w:tc>
      </w:tr>
      <w:tr w:rsidR="00652FC0" w:rsidRPr="000D6978" w:rsidTr="000E246F">
        <w:trPr>
          <w:trHeight w:val="483"/>
        </w:trPr>
        <w:tc>
          <w:tcPr>
            <w:tcW w:w="2518" w:type="dxa"/>
            <w:shd w:val="clear" w:color="auto" w:fill="FFFFFF"/>
          </w:tcPr>
          <w:p w:rsidR="00652FC0" w:rsidRPr="000D6978" w:rsidRDefault="00652FC0" w:rsidP="000E246F">
            <w:pPr>
              <w:rPr>
                <w:rFonts w:ascii="Times New Roman" w:hAnsi="Times New Roman"/>
                <w:bCs/>
                <w:sz w:val="20"/>
                <w:szCs w:val="20"/>
              </w:rPr>
            </w:pPr>
            <w:r w:rsidRPr="000D6978">
              <w:rPr>
                <w:rFonts w:ascii="Times New Roman" w:hAnsi="Times New Roman"/>
                <w:sz w:val="20"/>
                <w:szCs w:val="20"/>
              </w:rPr>
              <w:t>Субвенции бюджетам субъектов РФ и МО</w:t>
            </w:r>
          </w:p>
        </w:tc>
        <w:tc>
          <w:tcPr>
            <w:tcW w:w="1446" w:type="dxa"/>
            <w:shd w:val="clear" w:color="auto" w:fill="FFFFFF"/>
            <w:vAlign w:val="center"/>
          </w:tcPr>
          <w:p w:rsidR="00652FC0" w:rsidRPr="000F271F" w:rsidRDefault="000F271F" w:rsidP="000E246F">
            <w:pPr>
              <w:jc w:val="center"/>
              <w:rPr>
                <w:rFonts w:ascii="Times New Roman" w:hAnsi="Times New Roman"/>
                <w:sz w:val="18"/>
                <w:szCs w:val="18"/>
              </w:rPr>
            </w:pPr>
            <w:r w:rsidRPr="000F271F">
              <w:rPr>
                <w:rFonts w:ascii="Times New Roman" w:hAnsi="Times New Roman"/>
                <w:sz w:val="18"/>
                <w:szCs w:val="18"/>
              </w:rPr>
              <w:t>183,7</w:t>
            </w:r>
          </w:p>
        </w:tc>
        <w:tc>
          <w:tcPr>
            <w:tcW w:w="1276" w:type="dxa"/>
            <w:shd w:val="clear" w:color="auto" w:fill="FFFFFF"/>
            <w:vAlign w:val="center"/>
          </w:tcPr>
          <w:p w:rsidR="00652FC0" w:rsidRPr="000F271F" w:rsidRDefault="00652FC0" w:rsidP="000E246F">
            <w:pPr>
              <w:jc w:val="center"/>
              <w:rPr>
                <w:rFonts w:ascii="Times New Roman" w:hAnsi="Times New Roman"/>
                <w:sz w:val="18"/>
                <w:szCs w:val="18"/>
              </w:rPr>
            </w:pPr>
            <w:r w:rsidRPr="000F271F">
              <w:rPr>
                <w:rFonts w:ascii="Times New Roman" w:hAnsi="Times New Roman"/>
                <w:sz w:val="18"/>
                <w:szCs w:val="18"/>
              </w:rPr>
              <w:t>169,0</w:t>
            </w:r>
          </w:p>
        </w:tc>
        <w:tc>
          <w:tcPr>
            <w:tcW w:w="1418" w:type="dxa"/>
            <w:shd w:val="clear" w:color="auto" w:fill="FFFFFF"/>
            <w:vAlign w:val="center"/>
          </w:tcPr>
          <w:p w:rsidR="00652FC0" w:rsidRPr="000F271F" w:rsidRDefault="00652FC0" w:rsidP="000E246F">
            <w:pPr>
              <w:jc w:val="center"/>
              <w:rPr>
                <w:rFonts w:ascii="Times New Roman" w:hAnsi="Times New Roman"/>
                <w:sz w:val="18"/>
                <w:szCs w:val="18"/>
              </w:rPr>
            </w:pPr>
            <w:r w:rsidRPr="000F271F">
              <w:rPr>
                <w:rFonts w:ascii="Times New Roman" w:hAnsi="Times New Roman"/>
                <w:sz w:val="18"/>
                <w:szCs w:val="18"/>
              </w:rPr>
              <w:t>191,0</w:t>
            </w:r>
          </w:p>
        </w:tc>
        <w:tc>
          <w:tcPr>
            <w:tcW w:w="1275" w:type="dxa"/>
            <w:shd w:val="clear" w:color="auto" w:fill="FFFFFF"/>
            <w:vAlign w:val="center"/>
          </w:tcPr>
          <w:p w:rsidR="00652FC0" w:rsidRPr="000D6978" w:rsidRDefault="000F271F" w:rsidP="00DD11C7">
            <w:pPr>
              <w:jc w:val="center"/>
              <w:rPr>
                <w:rFonts w:ascii="Times New Roman" w:hAnsi="Times New Roman"/>
                <w:sz w:val="18"/>
                <w:szCs w:val="18"/>
              </w:rPr>
            </w:pPr>
            <w:r>
              <w:rPr>
                <w:rFonts w:ascii="Times New Roman" w:hAnsi="Times New Roman"/>
                <w:sz w:val="18"/>
                <w:szCs w:val="18"/>
              </w:rPr>
              <w:t>-</w:t>
            </w:r>
            <w:r w:rsidR="00DD11C7">
              <w:rPr>
                <w:rFonts w:ascii="Times New Roman" w:hAnsi="Times New Roman"/>
                <w:sz w:val="18"/>
                <w:szCs w:val="18"/>
              </w:rPr>
              <w:t>8,0</w:t>
            </w:r>
          </w:p>
        </w:tc>
        <w:tc>
          <w:tcPr>
            <w:tcW w:w="1418" w:type="dxa"/>
            <w:shd w:val="clear" w:color="auto" w:fill="FFFFFF"/>
            <w:vAlign w:val="center"/>
          </w:tcPr>
          <w:p w:rsidR="00652FC0" w:rsidRPr="000D6978" w:rsidRDefault="00DF6CEC" w:rsidP="000E246F">
            <w:pPr>
              <w:jc w:val="center"/>
              <w:rPr>
                <w:rFonts w:ascii="Times New Roman" w:hAnsi="Times New Roman"/>
                <w:sz w:val="18"/>
                <w:szCs w:val="18"/>
              </w:rPr>
            </w:pPr>
            <w:r>
              <w:rPr>
                <w:rFonts w:ascii="Times New Roman" w:hAnsi="Times New Roman"/>
                <w:sz w:val="18"/>
                <w:szCs w:val="18"/>
              </w:rPr>
              <w:t>+</w:t>
            </w:r>
            <w:r w:rsidR="000F271F">
              <w:rPr>
                <w:rFonts w:ascii="Times New Roman" w:hAnsi="Times New Roman"/>
                <w:sz w:val="18"/>
                <w:szCs w:val="18"/>
              </w:rPr>
              <w:t>13,0</w:t>
            </w:r>
          </w:p>
        </w:tc>
      </w:tr>
      <w:tr w:rsidR="00652FC0" w:rsidRPr="000D6978" w:rsidTr="000E246F">
        <w:trPr>
          <w:trHeight w:val="563"/>
        </w:trPr>
        <w:tc>
          <w:tcPr>
            <w:tcW w:w="2518" w:type="dxa"/>
            <w:shd w:val="clear" w:color="auto" w:fill="FFFFFF"/>
          </w:tcPr>
          <w:p w:rsidR="00652FC0" w:rsidRPr="000D6978" w:rsidRDefault="00652FC0" w:rsidP="000E246F">
            <w:pPr>
              <w:rPr>
                <w:rFonts w:ascii="Times New Roman" w:hAnsi="Times New Roman"/>
                <w:bCs/>
                <w:sz w:val="20"/>
                <w:szCs w:val="20"/>
              </w:rPr>
            </w:pPr>
            <w:r>
              <w:rPr>
                <w:rFonts w:ascii="Times New Roman" w:hAnsi="Times New Roman"/>
                <w:sz w:val="20"/>
                <w:szCs w:val="20"/>
              </w:rPr>
              <w:t>Субсидии</w:t>
            </w:r>
          </w:p>
        </w:tc>
        <w:tc>
          <w:tcPr>
            <w:tcW w:w="1446" w:type="dxa"/>
            <w:shd w:val="clear" w:color="auto" w:fill="FFFFFF"/>
            <w:vAlign w:val="center"/>
          </w:tcPr>
          <w:p w:rsidR="00652FC0" w:rsidRPr="000F271F" w:rsidRDefault="000F271F" w:rsidP="000E246F">
            <w:pPr>
              <w:jc w:val="center"/>
              <w:rPr>
                <w:rFonts w:ascii="Times New Roman" w:hAnsi="Times New Roman"/>
                <w:sz w:val="18"/>
                <w:szCs w:val="18"/>
              </w:rPr>
            </w:pPr>
            <w:r w:rsidRPr="000F271F">
              <w:rPr>
                <w:rFonts w:ascii="Times New Roman" w:hAnsi="Times New Roman"/>
                <w:sz w:val="18"/>
                <w:szCs w:val="18"/>
              </w:rPr>
              <w:t>0,0</w:t>
            </w:r>
          </w:p>
        </w:tc>
        <w:tc>
          <w:tcPr>
            <w:tcW w:w="1276" w:type="dxa"/>
            <w:shd w:val="clear" w:color="auto" w:fill="FFFFFF"/>
            <w:vAlign w:val="center"/>
          </w:tcPr>
          <w:p w:rsidR="00652FC0" w:rsidRPr="000F271F" w:rsidRDefault="000F271F" w:rsidP="000E246F">
            <w:pPr>
              <w:jc w:val="center"/>
              <w:rPr>
                <w:rFonts w:ascii="Times New Roman" w:hAnsi="Times New Roman"/>
                <w:sz w:val="18"/>
                <w:szCs w:val="18"/>
              </w:rPr>
            </w:pPr>
            <w:r w:rsidRPr="000F271F">
              <w:rPr>
                <w:rFonts w:ascii="Times New Roman" w:hAnsi="Times New Roman"/>
                <w:sz w:val="18"/>
                <w:szCs w:val="18"/>
              </w:rPr>
              <w:t>82,0</w:t>
            </w:r>
          </w:p>
        </w:tc>
        <w:tc>
          <w:tcPr>
            <w:tcW w:w="1418" w:type="dxa"/>
            <w:shd w:val="clear" w:color="auto" w:fill="FFFFFF"/>
            <w:vAlign w:val="center"/>
          </w:tcPr>
          <w:p w:rsidR="00652FC0" w:rsidRPr="000F271F" w:rsidRDefault="00652FC0" w:rsidP="000E246F">
            <w:pPr>
              <w:jc w:val="center"/>
              <w:rPr>
                <w:rFonts w:ascii="Times New Roman" w:hAnsi="Times New Roman"/>
                <w:sz w:val="18"/>
                <w:szCs w:val="18"/>
              </w:rPr>
            </w:pPr>
            <w:r w:rsidRPr="000F271F">
              <w:rPr>
                <w:rFonts w:ascii="Times New Roman" w:hAnsi="Times New Roman"/>
                <w:sz w:val="18"/>
                <w:szCs w:val="18"/>
              </w:rPr>
              <w:t>0,0</w:t>
            </w:r>
          </w:p>
        </w:tc>
        <w:tc>
          <w:tcPr>
            <w:tcW w:w="1275" w:type="dxa"/>
            <w:shd w:val="clear" w:color="auto" w:fill="FFFFFF"/>
            <w:vAlign w:val="center"/>
          </w:tcPr>
          <w:p w:rsidR="00652FC0" w:rsidRPr="000F271F" w:rsidRDefault="000F271F" w:rsidP="000E246F">
            <w:pPr>
              <w:jc w:val="center"/>
              <w:rPr>
                <w:rFonts w:ascii="Times New Roman" w:hAnsi="Times New Roman"/>
                <w:sz w:val="18"/>
                <w:szCs w:val="18"/>
              </w:rPr>
            </w:pPr>
            <w:r w:rsidRPr="000F271F">
              <w:rPr>
                <w:rFonts w:ascii="Times New Roman" w:hAnsi="Times New Roman"/>
                <w:sz w:val="18"/>
                <w:szCs w:val="18"/>
              </w:rPr>
              <w:t>-</w:t>
            </w:r>
          </w:p>
        </w:tc>
        <w:tc>
          <w:tcPr>
            <w:tcW w:w="1418" w:type="dxa"/>
            <w:shd w:val="clear" w:color="auto" w:fill="FFFFFF"/>
            <w:vAlign w:val="center"/>
          </w:tcPr>
          <w:p w:rsidR="00652FC0" w:rsidRPr="000F271F" w:rsidRDefault="000F271F" w:rsidP="000E246F">
            <w:pPr>
              <w:jc w:val="center"/>
              <w:rPr>
                <w:rFonts w:ascii="Times New Roman" w:hAnsi="Times New Roman"/>
                <w:sz w:val="18"/>
                <w:szCs w:val="18"/>
              </w:rPr>
            </w:pPr>
            <w:r w:rsidRPr="000F271F">
              <w:rPr>
                <w:rFonts w:ascii="Times New Roman" w:hAnsi="Times New Roman"/>
                <w:sz w:val="18"/>
                <w:szCs w:val="18"/>
              </w:rPr>
              <w:t>-</w:t>
            </w:r>
          </w:p>
        </w:tc>
      </w:tr>
      <w:tr w:rsidR="000F271F" w:rsidRPr="000D6978" w:rsidTr="000E246F">
        <w:trPr>
          <w:trHeight w:val="563"/>
        </w:trPr>
        <w:tc>
          <w:tcPr>
            <w:tcW w:w="2518" w:type="dxa"/>
            <w:shd w:val="clear" w:color="auto" w:fill="FFFFFF"/>
          </w:tcPr>
          <w:p w:rsidR="000F271F" w:rsidRDefault="000F271F" w:rsidP="000E246F">
            <w:pPr>
              <w:rPr>
                <w:rFonts w:ascii="Times New Roman" w:hAnsi="Times New Roman"/>
                <w:sz w:val="20"/>
                <w:szCs w:val="20"/>
              </w:rPr>
            </w:pPr>
            <w:r>
              <w:rPr>
                <w:rFonts w:ascii="Times New Roman" w:hAnsi="Times New Roman"/>
                <w:sz w:val="20"/>
                <w:szCs w:val="20"/>
              </w:rPr>
              <w:t>Иные межбюджетные трансферты</w:t>
            </w:r>
          </w:p>
        </w:tc>
        <w:tc>
          <w:tcPr>
            <w:tcW w:w="1446" w:type="dxa"/>
            <w:shd w:val="clear" w:color="auto" w:fill="FFFFFF"/>
            <w:vAlign w:val="center"/>
          </w:tcPr>
          <w:p w:rsidR="000F271F" w:rsidRPr="000F271F" w:rsidRDefault="000F271F" w:rsidP="000E246F">
            <w:pPr>
              <w:jc w:val="center"/>
              <w:rPr>
                <w:rFonts w:ascii="Times New Roman" w:hAnsi="Times New Roman"/>
                <w:sz w:val="18"/>
                <w:szCs w:val="18"/>
              </w:rPr>
            </w:pPr>
            <w:r w:rsidRPr="000F271F">
              <w:rPr>
                <w:rFonts w:ascii="Times New Roman" w:hAnsi="Times New Roman"/>
                <w:sz w:val="18"/>
                <w:szCs w:val="18"/>
              </w:rPr>
              <w:t>511,6</w:t>
            </w:r>
          </w:p>
        </w:tc>
        <w:tc>
          <w:tcPr>
            <w:tcW w:w="1276" w:type="dxa"/>
            <w:shd w:val="clear" w:color="auto" w:fill="FFFFFF"/>
            <w:vAlign w:val="center"/>
          </w:tcPr>
          <w:p w:rsidR="000F271F" w:rsidRPr="000F271F" w:rsidRDefault="000F271F" w:rsidP="000E246F">
            <w:pPr>
              <w:jc w:val="center"/>
              <w:rPr>
                <w:rFonts w:ascii="Times New Roman" w:hAnsi="Times New Roman"/>
                <w:sz w:val="18"/>
                <w:szCs w:val="18"/>
              </w:rPr>
            </w:pPr>
            <w:r w:rsidRPr="000F271F">
              <w:rPr>
                <w:rFonts w:ascii="Times New Roman" w:hAnsi="Times New Roman"/>
                <w:sz w:val="18"/>
                <w:szCs w:val="18"/>
              </w:rPr>
              <w:t>2760,0</w:t>
            </w:r>
          </w:p>
        </w:tc>
        <w:tc>
          <w:tcPr>
            <w:tcW w:w="1418" w:type="dxa"/>
            <w:shd w:val="clear" w:color="auto" w:fill="FFFFFF"/>
            <w:vAlign w:val="center"/>
          </w:tcPr>
          <w:p w:rsidR="000F271F" w:rsidRPr="000F271F" w:rsidRDefault="000F271F" w:rsidP="000E246F">
            <w:pPr>
              <w:jc w:val="center"/>
              <w:rPr>
                <w:rFonts w:ascii="Times New Roman" w:hAnsi="Times New Roman"/>
                <w:sz w:val="18"/>
                <w:szCs w:val="18"/>
              </w:rPr>
            </w:pPr>
            <w:r w:rsidRPr="000F271F">
              <w:rPr>
                <w:rFonts w:ascii="Times New Roman" w:hAnsi="Times New Roman"/>
                <w:sz w:val="18"/>
                <w:szCs w:val="18"/>
              </w:rPr>
              <w:t>0,0</w:t>
            </w:r>
          </w:p>
        </w:tc>
        <w:tc>
          <w:tcPr>
            <w:tcW w:w="1275" w:type="dxa"/>
            <w:shd w:val="clear" w:color="auto" w:fill="FFFFFF"/>
            <w:vAlign w:val="center"/>
          </w:tcPr>
          <w:p w:rsidR="000F271F" w:rsidRPr="000F271F" w:rsidRDefault="000F271F" w:rsidP="00DF6CEC">
            <w:pPr>
              <w:jc w:val="center"/>
              <w:rPr>
                <w:rFonts w:ascii="Times New Roman" w:hAnsi="Times New Roman"/>
                <w:sz w:val="18"/>
                <w:szCs w:val="18"/>
              </w:rPr>
            </w:pPr>
            <w:r w:rsidRPr="000F271F">
              <w:rPr>
                <w:rFonts w:ascii="Times New Roman" w:hAnsi="Times New Roman"/>
                <w:sz w:val="18"/>
                <w:szCs w:val="18"/>
              </w:rPr>
              <w:t>+</w:t>
            </w:r>
            <w:r w:rsidR="00DF6CEC">
              <w:rPr>
                <w:rFonts w:ascii="Times New Roman" w:hAnsi="Times New Roman"/>
                <w:sz w:val="18"/>
                <w:szCs w:val="18"/>
              </w:rPr>
              <w:t>439,5</w:t>
            </w:r>
          </w:p>
        </w:tc>
        <w:tc>
          <w:tcPr>
            <w:tcW w:w="1418" w:type="dxa"/>
            <w:shd w:val="clear" w:color="auto" w:fill="FFFFFF"/>
            <w:vAlign w:val="center"/>
          </w:tcPr>
          <w:p w:rsidR="000F271F" w:rsidRPr="000F271F" w:rsidRDefault="000F271F" w:rsidP="000E246F">
            <w:pPr>
              <w:jc w:val="center"/>
              <w:rPr>
                <w:rFonts w:ascii="Times New Roman" w:hAnsi="Times New Roman"/>
                <w:sz w:val="18"/>
                <w:szCs w:val="18"/>
              </w:rPr>
            </w:pPr>
            <w:r w:rsidRPr="000F271F">
              <w:rPr>
                <w:rFonts w:ascii="Times New Roman" w:hAnsi="Times New Roman"/>
                <w:sz w:val="18"/>
                <w:szCs w:val="18"/>
              </w:rPr>
              <w:t>-</w:t>
            </w:r>
          </w:p>
        </w:tc>
      </w:tr>
      <w:tr w:rsidR="00652FC0" w:rsidRPr="000D6978" w:rsidTr="000E246F">
        <w:trPr>
          <w:trHeight w:val="491"/>
        </w:trPr>
        <w:tc>
          <w:tcPr>
            <w:tcW w:w="2518" w:type="dxa"/>
            <w:shd w:val="clear" w:color="auto" w:fill="FFFFFF"/>
            <w:vAlign w:val="center"/>
          </w:tcPr>
          <w:p w:rsidR="00652FC0" w:rsidRPr="000D6978" w:rsidRDefault="00652FC0" w:rsidP="000E246F">
            <w:pPr>
              <w:jc w:val="center"/>
              <w:rPr>
                <w:rFonts w:ascii="Times New Roman" w:hAnsi="Times New Roman"/>
                <w:bCs/>
                <w:sz w:val="20"/>
                <w:szCs w:val="20"/>
              </w:rPr>
            </w:pPr>
            <w:r w:rsidRPr="000D6978">
              <w:rPr>
                <w:rFonts w:ascii="Times New Roman" w:hAnsi="Times New Roman"/>
                <w:sz w:val="20"/>
                <w:szCs w:val="20"/>
              </w:rPr>
              <w:t>ВСЕГО ТРАНСФЕРТОВ</w:t>
            </w:r>
          </w:p>
        </w:tc>
        <w:tc>
          <w:tcPr>
            <w:tcW w:w="1446" w:type="dxa"/>
            <w:shd w:val="clear" w:color="auto" w:fill="FFFFFF"/>
            <w:vAlign w:val="center"/>
          </w:tcPr>
          <w:p w:rsidR="00652FC0" w:rsidRPr="000F271F" w:rsidRDefault="000F271F" w:rsidP="000E246F">
            <w:pPr>
              <w:jc w:val="center"/>
              <w:rPr>
                <w:rFonts w:ascii="Times New Roman" w:hAnsi="Times New Roman"/>
                <w:sz w:val="18"/>
                <w:szCs w:val="18"/>
              </w:rPr>
            </w:pPr>
            <w:r w:rsidRPr="000F271F">
              <w:rPr>
                <w:rFonts w:ascii="Times New Roman" w:hAnsi="Times New Roman"/>
                <w:sz w:val="18"/>
                <w:szCs w:val="18"/>
              </w:rPr>
              <w:t>965,3</w:t>
            </w:r>
          </w:p>
        </w:tc>
        <w:tc>
          <w:tcPr>
            <w:tcW w:w="1276" w:type="dxa"/>
            <w:shd w:val="clear" w:color="auto" w:fill="FFFFFF"/>
            <w:vAlign w:val="center"/>
          </w:tcPr>
          <w:p w:rsidR="00652FC0" w:rsidRPr="000F271F" w:rsidRDefault="00652FC0" w:rsidP="000E246F">
            <w:pPr>
              <w:jc w:val="center"/>
              <w:rPr>
                <w:rFonts w:ascii="Times New Roman" w:hAnsi="Times New Roman"/>
                <w:sz w:val="18"/>
                <w:szCs w:val="18"/>
              </w:rPr>
            </w:pPr>
            <w:r w:rsidRPr="000F271F">
              <w:rPr>
                <w:rFonts w:ascii="Times New Roman" w:hAnsi="Times New Roman"/>
                <w:sz w:val="18"/>
                <w:szCs w:val="18"/>
              </w:rPr>
              <w:t>3153,2</w:t>
            </w:r>
          </w:p>
        </w:tc>
        <w:tc>
          <w:tcPr>
            <w:tcW w:w="1418" w:type="dxa"/>
            <w:shd w:val="clear" w:color="auto" w:fill="FFFFFF"/>
            <w:vAlign w:val="center"/>
          </w:tcPr>
          <w:p w:rsidR="00652FC0" w:rsidRPr="000F271F" w:rsidRDefault="00652FC0" w:rsidP="000E246F">
            <w:pPr>
              <w:jc w:val="center"/>
              <w:rPr>
                <w:rFonts w:ascii="Times New Roman" w:hAnsi="Times New Roman"/>
                <w:sz w:val="18"/>
                <w:szCs w:val="18"/>
              </w:rPr>
            </w:pPr>
            <w:r w:rsidRPr="000F271F">
              <w:rPr>
                <w:rFonts w:ascii="Times New Roman" w:hAnsi="Times New Roman"/>
                <w:sz w:val="18"/>
                <w:szCs w:val="18"/>
              </w:rPr>
              <w:t>646,34</w:t>
            </w:r>
          </w:p>
        </w:tc>
        <w:tc>
          <w:tcPr>
            <w:tcW w:w="1275" w:type="dxa"/>
            <w:shd w:val="clear" w:color="auto" w:fill="FFFFFF"/>
            <w:vAlign w:val="center"/>
          </w:tcPr>
          <w:p w:rsidR="00652FC0" w:rsidRPr="000F271F" w:rsidRDefault="00E37923" w:rsidP="00DF6CEC">
            <w:pPr>
              <w:jc w:val="center"/>
              <w:rPr>
                <w:rFonts w:ascii="Times New Roman" w:hAnsi="Times New Roman"/>
                <w:sz w:val="18"/>
                <w:szCs w:val="18"/>
              </w:rPr>
            </w:pPr>
            <w:r>
              <w:rPr>
                <w:rFonts w:ascii="Times New Roman" w:hAnsi="Times New Roman"/>
                <w:sz w:val="18"/>
                <w:szCs w:val="18"/>
              </w:rPr>
              <w:t>+</w:t>
            </w:r>
            <w:r w:rsidR="00DF6CEC">
              <w:rPr>
                <w:rFonts w:ascii="Times New Roman" w:hAnsi="Times New Roman"/>
                <w:sz w:val="18"/>
                <w:szCs w:val="18"/>
              </w:rPr>
              <w:t>2</w:t>
            </w:r>
            <w:r>
              <w:rPr>
                <w:rFonts w:ascii="Times New Roman" w:hAnsi="Times New Roman"/>
                <w:sz w:val="18"/>
                <w:szCs w:val="18"/>
              </w:rPr>
              <w:t>26,7</w:t>
            </w:r>
          </w:p>
        </w:tc>
        <w:tc>
          <w:tcPr>
            <w:tcW w:w="1418" w:type="dxa"/>
            <w:shd w:val="clear" w:color="auto" w:fill="FFFFFF"/>
            <w:vAlign w:val="center"/>
          </w:tcPr>
          <w:p w:rsidR="00652FC0" w:rsidRPr="000F271F" w:rsidRDefault="00DF6CEC" w:rsidP="00DF6CEC">
            <w:pPr>
              <w:jc w:val="center"/>
              <w:rPr>
                <w:rFonts w:ascii="Times New Roman" w:hAnsi="Times New Roman"/>
                <w:sz w:val="18"/>
                <w:szCs w:val="18"/>
              </w:rPr>
            </w:pPr>
            <w:r w:rsidRPr="00DF6CEC">
              <w:rPr>
                <w:rFonts w:ascii="Times New Roman" w:hAnsi="Times New Roman"/>
                <w:sz w:val="18"/>
                <w:szCs w:val="18"/>
              </w:rPr>
              <w:t>-79,5</w:t>
            </w:r>
          </w:p>
        </w:tc>
      </w:tr>
    </w:tbl>
    <w:p w:rsidR="004537A2" w:rsidRPr="00F924B7" w:rsidRDefault="004537A2" w:rsidP="001402AB">
      <w:pPr>
        <w:spacing w:line="240" w:lineRule="auto"/>
        <w:ind w:firstLine="567"/>
        <w:jc w:val="both"/>
        <w:rPr>
          <w:rFonts w:ascii="Times New Roman" w:hAnsi="Times New Roman"/>
          <w:sz w:val="28"/>
          <w:szCs w:val="28"/>
        </w:rPr>
      </w:pPr>
      <w:r>
        <w:rPr>
          <w:rFonts w:ascii="Times New Roman" w:hAnsi="Times New Roman"/>
          <w:sz w:val="28"/>
          <w:szCs w:val="28"/>
        </w:rPr>
        <w:t>Анализ структуры</w:t>
      </w:r>
      <w:r w:rsidRPr="00F924B7">
        <w:rPr>
          <w:rFonts w:ascii="Times New Roman" w:hAnsi="Times New Roman"/>
          <w:sz w:val="28"/>
          <w:szCs w:val="28"/>
        </w:rPr>
        <w:t xml:space="preserve"> межбюджетных трансфертов показывает:</w:t>
      </w:r>
    </w:p>
    <w:p w:rsidR="00B217D5" w:rsidRDefault="00B217D5" w:rsidP="00925C2C">
      <w:pPr>
        <w:spacing w:after="0"/>
        <w:ind w:firstLine="567"/>
        <w:jc w:val="both"/>
        <w:rPr>
          <w:rFonts w:ascii="Times New Roman" w:hAnsi="Times New Roman"/>
          <w:sz w:val="28"/>
          <w:szCs w:val="28"/>
        </w:rPr>
      </w:pPr>
      <w:r w:rsidRPr="00E37923">
        <w:rPr>
          <w:rFonts w:ascii="Times New Roman" w:hAnsi="Times New Roman"/>
          <w:sz w:val="28"/>
          <w:szCs w:val="28"/>
        </w:rPr>
        <w:t>В 2015 году по сравнению с 2014 годом увеличивается объем дотаций</w:t>
      </w:r>
      <w:r w:rsidRPr="00E37923">
        <w:rPr>
          <w:rFonts w:ascii="Times New Roman" w:hAnsi="Times New Roman"/>
          <w:b/>
          <w:sz w:val="28"/>
          <w:szCs w:val="28"/>
        </w:rPr>
        <w:t xml:space="preserve"> </w:t>
      </w:r>
      <w:r w:rsidRPr="00E37923">
        <w:rPr>
          <w:rFonts w:ascii="Times New Roman" w:hAnsi="Times New Roman"/>
          <w:sz w:val="28"/>
          <w:szCs w:val="28"/>
        </w:rPr>
        <w:t xml:space="preserve">из районного бюджета бюджету поселения на </w:t>
      </w:r>
      <w:r w:rsidR="000F271F" w:rsidRPr="00E37923">
        <w:rPr>
          <w:rFonts w:ascii="Times New Roman" w:hAnsi="Times New Roman"/>
          <w:sz w:val="28"/>
          <w:szCs w:val="28"/>
        </w:rPr>
        <w:t>2187,9 тыс. рублей или на 22</w:t>
      </w:r>
      <w:r w:rsidRPr="00E37923">
        <w:rPr>
          <w:rFonts w:ascii="Times New Roman" w:hAnsi="Times New Roman"/>
          <w:sz w:val="28"/>
          <w:szCs w:val="28"/>
        </w:rPr>
        <w:t>6,</w:t>
      </w:r>
      <w:r w:rsidR="000F271F" w:rsidRPr="00E37923">
        <w:rPr>
          <w:rFonts w:ascii="Times New Roman" w:hAnsi="Times New Roman"/>
          <w:sz w:val="28"/>
          <w:szCs w:val="28"/>
        </w:rPr>
        <w:t>7</w:t>
      </w:r>
      <w:r w:rsidRPr="00E37923">
        <w:rPr>
          <w:rFonts w:ascii="Times New Roman" w:hAnsi="Times New Roman"/>
          <w:sz w:val="28"/>
          <w:szCs w:val="28"/>
        </w:rPr>
        <w:t xml:space="preserve"> %. </w:t>
      </w:r>
      <w:r w:rsidRPr="00F924B7">
        <w:rPr>
          <w:rFonts w:ascii="Times New Roman" w:hAnsi="Times New Roman"/>
          <w:sz w:val="28"/>
          <w:szCs w:val="28"/>
        </w:rPr>
        <w:t>В 2016 году</w:t>
      </w:r>
      <w:r>
        <w:rPr>
          <w:rFonts w:ascii="Times New Roman" w:hAnsi="Times New Roman"/>
          <w:sz w:val="28"/>
          <w:szCs w:val="28"/>
        </w:rPr>
        <w:t xml:space="preserve"> по сравнению с оценкой 2015 года прогнозируется снижение</w:t>
      </w:r>
      <w:r w:rsidRPr="00F924B7">
        <w:rPr>
          <w:rFonts w:ascii="Times New Roman" w:hAnsi="Times New Roman"/>
          <w:sz w:val="28"/>
          <w:szCs w:val="28"/>
        </w:rPr>
        <w:t xml:space="preserve"> на </w:t>
      </w:r>
      <w:r w:rsidR="00F45522">
        <w:rPr>
          <w:rFonts w:ascii="Times New Roman" w:hAnsi="Times New Roman"/>
          <w:sz w:val="28"/>
          <w:szCs w:val="28"/>
        </w:rPr>
        <w:t>2506,86</w:t>
      </w:r>
      <w:r w:rsidR="00F45522" w:rsidRPr="00F924B7">
        <w:rPr>
          <w:rFonts w:ascii="Times New Roman" w:hAnsi="Times New Roman"/>
          <w:sz w:val="28"/>
          <w:szCs w:val="28"/>
        </w:rPr>
        <w:t xml:space="preserve"> тыс. рублей или на </w:t>
      </w:r>
      <w:r w:rsidR="00F45522">
        <w:rPr>
          <w:rFonts w:ascii="Times New Roman" w:hAnsi="Times New Roman"/>
          <w:sz w:val="28"/>
          <w:szCs w:val="28"/>
        </w:rPr>
        <w:t>79,5</w:t>
      </w:r>
      <w:r w:rsidR="00F45522" w:rsidRPr="00F924B7">
        <w:rPr>
          <w:rFonts w:ascii="Times New Roman" w:hAnsi="Times New Roman"/>
          <w:sz w:val="28"/>
          <w:szCs w:val="28"/>
        </w:rPr>
        <w:t xml:space="preserve"> %.</w:t>
      </w:r>
    </w:p>
    <w:p w:rsidR="00F45522" w:rsidRDefault="00F45522" w:rsidP="00925C2C">
      <w:pPr>
        <w:spacing w:after="0"/>
        <w:ind w:firstLine="567"/>
        <w:jc w:val="both"/>
        <w:rPr>
          <w:rFonts w:ascii="Times New Roman" w:hAnsi="Times New Roman"/>
          <w:sz w:val="28"/>
          <w:szCs w:val="28"/>
        </w:rPr>
      </w:pPr>
      <w:r w:rsidRPr="00F924B7">
        <w:rPr>
          <w:rFonts w:ascii="Times New Roman" w:hAnsi="Times New Roman"/>
          <w:sz w:val="28"/>
          <w:szCs w:val="28"/>
        </w:rPr>
        <w:t xml:space="preserve">Дотации </w:t>
      </w:r>
      <w:r>
        <w:rPr>
          <w:rFonts w:ascii="Times New Roman" w:hAnsi="Times New Roman"/>
          <w:sz w:val="28"/>
          <w:szCs w:val="28"/>
        </w:rPr>
        <w:t xml:space="preserve">в 2016 году </w:t>
      </w:r>
      <w:r w:rsidRPr="00F924B7">
        <w:rPr>
          <w:rFonts w:ascii="Times New Roman" w:hAnsi="Times New Roman"/>
          <w:sz w:val="28"/>
          <w:szCs w:val="28"/>
        </w:rPr>
        <w:t xml:space="preserve">в сумме </w:t>
      </w:r>
      <w:r>
        <w:rPr>
          <w:rFonts w:ascii="Times New Roman" w:hAnsi="Times New Roman"/>
          <w:sz w:val="28"/>
          <w:szCs w:val="28"/>
        </w:rPr>
        <w:t>455,34</w:t>
      </w:r>
      <w:r w:rsidRPr="00F924B7">
        <w:rPr>
          <w:rFonts w:ascii="Times New Roman" w:hAnsi="Times New Roman"/>
          <w:sz w:val="28"/>
          <w:szCs w:val="28"/>
        </w:rPr>
        <w:t xml:space="preserve"> тыс. рублей будут направлены на выравнивание бюджетной обеспеченности</w:t>
      </w:r>
      <w:r>
        <w:rPr>
          <w:rFonts w:ascii="Times New Roman" w:hAnsi="Times New Roman"/>
          <w:sz w:val="28"/>
          <w:szCs w:val="28"/>
        </w:rPr>
        <w:t>.</w:t>
      </w:r>
    </w:p>
    <w:p w:rsidR="005B1C83" w:rsidRPr="00F924B7" w:rsidRDefault="005B1C83" w:rsidP="00925C2C">
      <w:pPr>
        <w:tabs>
          <w:tab w:val="left" w:pos="567"/>
        </w:tabs>
        <w:ind w:firstLine="567"/>
        <w:jc w:val="both"/>
        <w:rPr>
          <w:rFonts w:ascii="Times New Roman" w:hAnsi="Times New Roman"/>
          <w:sz w:val="28"/>
          <w:szCs w:val="28"/>
        </w:rPr>
      </w:pPr>
      <w:r w:rsidRPr="00E0205A">
        <w:rPr>
          <w:rFonts w:ascii="Times New Roman" w:hAnsi="Times New Roman"/>
          <w:sz w:val="28"/>
          <w:szCs w:val="28"/>
        </w:rPr>
        <w:t>Субвенции</w:t>
      </w:r>
      <w:r w:rsidRPr="00F924B7">
        <w:rPr>
          <w:rFonts w:ascii="Times New Roman" w:hAnsi="Times New Roman"/>
          <w:b/>
          <w:sz w:val="28"/>
          <w:szCs w:val="28"/>
        </w:rPr>
        <w:t xml:space="preserve"> </w:t>
      </w:r>
      <w:r w:rsidRPr="00F924B7">
        <w:rPr>
          <w:rFonts w:ascii="Times New Roman" w:hAnsi="Times New Roman"/>
          <w:sz w:val="28"/>
          <w:szCs w:val="28"/>
        </w:rPr>
        <w:t>бюджету Вяртсильского городского поселения на 201</w:t>
      </w:r>
      <w:r w:rsidR="00B217D5">
        <w:rPr>
          <w:rFonts w:ascii="Times New Roman" w:hAnsi="Times New Roman"/>
          <w:sz w:val="28"/>
          <w:szCs w:val="28"/>
        </w:rPr>
        <w:t>6</w:t>
      </w:r>
      <w:r w:rsidRPr="00F924B7">
        <w:rPr>
          <w:rFonts w:ascii="Times New Roman" w:hAnsi="Times New Roman"/>
          <w:sz w:val="28"/>
          <w:szCs w:val="28"/>
        </w:rPr>
        <w:t xml:space="preserve"> год спрогнозированы в </w:t>
      </w:r>
      <w:r w:rsidRPr="00F924B7">
        <w:rPr>
          <w:rFonts w:ascii="Times New Roman" w:hAnsi="Times New Roman"/>
          <w:color w:val="000000"/>
          <w:sz w:val="28"/>
          <w:szCs w:val="28"/>
        </w:rPr>
        <w:t>сумме 1</w:t>
      </w:r>
      <w:r w:rsidR="00B217D5">
        <w:rPr>
          <w:rFonts w:ascii="Times New Roman" w:hAnsi="Times New Roman"/>
          <w:color w:val="000000"/>
          <w:sz w:val="28"/>
          <w:szCs w:val="28"/>
        </w:rPr>
        <w:t>91</w:t>
      </w:r>
      <w:r w:rsidRPr="00F924B7">
        <w:rPr>
          <w:rFonts w:ascii="Times New Roman" w:hAnsi="Times New Roman"/>
          <w:color w:val="000000"/>
          <w:sz w:val="28"/>
          <w:szCs w:val="28"/>
        </w:rPr>
        <w:t xml:space="preserve">,0 тыс. рублей </w:t>
      </w:r>
      <w:r w:rsidRPr="00F924B7">
        <w:rPr>
          <w:rFonts w:ascii="Times New Roman" w:hAnsi="Times New Roman"/>
          <w:sz w:val="28"/>
          <w:szCs w:val="28"/>
        </w:rPr>
        <w:t>(</w:t>
      </w:r>
      <w:r w:rsidR="00B217D5">
        <w:rPr>
          <w:rFonts w:ascii="Times New Roman" w:hAnsi="Times New Roman"/>
          <w:sz w:val="28"/>
          <w:szCs w:val="28"/>
        </w:rPr>
        <w:t>2,0</w:t>
      </w:r>
      <w:r w:rsidRPr="00F924B7">
        <w:rPr>
          <w:rFonts w:ascii="Times New Roman" w:hAnsi="Times New Roman"/>
          <w:sz w:val="28"/>
          <w:szCs w:val="28"/>
        </w:rPr>
        <w:t xml:space="preserve"> % от общей суммы доходов бюджета поселения),</w:t>
      </w:r>
      <w:r w:rsidRPr="00F924B7">
        <w:rPr>
          <w:rFonts w:ascii="Times New Roman" w:hAnsi="Times New Roman"/>
          <w:color w:val="FF0000"/>
          <w:sz w:val="28"/>
          <w:szCs w:val="28"/>
        </w:rPr>
        <w:t xml:space="preserve"> </w:t>
      </w:r>
      <w:r w:rsidRPr="00F924B7">
        <w:rPr>
          <w:rFonts w:ascii="Times New Roman" w:hAnsi="Times New Roman"/>
          <w:sz w:val="28"/>
          <w:szCs w:val="28"/>
        </w:rPr>
        <w:t>что на</w:t>
      </w:r>
      <w:r w:rsidRPr="00F924B7">
        <w:rPr>
          <w:rFonts w:ascii="Times New Roman" w:hAnsi="Times New Roman"/>
          <w:color w:val="FF0000"/>
          <w:sz w:val="28"/>
          <w:szCs w:val="28"/>
        </w:rPr>
        <w:t xml:space="preserve"> </w:t>
      </w:r>
      <w:r w:rsidR="00B217D5" w:rsidRPr="00F45522">
        <w:rPr>
          <w:rFonts w:ascii="Times New Roman" w:hAnsi="Times New Roman"/>
          <w:sz w:val="28"/>
          <w:szCs w:val="28"/>
        </w:rPr>
        <w:t>13</w:t>
      </w:r>
      <w:r w:rsidRPr="00F924B7">
        <w:rPr>
          <w:rFonts w:ascii="Times New Roman" w:hAnsi="Times New Roman"/>
          <w:sz w:val="28"/>
          <w:szCs w:val="28"/>
        </w:rPr>
        <w:t xml:space="preserve"> </w:t>
      </w:r>
      <w:r>
        <w:rPr>
          <w:rFonts w:ascii="Times New Roman" w:hAnsi="Times New Roman"/>
          <w:sz w:val="28"/>
          <w:szCs w:val="28"/>
        </w:rPr>
        <w:t>% больше оценочных значений на 2</w:t>
      </w:r>
      <w:r w:rsidRPr="00F924B7">
        <w:rPr>
          <w:rFonts w:ascii="Times New Roman" w:hAnsi="Times New Roman"/>
          <w:sz w:val="28"/>
          <w:szCs w:val="28"/>
        </w:rPr>
        <w:t>01</w:t>
      </w:r>
      <w:r w:rsidR="00B217D5">
        <w:rPr>
          <w:rFonts w:ascii="Times New Roman" w:hAnsi="Times New Roman"/>
          <w:sz w:val="28"/>
          <w:szCs w:val="28"/>
        </w:rPr>
        <w:t>5</w:t>
      </w:r>
      <w:r w:rsidRPr="00F924B7">
        <w:rPr>
          <w:rFonts w:ascii="Times New Roman" w:hAnsi="Times New Roman"/>
          <w:sz w:val="28"/>
          <w:szCs w:val="28"/>
        </w:rPr>
        <w:t xml:space="preserve"> год.</w:t>
      </w:r>
      <w:r w:rsidRPr="00F924B7">
        <w:rPr>
          <w:rFonts w:ascii="Times New Roman" w:hAnsi="Times New Roman"/>
          <w:color w:val="FF0000"/>
          <w:sz w:val="28"/>
          <w:szCs w:val="28"/>
        </w:rPr>
        <w:t xml:space="preserve"> </w:t>
      </w:r>
    </w:p>
    <w:p w:rsidR="005B1C83" w:rsidRPr="00F924B7" w:rsidRDefault="005B1C83" w:rsidP="00925C2C">
      <w:pPr>
        <w:pStyle w:val="a8"/>
        <w:ind w:left="0" w:firstLine="567"/>
        <w:jc w:val="both"/>
        <w:rPr>
          <w:rFonts w:ascii="Times New Roman" w:hAnsi="Times New Roman"/>
          <w:sz w:val="28"/>
          <w:szCs w:val="28"/>
        </w:rPr>
      </w:pPr>
      <w:r w:rsidRPr="00F924B7">
        <w:rPr>
          <w:rFonts w:ascii="Times New Roman" w:hAnsi="Times New Roman"/>
          <w:sz w:val="28"/>
          <w:szCs w:val="28"/>
        </w:rPr>
        <w:t>Наибольшая часть субвенций в сумме 18</w:t>
      </w:r>
      <w:r w:rsidR="00B217D5">
        <w:rPr>
          <w:rFonts w:ascii="Times New Roman" w:hAnsi="Times New Roman"/>
          <w:sz w:val="28"/>
          <w:szCs w:val="28"/>
        </w:rPr>
        <w:t>9</w:t>
      </w:r>
      <w:r w:rsidRPr="00F924B7">
        <w:rPr>
          <w:rFonts w:ascii="Times New Roman" w:hAnsi="Times New Roman"/>
          <w:sz w:val="28"/>
          <w:szCs w:val="28"/>
        </w:rPr>
        <w:t>,0 тыс. рублей или 99</w:t>
      </w:r>
      <w:r w:rsidR="00B217D5">
        <w:rPr>
          <w:rFonts w:ascii="Times New Roman" w:hAnsi="Times New Roman"/>
          <w:sz w:val="28"/>
          <w:szCs w:val="28"/>
        </w:rPr>
        <w:t>,0</w:t>
      </w:r>
      <w:r w:rsidRPr="00F924B7">
        <w:rPr>
          <w:rFonts w:ascii="Times New Roman" w:hAnsi="Times New Roman"/>
          <w:sz w:val="28"/>
          <w:szCs w:val="28"/>
        </w:rPr>
        <w:t xml:space="preserve"> % </w:t>
      </w:r>
      <w:r w:rsidR="00D91227">
        <w:rPr>
          <w:rFonts w:ascii="Times New Roman" w:hAnsi="Times New Roman"/>
          <w:sz w:val="28"/>
          <w:szCs w:val="28"/>
        </w:rPr>
        <w:t xml:space="preserve">от </w:t>
      </w:r>
      <w:r w:rsidR="00B82858">
        <w:rPr>
          <w:rFonts w:ascii="Times New Roman" w:hAnsi="Times New Roman"/>
          <w:sz w:val="28"/>
          <w:szCs w:val="28"/>
        </w:rPr>
        <w:t xml:space="preserve">общей суммы субвенций </w:t>
      </w:r>
      <w:r w:rsidRPr="00F924B7">
        <w:rPr>
          <w:rFonts w:ascii="Times New Roman" w:hAnsi="Times New Roman"/>
          <w:sz w:val="28"/>
          <w:szCs w:val="28"/>
        </w:rPr>
        <w:t xml:space="preserve">будет направлена на </w:t>
      </w:r>
      <w:r w:rsidRPr="00E0205A">
        <w:rPr>
          <w:rFonts w:ascii="Times New Roman" w:hAnsi="Times New Roman"/>
          <w:color w:val="000000"/>
          <w:sz w:val="28"/>
          <w:szCs w:val="28"/>
        </w:rPr>
        <w:t>осуществление органами местного самоуправления отдельных государственных полномочий Республики Карелия в области</w:t>
      </w:r>
      <w:r w:rsidRPr="00F924B7">
        <w:rPr>
          <w:rFonts w:ascii="Times New Roman" w:hAnsi="Times New Roman"/>
          <w:color w:val="000000"/>
          <w:sz w:val="28"/>
          <w:szCs w:val="28"/>
        </w:rPr>
        <w:t xml:space="preserve"> первичного воинского учета и 2,0 тыс. рублей</w:t>
      </w:r>
      <w:r>
        <w:rPr>
          <w:rFonts w:ascii="Times New Roman" w:hAnsi="Times New Roman"/>
          <w:color w:val="000000"/>
          <w:sz w:val="28"/>
          <w:szCs w:val="28"/>
        </w:rPr>
        <w:t xml:space="preserve"> </w:t>
      </w:r>
      <w:r w:rsidRPr="00F924B7">
        <w:rPr>
          <w:rFonts w:ascii="Times New Roman" w:hAnsi="Times New Roman"/>
          <w:color w:val="000000"/>
          <w:sz w:val="28"/>
          <w:szCs w:val="28"/>
        </w:rPr>
        <w:t>или 1,</w:t>
      </w:r>
      <w:r w:rsidR="00B217D5">
        <w:rPr>
          <w:rFonts w:ascii="Times New Roman" w:hAnsi="Times New Roman"/>
          <w:color w:val="000000"/>
          <w:sz w:val="28"/>
          <w:szCs w:val="28"/>
        </w:rPr>
        <w:t>0</w:t>
      </w:r>
      <w:r w:rsidRPr="00F924B7">
        <w:rPr>
          <w:rFonts w:ascii="Times New Roman" w:hAnsi="Times New Roman"/>
          <w:color w:val="000000"/>
          <w:sz w:val="28"/>
          <w:szCs w:val="28"/>
        </w:rPr>
        <w:t>% на создание и обеспечение деятельности административных комиссий.</w:t>
      </w:r>
      <w:r w:rsidRPr="00F924B7">
        <w:rPr>
          <w:rFonts w:ascii="Times New Roman" w:hAnsi="Times New Roman"/>
          <w:sz w:val="28"/>
          <w:szCs w:val="28"/>
        </w:rPr>
        <w:t xml:space="preserve"> </w:t>
      </w:r>
    </w:p>
    <w:p w:rsidR="005B1C83" w:rsidRPr="00F924B7" w:rsidRDefault="00B217D5" w:rsidP="00925C2C">
      <w:pPr>
        <w:ind w:firstLine="567"/>
        <w:jc w:val="both"/>
        <w:rPr>
          <w:rFonts w:ascii="Times New Roman" w:hAnsi="Times New Roman"/>
          <w:sz w:val="28"/>
          <w:szCs w:val="28"/>
        </w:rPr>
      </w:pPr>
      <w:r>
        <w:rPr>
          <w:rFonts w:ascii="Times New Roman" w:hAnsi="Times New Roman"/>
          <w:sz w:val="28"/>
          <w:szCs w:val="28"/>
        </w:rPr>
        <w:t>В 2016</w:t>
      </w:r>
      <w:r w:rsidR="005B1C83" w:rsidRPr="00F924B7">
        <w:rPr>
          <w:rFonts w:ascii="Times New Roman" w:hAnsi="Times New Roman"/>
          <w:sz w:val="28"/>
          <w:szCs w:val="28"/>
        </w:rPr>
        <w:t xml:space="preserve"> году</w:t>
      </w:r>
      <w:r w:rsidR="005B1C83">
        <w:rPr>
          <w:rFonts w:ascii="Times New Roman" w:hAnsi="Times New Roman"/>
          <w:sz w:val="28"/>
          <w:szCs w:val="28"/>
        </w:rPr>
        <w:t xml:space="preserve"> объем субвенций п</w:t>
      </w:r>
      <w:r w:rsidR="005B1C83" w:rsidRPr="00F924B7">
        <w:rPr>
          <w:rFonts w:ascii="Times New Roman" w:hAnsi="Times New Roman"/>
          <w:sz w:val="28"/>
          <w:szCs w:val="28"/>
        </w:rPr>
        <w:t>о сравнению</w:t>
      </w:r>
      <w:r>
        <w:rPr>
          <w:rFonts w:ascii="Times New Roman" w:hAnsi="Times New Roman"/>
          <w:sz w:val="28"/>
          <w:szCs w:val="28"/>
        </w:rPr>
        <w:t xml:space="preserve"> с 2015</w:t>
      </w:r>
      <w:r w:rsidR="005B1C83">
        <w:rPr>
          <w:rFonts w:ascii="Times New Roman" w:hAnsi="Times New Roman"/>
          <w:sz w:val="28"/>
          <w:szCs w:val="28"/>
        </w:rPr>
        <w:t xml:space="preserve"> годом увеличивается на </w:t>
      </w:r>
      <w:r>
        <w:rPr>
          <w:rFonts w:ascii="Times New Roman" w:hAnsi="Times New Roman"/>
          <w:sz w:val="28"/>
          <w:szCs w:val="28"/>
        </w:rPr>
        <w:t>22,0</w:t>
      </w:r>
      <w:r w:rsidR="005B1C83" w:rsidRPr="00F924B7">
        <w:rPr>
          <w:rFonts w:ascii="Times New Roman" w:hAnsi="Times New Roman"/>
          <w:sz w:val="28"/>
          <w:szCs w:val="28"/>
        </w:rPr>
        <w:t xml:space="preserve"> тыс. рублей или на </w:t>
      </w:r>
      <w:r>
        <w:rPr>
          <w:rFonts w:ascii="Times New Roman" w:hAnsi="Times New Roman"/>
          <w:sz w:val="28"/>
          <w:szCs w:val="28"/>
        </w:rPr>
        <w:t>13 %.</w:t>
      </w:r>
    </w:p>
    <w:p w:rsidR="005B1C83" w:rsidRDefault="005B1C83" w:rsidP="00FF6D71">
      <w:pPr>
        <w:spacing w:after="0" w:line="240" w:lineRule="auto"/>
        <w:ind w:firstLine="567"/>
        <w:jc w:val="both"/>
        <w:rPr>
          <w:rFonts w:ascii="Times New Roman" w:hAnsi="Times New Roman"/>
          <w:sz w:val="28"/>
          <w:szCs w:val="28"/>
        </w:rPr>
      </w:pPr>
      <w:r w:rsidRPr="00E0205A">
        <w:rPr>
          <w:rFonts w:ascii="Times New Roman" w:hAnsi="Times New Roman"/>
          <w:sz w:val="28"/>
          <w:szCs w:val="28"/>
        </w:rPr>
        <w:t>Иные межбюджетные трансферты</w:t>
      </w:r>
      <w:r w:rsidRPr="00F924B7">
        <w:rPr>
          <w:rFonts w:ascii="Times New Roman" w:hAnsi="Times New Roman"/>
          <w:b/>
          <w:sz w:val="28"/>
          <w:szCs w:val="28"/>
        </w:rPr>
        <w:t xml:space="preserve"> </w:t>
      </w:r>
      <w:r w:rsidR="00FF6AA2">
        <w:rPr>
          <w:rFonts w:ascii="Times New Roman" w:hAnsi="Times New Roman"/>
          <w:sz w:val="28"/>
          <w:szCs w:val="28"/>
        </w:rPr>
        <w:t>на 2016 год не планируются.</w:t>
      </w:r>
    </w:p>
    <w:p w:rsidR="005B1C83" w:rsidRPr="00731236" w:rsidRDefault="005B1C83" w:rsidP="00731236">
      <w:pPr>
        <w:pStyle w:val="a3"/>
        <w:spacing w:after="0"/>
        <w:jc w:val="both"/>
        <w:rPr>
          <w:rFonts w:ascii="Times New Roman" w:hAnsi="Times New Roman"/>
          <w:color w:val="auto"/>
          <w:sz w:val="24"/>
          <w:szCs w:val="24"/>
        </w:rPr>
      </w:pPr>
    </w:p>
    <w:p w:rsidR="005B1C83" w:rsidRPr="00BD5D57" w:rsidRDefault="00731236" w:rsidP="00BD5D57">
      <w:pPr>
        <w:ind w:firstLine="567"/>
        <w:jc w:val="center"/>
        <w:rPr>
          <w:rFonts w:ascii="Times New Roman" w:hAnsi="Times New Roman"/>
          <w:b/>
          <w:bCs/>
          <w:sz w:val="24"/>
          <w:szCs w:val="24"/>
        </w:rPr>
      </w:pPr>
      <w:r>
        <w:rPr>
          <w:rFonts w:ascii="Times New Roman" w:hAnsi="Times New Roman"/>
          <w:b/>
          <w:bCs/>
          <w:sz w:val="24"/>
          <w:szCs w:val="24"/>
        </w:rPr>
        <w:t>5. АНАЛИЗ РАСХОДНОЙ ЧАС</w:t>
      </w:r>
      <w:r w:rsidR="00BD5D57">
        <w:rPr>
          <w:rFonts w:ascii="Times New Roman" w:hAnsi="Times New Roman"/>
          <w:b/>
          <w:bCs/>
          <w:sz w:val="24"/>
          <w:szCs w:val="24"/>
        </w:rPr>
        <w:t>ТИ БЮДЖЕТА ПОСЕЛЕНИЯ</w:t>
      </w:r>
    </w:p>
    <w:p w:rsidR="005B1C83" w:rsidRDefault="005B1C83" w:rsidP="00925C2C">
      <w:pPr>
        <w:widowControl w:val="0"/>
        <w:spacing w:after="0"/>
        <w:ind w:firstLine="567"/>
        <w:jc w:val="both"/>
        <w:rPr>
          <w:rFonts w:ascii="Times New Roman" w:hAnsi="Times New Roman"/>
          <w:color w:val="000000"/>
          <w:sz w:val="28"/>
          <w:szCs w:val="28"/>
        </w:rPr>
      </w:pPr>
      <w:bookmarkStart w:id="1" w:name="_Toc275701747"/>
      <w:bookmarkStart w:id="2" w:name="_Toc309124957"/>
      <w:r w:rsidRPr="00655DBE">
        <w:rPr>
          <w:rFonts w:ascii="Times New Roman" w:hAnsi="Times New Roman"/>
          <w:color w:val="000000"/>
          <w:sz w:val="28"/>
          <w:szCs w:val="28"/>
        </w:rPr>
        <w:lastRenderedPageBreak/>
        <w:t xml:space="preserve">Структура расходов бюджета </w:t>
      </w:r>
      <w:r w:rsidRPr="00655DBE">
        <w:rPr>
          <w:rFonts w:ascii="Times New Roman" w:hAnsi="Times New Roman"/>
          <w:sz w:val="28"/>
          <w:szCs w:val="28"/>
        </w:rPr>
        <w:t xml:space="preserve">Вяртсильского городского поселения </w:t>
      </w:r>
      <w:r w:rsidRPr="00655DBE">
        <w:rPr>
          <w:rFonts w:ascii="Times New Roman" w:hAnsi="Times New Roman"/>
          <w:color w:val="000000"/>
          <w:sz w:val="28"/>
          <w:szCs w:val="28"/>
        </w:rPr>
        <w:t>на 201</w:t>
      </w:r>
      <w:r w:rsidR="00FF6AA2">
        <w:rPr>
          <w:rFonts w:ascii="Times New Roman" w:hAnsi="Times New Roman"/>
          <w:color w:val="000000"/>
          <w:sz w:val="28"/>
          <w:szCs w:val="28"/>
        </w:rPr>
        <w:t>6</w:t>
      </w:r>
      <w:r w:rsidRPr="00655DBE">
        <w:rPr>
          <w:rFonts w:ascii="Times New Roman" w:hAnsi="Times New Roman"/>
          <w:color w:val="000000"/>
          <w:sz w:val="28"/>
          <w:szCs w:val="28"/>
        </w:rPr>
        <w:t xml:space="preserve"> год состоит из 7 разделов функциональной классификации расходов бюджетов бюджетной системы Российской Федерации. </w:t>
      </w:r>
    </w:p>
    <w:p w:rsidR="00093938" w:rsidRDefault="00093938" w:rsidP="00093938">
      <w:pPr>
        <w:spacing w:after="0"/>
        <w:ind w:firstLine="708"/>
        <w:jc w:val="both"/>
        <w:rPr>
          <w:rFonts w:ascii="Times New Roman" w:hAnsi="Times New Roman"/>
          <w:sz w:val="28"/>
          <w:szCs w:val="28"/>
        </w:rPr>
      </w:pPr>
      <w:r w:rsidRPr="00902A71">
        <w:rPr>
          <w:rFonts w:ascii="Times New Roman" w:hAnsi="Times New Roman"/>
          <w:sz w:val="28"/>
          <w:szCs w:val="28"/>
        </w:rPr>
        <w:t xml:space="preserve">Контрольно-счетный комитет отмечает, что провести проверку и анализ формирования, рассмотрения и корректировки обоснований бюджетных ассигнований не представляется возможным, т.к. в составе материалов к проекту Решения о бюджете на 2016 год не представлены формы обоснований (расчеты) бюджетных ассигнований. Данный факт свидетельствует о недостаточной прозрачности формирования расходной части бюджета </w:t>
      </w:r>
      <w:r w:rsidR="00BF7799" w:rsidRPr="00655DBE">
        <w:rPr>
          <w:rFonts w:ascii="Times New Roman" w:hAnsi="Times New Roman"/>
          <w:sz w:val="28"/>
          <w:szCs w:val="28"/>
        </w:rPr>
        <w:t xml:space="preserve">Вяртсильского городского </w:t>
      </w:r>
      <w:r w:rsidRPr="00902A71">
        <w:rPr>
          <w:rFonts w:ascii="Times New Roman" w:hAnsi="Times New Roman"/>
          <w:sz w:val="28"/>
          <w:szCs w:val="28"/>
        </w:rPr>
        <w:t>поселения.</w:t>
      </w:r>
    </w:p>
    <w:p w:rsidR="001E531A" w:rsidRPr="001E531A" w:rsidRDefault="00093938" w:rsidP="001E531A">
      <w:pPr>
        <w:ind w:firstLine="698"/>
        <w:jc w:val="both"/>
        <w:rPr>
          <w:rStyle w:val="af3"/>
          <w:rFonts w:ascii="Times New Roman" w:hAnsi="Times New Roman"/>
          <w:color w:val="auto"/>
          <w:sz w:val="28"/>
          <w:szCs w:val="28"/>
        </w:rPr>
      </w:pPr>
      <w:r w:rsidRPr="001E531A">
        <w:rPr>
          <w:rFonts w:ascii="Times New Roman" w:hAnsi="Times New Roman"/>
          <w:sz w:val="28"/>
          <w:szCs w:val="28"/>
        </w:rPr>
        <w:t>В соответствии со статьей 19 Федерального закона</w:t>
      </w:r>
      <w:hyperlink r:id="rId10" w:history="1"/>
      <w:r w:rsidRPr="001E531A">
        <w:rPr>
          <w:rFonts w:ascii="Times New Roman" w:hAnsi="Times New Roman"/>
          <w:sz w:val="28"/>
          <w:szCs w:val="28"/>
        </w:rPr>
        <w:t xml:space="preserve"> от 5 апреля 2013 года №44-ФЗ «О контрактной системе в сфере закупок товаров, работ, услуг для обеспечения государственных и муниципальных нужд» администрация </w:t>
      </w:r>
      <w:r w:rsidR="00BF7799" w:rsidRPr="001E531A">
        <w:rPr>
          <w:rFonts w:ascii="Times New Roman" w:hAnsi="Times New Roman"/>
          <w:sz w:val="28"/>
          <w:szCs w:val="28"/>
        </w:rPr>
        <w:t xml:space="preserve">Вяртсильского городского </w:t>
      </w:r>
      <w:r w:rsidRPr="001E531A">
        <w:rPr>
          <w:rFonts w:ascii="Times New Roman" w:hAnsi="Times New Roman"/>
          <w:sz w:val="28"/>
          <w:szCs w:val="28"/>
        </w:rPr>
        <w:t xml:space="preserve">поселения должна была разработать и принять правовые акты о Правилах </w:t>
      </w:r>
      <w:r w:rsidR="001E531A" w:rsidRPr="001E531A">
        <w:rPr>
          <w:rFonts w:ascii="Times New Roman" w:hAnsi="Times New Roman"/>
          <w:sz w:val="28"/>
          <w:szCs w:val="28"/>
        </w:rPr>
        <w:t>нормирования в сфере закупок для обеспечения муниципальных нужд.</w:t>
      </w:r>
      <w:r w:rsidR="001E531A" w:rsidRPr="001E531A">
        <w:rPr>
          <w:rStyle w:val="af3"/>
          <w:rFonts w:ascii="Times New Roman" w:hAnsi="Times New Roman"/>
          <w:color w:val="auto"/>
          <w:sz w:val="28"/>
          <w:szCs w:val="28"/>
        </w:rPr>
        <w:t xml:space="preserve"> </w:t>
      </w:r>
    </w:p>
    <w:p w:rsidR="00093938" w:rsidRDefault="00093938" w:rsidP="00093938">
      <w:pPr>
        <w:spacing w:after="0"/>
        <w:ind w:firstLine="709"/>
        <w:jc w:val="both"/>
        <w:rPr>
          <w:rFonts w:ascii="Times New Roman" w:hAnsi="Times New Roman"/>
          <w:sz w:val="28"/>
          <w:szCs w:val="28"/>
        </w:rPr>
      </w:pPr>
      <w:r w:rsidRPr="00CB39C7">
        <w:rPr>
          <w:rFonts w:ascii="Times New Roman" w:hAnsi="Times New Roman"/>
          <w:sz w:val="28"/>
          <w:szCs w:val="28"/>
        </w:rPr>
        <w:t>Контрольно-счетный комитет обращает внимание, что планирование бюджетных ассигнований на закупку товаров, работ, услуг для обеспечения выполнения функций муниципальных органов и учреждений осуществлялось в отсутствии нормативного акта об утверждении нормативных затрат на обеспечение выполнения функций муниципальных органов и учреждений.</w:t>
      </w:r>
    </w:p>
    <w:p w:rsidR="00093938" w:rsidRDefault="00093938" w:rsidP="00093938">
      <w:pPr>
        <w:spacing w:after="0"/>
        <w:ind w:firstLine="539"/>
        <w:jc w:val="both"/>
        <w:rPr>
          <w:rFonts w:ascii="Times New Roman" w:hAnsi="Times New Roman"/>
          <w:color w:val="052635"/>
          <w:sz w:val="28"/>
          <w:szCs w:val="28"/>
        </w:rPr>
      </w:pPr>
      <w:r w:rsidRPr="00655DBE">
        <w:rPr>
          <w:rFonts w:ascii="Times New Roman" w:hAnsi="Times New Roman"/>
          <w:color w:val="052635"/>
          <w:sz w:val="28"/>
          <w:szCs w:val="28"/>
        </w:rPr>
        <w:t xml:space="preserve">В рассматриваемом проекте Решения о бюджете объём расходов бюджета поселения </w:t>
      </w:r>
      <w:r>
        <w:rPr>
          <w:rFonts w:ascii="Times New Roman" w:hAnsi="Times New Roman"/>
          <w:color w:val="052635"/>
          <w:sz w:val="28"/>
          <w:szCs w:val="28"/>
        </w:rPr>
        <w:t>спрогнозирован</w:t>
      </w:r>
      <w:r w:rsidRPr="00655DBE">
        <w:rPr>
          <w:rFonts w:ascii="Times New Roman" w:hAnsi="Times New Roman"/>
          <w:color w:val="052635"/>
          <w:sz w:val="28"/>
          <w:szCs w:val="28"/>
        </w:rPr>
        <w:t xml:space="preserve"> </w:t>
      </w:r>
      <w:r>
        <w:rPr>
          <w:rFonts w:ascii="Times New Roman" w:hAnsi="Times New Roman"/>
          <w:color w:val="052635"/>
          <w:sz w:val="28"/>
          <w:szCs w:val="28"/>
        </w:rPr>
        <w:t>с учетом</w:t>
      </w:r>
      <w:r w:rsidRPr="00655DBE">
        <w:rPr>
          <w:rFonts w:ascii="Times New Roman" w:hAnsi="Times New Roman"/>
          <w:color w:val="052635"/>
          <w:sz w:val="28"/>
          <w:szCs w:val="28"/>
        </w:rPr>
        <w:t xml:space="preserve"> прогноза поступления доходов и составляет на 201</w:t>
      </w:r>
      <w:r>
        <w:rPr>
          <w:rFonts w:ascii="Times New Roman" w:hAnsi="Times New Roman"/>
          <w:color w:val="052635"/>
          <w:sz w:val="28"/>
          <w:szCs w:val="28"/>
        </w:rPr>
        <w:t>6</w:t>
      </w:r>
      <w:r w:rsidRPr="00655DBE">
        <w:rPr>
          <w:rFonts w:ascii="Times New Roman" w:hAnsi="Times New Roman"/>
          <w:color w:val="052635"/>
          <w:sz w:val="28"/>
          <w:szCs w:val="28"/>
        </w:rPr>
        <w:t xml:space="preserve"> год в сумме </w:t>
      </w:r>
      <w:r>
        <w:rPr>
          <w:rFonts w:ascii="Times New Roman" w:hAnsi="Times New Roman"/>
          <w:color w:val="052635"/>
          <w:sz w:val="28"/>
          <w:szCs w:val="28"/>
        </w:rPr>
        <w:t>9 641,6</w:t>
      </w:r>
      <w:r w:rsidRPr="00655DBE">
        <w:rPr>
          <w:rFonts w:ascii="Times New Roman" w:hAnsi="Times New Roman"/>
          <w:sz w:val="28"/>
        </w:rPr>
        <w:t xml:space="preserve"> тыс. рублей</w:t>
      </w:r>
      <w:r w:rsidRPr="00655DBE">
        <w:rPr>
          <w:rFonts w:ascii="Times New Roman" w:hAnsi="Times New Roman"/>
          <w:color w:val="052635"/>
          <w:sz w:val="28"/>
          <w:szCs w:val="28"/>
        </w:rPr>
        <w:t xml:space="preserve">, в том числе за счет </w:t>
      </w:r>
      <w:r>
        <w:rPr>
          <w:rFonts w:ascii="Times New Roman" w:hAnsi="Times New Roman"/>
          <w:color w:val="052635"/>
          <w:sz w:val="28"/>
          <w:szCs w:val="28"/>
        </w:rPr>
        <w:t xml:space="preserve">прогнозируемого объема </w:t>
      </w:r>
      <w:r w:rsidRPr="00655DBE">
        <w:rPr>
          <w:rFonts w:ascii="Times New Roman" w:hAnsi="Times New Roman"/>
          <w:color w:val="052635"/>
          <w:sz w:val="28"/>
          <w:szCs w:val="28"/>
        </w:rPr>
        <w:t xml:space="preserve">межбюджетных трансфертов </w:t>
      </w:r>
      <w:r>
        <w:rPr>
          <w:rFonts w:ascii="Times New Roman" w:hAnsi="Times New Roman"/>
          <w:color w:val="052635"/>
          <w:sz w:val="28"/>
          <w:szCs w:val="28"/>
        </w:rPr>
        <w:t>в сумме 646,34 тыс. рублей.</w:t>
      </w:r>
    </w:p>
    <w:bookmarkEnd w:id="1"/>
    <w:bookmarkEnd w:id="2"/>
    <w:p w:rsidR="005B1C83" w:rsidRPr="00A9465C" w:rsidRDefault="005B1C83" w:rsidP="00093938">
      <w:pPr>
        <w:pStyle w:val="cb"/>
        <w:spacing w:before="0" w:beforeAutospacing="0" w:after="0" w:afterAutospacing="0"/>
        <w:jc w:val="right"/>
        <w:rPr>
          <w:color w:val="052635"/>
          <w:sz w:val="28"/>
          <w:szCs w:val="28"/>
        </w:rPr>
      </w:pPr>
      <w:r w:rsidRPr="00A9465C">
        <w:rPr>
          <w:color w:val="052635"/>
          <w:sz w:val="28"/>
          <w:szCs w:val="28"/>
        </w:rPr>
        <w:t xml:space="preserve">Табл. 7 </w:t>
      </w:r>
    </w:p>
    <w:p w:rsidR="005B1C83" w:rsidRDefault="005B1C83" w:rsidP="00A9465C">
      <w:pPr>
        <w:pStyle w:val="cb"/>
        <w:spacing w:before="0" w:beforeAutospacing="0" w:after="0" w:afterAutospacing="0"/>
        <w:jc w:val="right"/>
        <w:rPr>
          <w:b w:val="0"/>
          <w:color w:val="052635"/>
          <w:sz w:val="28"/>
          <w:szCs w:val="28"/>
        </w:rPr>
      </w:pPr>
    </w:p>
    <w:p w:rsidR="005B1C83" w:rsidRDefault="005B1C83" w:rsidP="00212FBC">
      <w:pPr>
        <w:spacing w:line="360" w:lineRule="auto"/>
        <w:ind w:firstLine="540"/>
        <w:jc w:val="center"/>
        <w:rPr>
          <w:rFonts w:ascii="Times New Roman" w:hAnsi="Times New Roman"/>
          <w:b/>
          <w:sz w:val="28"/>
        </w:rPr>
      </w:pPr>
      <w:r w:rsidRPr="00655DBE">
        <w:rPr>
          <w:rFonts w:ascii="Times New Roman" w:hAnsi="Times New Roman"/>
          <w:b/>
          <w:sz w:val="28"/>
        </w:rPr>
        <w:t>Структура и динамика расходов бюджета</w:t>
      </w:r>
      <w:r>
        <w:rPr>
          <w:rFonts w:ascii="Times New Roman" w:hAnsi="Times New Roman"/>
          <w:b/>
          <w:sz w:val="28"/>
        </w:rPr>
        <w:t xml:space="preserve"> Вяртсильского городского поселения</w:t>
      </w:r>
      <w:r w:rsidRPr="00655DBE">
        <w:rPr>
          <w:rFonts w:ascii="Times New Roman" w:hAnsi="Times New Roman"/>
          <w:b/>
          <w:sz w:val="28"/>
        </w:rPr>
        <w:t>, приведена в следующей таблице (тыс. руб., %).</w:t>
      </w:r>
    </w:p>
    <w:p w:rsidR="00BD5D57" w:rsidRPr="00BD5D57" w:rsidRDefault="00BD5D57" w:rsidP="001402AB">
      <w:pPr>
        <w:spacing w:after="0" w:line="360" w:lineRule="auto"/>
        <w:ind w:firstLine="539"/>
        <w:jc w:val="right"/>
        <w:rPr>
          <w:rFonts w:ascii="Times New Roman" w:hAnsi="Times New Roman"/>
          <w:sz w:val="28"/>
        </w:rPr>
      </w:pPr>
      <w:r w:rsidRPr="00BD5D57">
        <w:rPr>
          <w:rFonts w:ascii="Times New Roman" w:hAnsi="Times New Roman"/>
          <w:sz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1281"/>
        <w:gridCol w:w="1412"/>
        <w:gridCol w:w="1418"/>
        <w:gridCol w:w="1134"/>
        <w:gridCol w:w="1105"/>
      </w:tblGrid>
      <w:tr w:rsidR="00FF6AA2" w:rsidRPr="00D17DE5" w:rsidTr="00FF6AA2">
        <w:trPr>
          <w:trHeight w:val="872"/>
        </w:trPr>
        <w:tc>
          <w:tcPr>
            <w:tcW w:w="2972" w:type="dxa"/>
            <w:vMerge w:val="restart"/>
          </w:tcPr>
          <w:p w:rsidR="00FF6AA2" w:rsidRPr="00D17DE5" w:rsidRDefault="00FF6AA2" w:rsidP="00FF6AA2">
            <w:pPr>
              <w:ind w:firstLine="43"/>
              <w:jc w:val="center"/>
              <w:rPr>
                <w:rFonts w:ascii="Times New Roman" w:hAnsi="Times New Roman"/>
                <w:b/>
                <w:bCs/>
                <w:sz w:val="24"/>
                <w:szCs w:val="24"/>
              </w:rPr>
            </w:pPr>
            <w:r w:rsidRPr="00D17DE5">
              <w:rPr>
                <w:rFonts w:ascii="Times New Roman" w:hAnsi="Times New Roman"/>
                <w:b/>
                <w:bCs/>
                <w:sz w:val="24"/>
                <w:szCs w:val="24"/>
              </w:rPr>
              <w:t>Наименование расходов</w:t>
            </w:r>
          </w:p>
          <w:p w:rsidR="00FF6AA2" w:rsidRPr="00D17DE5" w:rsidRDefault="00FF6AA2" w:rsidP="00FF6AA2">
            <w:pPr>
              <w:jc w:val="center"/>
              <w:rPr>
                <w:rFonts w:ascii="Times New Roman" w:hAnsi="Times New Roman"/>
                <w:b/>
                <w:bCs/>
                <w:sz w:val="20"/>
                <w:szCs w:val="20"/>
              </w:rPr>
            </w:pPr>
          </w:p>
        </w:tc>
        <w:tc>
          <w:tcPr>
            <w:tcW w:w="1281" w:type="dxa"/>
            <w:vMerge w:val="restart"/>
          </w:tcPr>
          <w:p w:rsidR="00FF6AA2" w:rsidRPr="00D83EA5" w:rsidRDefault="00FF6AA2" w:rsidP="00FF6AA2">
            <w:pPr>
              <w:jc w:val="center"/>
              <w:rPr>
                <w:rFonts w:ascii="Times New Roman" w:hAnsi="Times New Roman"/>
                <w:b/>
                <w:sz w:val="20"/>
                <w:szCs w:val="20"/>
              </w:rPr>
            </w:pPr>
          </w:p>
          <w:p w:rsidR="00FF6AA2" w:rsidRPr="00D83EA5" w:rsidRDefault="00FF6AA2" w:rsidP="00FF6AA2">
            <w:pPr>
              <w:jc w:val="center"/>
              <w:rPr>
                <w:rFonts w:ascii="Times New Roman" w:hAnsi="Times New Roman"/>
                <w:b/>
              </w:rPr>
            </w:pPr>
            <w:r w:rsidRPr="00D83EA5">
              <w:rPr>
                <w:rFonts w:ascii="Times New Roman" w:hAnsi="Times New Roman"/>
                <w:b/>
              </w:rPr>
              <w:lastRenderedPageBreak/>
              <w:t>2014 год исполне -</w:t>
            </w:r>
          </w:p>
          <w:p w:rsidR="00FF6AA2" w:rsidRPr="00D83EA5" w:rsidRDefault="00FF6AA2" w:rsidP="00FF6AA2">
            <w:pPr>
              <w:jc w:val="center"/>
              <w:rPr>
                <w:rFonts w:ascii="Times New Roman" w:hAnsi="Times New Roman"/>
                <w:b/>
                <w:sz w:val="20"/>
                <w:szCs w:val="20"/>
              </w:rPr>
            </w:pPr>
            <w:r w:rsidRPr="00D83EA5">
              <w:rPr>
                <w:rFonts w:ascii="Times New Roman" w:hAnsi="Times New Roman"/>
                <w:b/>
              </w:rPr>
              <w:t>ние</w:t>
            </w:r>
          </w:p>
        </w:tc>
        <w:tc>
          <w:tcPr>
            <w:tcW w:w="1412" w:type="dxa"/>
            <w:vMerge w:val="restart"/>
            <w:vAlign w:val="center"/>
          </w:tcPr>
          <w:p w:rsidR="00FF6AA2" w:rsidRDefault="00FF6AA2" w:rsidP="00FF6AA2">
            <w:pPr>
              <w:jc w:val="center"/>
              <w:rPr>
                <w:rFonts w:ascii="Times New Roman" w:hAnsi="Times New Roman"/>
                <w:b/>
              </w:rPr>
            </w:pPr>
            <w:r w:rsidRPr="00D83EA5">
              <w:rPr>
                <w:rFonts w:ascii="Times New Roman" w:hAnsi="Times New Roman"/>
                <w:b/>
              </w:rPr>
              <w:lastRenderedPageBreak/>
              <w:t>2015 год</w:t>
            </w:r>
          </w:p>
          <w:p w:rsidR="00FF6AA2" w:rsidRPr="00D83EA5" w:rsidRDefault="00FF6AA2" w:rsidP="00FF6AA2">
            <w:pPr>
              <w:jc w:val="center"/>
              <w:rPr>
                <w:rFonts w:ascii="Times New Roman" w:hAnsi="Times New Roman"/>
                <w:b/>
              </w:rPr>
            </w:pPr>
            <w:r>
              <w:rPr>
                <w:rFonts w:ascii="Times New Roman" w:hAnsi="Times New Roman"/>
                <w:b/>
              </w:rPr>
              <w:t>оценка</w:t>
            </w:r>
          </w:p>
        </w:tc>
        <w:tc>
          <w:tcPr>
            <w:tcW w:w="1418" w:type="dxa"/>
            <w:vMerge w:val="restart"/>
            <w:vAlign w:val="center"/>
          </w:tcPr>
          <w:p w:rsidR="00FF6AA2" w:rsidRDefault="00FF6AA2" w:rsidP="00FF6AA2">
            <w:pPr>
              <w:jc w:val="center"/>
              <w:rPr>
                <w:rFonts w:ascii="Times New Roman" w:hAnsi="Times New Roman"/>
                <w:b/>
              </w:rPr>
            </w:pPr>
            <w:r w:rsidRPr="00D83EA5">
              <w:rPr>
                <w:rFonts w:ascii="Times New Roman" w:hAnsi="Times New Roman"/>
                <w:b/>
              </w:rPr>
              <w:t>2016 год</w:t>
            </w:r>
          </w:p>
          <w:p w:rsidR="00FF6AA2" w:rsidRPr="00D83EA5" w:rsidRDefault="00FF6AA2" w:rsidP="00FF6AA2">
            <w:pPr>
              <w:jc w:val="center"/>
              <w:rPr>
                <w:rFonts w:ascii="Times New Roman" w:hAnsi="Times New Roman"/>
                <w:b/>
              </w:rPr>
            </w:pPr>
            <w:r>
              <w:rPr>
                <w:rFonts w:ascii="Times New Roman" w:hAnsi="Times New Roman"/>
                <w:b/>
              </w:rPr>
              <w:t>прогноз</w:t>
            </w:r>
          </w:p>
        </w:tc>
        <w:tc>
          <w:tcPr>
            <w:tcW w:w="2239" w:type="dxa"/>
            <w:gridSpan w:val="2"/>
          </w:tcPr>
          <w:p w:rsidR="00FF6AA2" w:rsidRPr="00D83EA5" w:rsidRDefault="00FF6AA2" w:rsidP="00FF6AA2">
            <w:pPr>
              <w:jc w:val="center"/>
              <w:rPr>
                <w:rFonts w:ascii="Times New Roman" w:hAnsi="Times New Roman"/>
                <w:b/>
              </w:rPr>
            </w:pPr>
            <w:r w:rsidRPr="00D83EA5">
              <w:rPr>
                <w:rFonts w:ascii="Times New Roman" w:hAnsi="Times New Roman"/>
                <w:b/>
              </w:rPr>
              <w:t>Темп прироста (снижения) расходов, %</w:t>
            </w:r>
          </w:p>
        </w:tc>
      </w:tr>
      <w:tr w:rsidR="00FF6AA2" w:rsidRPr="00D17DE5" w:rsidTr="00FF6AA2">
        <w:trPr>
          <w:trHeight w:val="558"/>
        </w:trPr>
        <w:tc>
          <w:tcPr>
            <w:tcW w:w="2972" w:type="dxa"/>
            <w:vMerge/>
          </w:tcPr>
          <w:p w:rsidR="00FF6AA2" w:rsidRPr="00D17DE5" w:rsidRDefault="00FF6AA2" w:rsidP="00FF6AA2">
            <w:pPr>
              <w:rPr>
                <w:rFonts w:ascii="Times New Roman" w:hAnsi="Times New Roman"/>
                <w:b/>
                <w:bCs/>
              </w:rPr>
            </w:pPr>
          </w:p>
        </w:tc>
        <w:tc>
          <w:tcPr>
            <w:tcW w:w="1281" w:type="dxa"/>
            <w:vMerge/>
          </w:tcPr>
          <w:p w:rsidR="00FF6AA2" w:rsidRPr="00D17DE5" w:rsidRDefault="00FF6AA2" w:rsidP="00FF6AA2">
            <w:pPr>
              <w:jc w:val="center"/>
              <w:rPr>
                <w:rFonts w:ascii="Times New Roman" w:hAnsi="Times New Roman"/>
                <w:b/>
                <w:sz w:val="20"/>
                <w:szCs w:val="20"/>
              </w:rPr>
            </w:pPr>
          </w:p>
        </w:tc>
        <w:tc>
          <w:tcPr>
            <w:tcW w:w="1412" w:type="dxa"/>
            <w:vMerge/>
          </w:tcPr>
          <w:p w:rsidR="00FF6AA2" w:rsidRPr="00D17DE5" w:rsidRDefault="00FF6AA2" w:rsidP="00FF6AA2">
            <w:pPr>
              <w:ind w:left="-108"/>
              <w:jc w:val="center"/>
              <w:rPr>
                <w:rFonts w:ascii="Times New Roman" w:hAnsi="Times New Roman"/>
                <w:b/>
                <w:sz w:val="20"/>
                <w:szCs w:val="20"/>
              </w:rPr>
            </w:pPr>
          </w:p>
        </w:tc>
        <w:tc>
          <w:tcPr>
            <w:tcW w:w="1418" w:type="dxa"/>
            <w:vMerge/>
          </w:tcPr>
          <w:p w:rsidR="00FF6AA2" w:rsidRPr="00D17DE5" w:rsidRDefault="00FF6AA2" w:rsidP="00FF6AA2">
            <w:pPr>
              <w:jc w:val="center"/>
              <w:rPr>
                <w:rFonts w:ascii="Times New Roman" w:hAnsi="Times New Roman"/>
                <w:b/>
                <w:sz w:val="20"/>
                <w:szCs w:val="20"/>
              </w:rPr>
            </w:pPr>
          </w:p>
        </w:tc>
        <w:tc>
          <w:tcPr>
            <w:tcW w:w="1134" w:type="dxa"/>
          </w:tcPr>
          <w:p w:rsidR="00FF6AA2" w:rsidRPr="00D83EA5" w:rsidRDefault="00FF6AA2" w:rsidP="00FF6AA2">
            <w:pPr>
              <w:jc w:val="center"/>
              <w:rPr>
                <w:rFonts w:ascii="Times New Roman" w:hAnsi="Times New Roman"/>
                <w:b/>
              </w:rPr>
            </w:pPr>
            <w:r w:rsidRPr="00D83EA5">
              <w:rPr>
                <w:rFonts w:ascii="Times New Roman" w:hAnsi="Times New Roman"/>
                <w:b/>
              </w:rPr>
              <w:t>2015 г. к 2014 г.</w:t>
            </w:r>
          </w:p>
        </w:tc>
        <w:tc>
          <w:tcPr>
            <w:tcW w:w="1105" w:type="dxa"/>
          </w:tcPr>
          <w:p w:rsidR="00FF6AA2" w:rsidRPr="00D83EA5" w:rsidRDefault="00FF6AA2" w:rsidP="00FF6AA2">
            <w:pPr>
              <w:jc w:val="center"/>
              <w:rPr>
                <w:rFonts w:ascii="Times New Roman" w:hAnsi="Times New Roman"/>
                <w:b/>
              </w:rPr>
            </w:pPr>
            <w:r w:rsidRPr="00D83EA5">
              <w:rPr>
                <w:rFonts w:ascii="Times New Roman" w:hAnsi="Times New Roman"/>
                <w:b/>
              </w:rPr>
              <w:t>2016 г. к 2015 г.</w:t>
            </w:r>
          </w:p>
        </w:tc>
      </w:tr>
      <w:tr w:rsidR="00FF6AA2" w:rsidRPr="00D17DE5" w:rsidTr="00FF6AA2">
        <w:trPr>
          <w:trHeight w:val="315"/>
        </w:trPr>
        <w:tc>
          <w:tcPr>
            <w:tcW w:w="2972" w:type="dxa"/>
          </w:tcPr>
          <w:p w:rsidR="00FF6AA2" w:rsidRPr="00D17DE5" w:rsidRDefault="00FF6AA2" w:rsidP="00CF732E">
            <w:pPr>
              <w:rPr>
                <w:rFonts w:ascii="Times New Roman" w:hAnsi="Times New Roman"/>
                <w:b/>
                <w:bCs/>
              </w:rPr>
            </w:pPr>
            <w:r w:rsidRPr="00D17DE5">
              <w:rPr>
                <w:rFonts w:ascii="Times New Roman" w:hAnsi="Times New Roman"/>
                <w:b/>
                <w:bCs/>
                <w:sz w:val="16"/>
              </w:rPr>
              <w:lastRenderedPageBreak/>
              <w:t>ОБЩЕГОСУДАРСТВЕННЫЕ ВОПРОСЫ</w:t>
            </w:r>
          </w:p>
        </w:tc>
        <w:tc>
          <w:tcPr>
            <w:tcW w:w="1281" w:type="dxa"/>
          </w:tcPr>
          <w:p w:rsidR="00FF6AA2" w:rsidRPr="00434C7C" w:rsidRDefault="00E4737E" w:rsidP="00CF732E">
            <w:pPr>
              <w:jc w:val="center"/>
              <w:rPr>
                <w:rFonts w:ascii="Times New Roman" w:hAnsi="Times New Roman"/>
                <w:b/>
              </w:rPr>
            </w:pPr>
            <w:r>
              <w:rPr>
                <w:rFonts w:ascii="Times New Roman" w:hAnsi="Times New Roman"/>
                <w:b/>
              </w:rPr>
              <w:t>3960,5</w:t>
            </w:r>
          </w:p>
        </w:tc>
        <w:tc>
          <w:tcPr>
            <w:tcW w:w="1412" w:type="dxa"/>
          </w:tcPr>
          <w:p w:rsidR="00FF6AA2" w:rsidRPr="00434C7C" w:rsidRDefault="003B03A6" w:rsidP="00CF732E">
            <w:pPr>
              <w:jc w:val="center"/>
              <w:rPr>
                <w:rFonts w:ascii="Times New Roman" w:hAnsi="Times New Roman"/>
                <w:b/>
              </w:rPr>
            </w:pPr>
            <w:r>
              <w:rPr>
                <w:rFonts w:ascii="Times New Roman" w:hAnsi="Times New Roman"/>
                <w:b/>
              </w:rPr>
              <w:t>4375,2</w:t>
            </w:r>
          </w:p>
        </w:tc>
        <w:tc>
          <w:tcPr>
            <w:tcW w:w="1418" w:type="dxa"/>
          </w:tcPr>
          <w:p w:rsidR="00FF6AA2" w:rsidRPr="00434C7C" w:rsidRDefault="00434C7C" w:rsidP="00CF732E">
            <w:pPr>
              <w:jc w:val="center"/>
              <w:rPr>
                <w:rFonts w:ascii="Times New Roman" w:hAnsi="Times New Roman"/>
                <w:b/>
              </w:rPr>
            </w:pPr>
            <w:r w:rsidRPr="00434C7C">
              <w:rPr>
                <w:rFonts w:ascii="Times New Roman" w:hAnsi="Times New Roman"/>
                <w:b/>
              </w:rPr>
              <w:t>4353,0</w:t>
            </w:r>
          </w:p>
        </w:tc>
        <w:tc>
          <w:tcPr>
            <w:tcW w:w="1134" w:type="dxa"/>
          </w:tcPr>
          <w:p w:rsidR="00FF6AA2" w:rsidRPr="00434C7C" w:rsidRDefault="00E4737E" w:rsidP="00CF732E">
            <w:pPr>
              <w:jc w:val="center"/>
              <w:rPr>
                <w:rFonts w:ascii="Times New Roman" w:hAnsi="Times New Roman"/>
                <w:b/>
              </w:rPr>
            </w:pPr>
            <w:r>
              <w:rPr>
                <w:rFonts w:ascii="Times New Roman" w:hAnsi="Times New Roman"/>
                <w:b/>
              </w:rPr>
              <w:t>110,5</w:t>
            </w:r>
          </w:p>
        </w:tc>
        <w:tc>
          <w:tcPr>
            <w:tcW w:w="1105" w:type="dxa"/>
          </w:tcPr>
          <w:p w:rsidR="00FF6AA2" w:rsidRPr="00434C7C" w:rsidRDefault="00E4737E" w:rsidP="00CF732E">
            <w:pPr>
              <w:jc w:val="center"/>
              <w:rPr>
                <w:rFonts w:ascii="Times New Roman" w:hAnsi="Times New Roman"/>
                <w:b/>
              </w:rPr>
            </w:pPr>
            <w:r>
              <w:rPr>
                <w:rFonts w:ascii="Times New Roman" w:hAnsi="Times New Roman"/>
                <w:b/>
              </w:rPr>
              <w:t>99,5</w:t>
            </w:r>
          </w:p>
        </w:tc>
      </w:tr>
      <w:tr w:rsidR="00FF6AA2" w:rsidRPr="00D17DE5" w:rsidTr="00FF6AA2">
        <w:trPr>
          <w:trHeight w:val="840"/>
        </w:trPr>
        <w:tc>
          <w:tcPr>
            <w:tcW w:w="2972" w:type="dxa"/>
          </w:tcPr>
          <w:p w:rsidR="00FF6AA2" w:rsidRPr="00D17DE5" w:rsidRDefault="00FF6AA2" w:rsidP="00CF732E">
            <w:pPr>
              <w:rPr>
                <w:rFonts w:ascii="Times New Roman" w:hAnsi="Times New Roman"/>
                <w:b/>
                <w:bCs/>
                <w:sz w:val="18"/>
                <w:szCs w:val="18"/>
              </w:rPr>
            </w:pPr>
            <w:r w:rsidRPr="00D17DE5">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1281" w:type="dxa"/>
          </w:tcPr>
          <w:p w:rsidR="00FF6AA2" w:rsidRPr="00434C7C" w:rsidRDefault="00E4737E" w:rsidP="00CF732E">
            <w:pPr>
              <w:jc w:val="center"/>
              <w:rPr>
                <w:rFonts w:ascii="Times New Roman" w:hAnsi="Times New Roman"/>
              </w:rPr>
            </w:pPr>
            <w:r>
              <w:rPr>
                <w:rFonts w:ascii="Times New Roman" w:hAnsi="Times New Roman"/>
              </w:rPr>
              <w:t>700,5</w:t>
            </w:r>
          </w:p>
        </w:tc>
        <w:tc>
          <w:tcPr>
            <w:tcW w:w="1412" w:type="dxa"/>
          </w:tcPr>
          <w:p w:rsidR="00FF6AA2" w:rsidRPr="00434C7C" w:rsidRDefault="003B03A6" w:rsidP="00CF732E">
            <w:pPr>
              <w:jc w:val="center"/>
              <w:rPr>
                <w:rFonts w:ascii="Times New Roman" w:hAnsi="Times New Roman"/>
              </w:rPr>
            </w:pPr>
            <w:r>
              <w:rPr>
                <w:rFonts w:ascii="Times New Roman" w:hAnsi="Times New Roman"/>
              </w:rPr>
              <w:t>702,0</w:t>
            </w:r>
          </w:p>
        </w:tc>
        <w:tc>
          <w:tcPr>
            <w:tcW w:w="1418" w:type="dxa"/>
          </w:tcPr>
          <w:p w:rsidR="00FF6AA2" w:rsidRPr="00434C7C" w:rsidRDefault="00434C7C" w:rsidP="00CF732E">
            <w:pPr>
              <w:jc w:val="center"/>
              <w:rPr>
                <w:rFonts w:ascii="Times New Roman" w:hAnsi="Times New Roman"/>
              </w:rPr>
            </w:pPr>
            <w:r w:rsidRPr="00434C7C">
              <w:rPr>
                <w:rFonts w:ascii="Times New Roman" w:hAnsi="Times New Roman"/>
              </w:rPr>
              <w:t>770,0</w:t>
            </w:r>
          </w:p>
        </w:tc>
        <w:tc>
          <w:tcPr>
            <w:tcW w:w="1134" w:type="dxa"/>
          </w:tcPr>
          <w:p w:rsidR="00FF6AA2" w:rsidRPr="00434C7C" w:rsidRDefault="00E4737E" w:rsidP="00CF732E">
            <w:pPr>
              <w:jc w:val="center"/>
              <w:rPr>
                <w:rFonts w:ascii="Times New Roman" w:hAnsi="Times New Roman"/>
              </w:rPr>
            </w:pPr>
            <w:r>
              <w:rPr>
                <w:rFonts w:ascii="Times New Roman" w:hAnsi="Times New Roman"/>
              </w:rPr>
              <w:t>100,2</w:t>
            </w:r>
          </w:p>
        </w:tc>
        <w:tc>
          <w:tcPr>
            <w:tcW w:w="1105" w:type="dxa"/>
          </w:tcPr>
          <w:p w:rsidR="00FF6AA2" w:rsidRPr="00434C7C" w:rsidRDefault="00E4737E" w:rsidP="00CF732E">
            <w:pPr>
              <w:jc w:val="center"/>
              <w:rPr>
                <w:rFonts w:ascii="Times New Roman" w:hAnsi="Times New Roman"/>
              </w:rPr>
            </w:pPr>
            <w:r>
              <w:rPr>
                <w:rFonts w:ascii="Times New Roman" w:hAnsi="Times New Roman"/>
              </w:rPr>
              <w:t>109,7</w:t>
            </w:r>
          </w:p>
        </w:tc>
      </w:tr>
      <w:tr w:rsidR="00FF6AA2" w:rsidRPr="00D17DE5" w:rsidTr="008A7EFB">
        <w:trPr>
          <w:trHeight w:val="1140"/>
        </w:trPr>
        <w:tc>
          <w:tcPr>
            <w:tcW w:w="2972" w:type="dxa"/>
          </w:tcPr>
          <w:p w:rsidR="00FF6AA2" w:rsidRPr="00D17DE5" w:rsidRDefault="00FF6AA2" w:rsidP="006431E9">
            <w:pPr>
              <w:rPr>
                <w:rFonts w:ascii="Times New Roman" w:hAnsi="Times New Roman"/>
                <w:b/>
                <w:bCs/>
                <w:sz w:val="18"/>
                <w:szCs w:val="18"/>
              </w:rPr>
            </w:pPr>
            <w:r w:rsidRPr="00D17DE5">
              <w:rPr>
                <w:rFonts w:ascii="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81" w:type="dxa"/>
          </w:tcPr>
          <w:p w:rsidR="00FF6AA2" w:rsidRPr="00434C7C" w:rsidRDefault="00E4737E" w:rsidP="006431E9">
            <w:pPr>
              <w:jc w:val="center"/>
              <w:rPr>
                <w:rFonts w:ascii="Times New Roman" w:hAnsi="Times New Roman"/>
              </w:rPr>
            </w:pPr>
            <w:r>
              <w:rPr>
                <w:rFonts w:ascii="Times New Roman" w:hAnsi="Times New Roman"/>
              </w:rPr>
              <w:t>3020,4</w:t>
            </w:r>
          </w:p>
        </w:tc>
        <w:tc>
          <w:tcPr>
            <w:tcW w:w="1412" w:type="dxa"/>
          </w:tcPr>
          <w:p w:rsidR="00FF6AA2" w:rsidRPr="00434C7C" w:rsidRDefault="003B03A6" w:rsidP="006431E9">
            <w:pPr>
              <w:jc w:val="center"/>
              <w:rPr>
                <w:rFonts w:ascii="Times New Roman" w:hAnsi="Times New Roman"/>
              </w:rPr>
            </w:pPr>
            <w:r>
              <w:rPr>
                <w:rFonts w:ascii="Times New Roman" w:hAnsi="Times New Roman"/>
              </w:rPr>
              <w:t>3278,6</w:t>
            </w:r>
          </w:p>
        </w:tc>
        <w:tc>
          <w:tcPr>
            <w:tcW w:w="1418" w:type="dxa"/>
          </w:tcPr>
          <w:p w:rsidR="00FF6AA2" w:rsidRPr="00434C7C" w:rsidRDefault="00434C7C" w:rsidP="00CF732E">
            <w:pPr>
              <w:jc w:val="center"/>
              <w:rPr>
                <w:rFonts w:ascii="Times New Roman" w:hAnsi="Times New Roman"/>
              </w:rPr>
            </w:pPr>
            <w:r w:rsidRPr="00434C7C">
              <w:rPr>
                <w:rFonts w:ascii="Times New Roman" w:hAnsi="Times New Roman"/>
              </w:rPr>
              <w:t>3058,0</w:t>
            </w:r>
          </w:p>
        </w:tc>
        <w:tc>
          <w:tcPr>
            <w:tcW w:w="1134" w:type="dxa"/>
          </w:tcPr>
          <w:p w:rsidR="00FF6AA2" w:rsidRPr="00434C7C" w:rsidRDefault="00E4737E" w:rsidP="00CF732E">
            <w:pPr>
              <w:jc w:val="center"/>
              <w:rPr>
                <w:rFonts w:ascii="Times New Roman" w:hAnsi="Times New Roman"/>
              </w:rPr>
            </w:pPr>
            <w:r>
              <w:rPr>
                <w:rFonts w:ascii="Times New Roman" w:hAnsi="Times New Roman"/>
              </w:rPr>
              <w:t>108,5</w:t>
            </w:r>
          </w:p>
        </w:tc>
        <w:tc>
          <w:tcPr>
            <w:tcW w:w="1105" w:type="dxa"/>
          </w:tcPr>
          <w:p w:rsidR="00FF6AA2" w:rsidRPr="00434C7C" w:rsidRDefault="00E4737E" w:rsidP="00CF732E">
            <w:pPr>
              <w:jc w:val="center"/>
              <w:rPr>
                <w:rFonts w:ascii="Times New Roman" w:hAnsi="Times New Roman"/>
              </w:rPr>
            </w:pPr>
            <w:r>
              <w:rPr>
                <w:rFonts w:ascii="Times New Roman" w:hAnsi="Times New Roman"/>
              </w:rPr>
              <w:t>93,3</w:t>
            </w:r>
          </w:p>
        </w:tc>
      </w:tr>
      <w:tr w:rsidR="00434C7C" w:rsidRPr="00D17DE5" w:rsidTr="008A7EFB">
        <w:trPr>
          <w:trHeight w:val="1125"/>
        </w:trPr>
        <w:tc>
          <w:tcPr>
            <w:tcW w:w="2972" w:type="dxa"/>
          </w:tcPr>
          <w:p w:rsidR="00434C7C" w:rsidRPr="00D17DE5" w:rsidRDefault="00434C7C" w:rsidP="006431E9">
            <w:pPr>
              <w:rPr>
                <w:rFonts w:ascii="Times New Roman" w:hAnsi="Times New Roman"/>
                <w:b/>
                <w:bCs/>
                <w:sz w:val="18"/>
                <w:szCs w:val="18"/>
              </w:rPr>
            </w:pPr>
            <w:r w:rsidRPr="00D17DE5">
              <w:rPr>
                <w:rFonts w:ascii="Times New Roman" w:hAnsi="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81" w:type="dxa"/>
          </w:tcPr>
          <w:p w:rsidR="00434C7C" w:rsidRPr="00434C7C" w:rsidRDefault="00E4737E" w:rsidP="006431E9">
            <w:pPr>
              <w:jc w:val="center"/>
              <w:rPr>
                <w:rFonts w:ascii="Times New Roman" w:hAnsi="Times New Roman"/>
              </w:rPr>
            </w:pPr>
            <w:r>
              <w:rPr>
                <w:rFonts w:ascii="Times New Roman" w:hAnsi="Times New Roman"/>
              </w:rPr>
              <w:t>151,3</w:t>
            </w:r>
          </w:p>
        </w:tc>
        <w:tc>
          <w:tcPr>
            <w:tcW w:w="1412" w:type="dxa"/>
          </w:tcPr>
          <w:p w:rsidR="00434C7C" w:rsidRPr="00434C7C" w:rsidRDefault="003B03A6" w:rsidP="006431E9">
            <w:pPr>
              <w:jc w:val="center"/>
              <w:rPr>
                <w:rFonts w:ascii="Times New Roman" w:hAnsi="Times New Roman"/>
              </w:rPr>
            </w:pPr>
            <w:r>
              <w:rPr>
                <w:rFonts w:ascii="Times New Roman" w:hAnsi="Times New Roman"/>
              </w:rPr>
              <w:t>240,0</w:t>
            </w:r>
          </w:p>
        </w:tc>
        <w:tc>
          <w:tcPr>
            <w:tcW w:w="1418" w:type="dxa"/>
          </w:tcPr>
          <w:p w:rsidR="00434C7C" w:rsidRPr="00434C7C" w:rsidRDefault="00434C7C" w:rsidP="00CF732E">
            <w:pPr>
              <w:jc w:val="center"/>
              <w:rPr>
                <w:rFonts w:ascii="Times New Roman" w:hAnsi="Times New Roman"/>
              </w:rPr>
            </w:pPr>
            <w:r w:rsidRPr="00434C7C">
              <w:rPr>
                <w:rFonts w:ascii="Times New Roman" w:hAnsi="Times New Roman"/>
              </w:rPr>
              <w:t>246,0</w:t>
            </w:r>
          </w:p>
        </w:tc>
        <w:tc>
          <w:tcPr>
            <w:tcW w:w="1134" w:type="dxa"/>
          </w:tcPr>
          <w:p w:rsidR="00434C7C" w:rsidRPr="00434C7C" w:rsidRDefault="00E4737E" w:rsidP="00CF732E">
            <w:pPr>
              <w:jc w:val="center"/>
              <w:rPr>
                <w:rFonts w:ascii="Times New Roman" w:hAnsi="Times New Roman"/>
              </w:rPr>
            </w:pPr>
            <w:r>
              <w:rPr>
                <w:rFonts w:ascii="Times New Roman" w:hAnsi="Times New Roman"/>
              </w:rPr>
              <w:t>158,6</w:t>
            </w:r>
          </w:p>
        </w:tc>
        <w:tc>
          <w:tcPr>
            <w:tcW w:w="1105" w:type="dxa"/>
          </w:tcPr>
          <w:p w:rsidR="00434C7C" w:rsidRPr="00434C7C" w:rsidRDefault="00E4737E" w:rsidP="00CF732E">
            <w:pPr>
              <w:jc w:val="center"/>
              <w:rPr>
                <w:rFonts w:ascii="Times New Roman" w:hAnsi="Times New Roman"/>
              </w:rPr>
            </w:pPr>
            <w:r>
              <w:rPr>
                <w:rFonts w:ascii="Times New Roman" w:hAnsi="Times New Roman"/>
              </w:rPr>
              <w:t>102,5</w:t>
            </w:r>
          </w:p>
        </w:tc>
      </w:tr>
      <w:tr w:rsidR="00434C7C" w:rsidRPr="00D17DE5" w:rsidTr="008A7EFB">
        <w:trPr>
          <w:trHeight w:val="270"/>
        </w:trPr>
        <w:tc>
          <w:tcPr>
            <w:tcW w:w="2972" w:type="dxa"/>
          </w:tcPr>
          <w:p w:rsidR="00434C7C" w:rsidRPr="00D17DE5" w:rsidRDefault="00434C7C" w:rsidP="006431E9">
            <w:pPr>
              <w:rPr>
                <w:rFonts w:ascii="Times New Roman" w:hAnsi="Times New Roman"/>
                <w:b/>
                <w:bCs/>
                <w:sz w:val="20"/>
                <w:szCs w:val="20"/>
              </w:rPr>
            </w:pPr>
            <w:r w:rsidRPr="00D17DE5">
              <w:rPr>
                <w:rFonts w:ascii="Times New Roman" w:hAnsi="Times New Roman"/>
                <w:b/>
                <w:bCs/>
                <w:sz w:val="20"/>
                <w:szCs w:val="20"/>
              </w:rPr>
              <w:t>Резервные фонды</w:t>
            </w:r>
          </w:p>
        </w:tc>
        <w:tc>
          <w:tcPr>
            <w:tcW w:w="1281" w:type="dxa"/>
          </w:tcPr>
          <w:p w:rsidR="00434C7C" w:rsidRPr="00434C7C" w:rsidRDefault="00E4737E" w:rsidP="006431E9">
            <w:pPr>
              <w:jc w:val="center"/>
              <w:rPr>
                <w:rFonts w:ascii="Times New Roman" w:hAnsi="Times New Roman"/>
              </w:rPr>
            </w:pPr>
            <w:r>
              <w:rPr>
                <w:rFonts w:ascii="Times New Roman" w:hAnsi="Times New Roman"/>
              </w:rPr>
              <w:t>0,0</w:t>
            </w:r>
          </w:p>
        </w:tc>
        <w:tc>
          <w:tcPr>
            <w:tcW w:w="1412" w:type="dxa"/>
          </w:tcPr>
          <w:p w:rsidR="00434C7C" w:rsidRPr="00434C7C" w:rsidRDefault="003B03A6" w:rsidP="006431E9">
            <w:pPr>
              <w:jc w:val="center"/>
              <w:rPr>
                <w:rFonts w:ascii="Times New Roman" w:hAnsi="Times New Roman"/>
              </w:rPr>
            </w:pPr>
            <w:r>
              <w:rPr>
                <w:rFonts w:ascii="Times New Roman" w:hAnsi="Times New Roman"/>
              </w:rPr>
              <w:t>0,0</w:t>
            </w:r>
          </w:p>
        </w:tc>
        <w:tc>
          <w:tcPr>
            <w:tcW w:w="1418" w:type="dxa"/>
          </w:tcPr>
          <w:p w:rsidR="00434C7C" w:rsidRPr="00434C7C" w:rsidRDefault="00434C7C" w:rsidP="00CF732E">
            <w:pPr>
              <w:jc w:val="center"/>
              <w:rPr>
                <w:rFonts w:ascii="Times New Roman" w:hAnsi="Times New Roman"/>
              </w:rPr>
            </w:pPr>
            <w:r w:rsidRPr="00434C7C">
              <w:rPr>
                <w:rFonts w:ascii="Times New Roman" w:hAnsi="Times New Roman"/>
              </w:rPr>
              <w:t>225,0</w:t>
            </w:r>
          </w:p>
        </w:tc>
        <w:tc>
          <w:tcPr>
            <w:tcW w:w="1134" w:type="dxa"/>
          </w:tcPr>
          <w:p w:rsidR="00434C7C" w:rsidRPr="00434C7C" w:rsidRDefault="00E4737E" w:rsidP="00CF732E">
            <w:pPr>
              <w:jc w:val="center"/>
              <w:rPr>
                <w:rFonts w:ascii="Times New Roman" w:hAnsi="Times New Roman"/>
              </w:rPr>
            </w:pPr>
            <w:r>
              <w:rPr>
                <w:rFonts w:ascii="Times New Roman" w:hAnsi="Times New Roman"/>
              </w:rPr>
              <w:t>-</w:t>
            </w:r>
          </w:p>
        </w:tc>
        <w:tc>
          <w:tcPr>
            <w:tcW w:w="1105" w:type="dxa"/>
          </w:tcPr>
          <w:p w:rsidR="00434C7C" w:rsidRPr="00434C7C" w:rsidRDefault="00E4737E" w:rsidP="00CF732E">
            <w:pPr>
              <w:jc w:val="center"/>
              <w:rPr>
                <w:rFonts w:ascii="Times New Roman" w:hAnsi="Times New Roman"/>
              </w:rPr>
            </w:pPr>
            <w:r>
              <w:rPr>
                <w:rFonts w:ascii="Times New Roman" w:hAnsi="Times New Roman"/>
              </w:rPr>
              <w:t>-</w:t>
            </w:r>
          </w:p>
        </w:tc>
      </w:tr>
      <w:tr w:rsidR="00434C7C" w:rsidRPr="00D17DE5" w:rsidTr="008A7EFB">
        <w:trPr>
          <w:trHeight w:val="900"/>
        </w:trPr>
        <w:tc>
          <w:tcPr>
            <w:tcW w:w="2972" w:type="dxa"/>
          </w:tcPr>
          <w:p w:rsidR="00434C7C" w:rsidRPr="00D17DE5" w:rsidRDefault="00434C7C" w:rsidP="006431E9">
            <w:pPr>
              <w:rPr>
                <w:rFonts w:ascii="Times New Roman" w:hAnsi="Times New Roman"/>
                <w:b/>
                <w:bCs/>
                <w:sz w:val="20"/>
                <w:szCs w:val="20"/>
              </w:rPr>
            </w:pPr>
            <w:r w:rsidRPr="00D17DE5">
              <w:rPr>
                <w:rFonts w:ascii="Times New Roman" w:hAnsi="Times New Roman"/>
                <w:b/>
                <w:bCs/>
                <w:sz w:val="20"/>
                <w:szCs w:val="20"/>
              </w:rPr>
              <w:t>Другие общегосударственные вопросы</w:t>
            </w:r>
          </w:p>
        </w:tc>
        <w:tc>
          <w:tcPr>
            <w:tcW w:w="1281" w:type="dxa"/>
          </w:tcPr>
          <w:p w:rsidR="00434C7C" w:rsidRPr="00434C7C" w:rsidRDefault="00E4737E" w:rsidP="006431E9">
            <w:pPr>
              <w:jc w:val="center"/>
              <w:rPr>
                <w:rFonts w:ascii="Times New Roman" w:hAnsi="Times New Roman"/>
              </w:rPr>
            </w:pPr>
            <w:r>
              <w:rPr>
                <w:rFonts w:ascii="Times New Roman" w:hAnsi="Times New Roman"/>
              </w:rPr>
              <w:t>88,3</w:t>
            </w:r>
          </w:p>
        </w:tc>
        <w:tc>
          <w:tcPr>
            <w:tcW w:w="1412" w:type="dxa"/>
          </w:tcPr>
          <w:p w:rsidR="00434C7C" w:rsidRPr="00434C7C" w:rsidRDefault="003B03A6" w:rsidP="006431E9">
            <w:pPr>
              <w:jc w:val="center"/>
              <w:rPr>
                <w:rFonts w:ascii="Times New Roman" w:hAnsi="Times New Roman"/>
              </w:rPr>
            </w:pPr>
            <w:r>
              <w:rPr>
                <w:rFonts w:ascii="Times New Roman" w:hAnsi="Times New Roman"/>
              </w:rPr>
              <w:t>154,6</w:t>
            </w:r>
          </w:p>
        </w:tc>
        <w:tc>
          <w:tcPr>
            <w:tcW w:w="1418" w:type="dxa"/>
          </w:tcPr>
          <w:p w:rsidR="00434C7C" w:rsidRPr="00434C7C" w:rsidRDefault="00434C7C" w:rsidP="00CF732E">
            <w:pPr>
              <w:jc w:val="center"/>
              <w:rPr>
                <w:rFonts w:ascii="Times New Roman" w:hAnsi="Times New Roman"/>
              </w:rPr>
            </w:pPr>
            <w:r w:rsidRPr="00434C7C">
              <w:rPr>
                <w:rFonts w:ascii="Times New Roman" w:hAnsi="Times New Roman"/>
              </w:rPr>
              <w:t>54,0</w:t>
            </w:r>
          </w:p>
        </w:tc>
        <w:tc>
          <w:tcPr>
            <w:tcW w:w="1134" w:type="dxa"/>
          </w:tcPr>
          <w:p w:rsidR="00434C7C" w:rsidRPr="00434C7C" w:rsidRDefault="00E4737E" w:rsidP="00CF732E">
            <w:pPr>
              <w:jc w:val="center"/>
              <w:rPr>
                <w:rFonts w:ascii="Times New Roman" w:hAnsi="Times New Roman"/>
              </w:rPr>
            </w:pPr>
            <w:r>
              <w:rPr>
                <w:rFonts w:ascii="Times New Roman" w:hAnsi="Times New Roman"/>
              </w:rPr>
              <w:t>175,1</w:t>
            </w:r>
          </w:p>
        </w:tc>
        <w:tc>
          <w:tcPr>
            <w:tcW w:w="1105" w:type="dxa"/>
          </w:tcPr>
          <w:p w:rsidR="00434C7C" w:rsidRPr="00434C7C" w:rsidRDefault="00E4737E" w:rsidP="00CF732E">
            <w:pPr>
              <w:jc w:val="center"/>
              <w:rPr>
                <w:rFonts w:ascii="Times New Roman" w:hAnsi="Times New Roman"/>
              </w:rPr>
            </w:pPr>
            <w:r>
              <w:rPr>
                <w:rFonts w:ascii="Times New Roman" w:hAnsi="Times New Roman"/>
              </w:rPr>
              <w:t>34,9</w:t>
            </w:r>
          </w:p>
        </w:tc>
      </w:tr>
      <w:tr w:rsidR="00434C7C" w:rsidRPr="00D17DE5" w:rsidTr="008A7EFB">
        <w:trPr>
          <w:trHeight w:val="360"/>
        </w:trPr>
        <w:tc>
          <w:tcPr>
            <w:tcW w:w="2972" w:type="dxa"/>
          </w:tcPr>
          <w:p w:rsidR="00434C7C" w:rsidRPr="00D17DE5" w:rsidRDefault="00434C7C" w:rsidP="006431E9">
            <w:pPr>
              <w:rPr>
                <w:rFonts w:ascii="Times New Roman" w:hAnsi="Times New Roman"/>
                <w:b/>
                <w:bCs/>
              </w:rPr>
            </w:pPr>
            <w:r w:rsidRPr="00D17DE5">
              <w:rPr>
                <w:rFonts w:ascii="Times New Roman" w:hAnsi="Times New Roman"/>
                <w:b/>
                <w:bCs/>
                <w:sz w:val="16"/>
              </w:rPr>
              <w:t>НАЦИОНАЛЬНАЯ ОБОРОНА</w:t>
            </w:r>
          </w:p>
        </w:tc>
        <w:tc>
          <w:tcPr>
            <w:tcW w:w="1281" w:type="dxa"/>
          </w:tcPr>
          <w:p w:rsidR="00434C7C" w:rsidRPr="00434C7C" w:rsidRDefault="00E4737E" w:rsidP="006431E9">
            <w:pPr>
              <w:jc w:val="center"/>
              <w:rPr>
                <w:rFonts w:ascii="Times New Roman" w:hAnsi="Times New Roman"/>
                <w:b/>
              </w:rPr>
            </w:pPr>
            <w:r>
              <w:rPr>
                <w:rFonts w:ascii="Times New Roman" w:hAnsi="Times New Roman"/>
                <w:b/>
              </w:rPr>
              <w:t>181,7</w:t>
            </w:r>
          </w:p>
        </w:tc>
        <w:tc>
          <w:tcPr>
            <w:tcW w:w="1412" w:type="dxa"/>
          </w:tcPr>
          <w:p w:rsidR="00434C7C" w:rsidRPr="00434C7C" w:rsidRDefault="003B03A6" w:rsidP="006431E9">
            <w:pPr>
              <w:jc w:val="center"/>
              <w:rPr>
                <w:rFonts w:ascii="Times New Roman" w:hAnsi="Times New Roman"/>
                <w:b/>
              </w:rPr>
            </w:pPr>
            <w:r>
              <w:rPr>
                <w:rFonts w:ascii="Times New Roman" w:hAnsi="Times New Roman"/>
                <w:b/>
              </w:rPr>
              <w:t>167,0</w:t>
            </w:r>
          </w:p>
        </w:tc>
        <w:tc>
          <w:tcPr>
            <w:tcW w:w="1418" w:type="dxa"/>
          </w:tcPr>
          <w:p w:rsidR="00434C7C" w:rsidRPr="00434C7C" w:rsidRDefault="00434C7C" w:rsidP="006431E9">
            <w:pPr>
              <w:jc w:val="center"/>
              <w:rPr>
                <w:rFonts w:ascii="Times New Roman" w:hAnsi="Times New Roman"/>
                <w:b/>
              </w:rPr>
            </w:pPr>
            <w:r w:rsidRPr="00434C7C">
              <w:rPr>
                <w:rFonts w:ascii="Times New Roman" w:hAnsi="Times New Roman"/>
                <w:b/>
              </w:rPr>
              <w:t>189,0</w:t>
            </w:r>
          </w:p>
        </w:tc>
        <w:tc>
          <w:tcPr>
            <w:tcW w:w="1134" w:type="dxa"/>
          </w:tcPr>
          <w:p w:rsidR="00434C7C" w:rsidRPr="00434C7C" w:rsidRDefault="00E4737E" w:rsidP="006431E9">
            <w:pPr>
              <w:jc w:val="center"/>
              <w:rPr>
                <w:rFonts w:ascii="Times New Roman" w:hAnsi="Times New Roman"/>
                <w:b/>
              </w:rPr>
            </w:pPr>
            <w:r>
              <w:rPr>
                <w:rFonts w:ascii="Times New Roman" w:hAnsi="Times New Roman"/>
                <w:b/>
              </w:rPr>
              <w:t>91,9</w:t>
            </w:r>
          </w:p>
        </w:tc>
        <w:tc>
          <w:tcPr>
            <w:tcW w:w="1105" w:type="dxa"/>
          </w:tcPr>
          <w:p w:rsidR="00434C7C" w:rsidRPr="00434C7C" w:rsidRDefault="00E4737E" w:rsidP="006431E9">
            <w:pPr>
              <w:jc w:val="center"/>
              <w:rPr>
                <w:rFonts w:ascii="Times New Roman" w:hAnsi="Times New Roman"/>
                <w:b/>
              </w:rPr>
            </w:pPr>
            <w:r>
              <w:rPr>
                <w:rFonts w:ascii="Times New Roman" w:hAnsi="Times New Roman"/>
                <w:b/>
              </w:rPr>
              <w:t>113,2</w:t>
            </w:r>
          </w:p>
        </w:tc>
      </w:tr>
      <w:tr w:rsidR="00434C7C" w:rsidRPr="00D17DE5" w:rsidTr="008A7EFB">
        <w:trPr>
          <w:trHeight w:val="315"/>
        </w:trPr>
        <w:tc>
          <w:tcPr>
            <w:tcW w:w="2972" w:type="dxa"/>
          </w:tcPr>
          <w:p w:rsidR="00434C7C" w:rsidRPr="00D17DE5" w:rsidRDefault="00434C7C" w:rsidP="006431E9">
            <w:pPr>
              <w:rPr>
                <w:rFonts w:ascii="Times New Roman" w:hAnsi="Times New Roman"/>
                <w:b/>
                <w:bCs/>
                <w:sz w:val="20"/>
                <w:szCs w:val="20"/>
              </w:rPr>
            </w:pPr>
            <w:r w:rsidRPr="00D17DE5">
              <w:rPr>
                <w:rFonts w:ascii="Times New Roman" w:hAnsi="Times New Roman"/>
                <w:b/>
                <w:bCs/>
                <w:sz w:val="20"/>
                <w:szCs w:val="20"/>
              </w:rPr>
              <w:t>Мобилизационная и вневойсковая подготовка</w:t>
            </w:r>
          </w:p>
        </w:tc>
        <w:tc>
          <w:tcPr>
            <w:tcW w:w="1281" w:type="dxa"/>
          </w:tcPr>
          <w:p w:rsidR="00434C7C" w:rsidRPr="00434C7C" w:rsidRDefault="00E4737E" w:rsidP="006431E9">
            <w:pPr>
              <w:jc w:val="center"/>
              <w:rPr>
                <w:rFonts w:ascii="Times New Roman" w:hAnsi="Times New Roman"/>
              </w:rPr>
            </w:pPr>
            <w:r>
              <w:rPr>
                <w:rFonts w:ascii="Times New Roman" w:hAnsi="Times New Roman"/>
              </w:rPr>
              <w:t>181,7</w:t>
            </w:r>
          </w:p>
        </w:tc>
        <w:tc>
          <w:tcPr>
            <w:tcW w:w="1412" w:type="dxa"/>
          </w:tcPr>
          <w:p w:rsidR="00434C7C" w:rsidRPr="00434C7C" w:rsidRDefault="003B03A6" w:rsidP="006431E9">
            <w:pPr>
              <w:jc w:val="center"/>
              <w:rPr>
                <w:rFonts w:ascii="Times New Roman" w:hAnsi="Times New Roman"/>
              </w:rPr>
            </w:pPr>
            <w:r>
              <w:rPr>
                <w:rFonts w:ascii="Times New Roman" w:hAnsi="Times New Roman"/>
              </w:rPr>
              <w:t>167,0</w:t>
            </w:r>
          </w:p>
        </w:tc>
        <w:tc>
          <w:tcPr>
            <w:tcW w:w="1418" w:type="dxa"/>
          </w:tcPr>
          <w:p w:rsidR="00434C7C" w:rsidRPr="00434C7C" w:rsidRDefault="00434C7C" w:rsidP="006431E9">
            <w:pPr>
              <w:jc w:val="center"/>
              <w:rPr>
                <w:rFonts w:ascii="Times New Roman" w:hAnsi="Times New Roman"/>
              </w:rPr>
            </w:pPr>
            <w:r w:rsidRPr="00434C7C">
              <w:rPr>
                <w:rFonts w:ascii="Times New Roman" w:hAnsi="Times New Roman"/>
              </w:rPr>
              <w:t>189,0</w:t>
            </w:r>
          </w:p>
        </w:tc>
        <w:tc>
          <w:tcPr>
            <w:tcW w:w="1134" w:type="dxa"/>
          </w:tcPr>
          <w:p w:rsidR="00434C7C" w:rsidRPr="00434C7C" w:rsidRDefault="00E4737E" w:rsidP="006431E9">
            <w:pPr>
              <w:jc w:val="center"/>
              <w:rPr>
                <w:rFonts w:ascii="Times New Roman" w:hAnsi="Times New Roman"/>
              </w:rPr>
            </w:pPr>
            <w:r>
              <w:rPr>
                <w:rFonts w:ascii="Times New Roman" w:hAnsi="Times New Roman"/>
              </w:rPr>
              <w:t>91,9</w:t>
            </w:r>
          </w:p>
        </w:tc>
        <w:tc>
          <w:tcPr>
            <w:tcW w:w="1105" w:type="dxa"/>
          </w:tcPr>
          <w:p w:rsidR="00434C7C" w:rsidRPr="00434C7C" w:rsidRDefault="00E4737E" w:rsidP="006431E9">
            <w:pPr>
              <w:jc w:val="center"/>
              <w:rPr>
                <w:rFonts w:ascii="Times New Roman" w:hAnsi="Times New Roman"/>
              </w:rPr>
            </w:pPr>
            <w:r>
              <w:rPr>
                <w:rFonts w:ascii="Times New Roman" w:hAnsi="Times New Roman"/>
              </w:rPr>
              <w:t>113,2</w:t>
            </w:r>
          </w:p>
        </w:tc>
      </w:tr>
      <w:tr w:rsidR="00434C7C" w:rsidRPr="00D17DE5" w:rsidTr="008A7EFB">
        <w:trPr>
          <w:trHeight w:val="960"/>
        </w:trPr>
        <w:tc>
          <w:tcPr>
            <w:tcW w:w="2972" w:type="dxa"/>
          </w:tcPr>
          <w:p w:rsidR="00434C7C" w:rsidRPr="00D17DE5" w:rsidRDefault="00434C7C" w:rsidP="00CF732E">
            <w:pPr>
              <w:rPr>
                <w:rFonts w:ascii="Times New Roman" w:hAnsi="Times New Roman"/>
                <w:b/>
                <w:bCs/>
              </w:rPr>
            </w:pPr>
            <w:r w:rsidRPr="00D17DE5">
              <w:rPr>
                <w:rFonts w:ascii="Times New Roman" w:hAnsi="Times New Roman"/>
                <w:b/>
                <w:bCs/>
                <w:sz w:val="16"/>
              </w:rPr>
              <w:t>НАЦИОНАЛЬНАЯ БЕЗОПАСНОСТЬ И ПРАВООХРАНИТЕЛЬНАЯ ДЕЯТЕЛЬНОСТЬ</w:t>
            </w:r>
          </w:p>
        </w:tc>
        <w:tc>
          <w:tcPr>
            <w:tcW w:w="1281" w:type="dxa"/>
          </w:tcPr>
          <w:p w:rsidR="00434C7C" w:rsidRPr="00434C7C" w:rsidRDefault="00E4737E" w:rsidP="00CF732E">
            <w:pPr>
              <w:jc w:val="center"/>
              <w:rPr>
                <w:rFonts w:ascii="Times New Roman" w:hAnsi="Times New Roman"/>
                <w:b/>
              </w:rPr>
            </w:pPr>
            <w:r>
              <w:rPr>
                <w:rFonts w:ascii="Times New Roman" w:hAnsi="Times New Roman"/>
                <w:b/>
              </w:rPr>
              <w:t>0,0</w:t>
            </w:r>
          </w:p>
        </w:tc>
        <w:tc>
          <w:tcPr>
            <w:tcW w:w="1412" w:type="dxa"/>
          </w:tcPr>
          <w:p w:rsidR="00434C7C" w:rsidRPr="00434C7C" w:rsidRDefault="003B03A6" w:rsidP="00CF732E">
            <w:pPr>
              <w:jc w:val="center"/>
              <w:rPr>
                <w:rFonts w:ascii="Times New Roman" w:hAnsi="Times New Roman"/>
                <w:b/>
              </w:rPr>
            </w:pPr>
            <w:r>
              <w:rPr>
                <w:rFonts w:ascii="Times New Roman" w:hAnsi="Times New Roman"/>
                <w:b/>
              </w:rPr>
              <w:t>52,8</w:t>
            </w:r>
          </w:p>
        </w:tc>
        <w:tc>
          <w:tcPr>
            <w:tcW w:w="1418" w:type="dxa"/>
          </w:tcPr>
          <w:p w:rsidR="00434C7C" w:rsidRPr="00434C7C" w:rsidRDefault="00434C7C" w:rsidP="00CF732E">
            <w:pPr>
              <w:jc w:val="center"/>
              <w:rPr>
                <w:rFonts w:ascii="Times New Roman" w:hAnsi="Times New Roman"/>
                <w:b/>
              </w:rPr>
            </w:pPr>
            <w:r w:rsidRPr="00434C7C">
              <w:rPr>
                <w:rFonts w:ascii="Times New Roman" w:hAnsi="Times New Roman"/>
                <w:b/>
              </w:rPr>
              <w:t>74,0</w:t>
            </w:r>
          </w:p>
        </w:tc>
        <w:tc>
          <w:tcPr>
            <w:tcW w:w="1134" w:type="dxa"/>
          </w:tcPr>
          <w:p w:rsidR="00434C7C" w:rsidRPr="00434C7C" w:rsidRDefault="00E4737E" w:rsidP="00CF732E">
            <w:pPr>
              <w:jc w:val="center"/>
              <w:rPr>
                <w:rFonts w:ascii="Times New Roman" w:hAnsi="Times New Roman"/>
                <w:b/>
              </w:rPr>
            </w:pPr>
            <w:r>
              <w:rPr>
                <w:rFonts w:ascii="Times New Roman" w:hAnsi="Times New Roman"/>
                <w:b/>
              </w:rPr>
              <w:t>-</w:t>
            </w:r>
          </w:p>
        </w:tc>
        <w:tc>
          <w:tcPr>
            <w:tcW w:w="1105" w:type="dxa"/>
          </w:tcPr>
          <w:p w:rsidR="00434C7C" w:rsidRPr="00434C7C" w:rsidRDefault="00E4737E" w:rsidP="00CF732E">
            <w:pPr>
              <w:jc w:val="center"/>
              <w:rPr>
                <w:rFonts w:ascii="Times New Roman" w:hAnsi="Times New Roman"/>
                <w:b/>
              </w:rPr>
            </w:pPr>
            <w:r>
              <w:rPr>
                <w:rFonts w:ascii="Times New Roman" w:hAnsi="Times New Roman"/>
                <w:b/>
              </w:rPr>
              <w:t>140,2</w:t>
            </w:r>
          </w:p>
        </w:tc>
      </w:tr>
      <w:tr w:rsidR="003B03A6" w:rsidRPr="00D17DE5" w:rsidTr="008A7EFB">
        <w:trPr>
          <w:trHeight w:val="792"/>
        </w:trPr>
        <w:tc>
          <w:tcPr>
            <w:tcW w:w="2972" w:type="dxa"/>
          </w:tcPr>
          <w:p w:rsidR="003B03A6" w:rsidRPr="00D17DE5" w:rsidRDefault="003B03A6" w:rsidP="00CF732E">
            <w:pPr>
              <w:rPr>
                <w:rFonts w:ascii="Times New Roman" w:hAnsi="Times New Roman"/>
                <w:b/>
                <w:bCs/>
                <w:sz w:val="18"/>
                <w:szCs w:val="18"/>
              </w:rPr>
            </w:pPr>
            <w:r w:rsidRPr="00D17DE5">
              <w:rPr>
                <w:rFonts w:ascii="Times New Roman" w:hAnsi="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1281" w:type="dxa"/>
          </w:tcPr>
          <w:p w:rsidR="003B03A6" w:rsidRPr="00434C7C" w:rsidRDefault="00E4737E" w:rsidP="00CF732E">
            <w:pPr>
              <w:jc w:val="center"/>
              <w:rPr>
                <w:rFonts w:ascii="Times New Roman" w:hAnsi="Times New Roman"/>
              </w:rPr>
            </w:pPr>
            <w:r>
              <w:rPr>
                <w:rFonts w:ascii="Times New Roman" w:hAnsi="Times New Roman"/>
              </w:rPr>
              <w:t>0,0</w:t>
            </w:r>
          </w:p>
        </w:tc>
        <w:tc>
          <w:tcPr>
            <w:tcW w:w="1412" w:type="dxa"/>
          </w:tcPr>
          <w:p w:rsidR="003B03A6" w:rsidRPr="00434C7C" w:rsidRDefault="003B03A6" w:rsidP="00CF732E">
            <w:pPr>
              <w:jc w:val="center"/>
              <w:rPr>
                <w:rFonts w:ascii="Times New Roman" w:hAnsi="Times New Roman"/>
              </w:rPr>
            </w:pPr>
            <w:r>
              <w:rPr>
                <w:rFonts w:ascii="Times New Roman" w:hAnsi="Times New Roman"/>
              </w:rPr>
              <w:t>52,8</w:t>
            </w:r>
          </w:p>
        </w:tc>
        <w:tc>
          <w:tcPr>
            <w:tcW w:w="1418" w:type="dxa"/>
          </w:tcPr>
          <w:p w:rsidR="003B03A6" w:rsidRPr="00434C7C" w:rsidRDefault="003B03A6" w:rsidP="00CF732E">
            <w:pPr>
              <w:jc w:val="center"/>
              <w:rPr>
                <w:rFonts w:ascii="Times New Roman" w:hAnsi="Times New Roman"/>
              </w:rPr>
            </w:pPr>
            <w:r w:rsidRPr="00434C7C">
              <w:rPr>
                <w:rFonts w:ascii="Times New Roman" w:hAnsi="Times New Roman"/>
              </w:rPr>
              <w:t>22,0</w:t>
            </w:r>
          </w:p>
        </w:tc>
        <w:tc>
          <w:tcPr>
            <w:tcW w:w="1134" w:type="dxa"/>
          </w:tcPr>
          <w:p w:rsidR="003B03A6" w:rsidRPr="00434C7C" w:rsidRDefault="00E4737E" w:rsidP="00CF732E">
            <w:pPr>
              <w:jc w:val="center"/>
              <w:rPr>
                <w:rFonts w:ascii="Times New Roman" w:hAnsi="Times New Roman"/>
              </w:rPr>
            </w:pPr>
            <w:r>
              <w:rPr>
                <w:rFonts w:ascii="Times New Roman" w:hAnsi="Times New Roman"/>
              </w:rPr>
              <w:t>-</w:t>
            </w:r>
          </w:p>
        </w:tc>
        <w:tc>
          <w:tcPr>
            <w:tcW w:w="1105" w:type="dxa"/>
          </w:tcPr>
          <w:p w:rsidR="003B03A6" w:rsidRPr="00434C7C" w:rsidRDefault="00E4737E" w:rsidP="00CF732E">
            <w:pPr>
              <w:jc w:val="center"/>
              <w:rPr>
                <w:rFonts w:ascii="Times New Roman" w:hAnsi="Times New Roman"/>
              </w:rPr>
            </w:pPr>
            <w:r>
              <w:rPr>
                <w:rFonts w:ascii="Times New Roman" w:hAnsi="Times New Roman"/>
              </w:rPr>
              <w:t>41,7</w:t>
            </w:r>
          </w:p>
        </w:tc>
      </w:tr>
      <w:tr w:rsidR="003B03A6" w:rsidRPr="00D17DE5" w:rsidTr="008A7EFB">
        <w:trPr>
          <w:trHeight w:val="467"/>
        </w:trPr>
        <w:tc>
          <w:tcPr>
            <w:tcW w:w="2972" w:type="dxa"/>
          </w:tcPr>
          <w:p w:rsidR="003B03A6" w:rsidRPr="00D17DE5" w:rsidRDefault="003B03A6" w:rsidP="006431E9">
            <w:pPr>
              <w:rPr>
                <w:rFonts w:ascii="Times New Roman" w:hAnsi="Times New Roman"/>
                <w:b/>
                <w:bCs/>
                <w:sz w:val="20"/>
                <w:szCs w:val="20"/>
              </w:rPr>
            </w:pPr>
            <w:r w:rsidRPr="00D17DE5">
              <w:rPr>
                <w:rFonts w:ascii="Times New Roman" w:hAnsi="Times New Roman"/>
                <w:b/>
                <w:bCs/>
                <w:sz w:val="20"/>
                <w:szCs w:val="20"/>
              </w:rPr>
              <w:t>Другие вопросы в области национальной безопасности и правоохранительной деятельности</w:t>
            </w:r>
          </w:p>
        </w:tc>
        <w:tc>
          <w:tcPr>
            <w:tcW w:w="1281" w:type="dxa"/>
          </w:tcPr>
          <w:p w:rsidR="003B03A6" w:rsidRPr="00434C7C" w:rsidRDefault="00E4737E" w:rsidP="006431E9">
            <w:pPr>
              <w:jc w:val="center"/>
              <w:rPr>
                <w:rFonts w:ascii="Times New Roman" w:hAnsi="Times New Roman"/>
              </w:rPr>
            </w:pPr>
            <w:r>
              <w:rPr>
                <w:rFonts w:ascii="Times New Roman" w:hAnsi="Times New Roman"/>
              </w:rPr>
              <w:t>0,0</w:t>
            </w:r>
          </w:p>
        </w:tc>
        <w:tc>
          <w:tcPr>
            <w:tcW w:w="1412" w:type="dxa"/>
          </w:tcPr>
          <w:p w:rsidR="003B03A6" w:rsidRPr="00434C7C" w:rsidRDefault="003B03A6" w:rsidP="006431E9">
            <w:pPr>
              <w:jc w:val="center"/>
              <w:rPr>
                <w:rFonts w:ascii="Times New Roman" w:hAnsi="Times New Roman"/>
              </w:rPr>
            </w:pPr>
            <w:r>
              <w:rPr>
                <w:rFonts w:ascii="Times New Roman" w:hAnsi="Times New Roman"/>
              </w:rPr>
              <w:t>0,0</w:t>
            </w:r>
          </w:p>
        </w:tc>
        <w:tc>
          <w:tcPr>
            <w:tcW w:w="1418" w:type="dxa"/>
          </w:tcPr>
          <w:p w:rsidR="003B03A6" w:rsidRPr="00434C7C" w:rsidRDefault="003B03A6" w:rsidP="006431E9">
            <w:pPr>
              <w:jc w:val="center"/>
              <w:rPr>
                <w:rFonts w:ascii="Times New Roman" w:hAnsi="Times New Roman"/>
              </w:rPr>
            </w:pPr>
            <w:r w:rsidRPr="00434C7C">
              <w:rPr>
                <w:rFonts w:ascii="Times New Roman" w:hAnsi="Times New Roman"/>
              </w:rPr>
              <w:t>52,0</w:t>
            </w:r>
          </w:p>
        </w:tc>
        <w:tc>
          <w:tcPr>
            <w:tcW w:w="1134" w:type="dxa"/>
          </w:tcPr>
          <w:p w:rsidR="003B03A6" w:rsidRPr="00434C7C" w:rsidRDefault="00E4737E" w:rsidP="006431E9">
            <w:pPr>
              <w:jc w:val="center"/>
              <w:rPr>
                <w:rFonts w:ascii="Times New Roman" w:hAnsi="Times New Roman"/>
              </w:rPr>
            </w:pPr>
            <w:r>
              <w:rPr>
                <w:rFonts w:ascii="Times New Roman" w:hAnsi="Times New Roman"/>
              </w:rPr>
              <w:t>-</w:t>
            </w:r>
          </w:p>
        </w:tc>
        <w:tc>
          <w:tcPr>
            <w:tcW w:w="1105" w:type="dxa"/>
          </w:tcPr>
          <w:p w:rsidR="003B03A6" w:rsidRPr="00434C7C" w:rsidRDefault="00E4737E" w:rsidP="006431E9">
            <w:pPr>
              <w:jc w:val="center"/>
              <w:rPr>
                <w:rFonts w:ascii="Times New Roman" w:hAnsi="Times New Roman"/>
              </w:rPr>
            </w:pPr>
            <w:r>
              <w:rPr>
                <w:rFonts w:ascii="Times New Roman" w:hAnsi="Times New Roman"/>
              </w:rPr>
              <w:t>-</w:t>
            </w:r>
          </w:p>
        </w:tc>
      </w:tr>
      <w:tr w:rsidR="003B03A6" w:rsidRPr="00D17DE5" w:rsidTr="008A7EFB">
        <w:trPr>
          <w:trHeight w:val="739"/>
        </w:trPr>
        <w:tc>
          <w:tcPr>
            <w:tcW w:w="2972" w:type="dxa"/>
          </w:tcPr>
          <w:p w:rsidR="003B03A6" w:rsidRPr="00D17DE5" w:rsidRDefault="003B03A6" w:rsidP="006431E9">
            <w:pPr>
              <w:rPr>
                <w:rFonts w:ascii="Times New Roman" w:hAnsi="Times New Roman"/>
                <w:b/>
                <w:bCs/>
              </w:rPr>
            </w:pPr>
            <w:r w:rsidRPr="00D17DE5">
              <w:rPr>
                <w:rFonts w:ascii="Times New Roman" w:hAnsi="Times New Roman"/>
                <w:b/>
                <w:bCs/>
                <w:sz w:val="16"/>
              </w:rPr>
              <w:t>НАЦИОНАЛЬНАЯ ЭКОНОМИКА</w:t>
            </w:r>
          </w:p>
        </w:tc>
        <w:tc>
          <w:tcPr>
            <w:tcW w:w="1281" w:type="dxa"/>
          </w:tcPr>
          <w:p w:rsidR="003B03A6" w:rsidRPr="00434C7C" w:rsidRDefault="00E4737E" w:rsidP="006431E9">
            <w:pPr>
              <w:jc w:val="center"/>
              <w:rPr>
                <w:rFonts w:ascii="Times New Roman" w:hAnsi="Times New Roman"/>
                <w:b/>
              </w:rPr>
            </w:pPr>
            <w:r>
              <w:rPr>
                <w:rFonts w:ascii="Times New Roman" w:hAnsi="Times New Roman"/>
                <w:b/>
              </w:rPr>
              <w:t>2219,6</w:t>
            </w:r>
          </w:p>
        </w:tc>
        <w:tc>
          <w:tcPr>
            <w:tcW w:w="1412" w:type="dxa"/>
          </w:tcPr>
          <w:p w:rsidR="003B03A6" w:rsidRPr="00434C7C" w:rsidRDefault="003B03A6" w:rsidP="006431E9">
            <w:pPr>
              <w:jc w:val="center"/>
              <w:rPr>
                <w:rFonts w:ascii="Times New Roman" w:hAnsi="Times New Roman"/>
                <w:b/>
              </w:rPr>
            </w:pPr>
            <w:r>
              <w:rPr>
                <w:rFonts w:ascii="Times New Roman" w:hAnsi="Times New Roman"/>
                <w:b/>
              </w:rPr>
              <w:t>1158,0</w:t>
            </w:r>
          </w:p>
        </w:tc>
        <w:tc>
          <w:tcPr>
            <w:tcW w:w="1418" w:type="dxa"/>
          </w:tcPr>
          <w:p w:rsidR="003B03A6" w:rsidRPr="00434C7C" w:rsidRDefault="003B03A6" w:rsidP="006431E9">
            <w:pPr>
              <w:jc w:val="center"/>
              <w:rPr>
                <w:rFonts w:ascii="Times New Roman" w:hAnsi="Times New Roman"/>
                <w:b/>
              </w:rPr>
            </w:pPr>
            <w:r>
              <w:rPr>
                <w:rFonts w:ascii="Times New Roman" w:hAnsi="Times New Roman"/>
                <w:b/>
              </w:rPr>
              <w:t>1242,41</w:t>
            </w:r>
          </w:p>
        </w:tc>
        <w:tc>
          <w:tcPr>
            <w:tcW w:w="1134" w:type="dxa"/>
          </w:tcPr>
          <w:p w:rsidR="003B03A6" w:rsidRPr="00434C7C" w:rsidRDefault="00E4737E" w:rsidP="006431E9">
            <w:pPr>
              <w:jc w:val="center"/>
              <w:rPr>
                <w:rFonts w:ascii="Times New Roman" w:hAnsi="Times New Roman"/>
                <w:b/>
              </w:rPr>
            </w:pPr>
            <w:r>
              <w:rPr>
                <w:rFonts w:ascii="Times New Roman" w:hAnsi="Times New Roman"/>
                <w:b/>
              </w:rPr>
              <w:t>52,2</w:t>
            </w:r>
          </w:p>
        </w:tc>
        <w:tc>
          <w:tcPr>
            <w:tcW w:w="1105" w:type="dxa"/>
          </w:tcPr>
          <w:p w:rsidR="003B03A6" w:rsidRPr="00434C7C" w:rsidRDefault="00E4737E" w:rsidP="006431E9">
            <w:pPr>
              <w:jc w:val="center"/>
              <w:rPr>
                <w:rFonts w:ascii="Times New Roman" w:hAnsi="Times New Roman"/>
                <w:b/>
              </w:rPr>
            </w:pPr>
            <w:r>
              <w:rPr>
                <w:rFonts w:ascii="Times New Roman" w:hAnsi="Times New Roman"/>
                <w:b/>
              </w:rPr>
              <w:t>107,3</w:t>
            </w:r>
          </w:p>
        </w:tc>
      </w:tr>
      <w:tr w:rsidR="003B03A6" w:rsidRPr="00D17DE5" w:rsidTr="008A7EFB">
        <w:trPr>
          <w:trHeight w:val="315"/>
        </w:trPr>
        <w:tc>
          <w:tcPr>
            <w:tcW w:w="2972" w:type="dxa"/>
          </w:tcPr>
          <w:p w:rsidR="003B03A6" w:rsidRPr="00D17DE5" w:rsidRDefault="003B03A6" w:rsidP="006431E9">
            <w:pPr>
              <w:rPr>
                <w:rFonts w:ascii="Times New Roman" w:hAnsi="Times New Roman"/>
                <w:b/>
                <w:bCs/>
                <w:sz w:val="20"/>
                <w:szCs w:val="20"/>
              </w:rPr>
            </w:pPr>
            <w:r w:rsidRPr="00D17DE5">
              <w:rPr>
                <w:rFonts w:ascii="Times New Roman" w:hAnsi="Times New Roman"/>
                <w:b/>
                <w:bCs/>
                <w:sz w:val="20"/>
                <w:szCs w:val="20"/>
              </w:rPr>
              <w:lastRenderedPageBreak/>
              <w:t>Дорожное хозяйство</w:t>
            </w:r>
          </w:p>
        </w:tc>
        <w:tc>
          <w:tcPr>
            <w:tcW w:w="1281" w:type="dxa"/>
          </w:tcPr>
          <w:p w:rsidR="003B03A6" w:rsidRPr="00434C7C" w:rsidRDefault="00E4737E" w:rsidP="006431E9">
            <w:pPr>
              <w:jc w:val="center"/>
              <w:rPr>
                <w:rFonts w:ascii="Times New Roman" w:hAnsi="Times New Roman"/>
              </w:rPr>
            </w:pPr>
            <w:r>
              <w:rPr>
                <w:rFonts w:ascii="Times New Roman" w:hAnsi="Times New Roman"/>
              </w:rPr>
              <w:t>2009,6</w:t>
            </w:r>
          </w:p>
        </w:tc>
        <w:tc>
          <w:tcPr>
            <w:tcW w:w="1412" w:type="dxa"/>
          </w:tcPr>
          <w:p w:rsidR="003B03A6" w:rsidRPr="00434C7C" w:rsidRDefault="003B03A6" w:rsidP="006431E9">
            <w:pPr>
              <w:jc w:val="center"/>
              <w:rPr>
                <w:rFonts w:ascii="Times New Roman" w:hAnsi="Times New Roman"/>
              </w:rPr>
            </w:pPr>
            <w:r>
              <w:rPr>
                <w:rFonts w:ascii="Times New Roman" w:hAnsi="Times New Roman"/>
              </w:rPr>
              <w:t>1122,0</w:t>
            </w:r>
          </w:p>
        </w:tc>
        <w:tc>
          <w:tcPr>
            <w:tcW w:w="1418" w:type="dxa"/>
          </w:tcPr>
          <w:p w:rsidR="003B03A6" w:rsidRPr="00434C7C" w:rsidRDefault="003B03A6" w:rsidP="006431E9">
            <w:pPr>
              <w:jc w:val="center"/>
              <w:rPr>
                <w:rFonts w:ascii="Times New Roman" w:hAnsi="Times New Roman"/>
              </w:rPr>
            </w:pPr>
            <w:r>
              <w:rPr>
                <w:rFonts w:ascii="Times New Roman" w:hAnsi="Times New Roman"/>
              </w:rPr>
              <w:t>1202,41</w:t>
            </w:r>
          </w:p>
        </w:tc>
        <w:tc>
          <w:tcPr>
            <w:tcW w:w="1134" w:type="dxa"/>
          </w:tcPr>
          <w:p w:rsidR="003B03A6" w:rsidRPr="00434C7C" w:rsidRDefault="00DD6464" w:rsidP="006431E9">
            <w:pPr>
              <w:jc w:val="center"/>
              <w:rPr>
                <w:rFonts w:ascii="Times New Roman" w:hAnsi="Times New Roman"/>
              </w:rPr>
            </w:pPr>
            <w:r>
              <w:rPr>
                <w:rFonts w:ascii="Times New Roman" w:hAnsi="Times New Roman"/>
              </w:rPr>
              <w:t>55,8</w:t>
            </w:r>
          </w:p>
        </w:tc>
        <w:tc>
          <w:tcPr>
            <w:tcW w:w="1105" w:type="dxa"/>
          </w:tcPr>
          <w:p w:rsidR="003B03A6" w:rsidRPr="00434C7C" w:rsidRDefault="00DD6464" w:rsidP="006431E9">
            <w:pPr>
              <w:jc w:val="center"/>
              <w:rPr>
                <w:rFonts w:ascii="Times New Roman" w:hAnsi="Times New Roman"/>
              </w:rPr>
            </w:pPr>
            <w:r>
              <w:rPr>
                <w:rFonts w:ascii="Times New Roman" w:hAnsi="Times New Roman"/>
              </w:rPr>
              <w:t>107,2</w:t>
            </w:r>
          </w:p>
        </w:tc>
      </w:tr>
      <w:tr w:rsidR="003B03A6" w:rsidRPr="00D17DE5" w:rsidTr="008A7EFB">
        <w:trPr>
          <w:trHeight w:val="245"/>
        </w:trPr>
        <w:tc>
          <w:tcPr>
            <w:tcW w:w="2972" w:type="dxa"/>
          </w:tcPr>
          <w:p w:rsidR="003B03A6" w:rsidRPr="00D17DE5" w:rsidRDefault="003B03A6" w:rsidP="006431E9">
            <w:pPr>
              <w:rPr>
                <w:rFonts w:ascii="Times New Roman" w:hAnsi="Times New Roman"/>
                <w:b/>
                <w:bCs/>
                <w:sz w:val="20"/>
                <w:szCs w:val="20"/>
              </w:rPr>
            </w:pPr>
            <w:r w:rsidRPr="00D17DE5">
              <w:rPr>
                <w:rFonts w:ascii="Times New Roman" w:hAnsi="Times New Roman"/>
                <w:b/>
                <w:bCs/>
                <w:sz w:val="20"/>
                <w:szCs w:val="20"/>
              </w:rPr>
              <w:t>Другие вопросы в области национальной экономики</w:t>
            </w:r>
          </w:p>
        </w:tc>
        <w:tc>
          <w:tcPr>
            <w:tcW w:w="1281" w:type="dxa"/>
          </w:tcPr>
          <w:p w:rsidR="003B03A6" w:rsidRPr="00434C7C" w:rsidRDefault="00E4737E" w:rsidP="006431E9">
            <w:pPr>
              <w:jc w:val="center"/>
              <w:rPr>
                <w:rFonts w:ascii="Times New Roman" w:hAnsi="Times New Roman"/>
              </w:rPr>
            </w:pPr>
            <w:r>
              <w:rPr>
                <w:rFonts w:ascii="Times New Roman" w:hAnsi="Times New Roman"/>
              </w:rPr>
              <w:t>210,0</w:t>
            </w:r>
          </w:p>
        </w:tc>
        <w:tc>
          <w:tcPr>
            <w:tcW w:w="1412" w:type="dxa"/>
          </w:tcPr>
          <w:p w:rsidR="003B03A6" w:rsidRPr="00434C7C" w:rsidRDefault="003B03A6" w:rsidP="006431E9">
            <w:pPr>
              <w:jc w:val="center"/>
              <w:rPr>
                <w:rFonts w:ascii="Times New Roman" w:hAnsi="Times New Roman"/>
              </w:rPr>
            </w:pPr>
            <w:r>
              <w:rPr>
                <w:rFonts w:ascii="Times New Roman" w:hAnsi="Times New Roman"/>
              </w:rPr>
              <w:t>36,0</w:t>
            </w:r>
          </w:p>
        </w:tc>
        <w:tc>
          <w:tcPr>
            <w:tcW w:w="1418" w:type="dxa"/>
          </w:tcPr>
          <w:p w:rsidR="003B03A6" w:rsidRPr="00434C7C" w:rsidRDefault="003B03A6" w:rsidP="006431E9">
            <w:pPr>
              <w:jc w:val="center"/>
              <w:rPr>
                <w:rFonts w:ascii="Times New Roman" w:hAnsi="Times New Roman"/>
              </w:rPr>
            </w:pPr>
            <w:r>
              <w:rPr>
                <w:rFonts w:ascii="Times New Roman" w:hAnsi="Times New Roman"/>
              </w:rPr>
              <w:t>40,0</w:t>
            </w:r>
          </w:p>
        </w:tc>
        <w:tc>
          <w:tcPr>
            <w:tcW w:w="1134" w:type="dxa"/>
          </w:tcPr>
          <w:p w:rsidR="003B03A6" w:rsidRPr="00434C7C" w:rsidRDefault="00DD6464" w:rsidP="006431E9">
            <w:pPr>
              <w:jc w:val="center"/>
              <w:rPr>
                <w:rFonts w:ascii="Times New Roman" w:hAnsi="Times New Roman"/>
              </w:rPr>
            </w:pPr>
            <w:r>
              <w:rPr>
                <w:rFonts w:ascii="Times New Roman" w:hAnsi="Times New Roman"/>
              </w:rPr>
              <w:t>17,1</w:t>
            </w:r>
          </w:p>
        </w:tc>
        <w:tc>
          <w:tcPr>
            <w:tcW w:w="1105" w:type="dxa"/>
          </w:tcPr>
          <w:p w:rsidR="003B03A6" w:rsidRPr="00434C7C" w:rsidRDefault="00DD6464" w:rsidP="006431E9">
            <w:pPr>
              <w:jc w:val="center"/>
              <w:rPr>
                <w:rFonts w:ascii="Times New Roman" w:hAnsi="Times New Roman"/>
              </w:rPr>
            </w:pPr>
            <w:r>
              <w:rPr>
                <w:rFonts w:ascii="Times New Roman" w:hAnsi="Times New Roman"/>
              </w:rPr>
              <w:t>111,1</w:t>
            </w:r>
          </w:p>
        </w:tc>
      </w:tr>
      <w:tr w:rsidR="003B03A6" w:rsidRPr="00D17DE5" w:rsidTr="008A7EFB">
        <w:trPr>
          <w:trHeight w:val="467"/>
        </w:trPr>
        <w:tc>
          <w:tcPr>
            <w:tcW w:w="2972" w:type="dxa"/>
          </w:tcPr>
          <w:p w:rsidR="003B03A6" w:rsidRPr="00D17DE5" w:rsidRDefault="003B03A6" w:rsidP="006431E9">
            <w:pPr>
              <w:rPr>
                <w:rFonts w:ascii="Times New Roman" w:hAnsi="Times New Roman"/>
                <w:b/>
                <w:bCs/>
              </w:rPr>
            </w:pPr>
            <w:r w:rsidRPr="00D17DE5">
              <w:rPr>
                <w:rFonts w:ascii="Times New Roman" w:hAnsi="Times New Roman"/>
                <w:b/>
                <w:bCs/>
                <w:sz w:val="16"/>
              </w:rPr>
              <w:t>ЖИЛИЩНО-КОММУНАЛЬНОЕ ХОЗЯЙСТВО</w:t>
            </w:r>
          </w:p>
        </w:tc>
        <w:tc>
          <w:tcPr>
            <w:tcW w:w="1281" w:type="dxa"/>
          </w:tcPr>
          <w:p w:rsidR="003B03A6" w:rsidRPr="00434C7C" w:rsidRDefault="00E4737E" w:rsidP="006431E9">
            <w:pPr>
              <w:ind w:left="-118" w:right="-99"/>
              <w:jc w:val="center"/>
              <w:rPr>
                <w:rFonts w:ascii="Times New Roman" w:hAnsi="Times New Roman"/>
                <w:b/>
              </w:rPr>
            </w:pPr>
            <w:r>
              <w:rPr>
                <w:rFonts w:ascii="Times New Roman" w:hAnsi="Times New Roman"/>
                <w:b/>
              </w:rPr>
              <w:t>1024,4</w:t>
            </w:r>
          </w:p>
        </w:tc>
        <w:tc>
          <w:tcPr>
            <w:tcW w:w="1412" w:type="dxa"/>
          </w:tcPr>
          <w:p w:rsidR="003B03A6" w:rsidRPr="00434C7C" w:rsidRDefault="003B03A6" w:rsidP="006431E9">
            <w:pPr>
              <w:ind w:left="-118" w:right="-99"/>
              <w:jc w:val="center"/>
              <w:rPr>
                <w:rFonts w:ascii="Times New Roman" w:hAnsi="Times New Roman"/>
                <w:b/>
              </w:rPr>
            </w:pPr>
            <w:r>
              <w:rPr>
                <w:rFonts w:ascii="Times New Roman" w:hAnsi="Times New Roman"/>
                <w:b/>
              </w:rPr>
              <w:t>1711,9</w:t>
            </w:r>
          </w:p>
        </w:tc>
        <w:tc>
          <w:tcPr>
            <w:tcW w:w="1418" w:type="dxa"/>
          </w:tcPr>
          <w:p w:rsidR="003B03A6" w:rsidRPr="00434C7C" w:rsidRDefault="003B03A6" w:rsidP="006431E9">
            <w:pPr>
              <w:ind w:left="-118" w:right="-99"/>
              <w:jc w:val="center"/>
              <w:rPr>
                <w:rFonts w:ascii="Times New Roman" w:hAnsi="Times New Roman"/>
                <w:b/>
              </w:rPr>
            </w:pPr>
            <w:r>
              <w:rPr>
                <w:rFonts w:ascii="Times New Roman" w:hAnsi="Times New Roman"/>
                <w:b/>
              </w:rPr>
              <w:t>1630,0</w:t>
            </w:r>
          </w:p>
        </w:tc>
        <w:tc>
          <w:tcPr>
            <w:tcW w:w="1134" w:type="dxa"/>
          </w:tcPr>
          <w:p w:rsidR="003B03A6" w:rsidRPr="00434C7C" w:rsidRDefault="00DD6464" w:rsidP="006431E9">
            <w:pPr>
              <w:ind w:left="-118" w:right="-99"/>
              <w:jc w:val="center"/>
              <w:rPr>
                <w:rFonts w:ascii="Times New Roman" w:hAnsi="Times New Roman"/>
                <w:b/>
              </w:rPr>
            </w:pPr>
            <w:r>
              <w:rPr>
                <w:rFonts w:ascii="Times New Roman" w:hAnsi="Times New Roman"/>
                <w:b/>
              </w:rPr>
              <w:t>167,1</w:t>
            </w:r>
          </w:p>
        </w:tc>
        <w:tc>
          <w:tcPr>
            <w:tcW w:w="1105" w:type="dxa"/>
          </w:tcPr>
          <w:p w:rsidR="003B03A6" w:rsidRPr="00434C7C" w:rsidRDefault="00DD6464" w:rsidP="006431E9">
            <w:pPr>
              <w:ind w:left="-118" w:right="-99"/>
              <w:jc w:val="center"/>
              <w:rPr>
                <w:rFonts w:ascii="Times New Roman" w:hAnsi="Times New Roman"/>
                <w:b/>
              </w:rPr>
            </w:pPr>
            <w:r>
              <w:rPr>
                <w:rFonts w:ascii="Times New Roman" w:hAnsi="Times New Roman"/>
                <w:b/>
              </w:rPr>
              <w:t>95,2</w:t>
            </w:r>
          </w:p>
        </w:tc>
      </w:tr>
      <w:tr w:rsidR="003B03A6" w:rsidRPr="00D17DE5" w:rsidTr="008A7EFB">
        <w:trPr>
          <w:trHeight w:val="600"/>
        </w:trPr>
        <w:tc>
          <w:tcPr>
            <w:tcW w:w="2972" w:type="dxa"/>
          </w:tcPr>
          <w:p w:rsidR="003B03A6" w:rsidRPr="00D17DE5" w:rsidRDefault="003B03A6" w:rsidP="006431E9">
            <w:pPr>
              <w:rPr>
                <w:rFonts w:ascii="Times New Roman" w:hAnsi="Times New Roman"/>
                <w:b/>
                <w:bCs/>
                <w:sz w:val="20"/>
                <w:szCs w:val="20"/>
              </w:rPr>
            </w:pPr>
            <w:r w:rsidRPr="00D17DE5">
              <w:rPr>
                <w:rFonts w:ascii="Times New Roman" w:hAnsi="Times New Roman"/>
                <w:b/>
                <w:bCs/>
                <w:sz w:val="20"/>
                <w:szCs w:val="20"/>
              </w:rPr>
              <w:t>Жилищное хозяйство</w:t>
            </w:r>
          </w:p>
        </w:tc>
        <w:tc>
          <w:tcPr>
            <w:tcW w:w="1281" w:type="dxa"/>
          </w:tcPr>
          <w:p w:rsidR="003B03A6" w:rsidRPr="00434C7C" w:rsidRDefault="00E4737E" w:rsidP="006431E9">
            <w:pPr>
              <w:jc w:val="center"/>
              <w:rPr>
                <w:rFonts w:ascii="Times New Roman" w:hAnsi="Times New Roman"/>
              </w:rPr>
            </w:pPr>
            <w:r>
              <w:rPr>
                <w:rFonts w:ascii="Times New Roman" w:hAnsi="Times New Roman"/>
              </w:rPr>
              <w:t>0,0</w:t>
            </w:r>
          </w:p>
        </w:tc>
        <w:tc>
          <w:tcPr>
            <w:tcW w:w="1412" w:type="dxa"/>
          </w:tcPr>
          <w:p w:rsidR="003B03A6" w:rsidRPr="00434C7C" w:rsidRDefault="003B03A6" w:rsidP="006431E9">
            <w:pPr>
              <w:jc w:val="center"/>
              <w:rPr>
                <w:rFonts w:ascii="Times New Roman" w:hAnsi="Times New Roman"/>
              </w:rPr>
            </w:pPr>
            <w:r>
              <w:rPr>
                <w:rFonts w:ascii="Times New Roman" w:hAnsi="Times New Roman"/>
              </w:rPr>
              <w:t>197,9</w:t>
            </w:r>
          </w:p>
        </w:tc>
        <w:tc>
          <w:tcPr>
            <w:tcW w:w="1418" w:type="dxa"/>
          </w:tcPr>
          <w:p w:rsidR="003B03A6" w:rsidRPr="00434C7C" w:rsidRDefault="003B03A6" w:rsidP="006431E9">
            <w:pPr>
              <w:jc w:val="center"/>
              <w:rPr>
                <w:rFonts w:ascii="Times New Roman" w:hAnsi="Times New Roman"/>
              </w:rPr>
            </w:pPr>
            <w:r>
              <w:rPr>
                <w:rFonts w:ascii="Times New Roman" w:hAnsi="Times New Roman"/>
              </w:rPr>
              <w:t>200,0</w:t>
            </w:r>
          </w:p>
        </w:tc>
        <w:tc>
          <w:tcPr>
            <w:tcW w:w="1134" w:type="dxa"/>
          </w:tcPr>
          <w:p w:rsidR="003B03A6" w:rsidRPr="00434C7C" w:rsidRDefault="00DD6464" w:rsidP="006431E9">
            <w:pPr>
              <w:jc w:val="center"/>
              <w:rPr>
                <w:rFonts w:ascii="Times New Roman" w:hAnsi="Times New Roman"/>
              </w:rPr>
            </w:pPr>
            <w:r>
              <w:rPr>
                <w:rFonts w:ascii="Times New Roman" w:hAnsi="Times New Roman"/>
              </w:rPr>
              <w:t>-</w:t>
            </w:r>
          </w:p>
        </w:tc>
        <w:tc>
          <w:tcPr>
            <w:tcW w:w="1105" w:type="dxa"/>
          </w:tcPr>
          <w:p w:rsidR="003B03A6" w:rsidRPr="00434C7C" w:rsidRDefault="00DD6464" w:rsidP="006431E9">
            <w:pPr>
              <w:jc w:val="center"/>
              <w:rPr>
                <w:rFonts w:ascii="Times New Roman" w:hAnsi="Times New Roman"/>
              </w:rPr>
            </w:pPr>
            <w:r>
              <w:rPr>
                <w:rFonts w:ascii="Times New Roman" w:hAnsi="Times New Roman"/>
              </w:rPr>
              <w:t>101,1</w:t>
            </w:r>
          </w:p>
        </w:tc>
      </w:tr>
      <w:tr w:rsidR="003B03A6" w:rsidRPr="00D17DE5" w:rsidTr="008A7EFB">
        <w:trPr>
          <w:trHeight w:val="570"/>
        </w:trPr>
        <w:tc>
          <w:tcPr>
            <w:tcW w:w="2972" w:type="dxa"/>
          </w:tcPr>
          <w:p w:rsidR="003B03A6" w:rsidRPr="00D17DE5" w:rsidRDefault="003B03A6" w:rsidP="006431E9">
            <w:pPr>
              <w:rPr>
                <w:rFonts w:ascii="Times New Roman" w:hAnsi="Times New Roman"/>
                <w:b/>
                <w:bCs/>
                <w:sz w:val="20"/>
                <w:szCs w:val="20"/>
              </w:rPr>
            </w:pPr>
            <w:r w:rsidRPr="00D17DE5">
              <w:rPr>
                <w:rFonts w:ascii="Times New Roman" w:hAnsi="Times New Roman"/>
                <w:b/>
                <w:bCs/>
                <w:sz w:val="20"/>
                <w:szCs w:val="20"/>
              </w:rPr>
              <w:t>Благоустройство</w:t>
            </w:r>
          </w:p>
        </w:tc>
        <w:tc>
          <w:tcPr>
            <w:tcW w:w="1281" w:type="dxa"/>
          </w:tcPr>
          <w:p w:rsidR="003B03A6" w:rsidRPr="00434C7C" w:rsidRDefault="00E4737E" w:rsidP="006431E9">
            <w:pPr>
              <w:jc w:val="center"/>
              <w:rPr>
                <w:rFonts w:ascii="Times New Roman" w:hAnsi="Times New Roman"/>
              </w:rPr>
            </w:pPr>
            <w:r>
              <w:rPr>
                <w:rFonts w:ascii="Times New Roman" w:hAnsi="Times New Roman"/>
              </w:rPr>
              <w:t>1024,4</w:t>
            </w:r>
          </w:p>
        </w:tc>
        <w:tc>
          <w:tcPr>
            <w:tcW w:w="1412" w:type="dxa"/>
          </w:tcPr>
          <w:p w:rsidR="003B03A6" w:rsidRPr="00434C7C" w:rsidRDefault="003B03A6" w:rsidP="006431E9">
            <w:pPr>
              <w:jc w:val="center"/>
              <w:rPr>
                <w:rFonts w:ascii="Times New Roman" w:hAnsi="Times New Roman"/>
              </w:rPr>
            </w:pPr>
            <w:r>
              <w:rPr>
                <w:rFonts w:ascii="Times New Roman" w:hAnsi="Times New Roman"/>
              </w:rPr>
              <w:t>1514,0</w:t>
            </w:r>
          </w:p>
        </w:tc>
        <w:tc>
          <w:tcPr>
            <w:tcW w:w="1418" w:type="dxa"/>
          </w:tcPr>
          <w:p w:rsidR="003B03A6" w:rsidRPr="00434C7C" w:rsidRDefault="003B03A6" w:rsidP="006431E9">
            <w:pPr>
              <w:jc w:val="center"/>
              <w:rPr>
                <w:rFonts w:ascii="Times New Roman" w:hAnsi="Times New Roman"/>
              </w:rPr>
            </w:pPr>
            <w:r>
              <w:rPr>
                <w:rFonts w:ascii="Times New Roman" w:hAnsi="Times New Roman"/>
              </w:rPr>
              <w:t>1430,0</w:t>
            </w:r>
          </w:p>
        </w:tc>
        <w:tc>
          <w:tcPr>
            <w:tcW w:w="1134" w:type="dxa"/>
          </w:tcPr>
          <w:p w:rsidR="003B03A6" w:rsidRPr="00434C7C" w:rsidRDefault="00DD6464" w:rsidP="006431E9">
            <w:pPr>
              <w:jc w:val="center"/>
              <w:rPr>
                <w:rFonts w:ascii="Times New Roman" w:hAnsi="Times New Roman"/>
              </w:rPr>
            </w:pPr>
            <w:r>
              <w:rPr>
                <w:rFonts w:ascii="Times New Roman" w:hAnsi="Times New Roman"/>
              </w:rPr>
              <w:t>147,8</w:t>
            </w:r>
          </w:p>
        </w:tc>
        <w:tc>
          <w:tcPr>
            <w:tcW w:w="1105" w:type="dxa"/>
          </w:tcPr>
          <w:p w:rsidR="003B03A6" w:rsidRPr="00434C7C" w:rsidRDefault="00DD6464" w:rsidP="006431E9">
            <w:pPr>
              <w:jc w:val="center"/>
              <w:rPr>
                <w:rFonts w:ascii="Times New Roman" w:hAnsi="Times New Roman"/>
              </w:rPr>
            </w:pPr>
            <w:r>
              <w:rPr>
                <w:rFonts w:ascii="Times New Roman" w:hAnsi="Times New Roman"/>
              </w:rPr>
              <w:t>94,5</w:t>
            </w:r>
          </w:p>
        </w:tc>
      </w:tr>
      <w:tr w:rsidR="003B03A6" w:rsidRPr="00D17DE5" w:rsidTr="008A7EFB">
        <w:trPr>
          <w:trHeight w:val="315"/>
        </w:trPr>
        <w:tc>
          <w:tcPr>
            <w:tcW w:w="2972" w:type="dxa"/>
          </w:tcPr>
          <w:p w:rsidR="003B03A6" w:rsidRPr="00D17DE5" w:rsidRDefault="003B03A6" w:rsidP="006431E9">
            <w:pPr>
              <w:rPr>
                <w:rFonts w:ascii="Times New Roman" w:hAnsi="Times New Roman"/>
                <w:b/>
                <w:bCs/>
              </w:rPr>
            </w:pPr>
            <w:r w:rsidRPr="00D17DE5">
              <w:rPr>
                <w:rFonts w:ascii="Times New Roman" w:hAnsi="Times New Roman"/>
                <w:b/>
                <w:bCs/>
                <w:sz w:val="16"/>
              </w:rPr>
              <w:t xml:space="preserve">КУЛЬТУРА И КИНЕМАТОГРАФИЯ </w:t>
            </w:r>
          </w:p>
        </w:tc>
        <w:tc>
          <w:tcPr>
            <w:tcW w:w="1281" w:type="dxa"/>
          </w:tcPr>
          <w:p w:rsidR="003B03A6" w:rsidRPr="00434C7C" w:rsidRDefault="00E4737E" w:rsidP="006431E9">
            <w:pPr>
              <w:jc w:val="center"/>
              <w:rPr>
                <w:rFonts w:ascii="Times New Roman" w:hAnsi="Times New Roman"/>
                <w:b/>
              </w:rPr>
            </w:pPr>
            <w:r>
              <w:rPr>
                <w:rFonts w:ascii="Times New Roman" w:hAnsi="Times New Roman"/>
                <w:b/>
              </w:rPr>
              <w:t>918,1</w:t>
            </w:r>
          </w:p>
        </w:tc>
        <w:tc>
          <w:tcPr>
            <w:tcW w:w="1412" w:type="dxa"/>
          </w:tcPr>
          <w:p w:rsidR="003B03A6" w:rsidRPr="00434C7C" w:rsidRDefault="003B03A6" w:rsidP="006431E9">
            <w:pPr>
              <w:jc w:val="center"/>
              <w:rPr>
                <w:rFonts w:ascii="Times New Roman" w:hAnsi="Times New Roman"/>
                <w:b/>
              </w:rPr>
            </w:pPr>
            <w:r>
              <w:rPr>
                <w:rFonts w:ascii="Times New Roman" w:hAnsi="Times New Roman"/>
                <w:b/>
              </w:rPr>
              <w:t>3897,8</w:t>
            </w:r>
          </w:p>
        </w:tc>
        <w:tc>
          <w:tcPr>
            <w:tcW w:w="1418" w:type="dxa"/>
          </w:tcPr>
          <w:p w:rsidR="003B03A6" w:rsidRPr="00434C7C" w:rsidRDefault="003B03A6" w:rsidP="006431E9">
            <w:pPr>
              <w:jc w:val="center"/>
              <w:rPr>
                <w:rFonts w:ascii="Times New Roman" w:hAnsi="Times New Roman"/>
                <w:b/>
              </w:rPr>
            </w:pPr>
            <w:r>
              <w:rPr>
                <w:rFonts w:ascii="Times New Roman" w:hAnsi="Times New Roman"/>
                <w:b/>
              </w:rPr>
              <w:t>2030,0</w:t>
            </w:r>
          </w:p>
        </w:tc>
        <w:tc>
          <w:tcPr>
            <w:tcW w:w="1134" w:type="dxa"/>
          </w:tcPr>
          <w:p w:rsidR="003B03A6" w:rsidRPr="00434C7C" w:rsidRDefault="00DD6464" w:rsidP="006431E9">
            <w:pPr>
              <w:jc w:val="center"/>
              <w:rPr>
                <w:rFonts w:ascii="Times New Roman" w:hAnsi="Times New Roman"/>
                <w:b/>
              </w:rPr>
            </w:pPr>
            <w:r>
              <w:rPr>
                <w:rFonts w:ascii="Times New Roman" w:hAnsi="Times New Roman"/>
                <w:b/>
              </w:rPr>
              <w:t>424,6</w:t>
            </w:r>
          </w:p>
        </w:tc>
        <w:tc>
          <w:tcPr>
            <w:tcW w:w="1105" w:type="dxa"/>
          </w:tcPr>
          <w:p w:rsidR="003B03A6" w:rsidRPr="00434C7C" w:rsidRDefault="00DD6464" w:rsidP="006431E9">
            <w:pPr>
              <w:jc w:val="center"/>
              <w:rPr>
                <w:rFonts w:ascii="Times New Roman" w:hAnsi="Times New Roman"/>
                <w:b/>
              </w:rPr>
            </w:pPr>
            <w:r>
              <w:rPr>
                <w:rFonts w:ascii="Times New Roman" w:hAnsi="Times New Roman"/>
                <w:b/>
              </w:rPr>
              <w:t>52,1</w:t>
            </w:r>
          </w:p>
        </w:tc>
      </w:tr>
      <w:tr w:rsidR="00434C7C" w:rsidRPr="00D17DE5" w:rsidTr="008A7EFB">
        <w:trPr>
          <w:trHeight w:val="600"/>
        </w:trPr>
        <w:tc>
          <w:tcPr>
            <w:tcW w:w="2972" w:type="dxa"/>
          </w:tcPr>
          <w:p w:rsidR="00434C7C" w:rsidRPr="00D17DE5" w:rsidRDefault="00434C7C" w:rsidP="006431E9">
            <w:pPr>
              <w:rPr>
                <w:rFonts w:ascii="Times New Roman" w:hAnsi="Times New Roman"/>
                <w:b/>
                <w:bCs/>
                <w:sz w:val="20"/>
                <w:szCs w:val="20"/>
              </w:rPr>
            </w:pPr>
            <w:r w:rsidRPr="00D17DE5">
              <w:rPr>
                <w:rFonts w:ascii="Times New Roman" w:hAnsi="Times New Roman"/>
                <w:b/>
                <w:bCs/>
                <w:sz w:val="20"/>
                <w:szCs w:val="20"/>
              </w:rPr>
              <w:t>Культура</w:t>
            </w:r>
          </w:p>
        </w:tc>
        <w:tc>
          <w:tcPr>
            <w:tcW w:w="1281" w:type="dxa"/>
          </w:tcPr>
          <w:p w:rsidR="00434C7C" w:rsidRPr="00434C7C" w:rsidRDefault="00E4737E" w:rsidP="006431E9">
            <w:pPr>
              <w:jc w:val="center"/>
              <w:rPr>
                <w:rFonts w:ascii="Times New Roman" w:hAnsi="Times New Roman"/>
              </w:rPr>
            </w:pPr>
            <w:r>
              <w:rPr>
                <w:rFonts w:ascii="Times New Roman" w:hAnsi="Times New Roman"/>
              </w:rPr>
              <w:t>893,2</w:t>
            </w:r>
          </w:p>
        </w:tc>
        <w:tc>
          <w:tcPr>
            <w:tcW w:w="1412" w:type="dxa"/>
          </w:tcPr>
          <w:p w:rsidR="00434C7C" w:rsidRPr="00434C7C" w:rsidRDefault="003B03A6" w:rsidP="006431E9">
            <w:pPr>
              <w:jc w:val="center"/>
              <w:rPr>
                <w:rFonts w:ascii="Times New Roman" w:hAnsi="Times New Roman"/>
              </w:rPr>
            </w:pPr>
            <w:r>
              <w:rPr>
                <w:rFonts w:ascii="Times New Roman" w:hAnsi="Times New Roman"/>
              </w:rPr>
              <w:t>3860,5</w:t>
            </w:r>
          </w:p>
        </w:tc>
        <w:tc>
          <w:tcPr>
            <w:tcW w:w="1418" w:type="dxa"/>
          </w:tcPr>
          <w:p w:rsidR="00434C7C" w:rsidRPr="00434C7C" w:rsidRDefault="003B03A6" w:rsidP="006431E9">
            <w:pPr>
              <w:jc w:val="center"/>
              <w:rPr>
                <w:rFonts w:ascii="Times New Roman" w:hAnsi="Times New Roman"/>
              </w:rPr>
            </w:pPr>
            <w:r>
              <w:rPr>
                <w:rFonts w:ascii="Times New Roman" w:hAnsi="Times New Roman"/>
              </w:rPr>
              <w:t>2000,0</w:t>
            </w:r>
          </w:p>
        </w:tc>
        <w:tc>
          <w:tcPr>
            <w:tcW w:w="1134" w:type="dxa"/>
          </w:tcPr>
          <w:p w:rsidR="00434C7C" w:rsidRPr="00434C7C" w:rsidRDefault="00DD6464" w:rsidP="006431E9">
            <w:pPr>
              <w:jc w:val="center"/>
              <w:rPr>
                <w:rFonts w:ascii="Times New Roman" w:hAnsi="Times New Roman"/>
              </w:rPr>
            </w:pPr>
            <w:r>
              <w:rPr>
                <w:rFonts w:ascii="Times New Roman" w:hAnsi="Times New Roman"/>
              </w:rPr>
              <w:t>432,2</w:t>
            </w:r>
          </w:p>
        </w:tc>
        <w:tc>
          <w:tcPr>
            <w:tcW w:w="1105" w:type="dxa"/>
          </w:tcPr>
          <w:p w:rsidR="00434C7C" w:rsidRPr="00434C7C" w:rsidRDefault="00DD6464" w:rsidP="006431E9">
            <w:pPr>
              <w:jc w:val="center"/>
              <w:rPr>
                <w:rFonts w:ascii="Times New Roman" w:hAnsi="Times New Roman"/>
              </w:rPr>
            </w:pPr>
            <w:r>
              <w:rPr>
                <w:rFonts w:ascii="Times New Roman" w:hAnsi="Times New Roman"/>
              </w:rPr>
              <w:t>51,8</w:t>
            </w:r>
          </w:p>
        </w:tc>
      </w:tr>
      <w:tr w:rsidR="00434C7C" w:rsidRPr="00D17DE5" w:rsidTr="008A7EFB">
        <w:trPr>
          <w:trHeight w:val="315"/>
        </w:trPr>
        <w:tc>
          <w:tcPr>
            <w:tcW w:w="2972" w:type="dxa"/>
          </w:tcPr>
          <w:p w:rsidR="00434C7C" w:rsidRPr="00D17DE5" w:rsidRDefault="00434C7C" w:rsidP="006431E9">
            <w:pPr>
              <w:rPr>
                <w:rFonts w:ascii="Times New Roman" w:hAnsi="Times New Roman"/>
                <w:b/>
                <w:bCs/>
                <w:sz w:val="18"/>
                <w:szCs w:val="18"/>
              </w:rPr>
            </w:pPr>
            <w:r w:rsidRPr="00D17DE5">
              <w:rPr>
                <w:rFonts w:ascii="Times New Roman" w:hAnsi="Times New Roman"/>
                <w:b/>
                <w:bCs/>
                <w:sz w:val="18"/>
                <w:szCs w:val="18"/>
              </w:rPr>
              <w:t>Другие вопросы в области культуры, кинематографии</w:t>
            </w:r>
          </w:p>
        </w:tc>
        <w:tc>
          <w:tcPr>
            <w:tcW w:w="1281" w:type="dxa"/>
          </w:tcPr>
          <w:p w:rsidR="00434C7C" w:rsidRPr="00434C7C" w:rsidRDefault="00E4737E" w:rsidP="006431E9">
            <w:pPr>
              <w:jc w:val="center"/>
              <w:rPr>
                <w:rFonts w:ascii="Times New Roman" w:hAnsi="Times New Roman"/>
              </w:rPr>
            </w:pPr>
            <w:r>
              <w:rPr>
                <w:rFonts w:ascii="Times New Roman" w:hAnsi="Times New Roman"/>
              </w:rPr>
              <w:t>24,9</w:t>
            </w:r>
          </w:p>
        </w:tc>
        <w:tc>
          <w:tcPr>
            <w:tcW w:w="1412" w:type="dxa"/>
          </w:tcPr>
          <w:p w:rsidR="00434C7C" w:rsidRPr="00434C7C" w:rsidRDefault="003B03A6" w:rsidP="006431E9">
            <w:pPr>
              <w:jc w:val="center"/>
              <w:rPr>
                <w:rFonts w:ascii="Times New Roman" w:hAnsi="Times New Roman"/>
              </w:rPr>
            </w:pPr>
            <w:r>
              <w:rPr>
                <w:rFonts w:ascii="Times New Roman" w:hAnsi="Times New Roman"/>
              </w:rPr>
              <w:t>37,3</w:t>
            </w:r>
          </w:p>
        </w:tc>
        <w:tc>
          <w:tcPr>
            <w:tcW w:w="1418" w:type="dxa"/>
          </w:tcPr>
          <w:p w:rsidR="00434C7C" w:rsidRPr="00434C7C" w:rsidRDefault="003B03A6" w:rsidP="006431E9">
            <w:pPr>
              <w:jc w:val="center"/>
              <w:rPr>
                <w:rFonts w:ascii="Times New Roman" w:hAnsi="Times New Roman"/>
              </w:rPr>
            </w:pPr>
            <w:r>
              <w:rPr>
                <w:rFonts w:ascii="Times New Roman" w:hAnsi="Times New Roman"/>
              </w:rPr>
              <w:t>30,0</w:t>
            </w:r>
          </w:p>
        </w:tc>
        <w:tc>
          <w:tcPr>
            <w:tcW w:w="1134" w:type="dxa"/>
          </w:tcPr>
          <w:p w:rsidR="00434C7C" w:rsidRPr="00434C7C" w:rsidRDefault="00DD6464" w:rsidP="006431E9">
            <w:pPr>
              <w:jc w:val="center"/>
              <w:rPr>
                <w:rFonts w:ascii="Times New Roman" w:hAnsi="Times New Roman"/>
              </w:rPr>
            </w:pPr>
            <w:r>
              <w:rPr>
                <w:rFonts w:ascii="Times New Roman" w:hAnsi="Times New Roman"/>
              </w:rPr>
              <w:t>149,8</w:t>
            </w:r>
          </w:p>
        </w:tc>
        <w:tc>
          <w:tcPr>
            <w:tcW w:w="1105" w:type="dxa"/>
          </w:tcPr>
          <w:p w:rsidR="00434C7C" w:rsidRPr="00434C7C" w:rsidRDefault="00DD6464" w:rsidP="006431E9">
            <w:pPr>
              <w:jc w:val="center"/>
              <w:rPr>
                <w:rFonts w:ascii="Times New Roman" w:hAnsi="Times New Roman"/>
              </w:rPr>
            </w:pPr>
            <w:r>
              <w:rPr>
                <w:rFonts w:ascii="Times New Roman" w:hAnsi="Times New Roman"/>
              </w:rPr>
              <w:t>80,4</w:t>
            </w:r>
          </w:p>
        </w:tc>
      </w:tr>
      <w:tr w:rsidR="00434C7C" w:rsidRPr="00D17DE5" w:rsidTr="008A7EFB">
        <w:trPr>
          <w:trHeight w:val="315"/>
        </w:trPr>
        <w:tc>
          <w:tcPr>
            <w:tcW w:w="2972" w:type="dxa"/>
          </w:tcPr>
          <w:p w:rsidR="00434C7C" w:rsidRPr="00D17DE5" w:rsidRDefault="00434C7C" w:rsidP="006431E9">
            <w:pPr>
              <w:rPr>
                <w:rFonts w:ascii="Times New Roman" w:hAnsi="Times New Roman"/>
                <w:b/>
                <w:bCs/>
              </w:rPr>
            </w:pPr>
            <w:r w:rsidRPr="00D17DE5">
              <w:rPr>
                <w:rFonts w:ascii="Times New Roman" w:hAnsi="Times New Roman"/>
                <w:b/>
                <w:bCs/>
                <w:sz w:val="16"/>
              </w:rPr>
              <w:t>СОЦИАЛЬНАЯ ПОЛИТИКА</w:t>
            </w:r>
          </w:p>
        </w:tc>
        <w:tc>
          <w:tcPr>
            <w:tcW w:w="1281" w:type="dxa"/>
          </w:tcPr>
          <w:p w:rsidR="00434C7C" w:rsidRPr="00434C7C" w:rsidRDefault="00E4737E" w:rsidP="006431E9">
            <w:pPr>
              <w:jc w:val="center"/>
              <w:rPr>
                <w:rFonts w:ascii="Times New Roman" w:hAnsi="Times New Roman"/>
                <w:b/>
              </w:rPr>
            </w:pPr>
            <w:r>
              <w:rPr>
                <w:rFonts w:ascii="Times New Roman" w:hAnsi="Times New Roman"/>
                <w:b/>
              </w:rPr>
              <w:t>123,2</w:t>
            </w:r>
          </w:p>
        </w:tc>
        <w:tc>
          <w:tcPr>
            <w:tcW w:w="1412" w:type="dxa"/>
          </w:tcPr>
          <w:p w:rsidR="00434C7C" w:rsidRPr="00434C7C" w:rsidRDefault="003B03A6" w:rsidP="006431E9">
            <w:pPr>
              <w:jc w:val="center"/>
              <w:rPr>
                <w:rFonts w:ascii="Times New Roman" w:hAnsi="Times New Roman"/>
                <w:b/>
              </w:rPr>
            </w:pPr>
            <w:r>
              <w:rPr>
                <w:rFonts w:ascii="Times New Roman" w:hAnsi="Times New Roman"/>
                <w:b/>
              </w:rPr>
              <w:t>123,2</w:t>
            </w:r>
          </w:p>
        </w:tc>
        <w:tc>
          <w:tcPr>
            <w:tcW w:w="1418" w:type="dxa"/>
          </w:tcPr>
          <w:p w:rsidR="00434C7C" w:rsidRPr="00434C7C" w:rsidRDefault="003B03A6" w:rsidP="006431E9">
            <w:pPr>
              <w:jc w:val="center"/>
              <w:rPr>
                <w:rFonts w:ascii="Times New Roman" w:hAnsi="Times New Roman"/>
                <w:b/>
              </w:rPr>
            </w:pPr>
            <w:r>
              <w:rPr>
                <w:rFonts w:ascii="Times New Roman" w:hAnsi="Times New Roman"/>
                <w:b/>
              </w:rPr>
              <w:t>123,2</w:t>
            </w:r>
          </w:p>
        </w:tc>
        <w:tc>
          <w:tcPr>
            <w:tcW w:w="1134" w:type="dxa"/>
          </w:tcPr>
          <w:p w:rsidR="00434C7C" w:rsidRPr="00434C7C" w:rsidRDefault="00DD6464" w:rsidP="006431E9">
            <w:pPr>
              <w:jc w:val="center"/>
              <w:rPr>
                <w:rFonts w:ascii="Times New Roman" w:hAnsi="Times New Roman"/>
                <w:b/>
              </w:rPr>
            </w:pPr>
            <w:r>
              <w:rPr>
                <w:rFonts w:ascii="Times New Roman" w:hAnsi="Times New Roman"/>
                <w:b/>
              </w:rPr>
              <w:t>100,0</w:t>
            </w:r>
          </w:p>
        </w:tc>
        <w:tc>
          <w:tcPr>
            <w:tcW w:w="1105" w:type="dxa"/>
          </w:tcPr>
          <w:p w:rsidR="00434C7C" w:rsidRPr="00434C7C" w:rsidRDefault="00DD6464" w:rsidP="006431E9">
            <w:pPr>
              <w:jc w:val="center"/>
              <w:rPr>
                <w:rFonts w:ascii="Times New Roman" w:hAnsi="Times New Roman"/>
                <w:b/>
              </w:rPr>
            </w:pPr>
            <w:r>
              <w:rPr>
                <w:rFonts w:ascii="Times New Roman" w:hAnsi="Times New Roman"/>
                <w:b/>
              </w:rPr>
              <w:t>100,0</w:t>
            </w:r>
          </w:p>
        </w:tc>
      </w:tr>
      <w:tr w:rsidR="00434C7C" w:rsidRPr="00D17DE5" w:rsidTr="008A7EFB">
        <w:trPr>
          <w:trHeight w:val="600"/>
        </w:trPr>
        <w:tc>
          <w:tcPr>
            <w:tcW w:w="2972" w:type="dxa"/>
          </w:tcPr>
          <w:p w:rsidR="00434C7C" w:rsidRPr="00D17DE5" w:rsidRDefault="00434C7C" w:rsidP="006431E9">
            <w:pPr>
              <w:rPr>
                <w:rFonts w:ascii="Times New Roman" w:hAnsi="Times New Roman"/>
                <w:b/>
                <w:bCs/>
                <w:sz w:val="20"/>
                <w:szCs w:val="20"/>
              </w:rPr>
            </w:pPr>
            <w:r w:rsidRPr="00D17DE5">
              <w:rPr>
                <w:rFonts w:ascii="Times New Roman" w:hAnsi="Times New Roman"/>
                <w:b/>
                <w:bCs/>
                <w:sz w:val="20"/>
                <w:szCs w:val="20"/>
              </w:rPr>
              <w:t>Пенсионное обеспечение</w:t>
            </w:r>
          </w:p>
        </w:tc>
        <w:tc>
          <w:tcPr>
            <w:tcW w:w="1281" w:type="dxa"/>
          </w:tcPr>
          <w:p w:rsidR="00434C7C" w:rsidRPr="00434C7C" w:rsidRDefault="00E4737E" w:rsidP="006431E9">
            <w:pPr>
              <w:jc w:val="center"/>
              <w:rPr>
                <w:rFonts w:ascii="Times New Roman" w:hAnsi="Times New Roman"/>
              </w:rPr>
            </w:pPr>
            <w:r>
              <w:rPr>
                <w:rFonts w:ascii="Times New Roman" w:hAnsi="Times New Roman"/>
              </w:rPr>
              <w:t>123,2</w:t>
            </w:r>
          </w:p>
        </w:tc>
        <w:tc>
          <w:tcPr>
            <w:tcW w:w="1412" w:type="dxa"/>
          </w:tcPr>
          <w:p w:rsidR="00434C7C" w:rsidRPr="00434C7C" w:rsidRDefault="003B03A6" w:rsidP="006431E9">
            <w:pPr>
              <w:jc w:val="center"/>
              <w:rPr>
                <w:rFonts w:ascii="Times New Roman" w:hAnsi="Times New Roman"/>
              </w:rPr>
            </w:pPr>
            <w:r>
              <w:rPr>
                <w:rFonts w:ascii="Times New Roman" w:hAnsi="Times New Roman"/>
              </w:rPr>
              <w:t>123,2</w:t>
            </w:r>
          </w:p>
        </w:tc>
        <w:tc>
          <w:tcPr>
            <w:tcW w:w="1418" w:type="dxa"/>
          </w:tcPr>
          <w:p w:rsidR="00434C7C" w:rsidRPr="00434C7C" w:rsidRDefault="003B03A6" w:rsidP="006431E9">
            <w:pPr>
              <w:jc w:val="center"/>
              <w:rPr>
                <w:rFonts w:ascii="Times New Roman" w:hAnsi="Times New Roman"/>
              </w:rPr>
            </w:pPr>
            <w:r>
              <w:rPr>
                <w:rFonts w:ascii="Times New Roman" w:hAnsi="Times New Roman"/>
              </w:rPr>
              <w:t>123,2</w:t>
            </w:r>
          </w:p>
        </w:tc>
        <w:tc>
          <w:tcPr>
            <w:tcW w:w="1134" w:type="dxa"/>
          </w:tcPr>
          <w:p w:rsidR="00434C7C" w:rsidRPr="00434C7C" w:rsidRDefault="00DD6464" w:rsidP="006431E9">
            <w:pPr>
              <w:jc w:val="center"/>
              <w:rPr>
                <w:rFonts w:ascii="Times New Roman" w:hAnsi="Times New Roman"/>
              </w:rPr>
            </w:pPr>
            <w:r>
              <w:rPr>
                <w:rFonts w:ascii="Times New Roman" w:hAnsi="Times New Roman"/>
              </w:rPr>
              <w:t>100,0</w:t>
            </w:r>
          </w:p>
        </w:tc>
        <w:tc>
          <w:tcPr>
            <w:tcW w:w="1105" w:type="dxa"/>
          </w:tcPr>
          <w:p w:rsidR="00434C7C" w:rsidRPr="00434C7C" w:rsidRDefault="00DD6464" w:rsidP="006431E9">
            <w:pPr>
              <w:jc w:val="center"/>
              <w:rPr>
                <w:rFonts w:ascii="Times New Roman" w:hAnsi="Times New Roman"/>
              </w:rPr>
            </w:pPr>
            <w:r>
              <w:rPr>
                <w:rFonts w:ascii="Times New Roman" w:hAnsi="Times New Roman"/>
              </w:rPr>
              <w:t>100,0</w:t>
            </w:r>
          </w:p>
        </w:tc>
      </w:tr>
      <w:tr w:rsidR="00434C7C" w:rsidRPr="00D17DE5" w:rsidTr="008A7EFB">
        <w:trPr>
          <w:trHeight w:val="315"/>
        </w:trPr>
        <w:tc>
          <w:tcPr>
            <w:tcW w:w="2972" w:type="dxa"/>
          </w:tcPr>
          <w:p w:rsidR="00434C7C" w:rsidRPr="00D17DE5" w:rsidRDefault="00434C7C" w:rsidP="006431E9">
            <w:pPr>
              <w:rPr>
                <w:rFonts w:ascii="Times New Roman" w:hAnsi="Times New Roman"/>
                <w:b/>
                <w:bCs/>
                <w:sz w:val="20"/>
                <w:szCs w:val="20"/>
              </w:rPr>
            </w:pPr>
            <w:r w:rsidRPr="00D17DE5">
              <w:rPr>
                <w:rFonts w:ascii="Times New Roman" w:hAnsi="Times New Roman"/>
                <w:b/>
                <w:bCs/>
                <w:sz w:val="20"/>
                <w:szCs w:val="20"/>
              </w:rPr>
              <w:t>ВСЕГО:</w:t>
            </w:r>
          </w:p>
        </w:tc>
        <w:tc>
          <w:tcPr>
            <w:tcW w:w="1281" w:type="dxa"/>
          </w:tcPr>
          <w:p w:rsidR="00434C7C" w:rsidRPr="00434C7C" w:rsidRDefault="00434C7C" w:rsidP="006431E9">
            <w:pPr>
              <w:ind w:left="-118" w:right="-99"/>
              <w:jc w:val="center"/>
              <w:rPr>
                <w:rFonts w:ascii="Times New Roman" w:hAnsi="Times New Roman"/>
                <w:b/>
              </w:rPr>
            </w:pPr>
            <w:r w:rsidRPr="00434C7C">
              <w:rPr>
                <w:rFonts w:ascii="Times New Roman" w:hAnsi="Times New Roman"/>
                <w:b/>
              </w:rPr>
              <w:t>8427,4</w:t>
            </w:r>
          </w:p>
        </w:tc>
        <w:tc>
          <w:tcPr>
            <w:tcW w:w="1412" w:type="dxa"/>
          </w:tcPr>
          <w:p w:rsidR="00434C7C" w:rsidRPr="00434C7C" w:rsidRDefault="003B03A6" w:rsidP="006431E9">
            <w:pPr>
              <w:ind w:left="-118" w:right="-99"/>
              <w:jc w:val="center"/>
              <w:rPr>
                <w:rFonts w:ascii="Times New Roman" w:hAnsi="Times New Roman"/>
                <w:b/>
              </w:rPr>
            </w:pPr>
            <w:r>
              <w:rPr>
                <w:rFonts w:ascii="Times New Roman" w:hAnsi="Times New Roman"/>
                <w:b/>
              </w:rPr>
              <w:t>11485,9</w:t>
            </w:r>
          </w:p>
        </w:tc>
        <w:tc>
          <w:tcPr>
            <w:tcW w:w="1418" w:type="dxa"/>
          </w:tcPr>
          <w:p w:rsidR="00434C7C" w:rsidRPr="00434C7C" w:rsidRDefault="00434C7C" w:rsidP="006431E9">
            <w:pPr>
              <w:ind w:left="-118" w:right="-99"/>
              <w:jc w:val="center"/>
              <w:rPr>
                <w:rFonts w:ascii="Times New Roman" w:hAnsi="Times New Roman"/>
                <w:b/>
              </w:rPr>
            </w:pPr>
            <w:r w:rsidRPr="00434C7C">
              <w:rPr>
                <w:rFonts w:ascii="Times New Roman" w:hAnsi="Times New Roman"/>
                <w:b/>
              </w:rPr>
              <w:t>9641,61</w:t>
            </w:r>
          </w:p>
        </w:tc>
        <w:tc>
          <w:tcPr>
            <w:tcW w:w="1134" w:type="dxa"/>
          </w:tcPr>
          <w:p w:rsidR="00434C7C" w:rsidRPr="00434C7C" w:rsidRDefault="00DD6464" w:rsidP="006431E9">
            <w:pPr>
              <w:ind w:left="-118" w:right="-99"/>
              <w:jc w:val="center"/>
              <w:rPr>
                <w:rFonts w:ascii="Times New Roman" w:hAnsi="Times New Roman"/>
                <w:b/>
              </w:rPr>
            </w:pPr>
            <w:r>
              <w:rPr>
                <w:rFonts w:ascii="Times New Roman" w:hAnsi="Times New Roman"/>
                <w:b/>
              </w:rPr>
              <w:t>136,3</w:t>
            </w:r>
          </w:p>
        </w:tc>
        <w:tc>
          <w:tcPr>
            <w:tcW w:w="1105" w:type="dxa"/>
          </w:tcPr>
          <w:p w:rsidR="00434C7C" w:rsidRPr="00434C7C" w:rsidRDefault="00DD6464" w:rsidP="006431E9">
            <w:pPr>
              <w:ind w:left="-118" w:right="-99"/>
              <w:jc w:val="center"/>
              <w:rPr>
                <w:rFonts w:ascii="Times New Roman" w:hAnsi="Times New Roman"/>
                <w:b/>
              </w:rPr>
            </w:pPr>
            <w:r>
              <w:rPr>
                <w:rFonts w:ascii="Times New Roman" w:hAnsi="Times New Roman"/>
                <w:b/>
              </w:rPr>
              <w:t>83,9</w:t>
            </w:r>
          </w:p>
        </w:tc>
      </w:tr>
    </w:tbl>
    <w:p w:rsidR="005B1C83" w:rsidRPr="00F36485" w:rsidRDefault="005B1C83" w:rsidP="00CF732E">
      <w:pPr>
        <w:jc w:val="both"/>
        <w:rPr>
          <w:b/>
          <w:sz w:val="20"/>
          <w:szCs w:val="20"/>
        </w:rPr>
      </w:pPr>
    </w:p>
    <w:p w:rsidR="005B1C83" w:rsidRPr="00A9465C" w:rsidRDefault="00DD6464" w:rsidP="00925C2C">
      <w:pPr>
        <w:spacing w:after="0"/>
        <w:ind w:firstLine="567"/>
        <w:jc w:val="both"/>
        <w:rPr>
          <w:rFonts w:ascii="Times New Roman" w:hAnsi="Times New Roman"/>
          <w:sz w:val="28"/>
          <w:szCs w:val="28"/>
        </w:rPr>
      </w:pPr>
      <w:r>
        <w:rPr>
          <w:rFonts w:ascii="Times New Roman" w:hAnsi="Times New Roman"/>
          <w:sz w:val="28"/>
          <w:szCs w:val="28"/>
        </w:rPr>
        <w:t>Снижение</w:t>
      </w:r>
      <w:r w:rsidR="005B1C83" w:rsidRPr="00A9465C">
        <w:rPr>
          <w:rFonts w:ascii="Times New Roman" w:hAnsi="Times New Roman"/>
          <w:sz w:val="28"/>
          <w:szCs w:val="28"/>
        </w:rPr>
        <w:t xml:space="preserve"> общего объема расходов бюджета поселения в 201</w:t>
      </w:r>
      <w:r>
        <w:rPr>
          <w:rFonts w:ascii="Times New Roman" w:hAnsi="Times New Roman"/>
          <w:sz w:val="28"/>
          <w:szCs w:val="28"/>
        </w:rPr>
        <w:t>6</w:t>
      </w:r>
      <w:r w:rsidR="005B1C83" w:rsidRPr="00A9465C">
        <w:rPr>
          <w:rFonts w:ascii="Times New Roman" w:hAnsi="Times New Roman"/>
          <w:sz w:val="28"/>
          <w:szCs w:val="28"/>
        </w:rPr>
        <w:t xml:space="preserve"> году в сравнении с 201</w:t>
      </w:r>
      <w:r>
        <w:rPr>
          <w:rFonts w:ascii="Times New Roman" w:hAnsi="Times New Roman"/>
          <w:sz w:val="28"/>
          <w:szCs w:val="28"/>
        </w:rPr>
        <w:t>5</w:t>
      </w:r>
      <w:r w:rsidR="005B1C83" w:rsidRPr="00A9465C">
        <w:rPr>
          <w:rFonts w:ascii="Times New Roman" w:hAnsi="Times New Roman"/>
          <w:sz w:val="28"/>
          <w:szCs w:val="28"/>
        </w:rPr>
        <w:t xml:space="preserve"> годом (ожидаемое) составит – </w:t>
      </w:r>
      <w:r>
        <w:rPr>
          <w:rFonts w:ascii="Times New Roman" w:hAnsi="Times New Roman"/>
          <w:sz w:val="28"/>
          <w:szCs w:val="28"/>
        </w:rPr>
        <w:t>1844,29 тыс. рублей или</w:t>
      </w:r>
      <w:r w:rsidR="005B1C83" w:rsidRPr="00A9465C">
        <w:rPr>
          <w:rFonts w:ascii="Times New Roman" w:hAnsi="Times New Roman"/>
          <w:sz w:val="28"/>
          <w:szCs w:val="28"/>
        </w:rPr>
        <w:t>1</w:t>
      </w:r>
      <w:r>
        <w:rPr>
          <w:rFonts w:ascii="Times New Roman" w:hAnsi="Times New Roman"/>
          <w:sz w:val="28"/>
          <w:szCs w:val="28"/>
        </w:rPr>
        <w:t>6</w:t>
      </w:r>
      <w:r w:rsidR="005B1C83" w:rsidRPr="00A9465C">
        <w:rPr>
          <w:rFonts w:ascii="Times New Roman" w:hAnsi="Times New Roman"/>
          <w:sz w:val="28"/>
          <w:szCs w:val="28"/>
        </w:rPr>
        <w:t>,</w:t>
      </w:r>
      <w:r>
        <w:rPr>
          <w:rFonts w:ascii="Times New Roman" w:hAnsi="Times New Roman"/>
          <w:sz w:val="28"/>
          <w:szCs w:val="28"/>
        </w:rPr>
        <w:t>1</w:t>
      </w:r>
      <w:r w:rsidR="005B1C83" w:rsidRPr="00A9465C">
        <w:rPr>
          <w:rFonts w:ascii="Times New Roman" w:hAnsi="Times New Roman"/>
          <w:sz w:val="28"/>
          <w:szCs w:val="28"/>
        </w:rPr>
        <w:t xml:space="preserve"> %. Расходы бюджета поселения планируются </w:t>
      </w:r>
      <w:r>
        <w:rPr>
          <w:rFonts w:ascii="Times New Roman" w:hAnsi="Times New Roman"/>
          <w:sz w:val="28"/>
          <w:szCs w:val="28"/>
        </w:rPr>
        <w:t>ниже</w:t>
      </w:r>
      <w:r w:rsidR="005B1C83" w:rsidRPr="00A9465C">
        <w:rPr>
          <w:rFonts w:ascii="Times New Roman" w:hAnsi="Times New Roman"/>
          <w:sz w:val="28"/>
          <w:szCs w:val="28"/>
        </w:rPr>
        <w:t xml:space="preserve"> ожидаемого за счет у</w:t>
      </w:r>
      <w:r>
        <w:rPr>
          <w:rFonts w:ascii="Times New Roman" w:hAnsi="Times New Roman"/>
          <w:sz w:val="28"/>
          <w:szCs w:val="28"/>
        </w:rPr>
        <w:t>меньшения</w:t>
      </w:r>
      <w:r w:rsidR="005B1C83" w:rsidRPr="00A9465C">
        <w:rPr>
          <w:rFonts w:ascii="Times New Roman" w:hAnsi="Times New Roman"/>
          <w:sz w:val="28"/>
          <w:szCs w:val="28"/>
        </w:rPr>
        <w:t xml:space="preserve"> расходов по </w:t>
      </w:r>
      <w:r w:rsidR="00EC3BC1">
        <w:rPr>
          <w:rFonts w:ascii="Times New Roman" w:hAnsi="Times New Roman"/>
          <w:sz w:val="28"/>
          <w:szCs w:val="28"/>
        </w:rPr>
        <w:t>3</w:t>
      </w:r>
      <w:r w:rsidR="005B1C83" w:rsidRPr="00A9465C">
        <w:rPr>
          <w:rFonts w:ascii="Times New Roman" w:hAnsi="Times New Roman"/>
          <w:sz w:val="28"/>
          <w:szCs w:val="28"/>
        </w:rPr>
        <w:t xml:space="preserve"> разделам бюджетной классификации:</w:t>
      </w:r>
    </w:p>
    <w:p w:rsidR="005B1C83" w:rsidRPr="00A9465C" w:rsidRDefault="005B1C83" w:rsidP="00925C2C">
      <w:pPr>
        <w:spacing w:after="0"/>
        <w:ind w:firstLine="567"/>
        <w:jc w:val="both"/>
        <w:rPr>
          <w:rFonts w:ascii="Times New Roman" w:hAnsi="Times New Roman"/>
          <w:sz w:val="28"/>
          <w:szCs w:val="28"/>
        </w:rPr>
      </w:pPr>
      <w:r w:rsidRPr="00A9465C">
        <w:rPr>
          <w:rFonts w:ascii="Times New Roman" w:hAnsi="Times New Roman"/>
          <w:sz w:val="28"/>
          <w:szCs w:val="28"/>
        </w:rPr>
        <w:t>- «</w:t>
      </w:r>
      <w:r w:rsidRPr="00A9465C">
        <w:rPr>
          <w:rFonts w:ascii="Times New Roman" w:hAnsi="Times New Roman"/>
          <w:bCs/>
          <w:sz w:val="28"/>
          <w:szCs w:val="28"/>
        </w:rPr>
        <w:t xml:space="preserve">Общегосударственные вопросы» на </w:t>
      </w:r>
      <w:r w:rsidR="00DD6464">
        <w:rPr>
          <w:rFonts w:ascii="Times New Roman" w:hAnsi="Times New Roman"/>
          <w:bCs/>
          <w:sz w:val="28"/>
          <w:szCs w:val="28"/>
        </w:rPr>
        <w:t>22,2</w:t>
      </w:r>
      <w:r w:rsidRPr="00A9465C">
        <w:rPr>
          <w:rFonts w:ascii="Times New Roman" w:hAnsi="Times New Roman"/>
          <w:bCs/>
          <w:sz w:val="28"/>
          <w:szCs w:val="28"/>
        </w:rPr>
        <w:t xml:space="preserve"> тыс. рублей</w:t>
      </w:r>
      <w:r w:rsidR="00DD6464">
        <w:rPr>
          <w:rFonts w:ascii="Times New Roman" w:hAnsi="Times New Roman"/>
          <w:bCs/>
          <w:sz w:val="28"/>
          <w:szCs w:val="28"/>
        </w:rPr>
        <w:t xml:space="preserve"> или на 0,5%</w:t>
      </w:r>
      <w:r w:rsidRPr="00A9465C">
        <w:rPr>
          <w:rFonts w:ascii="Times New Roman" w:hAnsi="Times New Roman"/>
          <w:bCs/>
          <w:sz w:val="28"/>
          <w:szCs w:val="28"/>
        </w:rPr>
        <w:t>;</w:t>
      </w:r>
    </w:p>
    <w:p w:rsidR="005B1C83" w:rsidRPr="00A9465C" w:rsidRDefault="005B1C83" w:rsidP="00925C2C">
      <w:pPr>
        <w:spacing w:after="0"/>
        <w:ind w:firstLine="567"/>
        <w:jc w:val="both"/>
        <w:rPr>
          <w:rFonts w:ascii="Times New Roman" w:hAnsi="Times New Roman"/>
          <w:sz w:val="28"/>
          <w:szCs w:val="28"/>
        </w:rPr>
      </w:pPr>
      <w:r w:rsidRPr="00A9465C">
        <w:rPr>
          <w:rFonts w:ascii="Times New Roman" w:hAnsi="Times New Roman"/>
          <w:sz w:val="28"/>
          <w:szCs w:val="28"/>
        </w:rPr>
        <w:t xml:space="preserve">- «Жилищно-коммунальное хозяйство» на </w:t>
      </w:r>
      <w:r w:rsidR="00EC3BC1">
        <w:rPr>
          <w:rFonts w:ascii="Times New Roman" w:hAnsi="Times New Roman"/>
          <w:sz w:val="28"/>
          <w:szCs w:val="28"/>
        </w:rPr>
        <w:t>81,9</w:t>
      </w:r>
      <w:r w:rsidRPr="00A9465C">
        <w:rPr>
          <w:rFonts w:ascii="Times New Roman" w:hAnsi="Times New Roman"/>
          <w:sz w:val="28"/>
          <w:szCs w:val="28"/>
        </w:rPr>
        <w:t xml:space="preserve"> тыс. рублей</w:t>
      </w:r>
      <w:r w:rsidR="00EC3BC1">
        <w:rPr>
          <w:rFonts w:ascii="Times New Roman" w:hAnsi="Times New Roman"/>
          <w:sz w:val="28"/>
          <w:szCs w:val="28"/>
        </w:rPr>
        <w:t xml:space="preserve"> или на 4,8%</w:t>
      </w:r>
      <w:r w:rsidRPr="00A9465C">
        <w:rPr>
          <w:rFonts w:ascii="Times New Roman" w:hAnsi="Times New Roman"/>
          <w:sz w:val="28"/>
          <w:szCs w:val="28"/>
        </w:rPr>
        <w:t>;</w:t>
      </w:r>
    </w:p>
    <w:p w:rsidR="005B1C83" w:rsidRPr="00A9465C" w:rsidRDefault="005B1C83" w:rsidP="00925C2C">
      <w:pPr>
        <w:spacing w:after="0"/>
        <w:ind w:firstLine="567"/>
        <w:jc w:val="both"/>
        <w:rPr>
          <w:rFonts w:ascii="Times New Roman" w:hAnsi="Times New Roman"/>
          <w:sz w:val="28"/>
          <w:szCs w:val="28"/>
        </w:rPr>
      </w:pPr>
      <w:r w:rsidRPr="00A9465C">
        <w:rPr>
          <w:rFonts w:ascii="Times New Roman" w:hAnsi="Times New Roman"/>
          <w:sz w:val="28"/>
          <w:szCs w:val="28"/>
        </w:rPr>
        <w:t xml:space="preserve">- «Культура и кинематография» на </w:t>
      </w:r>
      <w:r w:rsidR="00EC3BC1">
        <w:rPr>
          <w:rFonts w:ascii="Times New Roman" w:hAnsi="Times New Roman"/>
          <w:sz w:val="28"/>
          <w:szCs w:val="28"/>
        </w:rPr>
        <w:t>1867,8</w:t>
      </w:r>
      <w:r w:rsidRPr="00A9465C">
        <w:rPr>
          <w:rFonts w:ascii="Times New Roman" w:hAnsi="Times New Roman"/>
          <w:sz w:val="28"/>
          <w:szCs w:val="28"/>
        </w:rPr>
        <w:t xml:space="preserve"> тыс. рублей</w:t>
      </w:r>
      <w:r w:rsidR="00EC3BC1">
        <w:rPr>
          <w:rFonts w:ascii="Times New Roman" w:hAnsi="Times New Roman"/>
          <w:sz w:val="28"/>
          <w:szCs w:val="28"/>
        </w:rPr>
        <w:t xml:space="preserve"> или на 47,9%</w:t>
      </w:r>
      <w:r w:rsidRPr="00A9465C">
        <w:rPr>
          <w:rFonts w:ascii="Times New Roman" w:hAnsi="Times New Roman"/>
          <w:sz w:val="28"/>
          <w:szCs w:val="28"/>
        </w:rPr>
        <w:t>.</w:t>
      </w:r>
    </w:p>
    <w:p w:rsidR="005B1C83" w:rsidRPr="00A9465C" w:rsidRDefault="005B1C83" w:rsidP="00925C2C">
      <w:pPr>
        <w:spacing w:after="0"/>
        <w:ind w:firstLine="708"/>
        <w:jc w:val="both"/>
        <w:rPr>
          <w:rFonts w:ascii="Times New Roman" w:hAnsi="Times New Roman"/>
          <w:sz w:val="28"/>
          <w:szCs w:val="28"/>
        </w:rPr>
      </w:pPr>
      <w:r w:rsidRPr="00A9465C">
        <w:rPr>
          <w:rFonts w:ascii="Times New Roman" w:hAnsi="Times New Roman"/>
          <w:sz w:val="28"/>
          <w:szCs w:val="28"/>
        </w:rPr>
        <w:t>Преимущественный удельный вес в структуре расходов в 201</w:t>
      </w:r>
      <w:r w:rsidR="00EC3BC1">
        <w:rPr>
          <w:rFonts w:ascii="Times New Roman" w:hAnsi="Times New Roman"/>
          <w:sz w:val="28"/>
          <w:szCs w:val="28"/>
        </w:rPr>
        <w:t>6</w:t>
      </w:r>
      <w:r w:rsidRPr="00A9465C">
        <w:rPr>
          <w:rFonts w:ascii="Times New Roman" w:hAnsi="Times New Roman"/>
          <w:sz w:val="28"/>
          <w:szCs w:val="28"/>
        </w:rPr>
        <w:t xml:space="preserve"> год</w:t>
      </w:r>
      <w:r w:rsidR="00756081">
        <w:rPr>
          <w:rFonts w:ascii="Times New Roman" w:hAnsi="Times New Roman"/>
          <w:sz w:val="28"/>
          <w:szCs w:val="28"/>
        </w:rPr>
        <w:t>у</w:t>
      </w:r>
      <w:r w:rsidRPr="00A9465C">
        <w:rPr>
          <w:rFonts w:ascii="Times New Roman" w:hAnsi="Times New Roman"/>
          <w:sz w:val="28"/>
          <w:szCs w:val="28"/>
        </w:rPr>
        <w:t xml:space="preserve"> составляют расходы на «Общегосударственные вопросы» 4</w:t>
      </w:r>
      <w:r w:rsidR="00FD169E">
        <w:rPr>
          <w:rFonts w:ascii="Times New Roman" w:hAnsi="Times New Roman"/>
          <w:sz w:val="28"/>
          <w:szCs w:val="28"/>
        </w:rPr>
        <w:t>5</w:t>
      </w:r>
      <w:r w:rsidRPr="00A9465C">
        <w:rPr>
          <w:rFonts w:ascii="Times New Roman" w:hAnsi="Times New Roman"/>
          <w:sz w:val="28"/>
          <w:szCs w:val="28"/>
        </w:rPr>
        <w:t>,</w:t>
      </w:r>
      <w:r w:rsidR="00FD169E">
        <w:rPr>
          <w:rFonts w:ascii="Times New Roman" w:hAnsi="Times New Roman"/>
          <w:sz w:val="28"/>
          <w:szCs w:val="28"/>
        </w:rPr>
        <w:t>1</w:t>
      </w:r>
      <w:r w:rsidRPr="00A9465C">
        <w:rPr>
          <w:rFonts w:ascii="Times New Roman" w:hAnsi="Times New Roman"/>
          <w:sz w:val="28"/>
          <w:szCs w:val="28"/>
        </w:rPr>
        <w:t>%, с динамикой снижения в сравнении с 201</w:t>
      </w:r>
      <w:r w:rsidR="00FD169E">
        <w:rPr>
          <w:rFonts w:ascii="Times New Roman" w:hAnsi="Times New Roman"/>
          <w:sz w:val="28"/>
          <w:szCs w:val="28"/>
        </w:rPr>
        <w:t>5</w:t>
      </w:r>
      <w:r w:rsidRPr="00A9465C">
        <w:rPr>
          <w:rFonts w:ascii="Times New Roman" w:hAnsi="Times New Roman"/>
          <w:sz w:val="28"/>
          <w:szCs w:val="28"/>
        </w:rPr>
        <w:t xml:space="preserve"> годом (ожидаемое) </w:t>
      </w:r>
      <w:r w:rsidR="00FD169E">
        <w:rPr>
          <w:rFonts w:ascii="Times New Roman" w:hAnsi="Times New Roman"/>
          <w:sz w:val="28"/>
          <w:szCs w:val="28"/>
        </w:rPr>
        <w:t>–</w:t>
      </w:r>
      <w:r w:rsidRPr="00A9465C">
        <w:rPr>
          <w:rFonts w:ascii="Times New Roman" w:hAnsi="Times New Roman"/>
          <w:sz w:val="28"/>
          <w:szCs w:val="28"/>
        </w:rPr>
        <w:t xml:space="preserve"> </w:t>
      </w:r>
      <w:r w:rsidR="00235D8C">
        <w:rPr>
          <w:rFonts w:ascii="Times New Roman" w:hAnsi="Times New Roman"/>
          <w:sz w:val="28"/>
          <w:szCs w:val="28"/>
        </w:rPr>
        <w:t xml:space="preserve">на </w:t>
      </w:r>
      <w:r w:rsidR="00FD169E">
        <w:rPr>
          <w:rFonts w:ascii="Times New Roman" w:hAnsi="Times New Roman"/>
          <w:sz w:val="28"/>
          <w:szCs w:val="28"/>
        </w:rPr>
        <w:t>7,0</w:t>
      </w:r>
      <w:r w:rsidRPr="00A9465C">
        <w:rPr>
          <w:rFonts w:ascii="Times New Roman" w:hAnsi="Times New Roman"/>
          <w:sz w:val="28"/>
          <w:szCs w:val="28"/>
        </w:rPr>
        <w:t xml:space="preserve"> %, «Культура и кинематография» </w:t>
      </w:r>
      <w:r w:rsidR="00FD169E">
        <w:rPr>
          <w:rFonts w:ascii="Times New Roman" w:hAnsi="Times New Roman"/>
          <w:sz w:val="28"/>
          <w:szCs w:val="28"/>
        </w:rPr>
        <w:t>2</w:t>
      </w:r>
      <w:r w:rsidRPr="00A9465C">
        <w:rPr>
          <w:rFonts w:ascii="Times New Roman" w:hAnsi="Times New Roman"/>
          <w:sz w:val="28"/>
          <w:szCs w:val="28"/>
        </w:rPr>
        <w:t>1</w:t>
      </w:r>
      <w:r w:rsidR="00FD169E">
        <w:rPr>
          <w:rFonts w:ascii="Times New Roman" w:hAnsi="Times New Roman"/>
          <w:sz w:val="28"/>
          <w:szCs w:val="28"/>
        </w:rPr>
        <w:t>,1%</w:t>
      </w:r>
      <w:r w:rsidRPr="00A9465C">
        <w:rPr>
          <w:rFonts w:ascii="Times New Roman" w:hAnsi="Times New Roman"/>
          <w:sz w:val="28"/>
          <w:szCs w:val="28"/>
        </w:rPr>
        <w:t xml:space="preserve">, с динамикой </w:t>
      </w:r>
      <w:r w:rsidR="00FD169E">
        <w:rPr>
          <w:rFonts w:ascii="Times New Roman" w:hAnsi="Times New Roman"/>
          <w:sz w:val="28"/>
          <w:szCs w:val="28"/>
        </w:rPr>
        <w:t>снижения</w:t>
      </w:r>
      <w:r w:rsidRPr="00A9465C">
        <w:rPr>
          <w:rFonts w:ascii="Times New Roman" w:hAnsi="Times New Roman"/>
          <w:sz w:val="28"/>
          <w:szCs w:val="28"/>
        </w:rPr>
        <w:t xml:space="preserve"> в сравнении с 201</w:t>
      </w:r>
      <w:r w:rsidR="00FD169E">
        <w:rPr>
          <w:rFonts w:ascii="Times New Roman" w:hAnsi="Times New Roman"/>
          <w:sz w:val="28"/>
          <w:szCs w:val="28"/>
        </w:rPr>
        <w:t>5</w:t>
      </w:r>
      <w:r w:rsidRPr="00A9465C">
        <w:rPr>
          <w:rFonts w:ascii="Times New Roman" w:hAnsi="Times New Roman"/>
          <w:sz w:val="28"/>
          <w:szCs w:val="28"/>
        </w:rPr>
        <w:t xml:space="preserve"> годом (ожидаемое) – </w:t>
      </w:r>
      <w:r w:rsidR="00235D8C">
        <w:rPr>
          <w:rFonts w:ascii="Times New Roman" w:hAnsi="Times New Roman"/>
          <w:sz w:val="28"/>
          <w:szCs w:val="28"/>
        </w:rPr>
        <w:t xml:space="preserve">на </w:t>
      </w:r>
      <w:r w:rsidR="00FD169E">
        <w:rPr>
          <w:rFonts w:ascii="Times New Roman" w:hAnsi="Times New Roman"/>
          <w:sz w:val="28"/>
          <w:szCs w:val="28"/>
        </w:rPr>
        <w:t>12,8</w:t>
      </w:r>
      <w:r w:rsidRPr="00A9465C">
        <w:rPr>
          <w:rFonts w:ascii="Times New Roman" w:hAnsi="Times New Roman"/>
          <w:sz w:val="28"/>
          <w:szCs w:val="28"/>
        </w:rPr>
        <w:t xml:space="preserve">%, «Национальная экономика» </w:t>
      </w:r>
      <w:r w:rsidR="00AC39E1">
        <w:rPr>
          <w:rFonts w:ascii="Times New Roman" w:hAnsi="Times New Roman"/>
          <w:sz w:val="28"/>
          <w:szCs w:val="28"/>
        </w:rPr>
        <w:t xml:space="preserve">- </w:t>
      </w:r>
      <w:r w:rsidRPr="00A9465C">
        <w:rPr>
          <w:rFonts w:ascii="Times New Roman" w:hAnsi="Times New Roman"/>
          <w:sz w:val="28"/>
          <w:szCs w:val="28"/>
        </w:rPr>
        <w:t>1</w:t>
      </w:r>
      <w:r w:rsidR="00AC39E1">
        <w:rPr>
          <w:rFonts w:ascii="Times New Roman" w:hAnsi="Times New Roman"/>
          <w:sz w:val="28"/>
          <w:szCs w:val="28"/>
        </w:rPr>
        <w:t>2,9</w:t>
      </w:r>
      <w:r w:rsidRPr="00A9465C">
        <w:rPr>
          <w:rFonts w:ascii="Times New Roman" w:hAnsi="Times New Roman"/>
          <w:sz w:val="28"/>
          <w:szCs w:val="28"/>
        </w:rPr>
        <w:t xml:space="preserve"> %, с динамикой </w:t>
      </w:r>
      <w:r w:rsidR="00AC39E1">
        <w:rPr>
          <w:rFonts w:ascii="Times New Roman" w:hAnsi="Times New Roman"/>
          <w:sz w:val="28"/>
          <w:szCs w:val="28"/>
        </w:rPr>
        <w:t>увеличения</w:t>
      </w:r>
      <w:r w:rsidRPr="00A9465C">
        <w:rPr>
          <w:rFonts w:ascii="Times New Roman" w:hAnsi="Times New Roman"/>
          <w:sz w:val="28"/>
          <w:szCs w:val="28"/>
        </w:rPr>
        <w:t xml:space="preserve"> по сравнению с 201</w:t>
      </w:r>
      <w:r w:rsidR="00AC39E1">
        <w:rPr>
          <w:rFonts w:ascii="Times New Roman" w:hAnsi="Times New Roman"/>
          <w:sz w:val="28"/>
          <w:szCs w:val="28"/>
        </w:rPr>
        <w:t>5</w:t>
      </w:r>
      <w:r w:rsidRPr="00A9465C">
        <w:rPr>
          <w:rFonts w:ascii="Times New Roman" w:hAnsi="Times New Roman"/>
          <w:sz w:val="28"/>
          <w:szCs w:val="28"/>
        </w:rPr>
        <w:t xml:space="preserve"> годом (ожидаемое) – </w:t>
      </w:r>
      <w:r w:rsidR="00AC39E1">
        <w:rPr>
          <w:rFonts w:ascii="Times New Roman" w:hAnsi="Times New Roman"/>
          <w:sz w:val="28"/>
          <w:szCs w:val="28"/>
        </w:rPr>
        <w:t>2,8</w:t>
      </w:r>
      <w:r w:rsidRPr="00A9465C">
        <w:rPr>
          <w:rFonts w:ascii="Times New Roman" w:hAnsi="Times New Roman"/>
          <w:sz w:val="28"/>
          <w:szCs w:val="28"/>
        </w:rPr>
        <w:t>%, «Ж</w:t>
      </w:r>
      <w:r w:rsidR="00AC39E1">
        <w:rPr>
          <w:rFonts w:ascii="Times New Roman" w:hAnsi="Times New Roman"/>
          <w:sz w:val="28"/>
          <w:szCs w:val="28"/>
        </w:rPr>
        <w:t>илищно-коммунальное хозяйство» - 16</w:t>
      </w:r>
      <w:r w:rsidRPr="00A9465C">
        <w:rPr>
          <w:rFonts w:ascii="Times New Roman" w:hAnsi="Times New Roman"/>
          <w:sz w:val="28"/>
          <w:szCs w:val="28"/>
        </w:rPr>
        <w:t>,9, с динамикой увеличения в сравнении с 201</w:t>
      </w:r>
      <w:r w:rsidR="00AC39E1">
        <w:rPr>
          <w:rFonts w:ascii="Times New Roman" w:hAnsi="Times New Roman"/>
          <w:sz w:val="28"/>
          <w:szCs w:val="28"/>
        </w:rPr>
        <w:t>5</w:t>
      </w:r>
      <w:r w:rsidRPr="00A9465C">
        <w:rPr>
          <w:rFonts w:ascii="Times New Roman" w:hAnsi="Times New Roman"/>
          <w:sz w:val="28"/>
          <w:szCs w:val="28"/>
        </w:rPr>
        <w:t xml:space="preserve"> годом (ожидаемое) – </w:t>
      </w:r>
      <w:r w:rsidR="00235D8C">
        <w:rPr>
          <w:rFonts w:ascii="Times New Roman" w:hAnsi="Times New Roman"/>
          <w:sz w:val="28"/>
          <w:szCs w:val="28"/>
        </w:rPr>
        <w:t xml:space="preserve">на </w:t>
      </w:r>
      <w:r w:rsidRPr="00A9465C">
        <w:rPr>
          <w:rFonts w:ascii="Times New Roman" w:hAnsi="Times New Roman"/>
          <w:sz w:val="28"/>
          <w:szCs w:val="28"/>
        </w:rPr>
        <w:t>2</w:t>
      </w:r>
      <w:r w:rsidR="00AC39E1">
        <w:rPr>
          <w:rFonts w:ascii="Times New Roman" w:hAnsi="Times New Roman"/>
          <w:sz w:val="28"/>
          <w:szCs w:val="28"/>
        </w:rPr>
        <w:t>,0</w:t>
      </w:r>
      <w:r w:rsidRPr="00A9465C">
        <w:rPr>
          <w:rFonts w:ascii="Times New Roman" w:hAnsi="Times New Roman"/>
          <w:sz w:val="28"/>
          <w:szCs w:val="28"/>
        </w:rPr>
        <w:t xml:space="preserve">%. </w:t>
      </w:r>
    </w:p>
    <w:p w:rsidR="005B1C83" w:rsidRDefault="005B1C83" w:rsidP="00925C2C">
      <w:pPr>
        <w:spacing w:after="0"/>
        <w:ind w:firstLine="708"/>
        <w:jc w:val="both"/>
        <w:rPr>
          <w:rFonts w:ascii="Times New Roman" w:hAnsi="Times New Roman"/>
          <w:sz w:val="28"/>
          <w:szCs w:val="28"/>
        </w:rPr>
      </w:pPr>
      <w:r w:rsidRPr="00A9465C">
        <w:rPr>
          <w:rFonts w:ascii="Times New Roman" w:hAnsi="Times New Roman"/>
          <w:sz w:val="28"/>
          <w:szCs w:val="28"/>
        </w:rPr>
        <w:t>Одной из задач Бюджетного послания Президента РФ является повышения доступности</w:t>
      </w:r>
      <w:r w:rsidR="002F65BC">
        <w:rPr>
          <w:rFonts w:ascii="Times New Roman" w:hAnsi="Times New Roman"/>
          <w:sz w:val="28"/>
          <w:szCs w:val="28"/>
        </w:rPr>
        <w:t xml:space="preserve"> </w:t>
      </w:r>
      <w:r w:rsidRPr="00A9465C">
        <w:rPr>
          <w:rFonts w:ascii="Times New Roman" w:hAnsi="Times New Roman"/>
          <w:sz w:val="28"/>
          <w:szCs w:val="28"/>
        </w:rPr>
        <w:t>и качества</w:t>
      </w:r>
      <w:r w:rsidR="003740E3">
        <w:rPr>
          <w:rFonts w:ascii="Times New Roman" w:hAnsi="Times New Roman"/>
          <w:sz w:val="28"/>
          <w:szCs w:val="28"/>
        </w:rPr>
        <w:t>,</w:t>
      </w:r>
      <w:r w:rsidRPr="00A9465C">
        <w:rPr>
          <w:rFonts w:ascii="Times New Roman" w:hAnsi="Times New Roman"/>
          <w:sz w:val="28"/>
          <w:szCs w:val="28"/>
        </w:rPr>
        <w:t xml:space="preserve"> предоставляемых населению государственных и муниципальных услуг. В составе расходов бюджета </w:t>
      </w:r>
      <w:r w:rsidRPr="00A9465C">
        <w:rPr>
          <w:rFonts w:ascii="Times New Roman" w:hAnsi="Times New Roman"/>
          <w:sz w:val="28"/>
          <w:szCs w:val="28"/>
        </w:rPr>
        <w:lastRenderedPageBreak/>
        <w:t>предусмотрены субсидии автономным учреждениям, включая субсидии на возмещение нормативных затрат, связанных с оказанием ими в соответствии с муниципальным заданием муниципальных услуг. Общая сумма расходов на предоставление субсидий некоммерческим организациям в 201</w:t>
      </w:r>
      <w:r w:rsidR="00AC39E1">
        <w:rPr>
          <w:rFonts w:ascii="Times New Roman" w:hAnsi="Times New Roman"/>
          <w:sz w:val="28"/>
          <w:szCs w:val="28"/>
        </w:rPr>
        <w:t>6</w:t>
      </w:r>
      <w:r w:rsidRPr="00A9465C">
        <w:rPr>
          <w:rFonts w:ascii="Times New Roman" w:hAnsi="Times New Roman"/>
          <w:sz w:val="28"/>
          <w:szCs w:val="28"/>
        </w:rPr>
        <w:t xml:space="preserve"> году составила </w:t>
      </w:r>
      <w:r w:rsidR="00AC39E1">
        <w:rPr>
          <w:rFonts w:ascii="Times New Roman" w:hAnsi="Times New Roman"/>
          <w:sz w:val="28"/>
          <w:szCs w:val="28"/>
        </w:rPr>
        <w:t>2</w:t>
      </w:r>
      <w:r w:rsidRPr="00A9465C">
        <w:rPr>
          <w:rFonts w:ascii="Times New Roman" w:hAnsi="Times New Roman"/>
          <w:sz w:val="28"/>
          <w:szCs w:val="28"/>
        </w:rPr>
        <w:t xml:space="preserve"> </w:t>
      </w:r>
      <w:r w:rsidR="00AC39E1">
        <w:rPr>
          <w:rFonts w:ascii="Times New Roman" w:hAnsi="Times New Roman"/>
          <w:sz w:val="28"/>
          <w:szCs w:val="28"/>
        </w:rPr>
        <w:t>00</w:t>
      </w:r>
      <w:r w:rsidRPr="00A9465C">
        <w:rPr>
          <w:rFonts w:ascii="Times New Roman" w:hAnsi="Times New Roman"/>
          <w:sz w:val="28"/>
          <w:szCs w:val="28"/>
        </w:rPr>
        <w:t xml:space="preserve">0,0 тыс. рублей, или </w:t>
      </w:r>
      <w:r w:rsidR="00AC39E1">
        <w:rPr>
          <w:rFonts w:ascii="Times New Roman" w:hAnsi="Times New Roman"/>
          <w:sz w:val="28"/>
          <w:szCs w:val="28"/>
        </w:rPr>
        <w:t xml:space="preserve">20,7 % в общем </w:t>
      </w:r>
      <w:r w:rsidR="00AC39E1" w:rsidRPr="008D07C3">
        <w:rPr>
          <w:rFonts w:ascii="Times New Roman" w:hAnsi="Times New Roman"/>
          <w:sz w:val="28"/>
          <w:szCs w:val="28"/>
        </w:rPr>
        <w:t>объеме расходов.</w:t>
      </w:r>
    </w:p>
    <w:p w:rsidR="008D07C3" w:rsidRPr="00A2530D" w:rsidRDefault="008D07C3" w:rsidP="008D07C3">
      <w:pPr>
        <w:autoSpaceDE w:val="0"/>
        <w:autoSpaceDN w:val="0"/>
        <w:adjustRightInd w:val="0"/>
        <w:spacing w:after="0"/>
        <w:ind w:firstLine="561"/>
        <w:jc w:val="both"/>
        <w:rPr>
          <w:rFonts w:ascii="Times New Roman" w:hAnsi="Times New Roman"/>
          <w:sz w:val="28"/>
          <w:szCs w:val="28"/>
        </w:rPr>
      </w:pPr>
      <w:r w:rsidRPr="00A2530D">
        <w:rPr>
          <w:rFonts w:ascii="Times New Roman" w:hAnsi="Times New Roman"/>
          <w:sz w:val="28"/>
          <w:szCs w:val="28"/>
        </w:rPr>
        <w:t>В Пояснительной записке к проекту бюджета на 2016 год обоснования бюджетных ассигнований в части субсидии автономным учреждениям на финансовое обеспечение муниципального задания на оказание муниципальных услуг, сформированной по разделу 0801 «Культура» не подтверждены финансово-экономическими расчетами указанных расходов.</w:t>
      </w:r>
    </w:p>
    <w:p w:rsidR="005B1C83" w:rsidRDefault="005B1C83" w:rsidP="00925C2C">
      <w:pPr>
        <w:spacing w:after="0"/>
        <w:ind w:firstLine="561"/>
        <w:jc w:val="both"/>
        <w:rPr>
          <w:rFonts w:ascii="Times New Roman" w:hAnsi="Times New Roman"/>
          <w:sz w:val="28"/>
          <w:szCs w:val="28"/>
        </w:rPr>
      </w:pPr>
      <w:r w:rsidRPr="00A9465C">
        <w:rPr>
          <w:rFonts w:ascii="Times New Roman" w:hAnsi="Times New Roman"/>
          <w:sz w:val="28"/>
          <w:szCs w:val="28"/>
        </w:rPr>
        <w:t>В соответствии со статьей 179.4 Бюджетного кодекса Российской Федерации в бюджете поселения на 201</w:t>
      </w:r>
      <w:r w:rsidR="00AC39E1">
        <w:rPr>
          <w:rFonts w:ascii="Times New Roman" w:hAnsi="Times New Roman"/>
          <w:sz w:val="28"/>
          <w:szCs w:val="28"/>
        </w:rPr>
        <w:t>6</w:t>
      </w:r>
      <w:r w:rsidRPr="00A9465C">
        <w:rPr>
          <w:rFonts w:ascii="Times New Roman" w:hAnsi="Times New Roman"/>
          <w:sz w:val="28"/>
          <w:szCs w:val="28"/>
        </w:rPr>
        <w:t xml:space="preserve"> год предусмотрены бюджетные ассигнования дорожного фонда муниципального образования, то есть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мостовых сооружений на территории Вяртсильского городского поселения предусмотрена на 201</w:t>
      </w:r>
      <w:r w:rsidR="00AC39E1">
        <w:rPr>
          <w:rFonts w:ascii="Times New Roman" w:hAnsi="Times New Roman"/>
          <w:sz w:val="28"/>
          <w:szCs w:val="28"/>
        </w:rPr>
        <w:t>6</w:t>
      </w:r>
      <w:r w:rsidRPr="00A9465C">
        <w:rPr>
          <w:rFonts w:ascii="Times New Roman" w:hAnsi="Times New Roman"/>
          <w:sz w:val="28"/>
          <w:szCs w:val="28"/>
        </w:rPr>
        <w:t xml:space="preserve"> год </w:t>
      </w:r>
      <w:r w:rsidRPr="00BE0CCA">
        <w:rPr>
          <w:rFonts w:ascii="Times New Roman" w:hAnsi="Times New Roman"/>
          <w:sz w:val="28"/>
          <w:szCs w:val="28"/>
        </w:rPr>
        <w:t>в сумме 1</w:t>
      </w:r>
      <w:r w:rsidR="001E399A" w:rsidRPr="00BE0CCA">
        <w:rPr>
          <w:rFonts w:ascii="Times New Roman" w:hAnsi="Times New Roman"/>
          <w:sz w:val="28"/>
          <w:szCs w:val="28"/>
        </w:rPr>
        <w:t>102,41 тыс. рублей</w:t>
      </w:r>
      <w:r w:rsidRPr="00BE0CCA">
        <w:rPr>
          <w:rFonts w:ascii="Times New Roman" w:hAnsi="Times New Roman"/>
          <w:sz w:val="28"/>
          <w:szCs w:val="28"/>
        </w:rPr>
        <w:t xml:space="preserve">. Основой формирования средств дорожного фонда являются средства от акцизов на </w:t>
      </w:r>
      <w:r w:rsidRPr="00A9465C">
        <w:rPr>
          <w:rFonts w:ascii="Times New Roman" w:hAnsi="Times New Roman"/>
          <w:sz w:val="28"/>
          <w:szCs w:val="28"/>
        </w:rPr>
        <w:t xml:space="preserve">автомобильный бензин, прямогонный бензин, дизельное топливо, моторные масла для дизельных и карбюраторных двигателей, транспортного налога и иных поступлений. </w:t>
      </w:r>
      <w:r w:rsidRPr="00565CE8">
        <w:rPr>
          <w:rFonts w:ascii="Times New Roman" w:hAnsi="Times New Roman"/>
          <w:sz w:val="28"/>
          <w:szCs w:val="28"/>
        </w:rPr>
        <w:t>Порядок формирования и использования бюджетных ассигнований Муниципального дорожного фонда Вяртсильского городского поселения утвержден Решением Совета Вяртсильского городского поселения от 17.12.2013 г. № 10 «О создании муниципального дорожного фонда Вяртсильского городского поселения».</w:t>
      </w:r>
    </w:p>
    <w:p w:rsidR="00093938" w:rsidRPr="00BE4CCC" w:rsidRDefault="00093938" w:rsidP="00BE4CCC">
      <w:pPr>
        <w:spacing w:after="0"/>
        <w:ind w:firstLine="561"/>
        <w:jc w:val="both"/>
        <w:rPr>
          <w:rFonts w:ascii="Times New Roman" w:hAnsi="Times New Roman"/>
          <w:color w:val="FF0000"/>
          <w:sz w:val="28"/>
          <w:szCs w:val="28"/>
        </w:rPr>
      </w:pPr>
      <w:r>
        <w:rPr>
          <w:rFonts w:ascii="Times New Roman" w:hAnsi="Times New Roman"/>
          <w:sz w:val="28"/>
          <w:szCs w:val="28"/>
        </w:rPr>
        <w:t xml:space="preserve">Согласно Пояснительной записки к проекту бюджета на 2016 год в основу прогноза доходов Дорожного фонда </w:t>
      </w:r>
      <w:r w:rsidRPr="00565CE8">
        <w:rPr>
          <w:rFonts w:ascii="Times New Roman" w:hAnsi="Times New Roman"/>
          <w:sz w:val="28"/>
          <w:szCs w:val="28"/>
        </w:rPr>
        <w:t>Вяртсильского городского поселения</w:t>
      </w:r>
      <w:r w:rsidRPr="003E281E">
        <w:rPr>
          <w:rFonts w:ascii="Times New Roman" w:hAnsi="Times New Roman"/>
          <w:color w:val="FF0000"/>
          <w:sz w:val="28"/>
          <w:szCs w:val="28"/>
        </w:rPr>
        <w:t xml:space="preserve"> </w:t>
      </w:r>
      <w:r w:rsidRPr="0050103F">
        <w:rPr>
          <w:rFonts w:ascii="Times New Roman" w:hAnsi="Times New Roman"/>
          <w:sz w:val="28"/>
          <w:szCs w:val="28"/>
        </w:rPr>
        <w:t xml:space="preserve">приняты объемы акцизов </w:t>
      </w:r>
      <w:r w:rsidR="00BE0CCA" w:rsidRPr="0050103F">
        <w:rPr>
          <w:rFonts w:ascii="Times New Roman" w:hAnsi="Times New Roman"/>
          <w:sz w:val="28"/>
          <w:szCs w:val="28"/>
        </w:rPr>
        <w:t>на нефтепродукты,</w:t>
      </w:r>
      <w:r>
        <w:rPr>
          <w:rFonts w:ascii="Times New Roman" w:hAnsi="Times New Roman"/>
          <w:sz w:val="28"/>
          <w:szCs w:val="28"/>
        </w:rPr>
        <w:t xml:space="preserve"> подлежащие зачислению в </w:t>
      </w:r>
      <w:r w:rsidRPr="00BE0CCA">
        <w:rPr>
          <w:rFonts w:ascii="Times New Roman" w:hAnsi="Times New Roman"/>
          <w:sz w:val="28"/>
          <w:szCs w:val="28"/>
        </w:rPr>
        <w:t>бюджет в сумме 9</w:t>
      </w:r>
      <w:r w:rsidR="00BE4CCC" w:rsidRPr="00BE0CCA">
        <w:rPr>
          <w:rFonts w:ascii="Times New Roman" w:hAnsi="Times New Roman"/>
          <w:sz w:val="28"/>
          <w:szCs w:val="28"/>
        </w:rPr>
        <w:t>07,97</w:t>
      </w:r>
      <w:r w:rsidRPr="00BE0CCA">
        <w:rPr>
          <w:rFonts w:ascii="Times New Roman" w:hAnsi="Times New Roman"/>
          <w:sz w:val="28"/>
          <w:szCs w:val="28"/>
        </w:rPr>
        <w:t xml:space="preserve"> тыс. рублей, на </w:t>
      </w:r>
      <w:r>
        <w:rPr>
          <w:rFonts w:ascii="Times New Roman" w:hAnsi="Times New Roman"/>
          <w:sz w:val="28"/>
          <w:szCs w:val="28"/>
        </w:rPr>
        <w:t>основании данных полученных от Управления Федерального казначейства РК</w:t>
      </w:r>
      <w:r w:rsidR="00DC6DAF">
        <w:rPr>
          <w:rFonts w:ascii="Times New Roman" w:hAnsi="Times New Roman"/>
          <w:sz w:val="28"/>
          <w:szCs w:val="28"/>
        </w:rPr>
        <w:t xml:space="preserve"> и доходы местного бюджета в сумме 194,44 тыс. рублей</w:t>
      </w:r>
      <w:r>
        <w:rPr>
          <w:rFonts w:ascii="Times New Roman" w:hAnsi="Times New Roman"/>
          <w:sz w:val="28"/>
          <w:szCs w:val="28"/>
        </w:rPr>
        <w:t>.</w:t>
      </w:r>
    </w:p>
    <w:p w:rsidR="00584019" w:rsidRDefault="005B1C83" w:rsidP="00925C2C">
      <w:pPr>
        <w:spacing w:after="0"/>
        <w:ind w:firstLine="561"/>
        <w:jc w:val="both"/>
        <w:rPr>
          <w:rFonts w:ascii="Times New Roman" w:hAnsi="Times New Roman"/>
          <w:sz w:val="28"/>
          <w:szCs w:val="28"/>
        </w:rPr>
      </w:pPr>
      <w:r w:rsidRPr="00A9465C">
        <w:rPr>
          <w:rFonts w:ascii="Times New Roman" w:hAnsi="Times New Roman"/>
          <w:bCs/>
          <w:sz w:val="28"/>
          <w:szCs w:val="28"/>
        </w:rPr>
        <w:t>В бюджете поселения на 201</w:t>
      </w:r>
      <w:r w:rsidR="001E399A">
        <w:rPr>
          <w:rFonts w:ascii="Times New Roman" w:hAnsi="Times New Roman"/>
          <w:bCs/>
          <w:sz w:val="28"/>
          <w:szCs w:val="28"/>
        </w:rPr>
        <w:t>6</w:t>
      </w:r>
      <w:r w:rsidRPr="00A9465C">
        <w:rPr>
          <w:rFonts w:ascii="Times New Roman" w:hAnsi="Times New Roman"/>
          <w:bCs/>
          <w:sz w:val="28"/>
          <w:szCs w:val="28"/>
        </w:rPr>
        <w:t xml:space="preserve"> год предусмотрены средства на создание резервного фонда Вяртсильского городского поселения, направляемые на </w:t>
      </w:r>
      <w:r w:rsidRPr="00A9465C">
        <w:rPr>
          <w:rFonts w:ascii="Times New Roman" w:hAnsi="Times New Roman"/>
          <w:sz w:val="28"/>
          <w:szCs w:val="28"/>
        </w:rPr>
        <w:t xml:space="preserve">финансовое обеспечение непредвиденных расходов, за исключением финансового обеспечения расходов на проведение аварийно-восстановительных работ и иных мероприятий, связанных с ликвидацией </w:t>
      </w:r>
      <w:r w:rsidRPr="00A9465C">
        <w:rPr>
          <w:rFonts w:ascii="Times New Roman" w:hAnsi="Times New Roman"/>
          <w:sz w:val="28"/>
          <w:szCs w:val="28"/>
        </w:rPr>
        <w:lastRenderedPageBreak/>
        <w:t>последствий стихийных бедствий и других чрезвычайных ситуаций в размер</w:t>
      </w:r>
      <w:r w:rsidR="001E399A">
        <w:rPr>
          <w:rFonts w:ascii="Times New Roman" w:hAnsi="Times New Roman"/>
          <w:sz w:val="28"/>
          <w:szCs w:val="28"/>
        </w:rPr>
        <w:t>е</w:t>
      </w:r>
      <w:r w:rsidRPr="00A9465C">
        <w:rPr>
          <w:rFonts w:ascii="Times New Roman" w:hAnsi="Times New Roman"/>
          <w:sz w:val="28"/>
          <w:szCs w:val="28"/>
        </w:rPr>
        <w:t xml:space="preserve"> 2</w:t>
      </w:r>
      <w:r w:rsidR="001E399A">
        <w:rPr>
          <w:rFonts w:ascii="Times New Roman" w:hAnsi="Times New Roman"/>
          <w:sz w:val="28"/>
          <w:szCs w:val="28"/>
        </w:rPr>
        <w:t>25,0</w:t>
      </w:r>
      <w:r w:rsidRPr="00A9465C">
        <w:rPr>
          <w:rFonts w:ascii="Times New Roman" w:hAnsi="Times New Roman"/>
          <w:sz w:val="28"/>
          <w:szCs w:val="28"/>
        </w:rPr>
        <w:t xml:space="preserve"> тыс. рублей, что </w:t>
      </w:r>
      <w:r w:rsidR="00E90BCB">
        <w:rPr>
          <w:rFonts w:ascii="Times New Roman" w:hAnsi="Times New Roman"/>
          <w:sz w:val="28"/>
          <w:szCs w:val="28"/>
        </w:rPr>
        <w:t xml:space="preserve">не превышает предельных ограничений установленных </w:t>
      </w:r>
      <w:r w:rsidRPr="00A9465C">
        <w:rPr>
          <w:rFonts w:ascii="Times New Roman" w:hAnsi="Times New Roman"/>
          <w:sz w:val="28"/>
          <w:szCs w:val="28"/>
        </w:rPr>
        <w:t>статьей 81 Бюджетного кодекса Российской Федераци</w:t>
      </w:r>
      <w:r w:rsidR="001E399A">
        <w:rPr>
          <w:rFonts w:ascii="Times New Roman" w:hAnsi="Times New Roman"/>
          <w:sz w:val="28"/>
          <w:szCs w:val="28"/>
        </w:rPr>
        <w:t>и.</w:t>
      </w:r>
    </w:p>
    <w:p w:rsidR="00467593" w:rsidRPr="00653E85" w:rsidRDefault="00467593" w:rsidP="00467593">
      <w:pPr>
        <w:autoSpaceDE w:val="0"/>
        <w:autoSpaceDN w:val="0"/>
        <w:adjustRightInd w:val="0"/>
        <w:spacing w:after="0"/>
        <w:ind w:firstLine="561"/>
        <w:jc w:val="both"/>
        <w:rPr>
          <w:rFonts w:ascii="Times New Roman" w:hAnsi="Times New Roman"/>
          <w:sz w:val="28"/>
          <w:szCs w:val="28"/>
        </w:rPr>
      </w:pPr>
      <w:r w:rsidRPr="00653E85">
        <w:rPr>
          <w:rFonts w:ascii="Times New Roman" w:hAnsi="Times New Roman"/>
          <w:sz w:val="28"/>
          <w:szCs w:val="28"/>
        </w:rPr>
        <w:t>В Пояснительной записке к проекту бюджета на 2016 год обоснования бюджетных ассигнований в части резервных средств, сформированных по разделу 0111 «Резервные фонды» не подтверждены финансово-экономическими расчетами указанных расходов.</w:t>
      </w:r>
    </w:p>
    <w:p w:rsidR="00235D8C" w:rsidRPr="00653E85" w:rsidRDefault="00235D8C" w:rsidP="00235D8C">
      <w:pPr>
        <w:autoSpaceDE w:val="0"/>
        <w:autoSpaceDN w:val="0"/>
        <w:adjustRightInd w:val="0"/>
        <w:spacing w:after="0"/>
        <w:ind w:firstLine="560"/>
        <w:jc w:val="both"/>
        <w:rPr>
          <w:rFonts w:ascii="Times New Roman" w:hAnsi="Times New Roman"/>
          <w:sz w:val="28"/>
          <w:szCs w:val="28"/>
        </w:rPr>
      </w:pPr>
      <w:r>
        <w:rPr>
          <w:rFonts w:ascii="Times New Roman" w:hAnsi="Times New Roman"/>
          <w:sz w:val="28"/>
          <w:szCs w:val="28"/>
        </w:rPr>
        <w:t xml:space="preserve">Администрацией </w:t>
      </w:r>
      <w:r w:rsidRPr="00A9465C">
        <w:rPr>
          <w:rFonts w:ascii="Times New Roman" w:hAnsi="Times New Roman"/>
          <w:bCs/>
          <w:sz w:val="28"/>
          <w:szCs w:val="28"/>
        </w:rPr>
        <w:t>Вяртсильского городского поселения</w:t>
      </w:r>
      <w:r w:rsidRPr="00653E85">
        <w:rPr>
          <w:rFonts w:ascii="Times New Roman" w:hAnsi="Times New Roman"/>
          <w:sz w:val="28"/>
          <w:szCs w:val="28"/>
        </w:rPr>
        <w:t xml:space="preserve"> не разработаны </w:t>
      </w:r>
      <w:r>
        <w:rPr>
          <w:rFonts w:ascii="Times New Roman" w:hAnsi="Times New Roman"/>
          <w:sz w:val="28"/>
          <w:szCs w:val="28"/>
        </w:rPr>
        <w:t>м</w:t>
      </w:r>
      <w:r w:rsidRPr="00653E85">
        <w:rPr>
          <w:rFonts w:ascii="Times New Roman" w:hAnsi="Times New Roman"/>
          <w:sz w:val="28"/>
          <w:szCs w:val="28"/>
        </w:rPr>
        <w:t>етодические подходы к формированию бюджетных ассигнований резервн</w:t>
      </w:r>
      <w:r w:rsidR="00AB0988">
        <w:rPr>
          <w:rFonts w:ascii="Times New Roman" w:hAnsi="Times New Roman"/>
          <w:sz w:val="28"/>
          <w:szCs w:val="28"/>
        </w:rPr>
        <w:t>ого фонда</w:t>
      </w:r>
      <w:r w:rsidRPr="00653E85">
        <w:rPr>
          <w:rFonts w:ascii="Times New Roman" w:hAnsi="Times New Roman"/>
          <w:sz w:val="28"/>
          <w:szCs w:val="28"/>
        </w:rPr>
        <w:t xml:space="preserve">. </w:t>
      </w:r>
    </w:p>
    <w:p w:rsidR="001E399A" w:rsidRPr="001E399A" w:rsidRDefault="001E399A" w:rsidP="00925C2C">
      <w:pPr>
        <w:spacing w:after="0"/>
        <w:ind w:firstLine="561"/>
        <w:jc w:val="both"/>
        <w:rPr>
          <w:rFonts w:ascii="Times New Roman" w:hAnsi="Times New Roman"/>
          <w:sz w:val="28"/>
          <w:szCs w:val="28"/>
        </w:rPr>
      </w:pPr>
    </w:p>
    <w:p w:rsidR="005B1C83" w:rsidRPr="00584019" w:rsidRDefault="005B1C83" w:rsidP="001402AB">
      <w:pPr>
        <w:tabs>
          <w:tab w:val="left" w:pos="7890"/>
        </w:tabs>
        <w:spacing w:after="0"/>
        <w:ind w:firstLine="560"/>
        <w:jc w:val="both"/>
        <w:rPr>
          <w:rFonts w:ascii="Times New Roman" w:hAnsi="Times New Roman"/>
          <w:bCs/>
          <w:sz w:val="28"/>
          <w:szCs w:val="28"/>
        </w:rPr>
      </w:pPr>
      <w:r w:rsidRPr="00584019">
        <w:rPr>
          <w:rFonts w:ascii="Times New Roman" w:hAnsi="Times New Roman"/>
          <w:bCs/>
          <w:sz w:val="28"/>
          <w:szCs w:val="28"/>
        </w:rPr>
        <w:t>Анализ распределения бюджетных ассигнований по разделам бюджетной классификации на 2015-2017 годы</w:t>
      </w:r>
      <w:r w:rsidR="00584019" w:rsidRPr="00584019">
        <w:rPr>
          <w:rFonts w:ascii="Times New Roman" w:hAnsi="Times New Roman"/>
          <w:bCs/>
          <w:sz w:val="28"/>
          <w:szCs w:val="28"/>
        </w:rPr>
        <w:t xml:space="preserve"> представлен в таблице.</w:t>
      </w:r>
    </w:p>
    <w:p w:rsidR="00584019" w:rsidRPr="00D00A82" w:rsidRDefault="00EC3BC1" w:rsidP="001402AB">
      <w:pPr>
        <w:tabs>
          <w:tab w:val="left" w:pos="7890"/>
        </w:tabs>
        <w:spacing w:after="0"/>
        <w:ind w:firstLine="560"/>
        <w:jc w:val="right"/>
        <w:rPr>
          <w:rFonts w:ascii="Times New Roman" w:hAnsi="Times New Roman"/>
          <w:b/>
          <w:bCs/>
          <w:sz w:val="28"/>
          <w:szCs w:val="28"/>
        </w:rPr>
      </w:pPr>
      <w:r>
        <w:rPr>
          <w:rFonts w:ascii="Times New Roman" w:hAnsi="Times New Roman"/>
          <w:b/>
          <w:bCs/>
          <w:sz w:val="28"/>
          <w:szCs w:val="28"/>
        </w:rPr>
        <w:t>Табл. 8</w:t>
      </w:r>
    </w:p>
    <w:p w:rsidR="005B1C83" w:rsidRPr="00420017" w:rsidRDefault="005B1C83" w:rsidP="001402AB">
      <w:pPr>
        <w:pStyle w:val="a8"/>
        <w:spacing w:after="0"/>
        <w:ind w:left="1495"/>
        <w:jc w:val="right"/>
        <w:rPr>
          <w:rFonts w:ascii="Times New Roman" w:hAnsi="Times New Roman"/>
          <w:bCs/>
          <w:sz w:val="28"/>
          <w:szCs w:val="28"/>
        </w:rPr>
      </w:pPr>
      <w:r w:rsidRPr="00420017">
        <w:rPr>
          <w:rFonts w:ascii="Times New Roman" w:hAnsi="Times New Roman"/>
          <w:bCs/>
          <w:sz w:val="28"/>
          <w:szCs w:val="28"/>
        </w:rPr>
        <w:t>тыс. рублей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843"/>
        <w:gridCol w:w="846"/>
        <w:gridCol w:w="708"/>
        <w:gridCol w:w="993"/>
        <w:gridCol w:w="708"/>
        <w:gridCol w:w="993"/>
        <w:gridCol w:w="708"/>
        <w:gridCol w:w="856"/>
        <w:gridCol w:w="562"/>
        <w:gridCol w:w="850"/>
        <w:gridCol w:w="567"/>
      </w:tblGrid>
      <w:tr w:rsidR="00F11475" w:rsidRPr="005B4240" w:rsidTr="00616E04">
        <w:trPr>
          <w:trHeight w:val="884"/>
          <w:jc w:val="center"/>
        </w:trPr>
        <w:tc>
          <w:tcPr>
            <w:tcW w:w="1843" w:type="dxa"/>
            <w:vMerge w:val="restart"/>
            <w:shd w:val="clear" w:color="auto" w:fill="FFFFFF"/>
            <w:tcMar>
              <w:left w:w="108" w:type="dxa"/>
              <w:right w:w="108" w:type="dxa"/>
            </w:tcMar>
            <w:vAlign w:val="center"/>
          </w:tcPr>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Наименование</w:t>
            </w:r>
          </w:p>
          <w:p w:rsidR="00F11475" w:rsidRPr="00AB7176" w:rsidRDefault="00F11475" w:rsidP="008A7EFB">
            <w:pPr>
              <w:jc w:val="center"/>
              <w:rPr>
                <w:rFonts w:ascii="Times New Roman" w:hAnsi="Times New Roman"/>
                <w:sz w:val="20"/>
                <w:szCs w:val="20"/>
              </w:rPr>
            </w:pPr>
          </w:p>
        </w:tc>
        <w:tc>
          <w:tcPr>
            <w:tcW w:w="1554" w:type="dxa"/>
            <w:gridSpan w:val="2"/>
            <w:shd w:val="clear" w:color="auto" w:fill="FFFFFF"/>
            <w:tcMar>
              <w:left w:w="108" w:type="dxa"/>
              <w:right w:w="108" w:type="dxa"/>
            </w:tcMar>
            <w:vAlign w:val="center"/>
          </w:tcPr>
          <w:p w:rsidR="00F11475" w:rsidRPr="00AB7176" w:rsidRDefault="00F11475" w:rsidP="008A7EFB">
            <w:pPr>
              <w:rPr>
                <w:rFonts w:ascii="Times New Roman" w:hAnsi="Times New Roman"/>
                <w:b/>
                <w:color w:val="000000"/>
                <w:sz w:val="20"/>
                <w:szCs w:val="20"/>
              </w:rPr>
            </w:pPr>
            <w:r w:rsidRPr="00AB7176">
              <w:rPr>
                <w:rFonts w:ascii="Times New Roman" w:hAnsi="Times New Roman"/>
                <w:b/>
                <w:color w:val="000000"/>
                <w:sz w:val="20"/>
                <w:szCs w:val="20"/>
              </w:rPr>
              <w:t xml:space="preserve">         2014 год</w:t>
            </w:r>
          </w:p>
          <w:p w:rsidR="00F11475" w:rsidRPr="00AB7176" w:rsidRDefault="00F11475" w:rsidP="008A7EFB">
            <w:pPr>
              <w:ind w:left="-391"/>
              <w:jc w:val="center"/>
              <w:rPr>
                <w:rFonts w:ascii="Times New Roman" w:hAnsi="Times New Roman"/>
                <w:sz w:val="20"/>
                <w:szCs w:val="20"/>
              </w:rPr>
            </w:pPr>
            <w:r w:rsidRPr="00AB7176">
              <w:rPr>
                <w:rFonts w:ascii="Times New Roman" w:hAnsi="Times New Roman"/>
                <w:b/>
                <w:color w:val="000000"/>
                <w:sz w:val="20"/>
                <w:szCs w:val="20"/>
              </w:rPr>
              <w:t>(исполнение)</w:t>
            </w:r>
          </w:p>
        </w:tc>
        <w:tc>
          <w:tcPr>
            <w:tcW w:w="1701" w:type="dxa"/>
            <w:gridSpan w:val="2"/>
            <w:shd w:val="clear" w:color="auto" w:fill="FFFFFF"/>
            <w:tcMar>
              <w:left w:w="108" w:type="dxa"/>
              <w:right w:w="108" w:type="dxa"/>
            </w:tcMar>
            <w:vAlign w:val="center"/>
          </w:tcPr>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2015 год</w:t>
            </w:r>
          </w:p>
          <w:p w:rsidR="00F11475" w:rsidRPr="00AB7176" w:rsidRDefault="00F11475" w:rsidP="008A7EFB">
            <w:pPr>
              <w:jc w:val="center"/>
              <w:rPr>
                <w:rFonts w:ascii="Times New Roman" w:hAnsi="Times New Roman"/>
                <w:sz w:val="20"/>
                <w:szCs w:val="20"/>
              </w:rPr>
            </w:pPr>
            <w:r w:rsidRPr="00AB7176">
              <w:rPr>
                <w:rFonts w:ascii="Times New Roman" w:hAnsi="Times New Roman"/>
                <w:b/>
                <w:color w:val="000000"/>
                <w:sz w:val="20"/>
                <w:szCs w:val="20"/>
              </w:rPr>
              <w:t>(оценка)</w:t>
            </w:r>
          </w:p>
        </w:tc>
        <w:tc>
          <w:tcPr>
            <w:tcW w:w="1701" w:type="dxa"/>
            <w:gridSpan w:val="2"/>
            <w:shd w:val="clear" w:color="auto" w:fill="FFFFFF"/>
            <w:tcMar>
              <w:left w:w="108" w:type="dxa"/>
              <w:right w:w="108" w:type="dxa"/>
            </w:tcMar>
            <w:vAlign w:val="center"/>
          </w:tcPr>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2016 год</w:t>
            </w:r>
          </w:p>
          <w:p w:rsidR="00F11475" w:rsidRPr="00AB7176" w:rsidRDefault="00F11475" w:rsidP="008A7EFB">
            <w:pPr>
              <w:jc w:val="center"/>
              <w:rPr>
                <w:rFonts w:ascii="Times New Roman" w:hAnsi="Times New Roman"/>
                <w:sz w:val="20"/>
                <w:szCs w:val="20"/>
              </w:rPr>
            </w:pPr>
            <w:r w:rsidRPr="00AB7176">
              <w:rPr>
                <w:rFonts w:ascii="Times New Roman" w:hAnsi="Times New Roman"/>
                <w:b/>
                <w:color w:val="000000"/>
                <w:sz w:val="20"/>
                <w:szCs w:val="20"/>
              </w:rPr>
              <w:t>(прогноз)</w:t>
            </w:r>
          </w:p>
        </w:tc>
        <w:tc>
          <w:tcPr>
            <w:tcW w:w="1418" w:type="dxa"/>
            <w:gridSpan w:val="2"/>
            <w:shd w:val="clear" w:color="auto" w:fill="FFFFFF"/>
            <w:vAlign w:val="center"/>
          </w:tcPr>
          <w:p w:rsidR="00F11475" w:rsidRPr="00AB7176" w:rsidRDefault="00F11475" w:rsidP="008A7EFB">
            <w:pPr>
              <w:jc w:val="center"/>
              <w:rPr>
                <w:rFonts w:ascii="Times New Roman" w:hAnsi="Times New Roman"/>
                <w:b/>
                <w:color w:val="000000"/>
                <w:sz w:val="20"/>
                <w:szCs w:val="20"/>
              </w:rPr>
            </w:pPr>
          </w:p>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 xml:space="preserve">Изменение </w:t>
            </w:r>
          </w:p>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2015 г. от 2014 г.</w:t>
            </w:r>
          </w:p>
        </w:tc>
        <w:tc>
          <w:tcPr>
            <w:tcW w:w="1417" w:type="dxa"/>
            <w:gridSpan w:val="2"/>
            <w:shd w:val="clear" w:color="auto" w:fill="FFFFFF"/>
            <w:vAlign w:val="center"/>
          </w:tcPr>
          <w:p w:rsidR="00F11475" w:rsidRPr="00AB7176" w:rsidRDefault="00F11475" w:rsidP="008A7EFB">
            <w:pPr>
              <w:jc w:val="center"/>
              <w:rPr>
                <w:rFonts w:ascii="Times New Roman" w:hAnsi="Times New Roman"/>
                <w:b/>
                <w:color w:val="000000"/>
                <w:sz w:val="20"/>
                <w:szCs w:val="20"/>
              </w:rPr>
            </w:pPr>
          </w:p>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 xml:space="preserve">Изменение </w:t>
            </w:r>
          </w:p>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2016 г. от 2015 г.</w:t>
            </w:r>
          </w:p>
        </w:tc>
      </w:tr>
      <w:tr w:rsidR="00616E04" w:rsidRPr="005B4240" w:rsidTr="00616E04">
        <w:trPr>
          <w:trHeight w:val="606"/>
          <w:jc w:val="center"/>
        </w:trPr>
        <w:tc>
          <w:tcPr>
            <w:tcW w:w="1843" w:type="dxa"/>
            <w:vMerge/>
            <w:shd w:val="clear" w:color="auto" w:fill="FFFFFF"/>
            <w:tcMar>
              <w:left w:w="108" w:type="dxa"/>
              <w:right w:w="108" w:type="dxa"/>
            </w:tcMar>
            <w:vAlign w:val="center"/>
          </w:tcPr>
          <w:p w:rsidR="00F11475" w:rsidRPr="00AB7176" w:rsidRDefault="00F11475" w:rsidP="008A7EFB">
            <w:pPr>
              <w:jc w:val="center"/>
              <w:rPr>
                <w:rFonts w:ascii="Times New Roman" w:hAnsi="Times New Roman"/>
                <w:sz w:val="20"/>
                <w:szCs w:val="20"/>
              </w:rPr>
            </w:pPr>
          </w:p>
        </w:tc>
        <w:tc>
          <w:tcPr>
            <w:tcW w:w="846"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sz w:val="20"/>
                <w:szCs w:val="20"/>
              </w:rPr>
            </w:pPr>
            <w:r w:rsidRPr="00AB7176">
              <w:rPr>
                <w:rFonts w:ascii="Times New Roman" w:hAnsi="Times New Roman"/>
                <w:b/>
                <w:color w:val="000000"/>
                <w:sz w:val="20"/>
                <w:szCs w:val="20"/>
              </w:rPr>
              <w:t>сумма</w:t>
            </w:r>
          </w:p>
        </w:tc>
        <w:tc>
          <w:tcPr>
            <w:tcW w:w="708"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 xml:space="preserve"> %</w:t>
            </w:r>
          </w:p>
          <w:p w:rsidR="00F11475" w:rsidRPr="00AB7176" w:rsidRDefault="00F11475" w:rsidP="008A7EFB">
            <w:pPr>
              <w:jc w:val="center"/>
              <w:rPr>
                <w:rFonts w:ascii="Times New Roman" w:hAnsi="Times New Roman"/>
                <w:sz w:val="20"/>
                <w:szCs w:val="20"/>
              </w:rPr>
            </w:pPr>
            <w:r w:rsidRPr="00AB7176">
              <w:rPr>
                <w:rFonts w:ascii="Times New Roman" w:hAnsi="Times New Roman"/>
                <w:b/>
                <w:color w:val="000000"/>
                <w:sz w:val="20"/>
                <w:szCs w:val="20"/>
              </w:rPr>
              <w:t>к итогу</w:t>
            </w:r>
          </w:p>
        </w:tc>
        <w:tc>
          <w:tcPr>
            <w:tcW w:w="99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sz w:val="20"/>
                <w:szCs w:val="20"/>
              </w:rPr>
            </w:pPr>
            <w:r w:rsidRPr="00AB7176">
              <w:rPr>
                <w:rFonts w:ascii="Times New Roman" w:hAnsi="Times New Roman"/>
                <w:b/>
                <w:color w:val="000000"/>
                <w:sz w:val="20"/>
                <w:szCs w:val="20"/>
              </w:rPr>
              <w:t>сумма</w:t>
            </w:r>
          </w:p>
        </w:tc>
        <w:tc>
          <w:tcPr>
            <w:tcW w:w="708"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 xml:space="preserve"> %</w:t>
            </w:r>
          </w:p>
          <w:p w:rsidR="00F11475" w:rsidRPr="00AB7176" w:rsidRDefault="00F11475" w:rsidP="008A7EFB">
            <w:pPr>
              <w:jc w:val="center"/>
              <w:rPr>
                <w:rFonts w:ascii="Times New Roman" w:hAnsi="Times New Roman"/>
                <w:sz w:val="20"/>
                <w:szCs w:val="20"/>
              </w:rPr>
            </w:pPr>
            <w:r w:rsidRPr="00AB7176">
              <w:rPr>
                <w:rFonts w:ascii="Times New Roman" w:hAnsi="Times New Roman"/>
                <w:b/>
                <w:color w:val="000000"/>
                <w:sz w:val="20"/>
                <w:szCs w:val="20"/>
              </w:rPr>
              <w:t>к итогу</w:t>
            </w:r>
          </w:p>
        </w:tc>
        <w:tc>
          <w:tcPr>
            <w:tcW w:w="99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sz w:val="20"/>
                <w:szCs w:val="20"/>
              </w:rPr>
            </w:pPr>
            <w:r w:rsidRPr="00AB7176">
              <w:rPr>
                <w:rFonts w:ascii="Times New Roman" w:hAnsi="Times New Roman"/>
                <w:b/>
                <w:color w:val="000000"/>
                <w:sz w:val="20"/>
                <w:szCs w:val="20"/>
              </w:rPr>
              <w:t>сумма</w:t>
            </w:r>
          </w:p>
        </w:tc>
        <w:tc>
          <w:tcPr>
            <w:tcW w:w="708"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sz w:val="20"/>
                <w:szCs w:val="20"/>
              </w:rPr>
            </w:pPr>
            <w:r w:rsidRPr="00AB7176">
              <w:rPr>
                <w:rFonts w:ascii="Times New Roman" w:hAnsi="Times New Roman"/>
                <w:b/>
                <w:sz w:val="20"/>
                <w:szCs w:val="20"/>
              </w:rPr>
              <w:t xml:space="preserve">% </w:t>
            </w:r>
          </w:p>
          <w:p w:rsidR="00F11475" w:rsidRPr="00AB7176" w:rsidRDefault="00F11475" w:rsidP="008A7EFB">
            <w:pPr>
              <w:jc w:val="center"/>
              <w:rPr>
                <w:rFonts w:ascii="Times New Roman" w:hAnsi="Times New Roman"/>
                <w:b/>
                <w:sz w:val="20"/>
                <w:szCs w:val="20"/>
              </w:rPr>
            </w:pPr>
            <w:r w:rsidRPr="00AB7176">
              <w:rPr>
                <w:rFonts w:ascii="Times New Roman" w:hAnsi="Times New Roman"/>
                <w:b/>
                <w:sz w:val="20"/>
                <w:szCs w:val="20"/>
              </w:rPr>
              <w:t>к итогу</w:t>
            </w:r>
          </w:p>
        </w:tc>
        <w:tc>
          <w:tcPr>
            <w:tcW w:w="856" w:type="dxa"/>
            <w:shd w:val="clear" w:color="auto" w:fill="FFFFFF"/>
            <w:vAlign w:val="center"/>
          </w:tcPr>
          <w:p w:rsidR="00F11475" w:rsidRPr="00AB7176" w:rsidRDefault="00F11475" w:rsidP="008A7EFB">
            <w:pPr>
              <w:rPr>
                <w:rFonts w:ascii="Times New Roman" w:hAnsi="Times New Roman"/>
                <w:b/>
                <w:color w:val="000000"/>
                <w:sz w:val="20"/>
                <w:szCs w:val="20"/>
              </w:rPr>
            </w:pPr>
          </w:p>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сумма</w:t>
            </w:r>
          </w:p>
        </w:tc>
        <w:tc>
          <w:tcPr>
            <w:tcW w:w="562" w:type="dxa"/>
            <w:shd w:val="clear" w:color="auto" w:fill="FFFFFF"/>
            <w:vAlign w:val="center"/>
          </w:tcPr>
          <w:p w:rsidR="00F11475" w:rsidRPr="00AB7176" w:rsidRDefault="00F11475" w:rsidP="008A7EFB">
            <w:pPr>
              <w:rPr>
                <w:rFonts w:ascii="Times New Roman" w:hAnsi="Times New Roman"/>
                <w:b/>
                <w:color w:val="000000"/>
                <w:sz w:val="20"/>
                <w:szCs w:val="20"/>
              </w:rPr>
            </w:pPr>
          </w:p>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w:t>
            </w:r>
          </w:p>
        </w:tc>
        <w:tc>
          <w:tcPr>
            <w:tcW w:w="850" w:type="dxa"/>
            <w:shd w:val="clear" w:color="auto" w:fill="FFFFFF"/>
            <w:vAlign w:val="center"/>
          </w:tcPr>
          <w:p w:rsidR="00F11475" w:rsidRPr="00AB7176" w:rsidRDefault="00F11475" w:rsidP="008A7EFB">
            <w:pPr>
              <w:rPr>
                <w:rFonts w:ascii="Times New Roman" w:hAnsi="Times New Roman"/>
                <w:b/>
                <w:color w:val="000000"/>
                <w:sz w:val="20"/>
                <w:szCs w:val="20"/>
              </w:rPr>
            </w:pPr>
          </w:p>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сумма</w:t>
            </w:r>
          </w:p>
        </w:tc>
        <w:tc>
          <w:tcPr>
            <w:tcW w:w="567" w:type="dxa"/>
            <w:shd w:val="clear" w:color="auto" w:fill="FFFFFF"/>
            <w:vAlign w:val="center"/>
          </w:tcPr>
          <w:p w:rsidR="00F11475" w:rsidRPr="00AB7176" w:rsidRDefault="00F11475" w:rsidP="008A7EFB">
            <w:pPr>
              <w:rPr>
                <w:rFonts w:ascii="Times New Roman" w:hAnsi="Times New Roman"/>
                <w:b/>
                <w:color w:val="000000"/>
                <w:sz w:val="20"/>
                <w:szCs w:val="20"/>
              </w:rPr>
            </w:pPr>
          </w:p>
          <w:p w:rsidR="00F11475" w:rsidRPr="00AB7176" w:rsidRDefault="00F11475" w:rsidP="008A7EFB">
            <w:pPr>
              <w:jc w:val="center"/>
              <w:rPr>
                <w:rFonts w:ascii="Times New Roman" w:hAnsi="Times New Roman"/>
                <w:b/>
                <w:color w:val="000000"/>
                <w:sz w:val="20"/>
                <w:szCs w:val="20"/>
              </w:rPr>
            </w:pPr>
            <w:r w:rsidRPr="00AB7176">
              <w:rPr>
                <w:rFonts w:ascii="Times New Roman" w:hAnsi="Times New Roman"/>
                <w:b/>
                <w:color w:val="000000"/>
                <w:sz w:val="20"/>
                <w:szCs w:val="20"/>
              </w:rPr>
              <w:t>%</w:t>
            </w:r>
          </w:p>
        </w:tc>
      </w:tr>
      <w:tr w:rsidR="00616E04" w:rsidRPr="005B4240" w:rsidTr="00616E04">
        <w:trPr>
          <w:trHeight w:val="255"/>
          <w:jc w:val="center"/>
        </w:trPr>
        <w:tc>
          <w:tcPr>
            <w:tcW w:w="1843" w:type="dxa"/>
            <w:shd w:val="clear" w:color="auto" w:fill="FFFFFF"/>
            <w:tcMar>
              <w:left w:w="108" w:type="dxa"/>
              <w:right w:w="108" w:type="dxa"/>
            </w:tcMar>
            <w:vAlign w:val="center"/>
          </w:tcPr>
          <w:p w:rsidR="00F11475" w:rsidRPr="005B4240" w:rsidRDefault="00F11475" w:rsidP="008A7EFB">
            <w:pPr>
              <w:jc w:val="center"/>
              <w:rPr>
                <w:sz w:val="16"/>
                <w:szCs w:val="16"/>
              </w:rPr>
            </w:pPr>
            <w:r w:rsidRPr="005B4240">
              <w:rPr>
                <w:b/>
                <w:color w:val="000000"/>
                <w:sz w:val="16"/>
                <w:szCs w:val="16"/>
              </w:rPr>
              <w:t>3</w:t>
            </w:r>
          </w:p>
        </w:tc>
        <w:tc>
          <w:tcPr>
            <w:tcW w:w="846" w:type="dxa"/>
            <w:shd w:val="clear" w:color="auto" w:fill="FFFFFF"/>
            <w:tcMar>
              <w:left w:w="108" w:type="dxa"/>
              <w:right w:w="108" w:type="dxa"/>
            </w:tcMar>
            <w:vAlign w:val="center"/>
          </w:tcPr>
          <w:p w:rsidR="00F11475" w:rsidRPr="005B4240" w:rsidRDefault="00F11475" w:rsidP="008A7EFB">
            <w:pPr>
              <w:jc w:val="center"/>
              <w:rPr>
                <w:sz w:val="16"/>
                <w:szCs w:val="16"/>
              </w:rPr>
            </w:pPr>
            <w:r w:rsidRPr="005B4240">
              <w:rPr>
                <w:color w:val="000000"/>
                <w:sz w:val="16"/>
                <w:szCs w:val="16"/>
              </w:rPr>
              <w:t>4</w:t>
            </w:r>
          </w:p>
        </w:tc>
        <w:tc>
          <w:tcPr>
            <w:tcW w:w="708" w:type="dxa"/>
            <w:shd w:val="clear" w:color="auto" w:fill="FFFFFF"/>
            <w:tcMar>
              <w:left w:w="108" w:type="dxa"/>
              <w:right w:w="108" w:type="dxa"/>
            </w:tcMar>
            <w:vAlign w:val="center"/>
          </w:tcPr>
          <w:p w:rsidR="00F11475" w:rsidRPr="005B4240" w:rsidRDefault="00F11475" w:rsidP="008A7EFB">
            <w:pPr>
              <w:jc w:val="center"/>
              <w:rPr>
                <w:sz w:val="16"/>
                <w:szCs w:val="16"/>
              </w:rPr>
            </w:pPr>
            <w:r w:rsidRPr="005B4240">
              <w:rPr>
                <w:color w:val="000000"/>
                <w:sz w:val="16"/>
                <w:szCs w:val="16"/>
              </w:rPr>
              <w:t>5</w:t>
            </w:r>
          </w:p>
        </w:tc>
        <w:tc>
          <w:tcPr>
            <w:tcW w:w="993" w:type="dxa"/>
            <w:shd w:val="clear" w:color="auto" w:fill="FFFFFF"/>
            <w:tcMar>
              <w:left w:w="108" w:type="dxa"/>
              <w:right w:w="108" w:type="dxa"/>
            </w:tcMar>
            <w:vAlign w:val="center"/>
          </w:tcPr>
          <w:p w:rsidR="00F11475" w:rsidRPr="005B4240" w:rsidRDefault="00F11475" w:rsidP="008A7EFB">
            <w:pPr>
              <w:jc w:val="center"/>
              <w:rPr>
                <w:sz w:val="16"/>
                <w:szCs w:val="16"/>
              </w:rPr>
            </w:pPr>
            <w:r w:rsidRPr="005B4240">
              <w:rPr>
                <w:color w:val="000000"/>
                <w:sz w:val="16"/>
                <w:szCs w:val="16"/>
              </w:rPr>
              <w:t>6</w:t>
            </w:r>
          </w:p>
        </w:tc>
        <w:tc>
          <w:tcPr>
            <w:tcW w:w="708" w:type="dxa"/>
            <w:shd w:val="clear" w:color="auto" w:fill="FFFFFF"/>
            <w:tcMar>
              <w:left w:w="108" w:type="dxa"/>
              <w:right w:w="108" w:type="dxa"/>
            </w:tcMar>
            <w:vAlign w:val="center"/>
          </w:tcPr>
          <w:p w:rsidR="00F11475" w:rsidRPr="005B4240" w:rsidRDefault="00F11475" w:rsidP="008A7EFB">
            <w:pPr>
              <w:jc w:val="center"/>
              <w:rPr>
                <w:sz w:val="16"/>
                <w:szCs w:val="16"/>
              </w:rPr>
            </w:pPr>
            <w:r w:rsidRPr="005B4240">
              <w:rPr>
                <w:color w:val="000000"/>
                <w:sz w:val="16"/>
                <w:szCs w:val="16"/>
              </w:rPr>
              <w:t>7</w:t>
            </w:r>
          </w:p>
        </w:tc>
        <w:tc>
          <w:tcPr>
            <w:tcW w:w="993" w:type="dxa"/>
            <w:shd w:val="clear" w:color="auto" w:fill="FFFFFF"/>
            <w:tcMar>
              <w:left w:w="108" w:type="dxa"/>
              <w:right w:w="108" w:type="dxa"/>
            </w:tcMar>
            <w:vAlign w:val="center"/>
          </w:tcPr>
          <w:p w:rsidR="00F11475" w:rsidRPr="005B4240" w:rsidRDefault="00F11475" w:rsidP="008A7EFB">
            <w:pPr>
              <w:jc w:val="center"/>
              <w:rPr>
                <w:sz w:val="16"/>
                <w:szCs w:val="16"/>
              </w:rPr>
            </w:pPr>
            <w:r w:rsidRPr="005B4240">
              <w:rPr>
                <w:color w:val="000000"/>
                <w:sz w:val="16"/>
                <w:szCs w:val="16"/>
              </w:rPr>
              <w:t>8</w:t>
            </w:r>
          </w:p>
        </w:tc>
        <w:tc>
          <w:tcPr>
            <w:tcW w:w="708" w:type="dxa"/>
            <w:shd w:val="clear" w:color="auto" w:fill="FFFFFF"/>
            <w:tcMar>
              <w:left w:w="108" w:type="dxa"/>
              <w:right w:w="108" w:type="dxa"/>
            </w:tcMar>
            <w:vAlign w:val="center"/>
          </w:tcPr>
          <w:p w:rsidR="00F11475" w:rsidRPr="005B4240" w:rsidRDefault="00F11475" w:rsidP="008A7EFB">
            <w:pPr>
              <w:jc w:val="center"/>
              <w:rPr>
                <w:sz w:val="16"/>
                <w:szCs w:val="16"/>
              </w:rPr>
            </w:pPr>
            <w:r w:rsidRPr="005B4240">
              <w:rPr>
                <w:color w:val="000000"/>
                <w:sz w:val="16"/>
                <w:szCs w:val="16"/>
              </w:rPr>
              <w:t>9</w:t>
            </w:r>
          </w:p>
        </w:tc>
        <w:tc>
          <w:tcPr>
            <w:tcW w:w="856" w:type="dxa"/>
            <w:shd w:val="clear" w:color="auto" w:fill="FFFFFF"/>
            <w:vAlign w:val="center"/>
          </w:tcPr>
          <w:p w:rsidR="00F11475" w:rsidRPr="005B4240" w:rsidRDefault="00F11475" w:rsidP="008A7EFB">
            <w:pPr>
              <w:jc w:val="center"/>
              <w:rPr>
                <w:color w:val="000000"/>
                <w:sz w:val="16"/>
                <w:szCs w:val="16"/>
              </w:rPr>
            </w:pPr>
            <w:r w:rsidRPr="005B4240">
              <w:rPr>
                <w:color w:val="000000"/>
                <w:sz w:val="16"/>
                <w:szCs w:val="16"/>
              </w:rPr>
              <w:t>10</w:t>
            </w:r>
          </w:p>
        </w:tc>
        <w:tc>
          <w:tcPr>
            <w:tcW w:w="562" w:type="dxa"/>
            <w:shd w:val="clear" w:color="auto" w:fill="FFFFFF"/>
            <w:vAlign w:val="center"/>
          </w:tcPr>
          <w:p w:rsidR="00F11475" w:rsidRPr="005B4240" w:rsidRDefault="00F11475" w:rsidP="008A7EFB">
            <w:pPr>
              <w:jc w:val="center"/>
              <w:rPr>
                <w:color w:val="000000"/>
                <w:sz w:val="16"/>
                <w:szCs w:val="16"/>
              </w:rPr>
            </w:pPr>
            <w:r w:rsidRPr="005B4240">
              <w:rPr>
                <w:color w:val="000000"/>
                <w:sz w:val="16"/>
                <w:szCs w:val="16"/>
              </w:rPr>
              <w:t>11</w:t>
            </w:r>
          </w:p>
        </w:tc>
        <w:tc>
          <w:tcPr>
            <w:tcW w:w="850" w:type="dxa"/>
            <w:shd w:val="clear" w:color="auto" w:fill="FFFFFF"/>
            <w:vAlign w:val="center"/>
          </w:tcPr>
          <w:p w:rsidR="00F11475" w:rsidRPr="005B4240" w:rsidRDefault="00F11475" w:rsidP="008A7EFB">
            <w:pPr>
              <w:jc w:val="center"/>
              <w:rPr>
                <w:color w:val="000000"/>
                <w:sz w:val="16"/>
                <w:szCs w:val="16"/>
              </w:rPr>
            </w:pPr>
            <w:r w:rsidRPr="005B4240">
              <w:rPr>
                <w:color w:val="000000"/>
                <w:sz w:val="16"/>
                <w:szCs w:val="16"/>
              </w:rPr>
              <w:t>12</w:t>
            </w:r>
          </w:p>
        </w:tc>
        <w:tc>
          <w:tcPr>
            <w:tcW w:w="567" w:type="dxa"/>
            <w:shd w:val="clear" w:color="auto" w:fill="FFFFFF"/>
            <w:vAlign w:val="center"/>
          </w:tcPr>
          <w:p w:rsidR="00F11475" w:rsidRPr="005B4240" w:rsidRDefault="00F11475" w:rsidP="008A7EFB">
            <w:pPr>
              <w:jc w:val="center"/>
              <w:rPr>
                <w:color w:val="000000"/>
                <w:sz w:val="16"/>
                <w:szCs w:val="16"/>
              </w:rPr>
            </w:pPr>
            <w:r w:rsidRPr="005B4240">
              <w:rPr>
                <w:color w:val="000000"/>
                <w:sz w:val="16"/>
                <w:szCs w:val="16"/>
              </w:rPr>
              <w:t>13</w:t>
            </w:r>
          </w:p>
        </w:tc>
      </w:tr>
      <w:tr w:rsidR="00616E04" w:rsidRPr="005B4240" w:rsidTr="00616E04">
        <w:trPr>
          <w:trHeight w:val="660"/>
          <w:jc w:val="center"/>
        </w:trPr>
        <w:tc>
          <w:tcPr>
            <w:tcW w:w="184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sz w:val="16"/>
                <w:szCs w:val="16"/>
              </w:rPr>
            </w:pPr>
            <w:r w:rsidRPr="00AB7176">
              <w:rPr>
                <w:rFonts w:ascii="Times New Roman" w:hAnsi="Times New Roman"/>
                <w:b/>
                <w:color w:val="000000"/>
                <w:sz w:val="16"/>
                <w:szCs w:val="16"/>
              </w:rPr>
              <w:t>РАСХОДЫ, всего</w:t>
            </w:r>
          </w:p>
        </w:tc>
        <w:tc>
          <w:tcPr>
            <w:tcW w:w="846"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sz w:val="20"/>
                <w:szCs w:val="20"/>
              </w:rPr>
              <w:t>8427,4</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100,0</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sz w:val="20"/>
                <w:szCs w:val="20"/>
              </w:rPr>
              <w:t>11485,9</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100,0</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sz w:val="20"/>
                <w:szCs w:val="20"/>
              </w:rPr>
              <w:t>9641,61</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100,0</w:t>
            </w:r>
          </w:p>
        </w:tc>
        <w:tc>
          <w:tcPr>
            <w:tcW w:w="856" w:type="dxa"/>
            <w:shd w:val="clear" w:color="auto" w:fill="FFFFFF"/>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+3058,5</w:t>
            </w:r>
          </w:p>
        </w:tc>
        <w:tc>
          <w:tcPr>
            <w:tcW w:w="562" w:type="dxa"/>
            <w:shd w:val="clear" w:color="auto" w:fill="FFFFFF"/>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+36,3</w:t>
            </w:r>
          </w:p>
        </w:tc>
        <w:tc>
          <w:tcPr>
            <w:tcW w:w="850" w:type="dxa"/>
            <w:shd w:val="clear" w:color="auto" w:fill="FFFFFF"/>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-1844,29</w:t>
            </w:r>
          </w:p>
        </w:tc>
        <w:tc>
          <w:tcPr>
            <w:tcW w:w="567" w:type="dxa"/>
            <w:shd w:val="clear" w:color="auto" w:fill="FFFFFF"/>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-16,1</w:t>
            </w:r>
          </w:p>
        </w:tc>
      </w:tr>
      <w:tr w:rsidR="00616E04" w:rsidRPr="005B4240" w:rsidTr="00616E04">
        <w:trPr>
          <w:trHeight w:val="622"/>
          <w:jc w:val="center"/>
        </w:trPr>
        <w:tc>
          <w:tcPr>
            <w:tcW w:w="184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sz w:val="16"/>
                <w:szCs w:val="16"/>
              </w:rPr>
            </w:pPr>
            <w:r w:rsidRPr="00AB7176">
              <w:rPr>
                <w:rFonts w:ascii="Times New Roman" w:hAnsi="Times New Roman"/>
                <w:b/>
                <w:color w:val="000000"/>
                <w:sz w:val="16"/>
                <w:szCs w:val="16"/>
              </w:rPr>
              <w:t>ОБЩЕГОСУДАРСТВЕННЫЕ ВОПРОСЫ</w:t>
            </w:r>
          </w:p>
        </w:tc>
        <w:tc>
          <w:tcPr>
            <w:tcW w:w="846"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3960,5</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47,0</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4375,2</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38,1</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4353,0</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45,1</w:t>
            </w:r>
          </w:p>
        </w:tc>
        <w:tc>
          <w:tcPr>
            <w:tcW w:w="856" w:type="dxa"/>
            <w:shd w:val="clear" w:color="auto" w:fill="FFFFFF"/>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+414,7</w:t>
            </w:r>
          </w:p>
        </w:tc>
        <w:tc>
          <w:tcPr>
            <w:tcW w:w="562" w:type="dxa"/>
            <w:shd w:val="clear" w:color="auto" w:fill="FFFFFF"/>
            <w:vAlign w:val="center"/>
          </w:tcPr>
          <w:p w:rsidR="00F11475" w:rsidRPr="00420017" w:rsidRDefault="00616E04" w:rsidP="00616E04">
            <w:pPr>
              <w:jc w:val="center"/>
              <w:rPr>
                <w:rFonts w:ascii="Times New Roman" w:hAnsi="Times New Roman"/>
                <w:sz w:val="20"/>
                <w:szCs w:val="20"/>
              </w:rPr>
            </w:pPr>
            <w:r>
              <w:rPr>
                <w:rFonts w:ascii="Times New Roman" w:hAnsi="Times New Roman"/>
                <w:sz w:val="20"/>
                <w:szCs w:val="20"/>
              </w:rPr>
              <w:t>+10,5</w:t>
            </w:r>
          </w:p>
        </w:tc>
        <w:tc>
          <w:tcPr>
            <w:tcW w:w="850" w:type="dxa"/>
            <w:shd w:val="clear" w:color="auto" w:fill="FFFFFF"/>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-22,2</w:t>
            </w:r>
          </w:p>
        </w:tc>
        <w:tc>
          <w:tcPr>
            <w:tcW w:w="567"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-0,5</w:t>
            </w:r>
          </w:p>
        </w:tc>
      </w:tr>
      <w:tr w:rsidR="00616E04" w:rsidRPr="005B4240" w:rsidTr="00616E04">
        <w:trPr>
          <w:trHeight w:val="645"/>
          <w:jc w:val="center"/>
        </w:trPr>
        <w:tc>
          <w:tcPr>
            <w:tcW w:w="184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sz w:val="16"/>
                <w:szCs w:val="16"/>
              </w:rPr>
            </w:pPr>
            <w:r w:rsidRPr="00AB7176">
              <w:rPr>
                <w:rFonts w:ascii="Times New Roman" w:hAnsi="Times New Roman"/>
                <w:b/>
                <w:color w:val="000000"/>
                <w:sz w:val="16"/>
                <w:szCs w:val="16"/>
              </w:rPr>
              <w:t>НАЦИОНАЛЬНАЯ ОБОРОНА</w:t>
            </w:r>
          </w:p>
        </w:tc>
        <w:tc>
          <w:tcPr>
            <w:tcW w:w="846"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181,7</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2,2</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167,0</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1,5</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189,0</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2,0</w:t>
            </w:r>
          </w:p>
        </w:tc>
        <w:tc>
          <w:tcPr>
            <w:tcW w:w="856"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-14,7</w:t>
            </w:r>
          </w:p>
        </w:tc>
        <w:tc>
          <w:tcPr>
            <w:tcW w:w="562"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-8,1</w:t>
            </w:r>
          </w:p>
        </w:tc>
        <w:tc>
          <w:tcPr>
            <w:tcW w:w="850"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+22,0</w:t>
            </w:r>
          </w:p>
        </w:tc>
        <w:tc>
          <w:tcPr>
            <w:tcW w:w="567"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+13,2</w:t>
            </w:r>
          </w:p>
        </w:tc>
      </w:tr>
      <w:tr w:rsidR="00616E04" w:rsidRPr="005B4240" w:rsidTr="00616E04">
        <w:trPr>
          <w:trHeight w:val="945"/>
          <w:jc w:val="center"/>
        </w:trPr>
        <w:tc>
          <w:tcPr>
            <w:tcW w:w="184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sz w:val="16"/>
                <w:szCs w:val="16"/>
              </w:rPr>
            </w:pPr>
            <w:r w:rsidRPr="00AB7176">
              <w:rPr>
                <w:rFonts w:ascii="Times New Roman" w:hAnsi="Times New Roman"/>
                <w:b/>
                <w:color w:val="000000"/>
                <w:sz w:val="16"/>
                <w:szCs w:val="16"/>
              </w:rPr>
              <w:t>НАЦИОНАЛЬНАЯ БЕЗОПАСНОСТЬ И ПРАВООХРАНИТЕЛЬНАЯ ДЕЯТЕЛЬНОСТЬ</w:t>
            </w:r>
          </w:p>
        </w:tc>
        <w:tc>
          <w:tcPr>
            <w:tcW w:w="846"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0,0</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0,0</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52,8</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0,4</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74,0</w:t>
            </w:r>
          </w:p>
        </w:tc>
        <w:tc>
          <w:tcPr>
            <w:tcW w:w="708" w:type="dxa"/>
            <w:shd w:val="clear" w:color="auto" w:fill="FFFFFF"/>
            <w:tcMar>
              <w:left w:w="108" w:type="dxa"/>
              <w:right w:w="108" w:type="dxa"/>
            </w:tcMar>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0,8</w:t>
            </w:r>
          </w:p>
        </w:tc>
        <w:tc>
          <w:tcPr>
            <w:tcW w:w="856"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+52,8</w:t>
            </w:r>
          </w:p>
        </w:tc>
        <w:tc>
          <w:tcPr>
            <w:tcW w:w="562"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w:t>
            </w:r>
          </w:p>
        </w:tc>
        <w:tc>
          <w:tcPr>
            <w:tcW w:w="850"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+21,8</w:t>
            </w:r>
          </w:p>
        </w:tc>
        <w:tc>
          <w:tcPr>
            <w:tcW w:w="567"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+40,2</w:t>
            </w:r>
          </w:p>
        </w:tc>
      </w:tr>
      <w:tr w:rsidR="00616E04" w:rsidRPr="005B4240" w:rsidTr="00616E04">
        <w:trPr>
          <w:trHeight w:val="555"/>
          <w:jc w:val="center"/>
        </w:trPr>
        <w:tc>
          <w:tcPr>
            <w:tcW w:w="184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sz w:val="16"/>
                <w:szCs w:val="16"/>
              </w:rPr>
            </w:pPr>
            <w:r w:rsidRPr="00AB7176">
              <w:rPr>
                <w:rFonts w:ascii="Times New Roman" w:hAnsi="Times New Roman"/>
                <w:b/>
                <w:color w:val="000000"/>
                <w:sz w:val="16"/>
                <w:szCs w:val="16"/>
              </w:rPr>
              <w:t>НАЦИОНАЛЬНАЯ ЭКОНОМИКА</w:t>
            </w:r>
          </w:p>
        </w:tc>
        <w:tc>
          <w:tcPr>
            <w:tcW w:w="846"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2219,6</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26,3</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1158,0</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10,1</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1242,41</w:t>
            </w:r>
          </w:p>
        </w:tc>
        <w:tc>
          <w:tcPr>
            <w:tcW w:w="708" w:type="dxa"/>
            <w:shd w:val="clear" w:color="auto" w:fill="FFFFFF"/>
            <w:tcMar>
              <w:left w:w="108" w:type="dxa"/>
              <w:right w:w="108" w:type="dxa"/>
            </w:tcMar>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12,9</w:t>
            </w:r>
          </w:p>
        </w:tc>
        <w:tc>
          <w:tcPr>
            <w:tcW w:w="856"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-1061,6</w:t>
            </w:r>
          </w:p>
        </w:tc>
        <w:tc>
          <w:tcPr>
            <w:tcW w:w="562"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-47,8</w:t>
            </w:r>
          </w:p>
        </w:tc>
        <w:tc>
          <w:tcPr>
            <w:tcW w:w="850"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+84,41</w:t>
            </w:r>
          </w:p>
        </w:tc>
        <w:tc>
          <w:tcPr>
            <w:tcW w:w="567"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+7,3</w:t>
            </w:r>
          </w:p>
        </w:tc>
      </w:tr>
      <w:tr w:rsidR="00616E04" w:rsidRPr="005B4240" w:rsidTr="00616E04">
        <w:trPr>
          <w:trHeight w:val="810"/>
          <w:jc w:val="center"/>
        </w:trPr>
        <w:tc>
          <w:tcPr>
            <w:tcW w:w="184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sz w:val="16"/>
                <w:szCs w:val="16"/>
              </w:rPr>
            </w:pPr>
            <w:r w:rsidRPr="00AB7176">
              <w:rPr>
                <w:rFonts w:ascii="Times New Roman" w:hAnsi="Times New Roman"/>
                <w:b/>
                <w:color w:val="000000"/>
                <w:sz w:val="16"/>
                <w:szCs w:val="16"/>
              </w:rPr>
              <w:t>ЖИЛИЩНО-КОММУНАЛЬНОЕ ХОЗЯЙСТВО</w:t>
            </w:r>
          </w:p>
        </w:tc>
        <w:tc>
          <w:tcPr>
            <w:tcW w:w="846"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1024,4</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12,1</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1711,9</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14,9</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1630,0</w:t>
            </w:r>
          </w:p>
        </w:tc>
        <w:tc>
          <w:tcPr>
            <w:tcW w:w="708" w:type="dxa"/>
            <w:shd w:val="clear" w:color="auto" w:fill="FFFFFF"/>
            <w:tcMar>
              <w:left w:w="108" w:type="dxa"/>
              <w:right w:w="108" w:type="dxa"/>
            </w:tcMar>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16,9</w:t>
            </w:r>
          </w:p>
        </w:tc>
        <w:tc>
          <w:tcPr>
            <w:tcW w:w="856"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+687,5</w:t>
            </w:r>
          </w:p>
        </w:tc>
        <w:tc>
          <w:tcPr>
            <w:tcW w:w="562"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+67,1</w:t>
            </w:r>
          </w:p>
        </w:tc>
        <w:tc>
          <w:tcPr>
            <w:tcW w:w="850"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-81,9</w:t>
            </w:r>
          </w:p>
        </w:tc>
        <w:tc>
          <w:tcPr>
            <w:tcW w:w="567"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-4,8</w:t>
            </w:r>
          </w:p>
        </w:tc>
      </w:tr>
      <w:tr w:rsidR="00616E04" w:rsidRPr="005B4240" w:rsidTr="00616E04">
        <w:trPr>
          <w:trHeight w:val="450"/>
          <w:jc w:val="center"/>
        </w:trPr>
        <w:tc>
          <w:tcPr>
            <w:tcW w:w="184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sz w:val="16"/>
                <w:szCs w:val="16"/>
              </w:rPr>
            </w:pPr>
            <w:r w:rsidRPr="00AB7176">
              <w:rPr>
                <w:rFonts w:ascii="Times New Roman" w:hAnsi="Times New Roman"/>
                <w:b/>
                <w:color w:val="000000"/>
                <w:sz w:val="16"/>
                <w:szCs w:val="16"/>
              </w:rPr>
              <w:lastRenderedPageBreak/>
              <w:t>КУЛЬТУРА И КИНЕМАТОГРАФИЯ</w:t>
            </w:r>
          </w:p>
        </w:tc>
        <w:tc>
          <w:tcPr>
            <w:tcW w:w="846"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918,1</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10,9</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3897,8</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33,9</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2030,0</w:t>
            </w:r>
          </w:p>
        </w:tc>
        <w:tc>
          <w:tcPr>
            <w:tcW w:w="708" w:type="dxa"/>
            <w:shd w:val="clear" w:color="auto" w:fill="FFFFFF"/>
            <w:tcMar>
              <w:left w:w="108" w:type="dxa"/>
              <w:right w:w="108" w:type="dxa"/>
            </w:tcMar>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21,1</w:t>
            </w:r>
          </w:p>
        </w:tc>
        <w:tc>
          <w:tcPr>
            <w:tcW w:w="856"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+2979,7</w:t>
            </w:r>
          </w:p>
        </w:tc>
        <w:tc>
          <w:tcPr>
            <w:tcW w:w="562"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+324,6</w:t>
            </w:r>
          </w:p>
        </w:tc>
        <w:tc>
          <w:tcPr>
            <w:tcW w:w="850"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-1867,8</w:t>
            </w:r>
          </w:p>
        </w:tc>
        <w:tc>
          <w:tcPr>
            <w:tcW w:w="567"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-47,9</w:t>
            </w:r>
          </w:p>
        </w:tc>
      </w:tr>
      <w:tr w:rsidR="00616E04" w:rsidRPr="005B4240" w:rsidTr="00616E04">
        <w:trPr>
          <w:trHeight w:val="435"/>
          <w:jc w:val="center"/>
        </w:trPr>
        <w:tc>
          <w:tcPr>
            <w:tcW w:w="1843" w:type="dxa"/>
            <w:shd w:val="clear" w:color="auto" w:fill="FFFFFF"/>
            <w:tcMar>
              <w:left w:w="108" w:type="dxa"/>
              <w:right w:w="108" w:type="dxa"/>
            </w:tcMar>
            <w:vAlign w:val="center"/>
          </w:tcPr>
          <w:p w:rsidR="00F11475" w:rsidRPr="00AB7176" w:rsidRDefault="00F11475" w:rsidP="008A7EFB">
            <w:pPr>
              <w:jc w:val="center"/>
              <w:rPr>
                <w:rFonts w:ascii="Times New Roman" w:hAnsi="Times New Roman"/>
                <w:b/>
                <w:sz w:val="16"/>
                <w:szCs w:val="16"/>
              </w:rPr>
            </w:pPr>
            <w:r w:rsidRPr="00AB7176">
              <w:rPr>
                <w:rFonts w:ascii="Times New Roman" w:hAnsi="Times New Roman"/>
                <w:b/>
                <w:color w:val="000000"/>
                <w:sz w:val="16"/>
                <w:szCs w:val="16"/>
              </w:rPr>
              <w:t>СОЦИАЛЬНАЯ ПОЛИТИКА</w:t>
            </w:r>
          </w:p>
        </w:tc>
        <w:tc>
          <w:tcPr>
            <w:tcW w:w="846"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123,2</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1,5</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123,2</w:t>
            </w:r>
          </w:p>
        </w:tc>
        <w:tc>
          <w:tcPr>
            <w:tcW w:w="708"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Pr>
                <w:rFonts w:ascii="Times New Roman" w:hAnsi="Times New Roman"/>
                <w:sz w:val="20"/>
                <w:szCs w:val="20"/>
              </w:rPr>
              <w:t>1,1</w:t>
            </w:r>
          </w:p>
        </w:tc>
        <w:tc>
          <w:tcPr>
            <w:tcW w:w="993" w:type="dxa"/>
            <w:shd w:val="clear" w:color="auto" w:fill="FFFFFF"/>
            <w:tcMar>
              <w:left w:w="108" w:type="dxa"/>
              <w:right w:w="108" w:type="dxa"/>
            </w:tcMar>
            <w:vAlign w:val="center"/>
          </w:tcPr>
          <w:p w:rsidR="00F11475" w:rsidRPr="00420017" w:rsidRDefault="00420017" w:rsidP="008A7EFB">
            <w:pPr>
              <w:jc w:val="center"/>
              <w:rPr>
                <w:rFonts w:ascii="Times New Roman" w:hAnsi="Times New Roman"/>
                <w:sz w:val="20"/>
                <w:szCs w:val="20"/>
              </w:rPr>
            </w:pPr>
            <w:r w:rsidRPr="00420017">
              <w:rPr>
                <w:rFonts w:ascii="Times New Roman" w:hAnsi="Times New Roman"/>
              </w:rPr>
              <w:t>123,2</w:t>
            </w:r>
          </w:p>
        </w:tc>
        <w:tc>
          <w:tcPr>
            <w:tcW w:w="708" w:type="dxa"/>
            <w:shd w:val="clear" w:color="auto" w:fill="FFFFFF"/>
            <w:tcMar>
              <w:left w:w="108" w:type="dxa"/>
              <w:right w:w="108" w:type="dxa"/>
            </w:tcMar>
            <w:vAlign w:val="center"/>
          </w:tcPr>
          <w:p w:rsidR="00F11475" w:rsidRPr="00420017" w:rsidRDefault="00616E04" w:rsidP="008A7EFB">
            <w:pPr>
              <w:jc w:val="center"/>
              <w:rPr>
                <w:rFonts w:ascii="Times New Roman" w:hAnsi="Times New Roman"/>
                <w:sz w:val="20"/>
                <w:szCs w:val="20"/>
              </w:rPr>
            </w:pPr>
            <w:r>
              <w:rPr>
                <w:rFonts w:ascii="Times New Roman" w:hAnsi="Times New Roman"/>
                <w:sz w:val="20"/>
                <w:szCs w:val="20"/>
              </w:rPr>
              <w:t>1,2</w:t>
            </w:r>
          </w:p>
        </w:tc>
        <w:tc>
          <w:tcPr>
            <w:tcW w:w="856"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0,0</w:t>
            </w:r>
          </w:p>
        </w:tc>
        <w:tc>
          <w:tcPr>
            <w:tcW w:w="562"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0,0</w:t>
            </w:r>
          </w:p>
        </w:tc>
        <w:tc>
          <w:tcPr>
            <w:tcW w:w="850"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0,0</w:t>
            </w:r>
          </w:p>
        </w:tc>
        <w:tc>
          <w:tcPr>
            <w:tcW w:w="567" w:type="dxa"/>
            <w:shd w:val="clear" w:color="auto" w:fill="FFFFFF"/>
            <w:vAlign w:val="center"/>
          </w:tcPr>
          <w:p w:rsidR="00F11475" w:rsidRPr="00420017" w:rsidRDefault="00FD169E" w:rsidP="008A7EFB">
            <w:pPr>
              <w:jc w:val="center"/>
              <w:rPr>
                <w:rFonts w:ascii="Times New Roman" w:hAnsi="Times New Roman"/>
                <w:sz w:val="20"/>
                <w:szCs w:val="20"/>
              </w:rPr>
            </w:pPr>
            <w:r>
              <w:rPr>
                <w:rFonts w:ascii="Times New Roman" w:hAnsi="Times New Roman"/>
                <w:sz w:val="20"/>
                <w:szCs w:val="20"/>
              </w:rPr>
              <w:t>0,0</w:t>
            </w:r>
          </w:p>
        </w:tc>
      </w:tr>
    </w:tbl>
    <w:p w:rsidR="00467593" w:rsidRDefault="00467593" w:rsidP="001402AB">
      <w:pPr>
        <w:spacing w:after="0"/>
        <w:ind w:firstLine="708"/>
        <w:jc w:val="both"/>
        <w:rPr>
          <w:rFonts w:ascii="Times New Roman" w:hAnsi="Times New Roman"/>
          <w:sz w:val="28"/>
          <w:szCs w:val="28"/>
        </w:rPr>
      </w:pPr>
      <w:r w:rsidRPr="00A9465C">
        <w:rPr>
          <w:rFonts w:ascii="Times New Roman" w:hAnsi="Times New Roman"/>
          <w:sz w:val="28"/>
          <w:szCs w:val="28"/>
        </w:rPr>
        <w:t>Преимущественный удельный вес в структуре расходов в 201</w:t>
      </w:r>
      <w:r>
        <w:rPr>
          <w:rFonts w:ascii="Times New Roman" w:hAnsi="Times New Roman"/>
          <w:sz w:val="28"/>
          <w:szCs w:val="28"/>
        </w:rPr>
        <w:t>6</w:t>
      </w:r>
      <w:r w:rsidRPr="00A9465C">
        <w:rPr>
          <w:rFonts w:ascii="Times New Roman" w:hAnsi="Times New Roman"/>
          <w:sz w:val="28"/>
          <w:szCs w:val="28"/>
        </w:rPr>
        <w:t xml:space="preserve"> год</w:t>
      </w:r>
      <w:r>
        <w:rPr>
          <w:rFonts w:ascii="Times New Roman" w:hAnsi="Times New Roman"/>
          <w:sz w:val="28"/>
          <w:szCs w:val="28"/>
        </w:rPr>
        <w:t>у</w:t>
      </w:r>
      <w:r w:rsidRPr="00A9465C">
        <w:rPr>
          <w:rFonts w:ascii="Times New Roman" w:hAnsi="Times New Roman"/>
          <w:sz w:val="28"/>
          <w:szCs w:val="28"/>
        </w:rPr>
        <w:t xml:space="preserve"> составляют расходы </w:t>
      </w:r>
      <w:r>
        <w:rPr>
          <w:rFonts w:ascii="Times New Roman" w:hAnsi="Times New Roman"/>
          <w:sz w:val="28"/>
          <w:szCs w:val="28"/>
        </w:rPr>
        <w:t>на «Общегосударственные вопросы» 45,1 %,</w:t>
      </w:r>
      <w:r w:rsidRPr="0015174C">
        <w:rPr>
          <w:rFonts w:ascii="Times New Roman" w:hAnsi="Times New Roman"/>
          <w:sz w:val="28"/>
          <w:szCs w:val="28"/>
        </w:rPr>
        <w:t xml:space="preserve"> </w:t>
      </w:r>
      <w:r w:rsidRPr="00A9465C">
        <w:rPr>
          <w:rFonts w:ascii="Times New Roman" w:hAnsi="Times New Roman"/>
          <w:sz w:val="28"/>
          <w:szCs w:val="28"/>
        </w:rPr>
        <w:t xml:space="preserve">с динамикой </w:t>
      </w:r>
      <w:r>
        <w:rPr>
          <w:rFonts w:ascii="Times New Roman" w:hAnsi="Times New Roman"/>
          <w:sz w:val="28"/>
          <w:szCs w:val="28"/>
        </w:rPr>
        <w:t>увеличения</w:t>
      </w:r>
      <w:r w:rsidRPr="00A9465C">
        <w:rPr>
          <w:rFonts w:ascii="Times New Roman" w:hAnsi="Times New Roman"/>
          <w:sz w:val="28"/>
          <w:szCs w:val="28"/>
        </w:rPr>
        <w:t xml:space="preserve"> в сравнении с 201</w:t>
      </w:r>
      <w:r>
        <w:rPr>
          <w:rFonts w:ascii="Times New Roman" w:hAnsi="Times New Roman"/>
          <w:sz w:val="28"/>
          <w:szCs w:val="28"/>
        </w:rPr>
        <w:t>5</w:t>
      </w:r>
      <w:r w:rsidRPr="00A9465C">
        <w:rPr>
          <w:rFonts w:ascii="Times New Roman" w:hAnsi="Times New Roman"/>
          <w:sz w:val="28"/>
          <w:szCs w:val="28"/>
        </w:rPr>
        <w:t xml:space="preserve"> годом (ожидаемое) </w:t>
      </w:r>
      <w:r w:rsidR="006B1C75">
        <w:rPr>
          <w:rFonts w:ascii="Times New Roman" w:hAnsi="Times New Roman"/>
          <w:sz w:val="28"/>
          <w:szCs w:val="28"/>
        </w:rPr>
        <w:t xml:space="preserve">на </w:t>
      </w:r>
      <w:r>
        <w:rPr>
          <w:rFonts w:ascii="Times New Roman" w:hAnsi="Times New Roman"/>
          <w:sz w:val="28"/>
          <w:szCs w:val="28"/>
        </w:rPr>
        <w:t>7,0</w:t>
      </w:r>
      <w:r w:rsidRPr="00A536A4">
        <w:rPr>
          <w:rFonts w:ascii="Times New Roman" w:hAnsi="Times New Roman"/>
          <w:sz w:val="28"/>
          <w:szCs w:val="28"/>
        </w:rPr>
        <w:t xml:space="preserve">%, </w:t>
      </w:r>
      <w:r w:rsidRPr="00A9465C">
        <w:rPr>
          <w:rFonts w:ascii="Times New Roman" w:hAnsi="Times New Roman"/>
          <w:sz w:val="28"/>
          <w:szCs w:val="28"/>
        </w:rPr>
        <w:t xml:space="preserve">«Жилищно-коммунальное хозяйство» </w:t>
      </w:r>
      <w:r>
        <w:rPr>
          <w:rFonts w:ascii="Times New Roman" w:hAnsi="Times New Roman"/>
          <w:sz w:val="28"/>
          <w:szCs w:val="28"/>
        </w:rPr>
        <w:t>16,9</w:t>
      </w:r>
      <w:r w:rsidRPr="00A9465C">
        <w:rPr>
          <w:rFonts w:ascii="Times New Roman" w:hAnsi="Times New Roman"/>
          <w:sz w:val="28"/>
          <w:szCs w:val="28"/>
        </w:rPr>
        <w:t xml:space="preserve"> %, с динамикой </w:t>
      </w:r>
      <w:r>
        <w:rPr>
          <w:rFonts w:ascii="Times New Roman" w:hAnsi="Times New Roman"/>
          <w:sz w:val="28"/>
          <w:szCs w:val="28"/>
        </w:rPr>
        <w:t>увеличения</w:t>
      </w:r>
      <w:r w:rsidRPr="00A9465C">
        <w:rPr>
          <w:rFonts w:ascii="Times New Roman" w:hAnsi="Times New Roman"/>
          <w:sz w:val="28"/>
          <w:szCs w:val="28"/>
        </w:rPr>
        <w:t xml:space="preserve"> в сравнении с 201</w:t>
      </w:r>
      <w:r>
        <w:rPr>
          <w:rFonts w:ascii="Times New Roman" w:hAnsi="Times New Roman"/>
          <w:sz w:val="28"/>
          <w:szCs w:val="28"/>
        </w:rPr>
        <w:t>5</w:t>
      </w:r>
      <w:r w:rsidRPr="00A9465C">
        <w:rPr>
          <w:rFonts w:ascii="Times New Roman" w:hAnsi="Times New Roman"/>
          <w:sz w:val="28"/>
          <w:szCs w:val="28"/>
        </w:rPr>
        <w:t xml:space="preserve"> годом (ожидаемое) </w:t>
      </w:r>
      <w:r w:rsidR="006B1C75">
        <w:rPr>
          <w:rFonts w:ascii="Times New Roman" w:hAnsi="Times New Roman"/>
          <w:sz w:val="28"/>
          <w:szCs w:val="28"/>
        </w:rPr>
        <w:t>на</w:t>
      </w:r>
      <w:r>
        <w:rPr>
          <w:rFonts w:ascii="Times New Roman" w:hAnsi="Times New Roman"/>
          <w:sz w:val="28"/>
          <w:szCs w:val="28"/>
        </w:rPr>
        <w:t xml:space="preserve"> </w:t>
      </w:r>
      <w:r w:rsidRPr="00A536A4">
        <w:rPr>
          <w:rFonts w:ascii="Times New Roman" w:hAnsi="Times New Roman"/>
          <w:sz w:val="28"/>
          <w:szCs w:val="28"/>
        </w:rPr>
        <w:t>2</w:t>
      </w:r>
      <w:r>
        <w:rPr>
          <w:rFonts w:ascii="Times New Roman" w:hAnsi="Times New Roman"/>
          <w:sz w:val="28"/>
          <w:szCs w:val="28"/>
        </w:rPr>
        <w:t>,0</w:t>
      </w:r>
      <w:r w:rsidRPr="00A536A4">
        <w:rPr>
          <w:rFonts w:ascii="Times New Roman" w:hAnsi="Times New Roman"/>
          <w:sz w:val="28"/>
          <w:szCs w:val="28"/>
        </w:rPr>
        <w:t xml:space="preserve"> %, , </w:t>
      </w:r>
      <w:r w:rsidRPr="00A9465C">
        <w:rPr>
          <w:rFonts w:ascii="Times New Roman" w:hAnsi="Times New Roman"/>
          <w:sz w:val="28"/>
          <w:szCs w:val="28"/>
        </w:rPr>
        <w:t xml:space="preserve">«Культура и кинематография» </w:t>
      </w:r>
      <w:r>
        <w:rPr>
          <w:rFonts w:ascii="Times New Roman" w:hAnsi="Times New Roman"/>
          <w:sz w:val="28"/>
          <w:szCs w:val="28"/>
        </w:rPr>
        <w:t>21,1</w:t>
      </w:r>
      <w:r w:rsidRPr="00A9465C">
        <w:rPr>
          <w:rFonts w:ascii="Times New Roman" w:hAnsi="Times New Roman"/>
          <w:sz w:val="28"/>
          <w:szCs w:val="28"/>
        </w:rPr>
        <w:t xml:space="preserve">% , с динамикой </w:t>
      </w:r>
      <w:r>
        <w:rPr>
          <w:rFonts w:ascii="Times New Roman" w:hAnsi="Times New Roman"/>
          <w:sz w:val="28"/>
          <w:szCs w:val="28"/>
        </w:rPr>
        <w:t>снижения</w:t>
      </w:r>
      <w:r w:rsidRPr="00A9465C">
        <w:rPr>
          <w:rFonts w:ascii="Times New Roman" w:hAnsi="Times New Roman"/>
          <w:sz w:val="28"/>
          <w:szCs w:val="28"/>
        </w:rPr>
        <w:t xml:space="preserve"> в сравнении с 201</w:t>
      </w:r>
      <w:r>
        <w:rPr>
          <w:rFonts w:ascii="Times New Roman" w:hAnsi="Times New Roman"/>
          <w:sz w:val="28"/>
          <w:szCs w:val="28"/>
        </w:rPr>
        <w:t>5</w:t>
      </w:r>
      <w:r w:rsidRPr="00A9465C">
        <w:rPr>
          <w:rFonts w:ascii="Times New Roman" w:hAnsi="Times New Roman"/>
          <w:sz w:val="28"/>
          <w:szCs w:val="28"/>
        </w:rPr>
        <w:t xml:space="preserve"> годом (ожидаемое) </w:t>
      </w:r>
      <w:r w:rsidR="006B1C75">
        <w:rPr>
          <w:rFonts w:ascii="Times New Roman" w:hAnsi="Times New Roman"/>
          <w:sz w:val="28"/>
          <w:szCs w:val="28"/>
        </w:rPr>
        <w:t>на</w:t>
      </w:r>
      <w:r w:rsidRPr="00A9465C">
        <w:rPr>
          <w:rFonts w:ascii="Times New Roman" w:hAnsi="Times New Roman"/>
          <w:sz w:val="28"/>
          <w:szCs w:val="28"/>
        </w:rPr>
        <w:t xml:space="preserve"> </w:t>
      </w:r>
      <w:r w:rsidRPr="00A536A4">
        <w:rPr>
          <w:rFonts w:ascii="Times New Roman" w:hAnsi="Times New Roman"/>
          <w:sz w:val="28"/>
          <w:szCs w:val="28"/>
        </w:rPr>
        <w:t>1</w:t>
      </w:r>
      <w:r>
        <w:rPr>
          <w:rFonts w:ascii="Times New Roman" w:hAnsi="Times New Roman"/>
          <w:sz w:val="28"/>
          <w:szCs w:val="28"/>
        </w:rPr>
        <w:t>2,8</w:t>
      </w:r>
      <w:r w:rsidRPr="00A536A4">
        <w:rPr>
          <w:rFonts w:ascii="Times New Roman" w:hAnsi="Times New Roman"/>
          <w:sz w:val="28"/>
          <w:szCs w:val="28"/>
        </w:rPr>
        <w:t xml:space="preserve">%, </w:t>
      </w:r>
      <w:r w:rsidRPr="00A9465C">
        <w:rPr>
          <w:rFonts w:ascii="Times New Roman" w:hAnsi="Times New Roman"/>
          <w:sz w:val="28"/>
          <w:szCs w:val="28"/>
        </w:rPr>
        <w:t xml:space="preserve">«Национальная экономика» </w:t>
      </w:r>
      <w:r>
        <w:rPr>
          <w:rFonts w:ascii="Times New Roman" w:hAnsi="Times New Roman"/>
          <w:sz w:val="28"/>
          <w:szCs w:val="28"/>
        </w:rPr>
        <w:t>-</w:t>
      </w:r>
      <w:r w:rsidRPr="00A9465C">
        <w:rPr>
          <w:rFonts w:ascii="Times New Roman" w:hAnsi="Times New Roman"/>
          <w:sz w:val="28"/>
          <w:szCs w:val="28"/>
        </w:rPr>
        <w:t xml:space="preserve"> </w:t>
      </w:r>
      <w:r>
        <w:rPr>
          <w:rFonts w:ascii="Times New Roman" w:hAnsi="Times New Roman"/>
          <w:sz w:val="28"/>
          <w:szCs w:val="28"/>
        </w:rPr>
        <w:t>12,9</w:t>
      </w:r>
      <w:r w:rsidRPr="00A9465C">
        <w:rPr>
          <w:rFonts w:ascii="Times New Roman" w:hAnsi="Times New Roman"/>
          <w:sz w:val="28"/>
          <w:szCs w:val="28"/>
        </w:rPr>
        <w:t xml:space="preserve"> %, с динамикой </w:t>
      </w:r>
      <w:r>
        <w:rPr>
          <w:rFonts w:ascii="Times New Roman" w:hAnsi="Times New Roman"/>
          <w:sz w:val="28"/>
          <w:szCs w:val="28"/>
        </w:rPr>
        <w:t>увеличения</w:t>
      </w:r>
      <w:r w:rsidRPr="00A9465C">
        <w:rPr>
          <w:rFonts w:ascii="Times New Roman" w:hAnsi="Times New Roman"/>
          <w:sz w:val="28"/>
          <w:szCs w:val="28"/>
        </w:rPr>
        <w:t xml:space="preserve"> по сравнению с 201</w:t>
      </w:r>
      <w:r>
        <w:rPr>
          <w:rFonts w:ascii="Times New Roman" w:hAnsi="Times New Roman"/>
          <w:sz w:val="28"/>
          <w:szCs w:val="28"/>
        </w:rPr>
        <w:t>5</w:t>
      </w:r>
      <w:r w:rsidRPr="00A9465C">
        <w:rPr>
          <w:rFonts w:ascii="Times New Roman" w:hAnsi="Times New Roman"/>
          <w:sz w:val="28"/>
          <w:szCs w:val="28"/>
        </w:rPr>
        <w:t xml:space="preserve"> годом (ожидаемое) </w:t>
      </w:r>
      <w:r w:rsidR="006B1C75">
        <w:rPr>
          <w:rFonts w:ascii="Times New Roman" w:hAnsi="Times New Roman"/>
          <w:sz w:val="28"/>
          <w:szCs w:val="28"/>
        </w:rPr>
        <w:t>на</w:t>
      </w:r>
      <w:r w:rsidRPr="00A9465C">
        <w:rPr>
          <w:rFonts w:ascii="Times New Roman" w:hAnsi="Times New Roman"/>
          <w:sz w:val="28"/>
          <w:szCs w:val="28"/>
        </w:rPr>
        <w:t xml:space="preserve"> </w:t>
      </w:r>
      <w:r w:rsidRPr="00A536A4">
        <w:rPr>
          <w:rFonts w:ascii="Times New Roman" w:hAnsi="Times New Roman"/>
          <w:sz w:val="28"/>
          <w:szCs w:val="28"/>
        </w:rPr>
        <w:t>2,</w:t>
      </w:r>
      <w:r>
        <w:rPr>
          <w:rFonts w:ascii="Times New Roman" w:hAnsi="Times New Roman"/>
          <w:sz w:val="28"/>
          <w:szCs w:val="28"/>
        </w:rPr>
        <w:t>8 %.</w:t>
      </w:r>
    </w:p>
    <w:p w:rsidR="00467593" w:rsidRPr="00D04C2A" w:rsidRDefault="00467593" w:rsidP="00D04C2A">
      <w:pPr>
        <w:spacing w:after="0"/>
        <w:ind w:firstLine="709"/>
        <w:jc w:val="both"/>
        <w:rPr>
          <w:rFonts w:ascii="Times New Roman" w:hAnsi="Times New Roman"/>
          <w:sz w:val="28"/>
          <w:szCs w:val="28"/>
        </w:rPr>
      </w:pPr>
      <w:r>
        <w:rPr>
          <w:rFonts w:ascii="Times New Roman" w:hAnsi="Times New Roman"/>
          <w:sz w:val="28"/>
          <w:szCs w:val="28"/>
        </w:rPr>
        <w:t>В 2014 и 2015 годах п</w:t>
      </w:r>
      <w:r w:rsidRPr="00A9465C">
        <w:rPr>
          <w:rFonts w:ascii="Times New Roman" w:hAnsi="Times New Roman"/>
          <w:sz w:val="28"/>
          <w:szCs w:val="28"/>
        </w:rPr>
        <w:t>реимущественный удельный вес в структуре расходов</w:t>
      </w:r>
      <w:r>
        <w:rPr>
          <w:rFonts w:ascii="Times New Roman" w:hAnsi="Times New Roman"/>
          <w:sz w:val="28"/>
          <w:szCs w:val="28"/>
        </w:rPr>
        <w:t xml:space="preserve"> составляли расходы на </w:t>
      </w:r>
      <w:r w:rsidR="00D04C2A">
        <w:rPr>
          <w:rFonts w:ascii="Times New Roman" w:hAnsi="Times New Roman"/>
          <w:sz w:val="28"/>
          <w:szCs w:val="28"/>
        </w:rPr>
        <w:t xml:space="preserve">«Общегосударственные вопросы» </w:t>
      </w:r>
      <w:r>
        <w:rPr>
          <w:rFonts w:ascii="Times New Roman" w:hAnsi="Times New Roman"/>
          <w:sz w:val="28"/>
          <w:szCs w:val="28"/>
        </w:rPr>
        <w:t>- 4</w:t>
      </w:r>
      <w:r w:rsidR="00D04C2A">
        <w:rPr>
          <w:rFonts w:ascii="Times New Roman" w:hAnsi="Times New Roman"/>
          <w:sz w:val="28"/>
          <w:szCs w:val="28"/>
        </w:rPr>
        <w:t>7</w:t>
      </w:r>
      <w:r>
        <w:rPr>
          <w:rFonts w:ascii="Times New Roman" w:hAnsi="Times New Roman"/>
          <w:sz w:val="28"/>
          <w:szCs w:val="28"/>
        </w:rPr>
        <w:t xml:space="preserve">,0% и </w:t>
      </w:r>
      <w:r w:rsidR="00D04C2A">
        <w:rPr>
          <w:rFonts w:ascii="Times New Roman" w:hAnsi="Times New Roman"/>
          <w:sz w:val="28"/>
          <w:szCs w:val="28"/>
        </w:rPr>
        <w:t xml:space="preserve">38,1% </w:t>
      </w:r>
      <w:r>
        <w:rPr>
          <w:rFonts w:ascii="Times New Roman" w:hAnsi="Times New Roman"/>
          <w:sz w:val="28"/>
          <w:szCs w:val="28"/>
        </w:rPr>
        <w:t>соответственно.</w:t>
      </w:r>
    </w:p>
    <w:p w:rsidR="005B1C83" w:rsidRPr="00D27E6C" w:rsidRDefault="005B1C83" w:rsidP="00925C2C">
      <w:pPr>
        <w:spacing w:after="0"/>
        <w:ind w:firstLine="708"/>
        <w:jc w:val="both"/>
        <w:rPr>
          <w:rFonts w:ascii="Times New Roman" w:hAnsi="Times New Roman"/>
          <w:sz w:val="28"/>
        </w:rPr>
      </w:pPr>
      <w:r w:rsidRPr="00D27E6C">
        <w:rPr>
          <w:rFonts w:ascii="Times New Roman" w:hAnsi="Times New Roman"/>
          <w:sz w:val="28"/>
        </w:rPr>
        <w:t>Общий объем расходов в 2016 году по сравнению с 2015 годом у</w:t>
      </w:r>
      <w:r w:rsidR="00616E04">
        <w:rPr>
          <w:rFonts w:ascii="Times New Roman" w:hAnsi="Times New Roman"/>
          <w:sz w:val="28"/>
        </w:rPr>
        <w:t>меньшается</w:t>
      </w:r>
      <w:r w:rsidRPr="00D27E6C">
        <w:rPr>
          <w:rFonts w:ascii="Times New Roman" w:hAnsi="Times New Roman"/>
          <w:sz w:val="28"/>
        </w:rPr>
        <w:t xml:space="preserve"> на </w:t>
      </w:r>
      <w:r w:rsidR="00616E04">
        <w:rPr>
          <w:rFonts w:ascii="Times New Roman" w:hAnsi="Times New Roman"/>
          <w:sz w:val="28"/>
        </w:rPr>
        <w:t xml:space="preserve">16,1 %. </w:t>
      </w:r>
      <w:r w:rsidRPr="001E399A">
        <w:rPr>
          <w:rFonts w:ascii="Times New Roman" w:hAnsi="Times New Roman"/>
          <w:sz w:val="28"/>
        </w:rPr>
        <w:t>Существенное у</w:t>
      </w:r>
      <w:r w:rsidR="001E399A" w:rsidRPr="001E399A">
        <w:rPr>
          <w:rFonts w:ascii="Times New Roman" w:hAnsi="Times New Roman"/>
          <w:sz w:val="28"/>
        </w:rPr>
        <w:t>меньшение</w:t>
      </w:r>
      <w:r w:rsidRPr="001E399A">
        <w:rPr>
          <w:rFonts w:ascii="Times New Roman" w:hAnsi="Times New Roman"/>
          <w:sz w:val="28"/>
        </w:rPr>
        <w:t xml:space="preserve"> расходов в 2016 году ожидается по разделу «Культура и кинематография» на </w:t>
      </w:r>
      <w:r w:rsidR="001E399A" w:rsidRPr="001E399A">
        <w:rPr>
          <w:rFonts w:ascii="Times New Roman" w:hAnsi="Times New Roman"/>
          <w:sz w:val="28"/>
        </w:rPr>
        <w:t>47,9 %.</w:t>
      </w:r>
    </w:p>
    <w:p w:rsidR="005B1C83" w:rsidRPr="00D27E6C" w:rsidRDefault="005B1C83" w:rsidP="00925C2C">
      <w:pPr>
        <w:spacing w:after="0"/>
        <w:ind w:firstLine="567"/>
        <w:jc w:val="both"/>
        <w:rPr>
          <w:rFonts w:ascii="Times New Roman" w:hAnsi="Times New Roman"/>
          <w:sz w:val="28"/>
          <w:szCs w:val="28"/>
        </w:rPr>
      </w:pPr>
      <w:r w:rsidRPr="00D27E6C">
        <w:rPr>
          <w:rFonts w:ascii="Times New Roman" w:hAnsi="Times New Roman"/>
          <w:sz w:val="28"/>
          <w:szCs w:val="28"/>
        </w:rPr>
        <w:t>Более подробный анализ расходной части бюджета в разрезе разделов и подразделов бюджетной классификации, представлен разработчиком проекта бюджета на 201</w:t>
      </w:r>
      <w:r w:rsidR="001E399A">
        <w:rPr>
          <w:rFonts w:ascii="Times New Roman" w:hAnsi="Times New Roman"/>
          <w:sz w:val="28"/>
          <w:szCs w:val="28"/>
        </w:rPr>
        <w:t>6</w:t>
      </w:r>
      <w:r w:rsidRPr="00D27E6C">
        <w:rPr>
          <w:rFonts w:ascii="Times New Roman" w:hAnsi="Times New Roman"/>
          <w:sz w:val="28"/>
          <w:szCs w:val="28"/>
        </w:rPr>
        <w:t xml:space="preserve"> год (пояснительная записка):</w:t>
      </w:r>
    </w:p>
    <w:p w:rsidR="005B1C83" w:rsidRPr="00B50079" w:rsidRDefault="005B1C83" w:rsidP="00A9465C">
      <w:pPr>
        <w:spacing w:after="0" w:line="240" w:lineRule="auto"/>
        <w:ind w:firstLine="567"/>
        <w:jc w:val="both"/>
        <w:rPr>
          <w:sz w:val="28"/>
          <w:szCs w:val="28"/>
        </w:rPr>
      </w:pPr>
    </w:p>
    <w:p w:rsidR="005B1C83" w:rsidRPr="00D27E6C" w:rsidRDefault="005B1C83" w:rsidP="00B50079">
      <w:pPr>
        <w:spacing w:line="360" w:lineRule="auto"/>
        <w:jc w:val="center"/>
        <w:rPr>
          <w:rFonts w:ascii="Times New Roman" w:hAnsi="Times New Roman"/>
          <w:b/>
          <w:bCs/>
          <w:sz w:val="28"/>
          <w:szCs w:val="28"/>
        </w:rPr>
      </w:pPr>
      <w:r w:rsidRPr="00D27E6C">
        <w:rPr>
          <w:rFonts w:ascii="Times New Roman" w:hAnsi="Times New Roman"/>
          <w:b/>
          <w:bCs/>
          <w:sz w:val="28"/>
          <w:szCs w:val="28"/>
          <w:u w:val="single"/>
        </w:rPr>
        <w:t>Раздел 0100 «Общегосударственные вопросы»</w:t>
      </w:r>
      <w:r w:rsidRPr="00D27E6C">
        <w:rPr>
          <w:rFonts w:ascii="Times New Roman" w:hAnsi="Times New Roman"/>
          <w:b/>
          <w:bCs/>
          <w:sz w:val="28"/>
          <w:szCs w:val="28"/>
        </w:rPr>
        <w:t xml:space="preserve"> </w:t>
      </w:r>
    </w:p>
    <w:p w:rsidR="0043650E" w:rsidRDefault="005B1C83" w:rsidP="00925C2C">
      <w:pPr>
        <w:spacing w:after="0"/>
        <w:ind w:firstLine="561"/>
        <w:jc w:val="both"/>
        <w:rPr>
          <w:rFonts w:ascii="Times New Roman" w:hAnsi="Times New Roman"/>
          <w:sz w:val="28"/>
          <w:szCs w:val="28"/>
        </w:rPr>
      </w:pPr>
      <w:r w:rsidRPr="00221BD1">
        <w:rPr>
          <w:bCs/>
          <w:sz w:val="28"/>
          <w:szCs w:val="28"/>
        </w:rPr>
        <w:tab/>
      </w:r>
      <w:r w:rsidRPr="00854A52">
        <w:rPr>
          <w:rFonts w:ascii="Times New Roman" w:hAnsi="Times New Roman"/>
          <w:sz w:val="28"/>
          <w:szCs w:val="28"/>
        </w:rPr>
        <w:t>Расходы по разделу «Общегосударственные вопросы» на 201</w:t>
      </w:r>
      <w:r w:rsidR="0043650E">
        <w:rPr>
          <w:rFonts w:ascii="Times New Roman" w:hAnsi="Times New Roman"/>
          <w:sz w:val="28"/>
          <w:szCs w:val="28"/>
        </w:rPr>
        <w:t>6</w:t>
      </w:r>
      <w:r w:rsidRPr="00854A52">
        <w:rPr>
          <w:rFonts w:ascii="Times New Roman" w:hAnsi="Times New Roman"/>
          <w:sz w:val="28"/>
          <w:szCs w:val="28"/>
        </w:rPr>
        <w:t xml:space="preserve"> год запланированы в размере </w:t>
      </w:r>
      <w:r>
        <w:rPr>
          <w:rFonts w:ascii="Times New Roman" w:hAnsi="Times New Roman"/>
          <w:sz w:val="28"/>
          <w:szCs w:val="28"/>
        </w:rPr>
        <w:t>4</w:t>
      </w:r>
      <w:r w:rsidR="0043650E">
        <w:rPr>
          <w:rFonts w:ascii="Times New Roman" w:hAnsi="Times New Roman"/>
          <w:sz w:val="28"/>
          <w:szCs w:val="28"/>
        </w:rPr>
        <w:t>353,0</w:t>
      </w:r>
      <w:r w:rsidRPr="00854A52">
        <w:rPr>
          <w:rFonts w:ascii="Times New Roman" w:hAnsi="Times New Roman"/>
          <w:sz w:val="28"/>
          <w:szCs w:val="28"/>
        </w:rPr>
        <w:t xml:space="preserve"> тыс. руб</w:t>
      </w:r>
      <w:r>
        <w:rPr>
          <w:rFonts w:ascii="Times New Roman" w:hAnsi="Times New Roman"/>
          <w:sz w:val="28"/>
          <w:szCs w:val="28"/>
        </w:rPr>
        <w:t>лей</w:t>
      </w:r>
      <w:r w:rsidRPr="00854A52">
        <w:rPr>
          <w:rFonts w:ascii="Times New Roman" w:hAnsi="Times New Roman"/>
          <w:sz w:val="28"/>
          <w:szCs w:val="28"/>
        </w:rPr>
        <w:t xml:space="preserve">, что </w:t>
      </w:r>
      <w:r w:rsidR="0043650E">
        <w:rPr>
          <w:rFonts w:ascii="Times New Roman" w:hAnsi="Times New Roman"/>
          <w:sz w:val="28"/>
          <w:szCs w:val="28"/>
        </w:rPr>
        <w:t>ниже</w:t>
      </w:r>
      <w:r w:rsidRPr="00854A52">
        <w:rPr>
          <w:rFonts w:ascii="Times New Roman" w:hAnsi="Times New Roman"/>
          <w:sz w:val="28"/>
          <w:szCs w:val="28"/>
        </w:rPr>
        <w:t xml:space="preserve"> уровня расходов, ожидаемых до конца 201</w:t>
      </w:r>
      <w:r w:rsidR="0043650E">
        <w:rPr>
          <w:rFonts w:ascii="Times New Roman" w:hAnsi="Times New Roman"/>
          <w:sz w:val="28"/>
          <w:szCs w:val="28"/>
        </w:rPr>
        <w:t>5</w:t>
      </w:r>
      <w:r w:rsidRPr="00854A52">
        <w:rPr>
          <w:rFonts w:ascii="Times New Roman" w:hAnsi="Times New Roman"/>
          <w:sz w:val="28"/>
          <w:szCs w:val="28"/>
        </w:rPr>
        <w:t xml:space="preserve"> года на </w:t>
      </w:r>
      <w:r w:rsidR="0043650E">
        <w:rPr>
          <w:rFonts w:ascii="Times New Roman" w:hAnsi="Times New Roman"/>
          <w:sz w:val="28"/>
          <w:szCs w:val="28"/>
        </w:rPr>
        <w:t>22,2</w:t>
      </w:r>
      <w:r w:rsidRPr="00854A52">
        <w:rPr>
          <w:rFonts w:ascii="Times New Roman" w:hAnsi="Times New Roman"/>
          <w:sz w:val="28"/>
          <w:szCs w:val="28"/>
        </w:rPr>
        <w:t xml:space="preserve"> тыс. рублей или на </w:t>
      </w:r>
      <w:r w:rsidR="0043650E">
        <w:rPr>
          <w:rFonts w:ascii="Times New Roman" w:hAnsi="Times New Roman"/>
          <w:sz w:val="28"/>
          <w:szCs w:val="28"/>
        </w:rPr>
        <w:t>0,5</w:t>
      </w:r>
      <w:r w:rsidRPr="00854A52">
        <w:rPr>
          <w:rFonts w:ascii="Times New Roman" w:hAnsi="Times New Roman"/>
          <w:sz w:val="28"/>
          <w:szCs w:val="28"/>
        </w:rPr>
        <w:t xml:space="preserve"> </w:t>
      </w:r>
    </w:p>
    <w:p w:rsidR="005B1C83" w:rsidRDefault="005B1C83" w:rsidP="00925C2C">
      <w:pPr>
        <w:spacing w:after="0"/>
        <w:ind w:firstLine="561"/>
        <w:jc w:val="both"/>
        <w:rPr>
          <w:rFonts w:ascii="Times New Roman" w:hAnsi="Times New Roman"/>
          <w:sz w:val="28"/>
          <w:szCs w:val="28"/>
        </w:rPr>
      </w:pPr>
      <w:r>
        <w:rPr>
          <w:rFonts w:ascii="Times New Roman" w:hAnsi="Times New Roman"/>
          <w:sz w:val="28"/>
          <w:szCs w:val="28"/>
        </w:rPr>
        <w:t xml:space="preserve">Удельный вес расходов данного раздела в общем объеме расходов бюджета </w:t>
      </w:r>
      <w:r w:rsidR="0043650E">
        <w:rPr>
          <w:rFonts w:ascii="Times New Roman" w:hAnsi="Times New Roman"/>
          <w:sz w:val="28"/>
          <w:szCs w:val="28"/>
        </w:rPr>
        <w:t xml:space="preserve">в 2016 году </w:t>
      </w:r>
      <w:r>
        <w:rPr>
          <w:rFonts w:ascii="Times New Roman" w:hAnsi="Times New Roman"/>
          <w:sz w:val="28"/>
          <w:szCs w:val="28"/>
        </w:rPr>
        <w:t>прогнозируется – 4</w:t>
      </w:r>
      <w:r w:rsidR="0043650E">
        <w:rPr>
          <w:rFonts w:ascii="Times New Roman" w:hAnsi="Times New Roman"/>
          <w:sz w:val="28"/>
          <w:szCs w:val="28"/>
        </w:rPr>
        <w:t>5</w:t>
      </w:r>
      <w:r>
        <w:rPr>
          <w:rFonts w:ascii="Times New Roman" w:hAnsi="Times New Roman"/>
          <w:sz w:val="28"/>
          <w:szCs w:val="28"/>
        </w:rPr>
        <w:t>,</w:t>
      </w:r>
      <w:r w:rsidR="0043650E">
        <w:rPr>
          <w:rFonts w:ascii="Times New Roman" w:hAnsi="Times New Roman"/>
          <w:sz w:val="28"/>
          <w:szCs w:val="28"/>
        </w:rPr>
        <w:t>1%.</w:t>
      </w:r>
      <w:r>
        <w:rPr>
          <w:rFonts w:ascii="Times New Roman" w:hAnsi="Times New Roman"/>
          <w:sz w:val="28"/>
          <w:szCs w:val="28"/>
        </w:rPr>
        <w:t xml:space="preserve"> </w:t>
      </w:r>
    </w:p>
    <w:p w:rsidR="005B1C83" w:rsidRDefault="005B1C83" w:rsidP="00925C2C">
      <w:pPr>
        <w:pStyle w:val="a3"/>
        <w:spacing w:after="0" w:line="276" w:lineRule="auto"/>
        <w:ind w:firstLine="560"/>
        <w:jc w:val="both"/>
        <w:rPr>
          <w:rFonts w:ascii="Times New Roman" w:hAnsi="Times New Roman"/>
          <w:color w:val="auto"/>
          <w:sz w:val="28"/>
          <w:szCs w:val="28"/>
        </w:rPr>
      </w:pPr>
      <w:r w:rsidRPr="00854A52">
        <w:rPr>
          <w:rFonts w:ascii="Times New Roman" w:hAnsi="Times New Roman"/>
          <w:color w:val="auto"/>
          <w:sz w:val="28"/>
          <w:szCs w:val="28"/>
        </w:rPr>
        <w:t>Структура данного раздела</w:t>
      </w:r>
      <w:r>
        <w:rPr>
          <w:rFonts w:ascii="Times New Roman" w:hAnsi="Times New Roman"/>
          <w:color w:val="auto"/>
          <w:sz w:val="28"/>
          <w:szCs w:val="28"/>
        </w:rPr>
        <w:t xml:space="preserve"> </w:t>
      </w:r>
      <w:r w:rsidRPr="00854A52">
        <w:rPr>
          <w:rFonts w:ascii="Times New Roman" w:hAnsi="Times New Roman"/>
          <w:color w:val="auto"/>
          <w:sz w:val="28"/>
          <w:szCs w:val="28"/>
        </w:rPr>
        <w:t>предст</w:t>
      </w:r>
      <w:r>
        <w:rPr>
          <w:rFonts w:ascii="Times New Roman" w:hAnsi="Times New Roman"/>
          <w:color w:val="auto"/>
          <w:sz w:val="28"/>
          <w:szCs w:val="28"/>
        </w:rPr>
        <w:t>авлена следующими подразделами:</w:t>
      </w:r>
    </w:p>
    <w:p w:rsidR="005B1C83" w:rsidRPr="00242C9B" w:rsidRDefault="005B1C83" w:rsidP="00925C2C">
      <w:pPr>
        <w:pStyle w:val="a3"/>
        <w:spacing w:after="0" w:line="276" w:lineRule="auto"/>
        <w:ind w:firstLine="560"/>
        <w:jc w:val="both"/>
        <w:rPr>
          <w:rFonts w:ascii="Times New Roman" w:hAnsi="Times New Roman"/>
          <w:color w:val="auto"/>
          <w:sz w:val="28"/>
          <w:szCs w:val="28"/>
        </w:rPr>
      </w:pPr>
    </w:p>
    <w:p w:rsidR="005B1C83" w:rsidRDefault="005B1C83" w:rsidP="00925C2C">
      <w:pPr>
        <w:pStyle w:val="a4"/>
        <w:spacing w:line="276" w:lineRule="auto"/>
        <w:rPr>
          <w:b/>
          <w:bCs/>
          <w:i/>
          <w:sz w:val="28"/>
          <w:szCs w:val="28"/>
        </w:rPr>
      </w:pPr>
      <w:r w:rsidRPr="00BC0949">
        <w:rPr>
          <w:b/>
          <w:bCs/>
          <w:i/>
          <w:sz w:val="28"/>
          <w:szCs w:val="28"/>
        </w:rPr>
        <w:t>0102 «Функционирование высшего должностного лица субъекта Российской Федерации и муниципального образования»</w:t>
      </w:r>
    </w:p>
    <w:p w:rsidR="005B1C83" w:rsidRPr="00BC0949" w:rsidRDefault="005B1C83" w:rsidP="00925C2C">
      <w:pPr>
        <w:pStyle w:val="a4"/>
        <w:spacing w:line="276" w:lineRule="auto"/>
        <w:rPr>
          <w:b/>
          <w:bCs/>
          <w:i/>
          <w:sz w:val="28"/>
          <w:szCs w:val="28"/>
        </w:rPr>
      </w:pPr>
    </w:p>
    <w:p w:rsidR="005B1C83" w:rsidRDefault="005B1C83" w:rsidP="00925C2C">
      <w:pPr>
        <w:pStyle w:val="a4"/>
        <w:spacing w:line="276" w:lineRule="auto"/>
        <w:ind w:firstLine="708"/>
        <w:rPr>
          <w:sz w:val="28"/>
          <w:szCs w:val="28"/>
        </w:rPr>
      </w:pPr>
      <w:r w:rsidRPr="00221BD1">
        <w:rPr>
          <w:bCs/>
          <w:sz w:val="28"/>
          <w:szCs w:val="28"/>
        </w:rPr>
        <w:t xml:space="preserve">Расходы в сумме </w:t>
      </w:r>
      <w:r>
        <w:rPr>
          <w:bCs/>
          <w:sz w:val="28"/>
          <w:szCs w:val="28"/>
        </w:rPr>
        <w:t xml:space="preserve">по </w:t>
      </w:r>
      <w:r w:rsidRPr="00B41171">
        <w:rPr>
          <w:bCs/>
          <w:sz w:val="28"/>
          <w:szCs w:val="28"/>
        </w:rPr>
        <w:t>7</w:t>
      </w:r>
      <w:r w:rsidR="0043650E">
        <w:rPr>
          <w:bCs/>
          <w:sz w:val="28"/>
          <w:szCs w:val="28"/>
        </w:rPr>
        <w:t>7</w:t>
      </w:r>
      <w:r w:rsidRPr="00B41171">
        <w:rPr>
          <w:bCs/>
          <w:sz w:val="28"/>
          <w:szCs w:val="28"/>
        </w:rPr>
        <w:t>0 тыс. рублей</w:t>
      </w:r>
      <w:r w:rsidRPr="00221BD1">
        <w:rPr>
          <w:bCs/>
          <w:sz w:val="28"/>
          <w:szCs w:val="28"/>
        </w:rPr>
        <w:t xml:space="preserve"> предусмотрены на содержание Главы </w:t>
      </w:r>
      <w:r>
        <w:rPr>
          <w:bCs/>
          <w:sz w:val="28"/>
          <w:szCs w:val="28"/>
        </w:rPr>
        <w:t xml:space="preserve">Вяртсильского городского поселения </w:t>
      </w:r>
      <w:r w:rsidR="0043650E">
        <w:rPr>
          <w:bCs/>
          <w:sz w:val="28"/>
          <w:szCs w:val="28"/>
        </w:rPr>
        <w:t>в 2016 году</w:t>
      </w:r>
      <w:r>
        <w:rPr>
          <w:bCs/>
          <w:sz w:val="28"/>
          <w:szCs w:val="28"/>
        </w:rPr>
        <w:t>.</w:t>
      </w:r>
      <w:r w:rsidRPr="00221BD1">
        <w:rPr>
          <w:sz w:val="28"/>
          <w:szCs w:val="28"/>
        </w:rPr>
        <w:t xml:space="preserve"> </w:t>
      </w:r>
    </w:p>
    <w:p w:rsidR="005B1C83" w:rsidRDefault="005B1C83" w:rsidP="00925C2C">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 xml:space="preserve">Доля расходов по подразделу в общем объеме расходов раздела </w:t>
      </w:r>
      <w:r w:rsidR="0043650E">
        <w:rPr>
          <w:rFonts w:ascii="Times New Roman" w:hAnsi="Times New Roman"/>
          <w:color w:val="auto"/>
          <w:sz w:val="28"/>
          <w:szCs w:val="28"/>
        </w:rPr>
        <w:t xml:space="preserve">в 2016 году </w:t>
      </w:r>
      <w:r w:rsidRPr="00312BE0">
        <w:rPr>
          <w:rFonts w:ascii="Times New Roman" w:hAnsi="Times New Roman"/>
          <w:color w:val="auto"/>
          <w:sz w:val="28"/>
          <w:szCs w:val="28"/>
        </w:rPr>
        <w:t xml:space="preserve">планируется – </w:t>
      </w:r>
      <w:r>
        <w:rPr>
          <w:rFonts w:ascii="Times New Roman" w:hAnsi="Times New Roman"/>
          <w:color w:val="auto"/>
          <w:sz w:val="28"/>
          <w:szCs w:val="28"/>
        </w:rPr>
        <w:t>1</w:t>
      </w:r>
      <w:r w:rsidR="0043650E">
        <w:rPr>
          <w:rFonts w:ascii="Times New Roman" w:hAnsi="Times New Roman"/>
          <w:color w:val="auto"/>
          <w:sz w:val="28"/>
          <w:szCs w:val="28"/>
        </w:rPr>
        <w:t>7,7</w:t>
      </w:r>
      <w:r w:rsidRPr="00312BE0">
        <w:rPr>
          <w:rFonts w:ascii="Times New Roman" w:hAnsi="Times New Roman"/>
          <w:color w:val="auto"/>
          <w:sz w:val="28"/>
          <w:szCs w:val="28"/>
        </w:rPr>
        <w:t xml:space="preserve"> %.</w:t>
      </w:r>
    </w:p>
    <w:p w:rsidR="0043650E" w:rsidRDefault="0043650E" w:rsidP="00925C2C">
      <w:pPr>
        <w:pStyle w:val="a4"/>
        <w:spacing w:line="276" w:lineRule="auto"/>
        <w:rPr>
          <w:b/>
          <w:i/>
          <w:sz w:val="28"/>
          <w:szCs w:val="28"/>
        </w:rPr>
      </w:pPr>
    </w:p>
    <w:p w:rsidR="005B1C83" w:rsidRPr="001402AB" w:rsidRDefault="005B1C83" w:rsidP="00925C2C">
      <w:pPr>
        <w:pStyle w:val="a4"/>
        <w:spacing w:line="276" w:lineRule="auto"/>
        <w:rPr>
          <w:b/>
          <w:i/>
          <w:sz w:val="28"/>
          <w:szCs w:val="28"/>
        </w:rPr>
      </w:pPr>
      <w:r w:rsidRPr="00BC0949">
        <w:rPr>
          <w:b/>
          <w:i/>
          <w:sz w:val="28"/>
          <w:szCs w:val="28"/>
        </w:rPr>
        <w:t>0104 «Функционирование Правительства Российской Федерации, высших органов исполнительных органов государственной власти субъектов Российской Ф</w:t>
      </w:r>
      <w:r w:rsidR="001402AB">
        <w:rPr>
          <w:b/>
          <w:i/>
          <w:sz w:val="28"/>
          <w:szCs w:val="28"/>
        </w:rPr>
        <w:t>едерации, местных администраций</w:t>
      </w:r>
    </w:p>
    <w:p w:rsidR="005B1C83" w:rsidRPr="00B41171" w:rsidRDefault="005B1C83" w:rsidP="00925C2C">
      <w:pPr>
        <w:pStyle w:val="a4"/>
        <w:spacing w:line="276" w:lineRule="auto"/>
        <w:ind w:firstLine="567"/>
        <w:rPr>
          <w:color w:val="000000"/>
          <w:sz w:val="28"/>
          <w:szCs w:val="28"/>
        </w:rPr>
      </w:pPr>
      <w:r w:rsidRPr="00B41171">
        <w:rPr>
          <w:color w:val="000000"/>
          <w:sz w:val="28"/>
          <w:szCs w:val="28"/>
        </w:rPr>
        <w:t>В 201</w:t>
      </w:r>
      <w:r w:rsidR="0043650E">
        <w:rPr>
          <w:color w:val="000000"/>
          <w:sz w:val="28"/>
          <w:szCs w:val="28"/>
        </w:rPr>
        <w:t>6</w:t>
      </w:r>
      <w:r w:rsidRPr="00B41171">
        <w:rPr>
          <w:color w:val="000000"/>
          <w:sz w:val="28"/>
          <w:szCs w:val="28"/>
        </w:rPr>
        <w:t xml:space="preserve"> году запланировано 3</w:t>
      </w:r>
      <w:r w:rsidR="0043650E">
        <w:rPr>
          <w:color w:val="000000"/>
          <w:sz w:val="28"/>
          <w:szCs w:val="28"/>
        </w:rPr>
        <w:t>058,0</w:t>
      </w:r>
      <w:r w:rsidRPr="00B41171">
        <w:rPr>
          <w:color w:val="000000"/>
          <w:sz w:val="28"/>
          <w:szCs w:val="28"/>
        </w:rPr>
        <w:t xml:space="preserve"> тыс. рублей</w:t>
      </w:r>
      <w:r w:rsidRPr="00B41171">
        <w:rPr>
          <w:b/>
          <w:color w:val="000000"/>
          <w:sz w:val="28"/>
          <w:szCs w:val="28"/>
        </w:rPr>
        <w:t>,</w:t>
      </w:r>
      <w:r w:rsidRPr="00B41171">
        <w:rPr>
          <w:color w:val="000000"/>
          <w:sz w:val="28"/>
          <w:szCs w:val="28"/>
        </w:rPr>
        <w:t xml:space="preserve"> что на 2</w:t>
      </w:r>
      <w:r w:rsidR="0043650E">
        <w:rPr>
          <w:color w:val="000000"/>
          <w:sz w:val="28"/>
          <w:szCs w:val="28"/>
        </w:rPr>
        <w:t>20,6</w:t>
      </w:r>
      <w:r w:rsidRPr="00B41171">
        <w:rPr>
          <w:color w:val="000000"/>
          <w:sz w:val="28"/>
          <w:szCs w:val="28"/>
        </w:rPr>
        <w:t xml:space="preserve"> тыс. рублей или </w:t>
      </w:r>
      <w:r w:rsidR="0043650E">
        <w:rPr>
          <w:color w:val="000000"/>
          <w:sz w:val="28"/>
          <w:szCs w:val="28"/>
        </w:rPr>
        <w:t>6,</w:t>
      </w:r>
      <w:r w:rsidRPr="00B41171">
        <w:rPr>
          <w:color w:val="000000"/>
          <w:sz w:val="28"/>
          <w:szCs w:val="28"/>
        </w:rPr>
        <w:t xml:space="preserve">7% </w:t>
      </w:r>
      <w:r w:rsidR="0043650E">
        <w:rPr>
          <w:color w:val="000000"/>
          <w:sz w:val="28"/>
          <w:szCs w:val="28"/>
        </w:rPr>
        <w:t>меньше</w:t>
      </w:r>
      <w:r w:rsidRPr="00B41171">
        <w:rPr>
          <w:color w:val="000000"/>
          <w:sz w:val="28"/>
          <w:szCs w:val="28"/>
        </w:rPr>
        <w:t xml:space="preserve"> ожидаемого исполнения за 201</w:t>
      </w:r>
      <w:r w:rsidR="0043650E">
        <w:rPr>
          <w:color w:val="000000"/>
          <w:sz w:val="28"/>
          <w:szCs w:val="28"/>
        </w:rPr>
        <w:t>5</w:t>
      </w:r>
      <w:r w:rsidRPr="00B41171">
        <w:rPr>
          <w:color w:val="000000"/>
          <w:sz w:val="28"/>
          <w:szCs w:val="28"/>
        </w:rPr>
        <w:t xml:space="preserve"> год.</w:t>
      </w:r>
    </w:p>
    <w:p w:rsidR="005B1C83" w:rsidRDefault="005B1C83" w:rsidP="00925C2C">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Доля расходов по подразделу в общем объеме расходов раздела</w:t>
      </w:r>
      <w:r w:rsidR="0043650E">
        <w:rPr>
          <w:rFonts w:ascii="Times New Roman" w:hAnsi="Times New Roman"/>
          <w:color w:val="auto"/>
          <w:sz w:val="28"/>
          <w:szCs w:val="28"/>
        </w:rPr>
        <w:t xml:space="preserve"> в 2016 году</w:t>
      </w:r>
      <w:r w:rsidRPr="00312BE0">
        <w:rPr>
          <w:rFonts w:ascii="Times New Roman" w:hAnsi="Times New Roman"/>
          <w:color w:val="auto"/>
          <w:sz w:val="28"/>
          <w:szCs w:val="28"/>
        </w:rPr>
        <w:t xml:space="preserve"> планируется – </w:t>
      </w:r>
      <w:r>
        <w:rPr>
          <w:rFonts w:ascii="Times New Roman" w:hAnsi="Times New Roman"/>
          <w:color w:val="auto"/>
          <w:sz w:val="28"/>
          <w:szCs w:val="28"/>
        </w:rPr>
        <w:t>7</w:t>
      </w:r>
      <w:r w:rsidR="0043650E">
        <w:rPr>
          <w:rFonts w:ascii="Times New Roman" w:hAnsi="Times New Roman"/>
          <w:color w:val="auto"/>
          <w:sz w:val="28"/>
          <w:szCs w:val="28"/>
        </w:rPr>
        <w:t>0,3</w:t>
      </w:r>
      <w:r w:rsidRPr="00312BE0">
        <w:rPr>
          <w:rFonts w:ascii="Times New Roman" w:hAnsi="Times New Roman"/>
          <w:color w:val="auto"/>
          <w:sz w:val="28"/>
          <w:szCs w:val="28"/>
        </w:rPr>
        <w:t xml:space="preserve"> %.</w:t>
      </w:r>
    </w:p>
    <w:p w:rsidR="005B1C83" w:rsidRPr="00312BE0" w:rsidRDefault="005B1C83" w:rsidP="00925C2C">
      <w:pPr>
        <w:pStyle w:val="a3"/>
        <w:spacing w:after="0" w:line="276" w:lineRule="auto"/>
        <w:ind w:firstLine="560"/>
        <w:jc w:val="both"/>
        <w:rPr>
          <w:rFonts w:ascii="Times New Roman" w:hAnsi="Times New Roman"/>
          <w:color w:val="auto"/>
          <w:sz w:val="28"/>
          <w:szCs w:val="28"/>
        </w:rPr>
      </w:pPr>
    </w:p>
    <w:p w:rsidR="005B1C83" w:rsidRDefault="005B1C83" w:rsidP="00925C2C">
      <w:pPr>
        <w:pStyle w:val="a4"/>
        <w:spacing w:line="276" w:lineRule="auto"/>
        <w:ind w:firstLine="567"/>
        <w:rPr>
          <w:sz w:val="28"/>
          <w:szCs w:val="28"/>
        </w:rPr>
      </w:pPr>
      <w:r w:rsidRPr="00312BE0">
        <w:rPr>
          <w:sz w:val="28"/>
          <w:szCs w:val="28"/>
        </w:rPr>
        <w:t>Согласно пояснительной записке к проекту бюджета, по данному подразделу предусмотрены ассигнования на выполнение функций органов исполнительной власти местного самоуправления, в том числе на исполнение переданных государственных полномочий</w:t>
      </w:r>
      <w:r>
        <w:rPr>
          <w:sz w:val="28"/>
          <w:szCs w:val="28"/>
        </w:rPr>
        <w:t>.</w:t>
      </w:r>
    </w:p>
    <w:p w:rsidR="005B1C83" w:rsidRPr="00221BD1" w:rsidRDefault="005B1C83" w:rsidP="00925C2C">
      <w:pPr>
        <w:pStyle w:val="a4"/>
        <w:spacing w:line="276" w:lineRule="auto"/>
        <w:ind w:firstLine="567"/>
        <w:rPr>
          <w:sz w:val="28"/>
          <w:szCs w:val="28"/>
        </w:rPr>
      </w:pPr>
    </w:p>
    <w:p w:rsidR="005B1C83" w:rsidRDefault="005B1C83" w:rsidP="00925C2C">
      <w:pPr>
        <w:pStyle w:val="a3"/>
        <w:spacing w:after="0" w:line="276" w:lineRule="auto"/>
        <w:jc w:val="both"/>
        <w:rPr>
          <w:rFonts w:ascii="Times New Roman" w:hAnsi="Times New Roman"/>
          <w:b/>
          <w:color w:val="auto"/>
          <w:sz w:val="28"/>
          <w:szCs w:val="28"/>
        </w:rPr>
      </w:pPr>
      <w:r w:rsidRPr="007F0408">
        <w:rPr>
          <w:rFonts w:ascii="Times New Roman" w:hAnsi="Times New Roman"/>
          <w:b/>
          <w:i/>
          <w:color w:val="auto"/>
          <w:sz w:val="28"/>
          <w:szCs w:val="28"/>
        </w:rPr>
        <w:t>0106 «Обеспечение деятельности финансовых, налоговых, таможенных органов и органов финансового надзора»</w:t>
      </w:r>
      <w:r w:rsidRPr="007F0408">
        <w:rPr>
          <w:rFonts w:ascii="Times New Roman" w:hAnsi="Times New Roman"/>
          <w:b/>
          <w:color w:val="auto"/>
          <w:sz w:val="28"/>
          <w:szCs w:val="28"/>
        </w:rPr>
        <w:t xml:space="preserve"> </w:t>
      </w:r>
    </w:p>
    <w:p w:rsidR="005B1C83" w:rsidRDefault="005B1C83" w:rsidP="00925C2C">
      <w:pPr>
        <w:pStyle w:val="a3"/>
        <w:spacing w:after="0" w:line="276" w:lineRule="auto"/>
        <w:jc w:val="both"/>
        <w:rPr>
          <w:rFonts w:ascii="Times New Roman" w:hAnsi="Times New Roman"/>
          <w:color w:val="auto"/>
          <w:sz w:val="28"/>
          <w:szCs w:val="28"/>
        </w:rPr>
      </w:pPr>
      <w:r>
        <w:rPr>
          <w:rFonts w:ascii="Times New Roman" w:hAnsi="Times New Roman"/>
          <w:b/>
          <w:color w:val="auto"/>
          <w:sz w:val="28"/>
          <w:szCs w:val="28"/>
        </w:rPr>
        <w:t xml:space="preserve"> </w:t>
      </w:r>
    </w:p>
    <w:p w:rsidR="005B1C83" w:rsidRPr="001F1BF8" w:rsidRDefault="005B1C83" w:rsidP="00925C2C">
      <w:pPr>
        <w:pStyle w:val="a3"/>
        <w:spacing w:after="0" w:line="276" w:lineRule="auto"/>
        <w:ind w:firstLine="560"/>
        <w:jc w:val="both"/>
        <w:rPr>
          <w:rFonts w:ascii="Times New Roman" w:hAnsi="Times New Roman"/>
          <w:color w:val="auto"/>
          <w:sz w:val="28"/>
          <w:szCs w:val="28"/>
        </w:rPr>
      </w:pPr>
      <w:r>
        <w:rPr>
          <w:rFonts w:ascii="Times New Roman" w:hAnsi="Times New Roman"/>
          <w:color w:val="auto"/>
          <w:sz w:val="28"/>
          <w:szCs w:val="28"/>
        </w:rPr>
        <w:t>На 2016 год</w:t>
      </w:r>
      <w:r w:rsidR="008A7EFB">
        <w:rPr>
          <w:rFonts w:ascii="Times New Roman" w:hAnsi="Times New Roman"/>
          <w:color w:val="auto"/>
          <w:sz w:val="28"/>
          <w:szCs w:val="28"/>
        </w:rPr>
        <w:t xml:space="preserve"> запланировано 246,0 тыс. рублей</w:t>
      </w:r>
      <w:r>
        <w:rPr>
          <w:rFonts w:ascii="Times New Roman" w:hAnsi="Times New Roman"/>
          <w:color w:val="auto"/>
          <w:sz w:val="28"/>
          <w:szCs w:val="28"/>
        </w:rPr>
        <w:t xml:space="preserve">, что на </w:t>
      </w:r>
      <w:r w:rsidR="008A7EFB">
        <w:rPr>
          <w:rFonts w:ascii="Times New Roman" w:hAnsi="Times New Roman"/>
          <w:color w:val="auto"/>
          <w:sz w:val="28"/>
          <w:szCs w:val="28"/>
        </w:rPr>
        <w:t>6,0</w:t>
      </w:r>
      <w:r>
        <w:rPr>
          <w:rFonts w:ascii="Times New Roman" w:hAnsi="Times New Roman"/>
          <w:color w:val="auto"/>
          <w:sz w:val="28"/>
          <w:szCs w:val="28"/>
        </w:rPr>
        <w:t xml:space="preserve"> тыс. рублей или на </w:t>
      </w:r>
      <w:r w:rsidR="008A7EFB">
        <w:rPr>
          <w:rFonts w:ascii="Times New Roman" w:hAnsi="Times New Roman"/>
          <w:color w:val="auto"/>
          <w:sz w:val="28"/>
          <w:szCs w:val="28"/>
        </w:rPr>
        <w:t>2,5</w:t>
      </w:r>
      <w:r>
        <w:rPr>
          <w:rFonts w:ascii="Times New Roman" w:hAnsi="Times New Roman"/>
          <w:color w:val="auto"/>
          <w:sz w:val="28"/>
          <w:szCs w:val="28"/>
        </w:rPr>
        <w:t>% больше ожидаемого исполнения за 201</w:t>
      </w:r>
      <w:r w:rsidR="008A7EFB">
        <w:rPr>
          <w:rFonts w:ascii="Times New Roman" w:hAnsi="Times New Roman"/>
          <w:color w:val="auto"/>
          <w:sz w:val="28"/>
          <w:szCs w:val="28"/>
        </w:rPr>
        <w:t>5</w:t>
      </w:r>
      <w:r>
        <w:rPr>
          <w:rFonts w:ascii="Times New Roman" w:hAnsi="Times New Roman"/>
          <w:color w:val="auto"/>
          <w:sz w:val="28"/>
          <w:szCs w:val="28"/>
        </w:rPr>
        <w:t xml:space="preserve"> год.</w:t>
      </w:r>
    </w:p>
    <w:p w:rsidR="005B1C83" w:rsidRPr="007F0408" w:rsidRDefault="005B1C83" w:rsidP="00925C2C">
      <w:pPr>
        <w:pStyle w:val="a3"/>
        <w:spacing w:after="0" w:line="276" w:lineRule="auto"/>
        <w:jc w:val="both"/>
        <w:rPr>
          <w:rFonts w:ascii="Times New Roman" w:hAnsi="Times New Roman"/>
          <w:b/>
          <w:color w:val="auto"/>
          <w:sz w:val="28"/>
          <w:szCs w:val="28"/>
        </w:rPr>
      </w:pPr>
    </w:p>
    <w:p w:rsidR="005B1C83" w:rsidRPr="00312BE0" w:rsidRDefault="005B1C83" w:rsidP="00925C2C">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Согласно пояснительной записке к проекту бюджета, по данному подразделу отражены ассигнования</w:t>
      </w:r>
      <w:r w:rsidRPr="00EE1E2C">
        <w:rPr>
          <w:rFonts w:ascii="Times New Roman" w:hAnsi="Times New Roman"/>
          <w:color w:val="auto"/>
          <w:sz w:val="28"/>
          <w:szCs w:val="28"/>
        </w:rPr>
        <w:t xml:space="preserve"> </w:t>
      </w:r>
      <w:r w:rsidRPr="00312BE0">
        <w:rPr>
          <w:rFonts w:ascii="Times New Roman" w:hAnsi="Times New Roman"/>
          <w:color w:val="auto"/>
          <w:sz w:val="28"/>
          <w:szCs w:val="28"/>
        </w:rPr>
        <w:t>на исполнение полномочий</w:t>
      </w:r>
      <w:r w:rsidR="00FB608D">
        <w:rPr>
          <w:rFonts w:ascii="Times New Roman" w:hAnsi="Times New Roman"/>
          <w:color w:val="auto"/>
          <w:sz w:val="28"/>
          <w:szCs w:val="28"/>
        </w:rPr>
        <w:t xml:space="preserve"> контрольно-счетного органа поселения</w:t>
      </w:r>
      <w:r w:rsidRPr="00312BE0">
        <w:rPr>
          <w:rFonts w:ascii="Times New Roman" w:hAnsi="Times New Roman"/>
          <w:color w:val="auto"/>
          <w:sz w:val="28"/>
          <w:szCs w:val="28"/>
        </w:rPr>
        <w:t xml:space="preserve"> по осуществлению внешнего муниц</w:t>
      </w:r>
      <w:r>
        <w:rPr>
          <w:rFonts w:ascii="Times New Roman" w:hAnsi="Times New Roman"/>
          <w:color w:val="auto"/>
          <w:sz w:val="28"/>
          <w:szCs w:val="28"/>
        </w:rPr>
        <w:t xml:space="preserve">ипального финансового контроля </w:t>
      </w:r>
      <w:r w:rsidR="00FB608D">
        <w:rPr>
          <w:rFonts w:ascii="Times New Roman" w:hAnsi="Times New Roman"/>
          <w:color w:val="auto"/>
          <w:sz w:val="28"/>
          <w:szCs w:val="28"/>
        </w:rPr>
        <w:t xml:space="preserve">переданные </w:t>
      </w:r>
      <w:r>
        <w:rPr>
          <w:rFonts w:ascii="Times New Roman" w:hAnsi="Times New Roman"/>
          <w:color w:val="auto"/>
          <w:sz w:val="28"/>
          <w:szCs w:val="28"/>
        </w:rPr>
        <w:t>Контрольно-счетн</w:t>
      </w:r>
      <w:r w:rsidR="00FB608D">
        <w:rPr>
          <w:rFonts w:ascii="Times New Roman" w:hAnsi="Times New Roman"/>
          <w:color w:val="auto"/>
          <w:sz w:val="28"/>
          <w:szCs w:val="28"/>
        </w:rPr>
        <w:t>о</w:t>
      </w:r>
      <w:r>
        <w:rPr>
          <w:rFonts w:ascii="Times New Roman" w:hAnsi="Times New Roman"/>
          <w:color w:val="auto"/>
          <w:sz w:val="28"/>
          <w:szCs w:val="28"/>
        </w:rPr>
        <w:t>м</w:t>
      </w:r>
      <w:r w:rsidR="00FB608D">
        <w:rPr>
          <w:rFonts w:ascii="Times New Roman" w:hAnsi="Times New Roman"/>
          <w:color w:val="auto"/>
          <w:sz w:val="28"/>
          <w:szCs w:val="28"/>
        </w:rPr>
        <w:t>у</w:t>
      </w:r>
      <w:r w:rsidRPr="00312BE0">
        <w:rPr>
          <w:rFonts w:ascii="Times New Roman" w:hAnsi="Times New Roman"/>
          <w:color w:val="auto"/>
          <w:sz w:val="28"/>
          <w:szCs w:val="28"/>
        </w:rPr>
        <w:t xml:space="preserve"> комитет</w:t>
      </w:r>
      <w:r w:rsidR="00FB608D">
        <w:rPr>
          <w:rFonts w:ascii="Times New Roman" w:hAnsi="Times New Roman"/>
          <w:color w:val="auto"/>
          <w:sz w:val="28"/>
          <w:szCs w:val="28"/>
        </w:rPr>
        <w:t>у</w:t>
      </w:r>
      <w:r w:rsidRPr="00312BE0">
        <w:rPr>
          <w:rFonts w:ascii="Times New Roman" w:hAnsi="Times New Roman"/>
          <w:color w:val="auto"/>
          <w:sz w:val="28"/>
          <w:szCs w:val="28"/>
        </w:rPr>
        <w:t xml:space="preserve"> Сорта</w:t>
      </w:r>
      <w:r>
        <w:rPr>
          <w:rFonts w:ascii="Times New Roman" w:hAnsi="Times New Roman"/>
          <w:color w:val="auto"/>
          <w:sz w:val="28"/>
          <w:szCs w:val="28"/>
        </w:rPr>
        <w:t>вальского муниципального района</w:t>
      </w:r>
      <w:r w:rsidR="00FB608D">
        <w:rPr>
          <w:rFonts w:ascii="Times New Roman" w:hAnsi="Times New Roman"/>
          <w:color w:val="auto"/>
          <w:sz w:val="28"/>
          <w:szCs w:val="28"/>
        </w:rPr>
        <w:t xml:space="preserve"> по соглашению</w:t>
      </w:r>
      <w:r>
        <w:rPr>
          <w:rFonts w:ascii="Times New Roman" w:hAnsi="Times New Roman"/>
          <w:color w:val="auto"/>
          <w:sz w:val="28"/>
          <w:szCs w:val="28"/>
        </w:rPr>
        <w:t>.</w:t>
      </w:r>
    </w:p>
    <w:p w:rsidR="005B1C83" w:rsidRDefault="005B1C83" w:rsidP="00925C2C">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В общей сумме расходов по разделу данные расходы составляют в 201</w:t>
      </w:r>
      <w:r w:rsidR="008A7EFB">
        <w:rPr>
          <w:rFonts w:ascii="Times New Roman" w:hAnsi="Times New Roman"/>
          <w:color w:val="auto"/>
          <w:sz w:val="28"/>
          <w:szCs w:val="28"/>
        </w:rPr>
        <w:t>6</w:t>
      </w:r>
      <w:r w:rsidRPr="00312BE0">
        <w:rPr>
          <w:rFonts w:ascii="Times New Roman" w:hAnsi="Times New Roman"/>
          <w:color w:val="auto"/>
          <w:sz w:val="28"/>
          <w:szCs w:val="28"/>
        </w:rPr>
        <w:t xml:space="preserve"> году </w:t>
      </w:r>
      <w:r w:rsidR="008A7EFB">
        <w:rPr>
          <w:rFonts w:ascii="Times New Roman" w:hAnsi="Times New Roman"/>
          <w:color w:val="auto"/>
          <w:sz w:val="28"/>
          <w:szCs w:val="28"/>
        </w:rPr>
        <w:t>- 5,6%</w:t>
      </w:r>
      <w:r w:rsidRPr="00312BE0">
        <w:rPr>
          <w:rFonts w:ascii="Times New Roman" w:hAnsi="Times New Roman"/>
          <w:color w:val="auto"/>
          <w:sz w:val="28"/>
          <w:szCs w:val="28"/>
        </w:rPr>
        <w:t>.</w:t>
      </w:r>
    </w:p>
    <w:p w:rsidR="005B1C83" w:rsidRPr="00312BE0" w:rsidRDefault="005B1C83" w:rsidP="00925C2C">
      <w:pPr>
        <w:pStyle w:val="a3"/>
        <w:spacing w:after="0" w:line="276" w:lineRule="auto"/>
        <w:ind w:firstLine="560"/>
        <w:jc w:val="both"/>
        <w:rPr>
          <w:rFonts w:ascii="Times New Roman" w:hAnsi="Times New Roman"/>
          <w:color w:val="auto"/>
          <w:sz w:val="28"/>
          <w:szCs w:val="28"/>
        </w:rPr>
      </w:pPr>
    </w:p>
    <w:p w:rsidR="005B1C83" w:rsidRDefault="008A7EFB" w:rsidP="00925C2C">
      <w:pPr>
        <w:pStyle w:val="a3"/>
        <w:numPr>
          <w:ilvl w:val="0"/>
          <w:numId w:val="37"/>
        </w:numPr>
        <w:spacing w:after="0" w:line="276" w:lineRule="auto"/>
        <w:ind w:left="601" w:hanging="601"/>
        <w:jc w:val="both"/>
        <w:rPr>
          <w:rFonts w:ascii="Times New Roman" w:hAnsi="Times New Roman"/>
          <w:b/>
          <w:i/>
          <w:color w:val="auto"/>
          <w:sz w:val="28"/>
          <w:szCs w:val="28"/>
        </w:rPr>
      </w:pPr>
      <w:r>
        <w:rPr>
          <w:rFonts w:ascii="Times New Roman" w:hAnsi="Times New Roman"/>
          <w:b/>
          <w:i/>
          <w:color w:val="auto"/>
          <w:sz w:val="28"/>
          <w:szCs w:val="28"/>
        </w:rPr>
        <w:t>«Ре</w:t>
      </w:r>
      <w:r w:rsidR="005B1C83" w:rsidRPr="00EE1E2C">
        <w:rPr>
          <w:rFonts w:ascii="Times New Roman" w:hAnsi="Times New Roman"/>
          <w:b/>
          <w:i/>
          <w:color w:val="auto"/>
          <w:sz w:val="28"/>
          <w:szCs w:val="28"/>
        </w:rPr>
        <w:t>зервные фонды»</w:t>
      </w:r>
    </w:p>
    <w:p w:rsidR="008A7EFB" w:rsidRDefault="008A7EFB" w:rsidP="00925C2C">
      <w:pPr>
        <w:pStyle w:val="a3"/>
        <w:spacing w:after="0" w:line="276" w:lineRule="auto"/>
        <w:ind w:left="1560"/>
        <w:jc w:val="both"/>
        <w:rPr>
          <w:rFonts w:ascii="Times New Roman" w:hAnsi="Times New Roman"/>
          <w:b/>
          <w:i/>
          <w:color w:val="auto"/>
          <w:sz w:val="28"/>
          <w:szCs w:val="28"/>
        </w:rPr>
      </w:pPr>
    </w:p>
    <w:p w:rsidR="008A7EFB" w:rsidRPr="008A7EFB" w:rsidRDefault="008A7EFB" w:rsidP="00925C2C">
      <w:pPr>
        <w:pStyle w:val="a3"/>
        <w:spacing w:after="0" w:line="276" w:lineRule="auto"/>
        <w:ind w:firstLine="560"/>
        <w:jc w:val="both"/>
        <w:rPr>
          <w:rFonts w:ascii="Times New Roman" w:hAnsi="Times New Roman"/>
          <w:color w:val="auto"/>
          <w:sz w:val="28"/>
          <w:szCs w:val="28"/>
        </w:rPr>
      </w:pPr>
      <w:r w:rsidRPr="008A7EFB">
        <w:rPr>
          <w:rFonts w:ascii="Times New Roman" w:hAnsi="Times New Roman"/>
          <w:sz w:val="28"/>
          <w:szCs w:val="28"/>
        </w:rPr>
        <w:t xml:space="preserve">В 2016 году запланировано </w:t>
      </w:r>
      <w:r w:rsidR="005B1C83" w:rsidRPr="008A7EFB">
        <w:rPr>
          <w:rFonts w:ascii="Times New Roman" w:hAnsi="Times New Roman"/>
          <w:color w:val="auto"/>
          <w:sz w:val="28"/>
          <w:szCs w:val="28"/>
        </w:rPr>
        <w:t>– 2</w:t>
      </w:r>
      <w:r w:rsidRPr="008A7EFB">
        <w:rPr>
          <w:rFonts w:ascii="Times New Roman" w:hAnsi="Times New Roman"/>
          <w:color w:val="auto"/>
          <w:sz w:val="28"/>
          <w:szCs w:val="28"/>
        </w:rPr>
        <w:t>25,0</w:t>
      </w:r>
      <w:r w:rsidR="005B1C83" w:rsidRPr="008A7EFB">
        <w:rPr>
          <w:rFonts w:ascii="Times New Roman" w:hAnsi="Times New Roman"/>
          <w:color w:val="auto"/>
          <w:sz w:val="28"/>
          <w:szCs w:val="28"/>
        </w:rPr>
        <w:t xml:space="preserve"> тыс. рублей</w:t>
      </w:r>
      <w:r>
        <w:rPr>
          <w:rFonts w:ascii="Times New Roman" w:hAnsi="Times New Roman"/>
          <w:color w:val="auto"/>
          <w:sz w:val="28"/>
          <w:szCs w:val="28"/>
        </w:rPr>
        <w:t>,</w:t>
      </w:r>
      <w:r w:rsidR="005B1C83" w:rsidRPr="008A7EFB">
        <w:rPr>
          <w:rFonts w:ascii="Times New Roman" w:hAnsi="Times New Roman"/>
          <w:color w:val="auto"/>
          <w:sz w:val="28"/>
          <w:szCs w:val="28"/>
        </w:rPr>
        <w:t xml:space="preserve"> </w:t>
      </w:r>
      <w:r>
        <w:rPr>
          <w:rFonts w:ascii="Times New Roman" w:hAnsi="Times New Roman"/>
          <w:color w:val="auto"/>
          <w:sz w:val="28"/>
          <w:szCs w:val="28"/>
        </w:rPr>
        <w:t>что на 43,0</w:t>
      </w:r>
      <w:r w:rsidRPr="008A7EFB">
        <w:rPr>
          <w:rFonts w:ascii="Times New Roman" w:hAnsi="Times New Roman"/>
          <w:color w:val="auto"/>
          <w:sz w:val="28"/>
          <w:szCs w:val="28"/>
        </w:rPr>
        <w:t xml:space="preserve"> тыс. рублей или на </w:t>
      </w:r>
      <w:r>
        <w:rPr>
          <w:rFonts w:ascii="Times New Roman" w:hAnsi="Times New Roman"/>
          <w:color w:val="auto"/>
          <w:sz w:val="28"/>
          <w:szCs w:val="28"/>
        </w:rPr>
        <w:t>1</w:t>
      </w:r>
      <w:r w:rsidRPr="008A7EFB">
        <w:rPr>
          <w:rFonts w:ascii="Times New Roman" w:hAnsi="Times New Roman"/>
          <w:color w:val="auto"/>
          <w:sz w:val="28"/>
          <w:szCs w:val="28"/>
        </w:rPr>
        <w:t>6,</w:t>
      </w:r>
      <w:r>
        <w:rPr>
          <w:rFonts w:ascii="Times New Roman" w:hAnsi="Times New Roman"/>
          <w:color w:val="auto"/>
          <w:sz w:val="28"/>
          <w:szCs w:val="28"/>
        </w:rPr>
        <w:t>0</w:t>
      </w:r>
      <w:r w:rsidRPr="008A7EFB">
        <w:rPr>
          <w:rFonts w:ascii="Times New Roman" w:hAnsi="Times New Roman"/>
          <w:color w:val="auto"/>
          <w:sz w:val="28"/>
          <w:szCs w:val="28"/>
        </w:rPr>
        <w:t xml:space="preserve">% </w:t>
      </w:r>
      <w:r>
        <w:rPr>
          <w:rFonts w:ascii="Times New Roman" w:hAnsi="Times New Roman"/>
          <w:color w:val="auto"/>
          <w:sz w:val="28"/>
          <w:szCs w:val="28"/>
        </w:rPr>
        <w:t>меньше</w:t>
      </w:r>
      <w:r w:rsidRPr="008A7EFB">
        <w:rPr>
          <w:rFonts w:ascii="Times New Roman" w:hAnsi="Times New Roman"/>
          <w:color w:val="auto"/>
          <w:sz w:val="28"/>
          <w:szCs w:val="28"/>
        </w:rPr>
        <w:t xml:space="preserve"> </w:t>
      </w:r>
      <w:r>
        <w:rPr>
          <w:rFonts w:ascii="Times New Roman" w:hAnsi="Times New Roman"/>
          <w:color w:val="auto"/>
          <w:sz w:val="28"/>
          <w:szCs w:val="28"/>
        </w:rPr>
        <w:t>утвержденных решением о бюджете в 2015 году (268,0 тыс. рублей).</w:t>
      </w:r>
    </w:p>
    <w:p w:rsidR="005B1C83" w:rsidRPr="00312BE0" w:rsidRDefault="005B1C83" w:rsidP="00925C2C">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 xml:space="preserve">Согласно пояснительной записке к проекту бюджета, по данному подразделу предусмотрены ассигнования для создания резервного фонда </w:t>
      </w:r>
      <w:r>
        <w:rPr>
          <w:rFonts w:ascii="Times New Roman" w:hAnsi="Times New Roman"/>
          <w:color w:val="auto"/>
          <w:sz w:val="28"/>
          <w:szCs w:val="28"/>
        </w:rPr>
        <w:t xml:space="preserve">Вяртсильского городского поселения </w:t>
      </w:r>
      <w:r w:rsidRPr="00312BE0">
        <w:rPr>
          <w:rFonts w:ascii="Times New Roman" w:hAnsi="Times New Roman"/>
          <w:color w:val="auto"/>
          <w:sz w:val="28"/>
          <w:szCs w:val="28"/>
        </w:rPr>
        <w:t>на финансовое обеспечение непредвиденных расходов и для ликвидации чрезвычайных ситуаций.</w:t>
      </w:r>
    </w:p>
    <w:p w:rsidR="005B1C83" w:rsidRDefault="005B1C83" w:rsidP="00925C2C">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lastRenderedPageBreak/>
        <w:t>В общей сумме расходов по разделу данные расходы составляют в 201</w:t>
      </w:r>
      <w:r w:rsidR="008A7EFB">
        <w:rPr>
          <w:rFonts w:ascii="Times New Roman" w:hAnsi="Times New Roman"/>
          <w:color w:val="auto"/>
          <w:sz w:val="28"/>
          <w:szCs w:val="28"/>
        </w:rPr>
        <w:t>6</w:t>
      </w:r>
      <w:r w:rsidRPr="00312BE0">
        <w:rPr>
          <w:rFonts w:ascii="Times New Roman" w:hAnsi="Times New Roman"/>
          <w:color w:val="auto"/>
          <w:sz w:val="28"/>
          <w:szCs w:val="28"/>
        </w:rPr>
        <w:t xml:space="preserve"> году </w:t>
      </w:r>
      <w:r w:rsidR="008A7EFB">
        <w:rPr>
          <w:rFonts w:ascii="Times New Roman" w:hAnsi="Times New Roman"/>
          <w:color w:val="auto"/>
          <w:sz w:val="28"/>
          <w:szCs w:val="28"/>
        </w:rPr>
        <w:t>5,2%.</w:t>
      </w:r>
    </w:p>
    <w:p w:rsidR="005B1C83" w:rsidRPr="00312BE0" w:rsidRDefault="005B1C83" w:rsidP="00925C2C">
      <w:pPr>
        <w:pStyle w:val="a3"/>
        <w:spacing w:after="0" w:line="276" w:lineRule="auto"/>
        <w:jc w:val="both"/>
        <w:rPr>
          <w:rFonts w:ascii="Times New Roman" w:hAnsi="Times New Roman"/>
          <w:color w:val="auto"/>
          <w:sz w:val="28"/>
          <w:szCs w:val="28"/>
        </w:rPr>
      </w:pPr>
    </w:p>
    <w:p w:rsidR="005B1C83" w:rsidRDefault="005B1C83" w:rsidP="00925C2C">
      <w:pPr>
        <w:pStyle w:val="a3"/>
        <w:spacing w:after="0" w:line="276" w:lineRule="auto"/>
        <w:jc w:val="both"/>
        <w:rPr>
          <w:rFonts w:ascii="Times New Roman" w:hAnsi="Times New Roman"/>
          <w:b/>
          <w:i/>
          <w:color w:val="auto"/>
          <w:sz w:val="28"/>
          <w:szCs w:val="28"/>
        </w:rPr>
      </w:pPr>
      <w:r w:rsidRPr="00EE1E2C">
        <w:rPr>
          <w:rFonts w:ascii="Times New Roman" w:hAnsi="Times New Roman"/>
          <w:b/>
          <w:i/>
          <w:color w:val="auto"/>
          <w:sz w:val="28"/>
          <w:szCs w:val="28"/>
        </w:rPr>
        <w:t>0113 «Другие общегосударственные вопросы»</w:t>
      </w:r>
    </w:p>
    <w:p w:rsidR="005B1C83" w:rsidRPr="00312BE0" w:rsidRDefault="005B1C83" w:rsidP="00925C2C">
      <w:pPr>
        <w:pStyle w:val="a3"/>
        <w:spacing w:after="0" w:line="276" w:lineRule="auto"/>
        <w:jc w:val="both"/>
        <w:rPr>
          <w:rFonts w:ascii="Times New Roman" w:hAnsi="Times New Roman"/>
          <w:color w:val="auto"/>
          <w:sz w:val="28"/>
          <w:szCs w:val="28"/>
        </w:rPr>
      </w:pPr>
      <w:r>
        <w:rPr>
          <w:rFonts w:ascii="Times New Roman" w:hAnsi="Times New Roman"/>
          <w:color w:val="auto"/>
          <w:sz w:val="28"/>
          <w:szCs w:val="28"/>
        </w:rPr>
        <w:t xml:space="preserve"> </w:t>
      </w:r>
    </w:p>
    <w:p w:rsidR="005B1C83" w:rsidRPr="00312BE0" w:rsidRDefault="005B1C83" w:rsidP="00925C2C">
      <w:pPr>
        <w:pStyle w:val="a3"/>
        <w:spacing w:after="0" w:line="276" w:lineRule="auto"/>
        <w:ind w:firstLine="560"/>
        <w:jc w:val="both"/>
        <w:rPr>
          <w:rFonts w:ascii="Times New Roman" w:hAnsi="Times New Roman"/>
          <w:color w:val="auto"/>
          <w:sz w:val="28"/>
          <w:szCs w:val="28"/>
        </w:rPr>
      </w:pPr>
      <w:r>
        <w:rPr>
          <w:rFonts w:ascii="Times New Roman" w:hAnsi="Times New Roman"/>
          <w:color w:val="auto"/>
          <w:sz w:val="28"/>
          <w:szCs w:val="28"/>
        </w:rPr>
        <w:t>2016</w:t>
      </w:r>
      <w:r w:rsidR="008A7EFB">
        <w:rPr>
          <w:rFonts w:ascii="Times New Roman" w:hAnsi="Times New Roman"/>
          <w:color w:val="auto"/>
          <w:sz w:val="28"/>
          <w:szCs w:val="28"/>
        </w:rPr>
        <w:t xml:space="preserve"> год - 54</w:t>
      </w:r>
      <w:r>
        <w:rPr>
          <w:rFonts w:ascii="Times New Roman" w:hAnsi="Times New Roman"/>
          <w:color w:val="auto"/>
          <w:sz w:val="28"/>
          <w:szCs w:val="28"/>
        </w:rPr>
        <w:t>,0</w:t>
      </w:r>
      <w:r w:rsidRPr="00312BE0">
        <w:rPr>
          <w:rFonts w:ascii="Times New Roman" w:hAnsi="Times New Roman"/>
          <w:color w:val="auto"/>
          <w:sz w:val="28"/>
          <w:szCs w:val="28"/>
        </w:rPr>
        <w:t xml:space="preserve"> тыс. руб</w:t>
      </w:r>
      <w:r>
        <w:rPr>
          <w:rFonts w:ascii="Times New Roman" w:hAnsi="Times New Roman"/>
          <w:color w:val="auto"/>
          <w:sz w:val="28"/>
          <w:szCs w:val="28"/>
        </w:rPr>
        <w:t>лей,</w:t>
      </w:r>
      <w:r w:rsidRPr="00312BE0">
        <w:rPr>
          <w:rFonts w:ascii="Times New Roman" w:hAnsi="Times New Roman"/>
          <w:color w:val="auto"/>
          <w:sz w:val="28"/>
          <w:szCs w:val="28"/>
        </w:rPr>
        <w:t xml:space="preserve"> </w:t>
      </w:r>
      <w:r>
        <w:rPr>
          <w:rFonts w:ascii="Times New Roman" w:hAnsi="Times New Roman"/>
          <w:color w:val="auto"/>
          <w:sz w:val="28"/>
          <w:szCs w:val="28"/>
        </w:rPr>
        <w:t xml:space="preserve">что на </w:t>
      </w:r>
      <w:r w:rsidR="008A7EFB">
        <w:rPr>
          <w:rFonts w:ascii="Times New Roman" w:hAnsi="Times New Roman"/>
          <w:color w:val="auto"/>
          <w:sz w:val="28"/>
          <w:szCs w:val="28"/>
        </w:rPr>
        <w:t>100</w:t>
      </w:r>
      <w:r>
        <w:rPr>
          <w:rFonts w:ascii="Times New Roman" w:hAnsi="Times New Roman"/>
          <w:color w:val="auto"/>
          <w:sz w:val="28"/>
          <w:szCs w:val="28"/>
        </w:rPr>
        <w:t>,</w:t>
      </w:r>
      <w:r w:rsidR="008A7EFB">
        <w:rPr>
          <w:rFonts w:ascii="Times New Roman" w:hAnsi="Times New Roman"/>
          <w:color w:val="auto"/>
          <w:sz w:val="28"/>
          <w:szCs w:val="28"/>
        </w:rPr>
        <w:t>6</w:t>
      </w:r>
      <w:r>
        <w:rPr>
          <w:rFonts w:ascii="Times New Roman" w:hAnsi="Times New Roman"/>
          <w:color w:val="auto"/>
          <w:sz w:val="28"/>
          <w:szCs w:val="28"/>
        </w:rPr>
        <w:t xml:space="preserve"> тыс. рублей или на </w:t>
      </w:r>
      <w:r w:rsidR="00135257">
        <w:rPr>
          <w:rFonts w:ascii="Times New Roman" w:hAnsi="Times New Roman"/>
          <w:color w:val="auto"/>
          <w:sz w:val="28"/>
          <w:szCs w:val="28"/>
        </w:rPr>
        <w:t>65,3</w:t>
      </w:r>
      <w:r>
        <w:rPr>
          <w:rFonts w:ascii="Times New Roman" w:hAnsi="Times New Roman"/>
          <w:color w:val="auto"/>
          <w:sz w:val="28"/>
          <w:szCs w:val="28"/>
        </w:rPr>
        <w:t xml:space="preserve">% </w:t>
      </w:r>
      <w:r w:rsidR="00135257">
        <w:rPr>
          <w:rFonts w:ascii="Times New Roman" w:hAnsi="Times New Roman"/>
          <w:color w:val="auto"/>
          <w:sz w:val="28"/>
          <w:szCs w:val="28"/>
        </w:rPr>
        <w:t>меньше</w:t>
      </w:r>
      <w:r w:rsidRPr="001A4182">
        <w:rPr>
          <w:rFonts w:ascii="Times New Roman" w:hAnsi="Times New Roman"/>
          <w:color w:val="auto"/>
          <w:sz w:val="28"/>
          <w:szCs w:val="28"/>
        </w:rPr>
        <w:t xml:space="preserve"> </w:t>
      </w:r>
      <w:r w:rsidR="00135257">
        <w:rPr>
          <w:rFonts w:ascii="Times New Roman" w:hAnsi="Times New Roman"/>
          <w:color w:val="auto"/>
          <w:sz w:val="28"/>
          <w:szCs w:val="28"/>
        </w:rPr>
        <w:t xml:space="preserve">ожидаемого исполнения за </w:t>
      </w:r>
      <w:r>
        <w:rPr>
          <w:rFonts w:ascii="Times New Roman" w:hAnsi="Times New Roman"/>
          <w:color w:val="auto"/>
          <w:sz w:val="28"/>
          <w:szCs w:val="28"/>
        </w:rPr>
        <w:t xml:space="preserve">2015 год. </w:t>
      </w:r>
    </w:p>
    <w:p w:rsidR="005B1C83" w:rsidRPr="00312BE0" w:rsidRDefault="005B1C83" w:rsidP="00925C2C">
      <w:pPr>
        <w:pStyle w:val="a3"/>
        <w:spacing w:after="0" w:line="276" w:lineRule="auto"/>
        <w:jc w:val="both"/>
        <w:rPr>
          <w:rFonts w:ascii="Times New Roman" w:hAnsi="Times New Roman"/>
          <w:color w:val="auto"/>
          <w:sz w:val="28"/>
          <w:szCs w:val="28"/>
        </w:rPr>
      </w:pPr>
      <w:r>
        <w:rPr>
          <w:rFonts w:ascii="Times New Roman" w:hAnsi="Times New Roman"/>
          <w:color w:val="auto"/>
          <w:sz w:val="28"/>
          <w:szCs w:val="28"/>
        </w:rPr>
        <w:tab/>
      </w:r>
      <w:r w:rsidRPr="00312BE0">
        <w:rPr>
          <w:rFonts w:ascii="Times New Roman" w:hAnsi="Times New Roman"/>
          <w:color w:val="auto"/>
          <w:sz w:val="28"/>
          <w:szCs w:val="28"/>
        </w:rPr>
        <w:t xml:space="preserve">Доля расходов </w:t>
      </w:r>
      <w:r w:rsidR="00135257">
        <w:rPr>
          <w:rFonts w:ascii="Times New Roman" w:hAnsi="Times New Roman"/>
          <w:color w:val="auto"/>
          <w:sz w:val="28"/>
          <w:szCs w:val="28"/>
        </w:rPr>
        <w:t xml:space="preserve">в 2016 году </w:t>
      </w:r>
      <w:r w:rsidRPr="00312BE0">
        <w:rPr>
          <w:rFonts w:ascii="Times New Roman" w:hAnsi="Times New Roman"/>
          <w:color w:val="auto"/>
          <w:sz w:val="28"/>
          <w:szCs w:val="28"/>
        </w:rPr>
        <w:t>по подразделу в общем объеме расходов раздела планируется</w:t>
      </w:r>
      <w:r w:rsidR="00135257">
        <w:rPr>
          <w:rFonts w:ascii="Times New Roman" w:hAnsi="Times New Roman"/>
          <w:color w:val="auto"/>
          <w:sz w:val="28"/>
          <w:szCs w:val="28"/>
        </w:rPr>
        <w:t xml:space="preserve"> </w:t>
      </w:r>
      <w:r w:rsidRPr="00312BE0">
        <w:rPr>
          <w:rFonts w:ascii="Times New Roman" w:hAnsi="Times New Roman"/>
          <w:color w:val="auto"/>
          <w:sz w:val="28"/>
          <w:szCs w:val="28"/>
        </w:rPr>
        <w:t xml:space="preserve">– </w:t>
      </w:r>
      <w:r w:rsidR="00135257">
        <w:rPr>
          <w:rFonts w:ascii="Times New Roman" w:hAnsi="Times New Roman"/>
          <w:color w:val="auto"/>
          <w:sz w:val="28"/>
          <w:szCs w:val="28"/>
        </w:rPr>
        <w:t>1</w:t>
      </w:r>
      <w:r>
        <w:rPr>
          <w:rFonts w:ascii="Times New Roman" w:hAnsi="Times New Roman"/>
          <w:color w:val="auto"/>
          <w:sz w:val="28"/>
          <w:szCs w:val="28"/>
        </w:rPr>
        <w:t>,2</w:t>
      </w:r>
      <w:r w:rsidRPr="00312BE0">
        <w:rPr>
          <w:rFonts w:ascii="Times New Roman" w:hAnsi="Times New Roman"/>
          <w:color w:val="auto"/>
          <w:sz w:val="28"/>
          <w:szCs w:val="28"/>
        </w:rPr>
        <w:t>%.</w:t>
      </w:r>
    </w:p>
    <w:p w:rsidR="00135257" w:rsidRDefault="005B1C83" w:rsidP="00925C2C">
      <w:pPr>
        <w:pStyle w:val="a3"/>
        <w:spacing w:after="0" w:line="276" w:lineRule="auto"/>
        <w:ind w:firstLine="708"/>
        <w:jc w:val="both"/>
        <w:rPr>
          <w:rFonts w:ascii="Times New Roman" w:hAnsi="Times New Roman"/>
          <w:color w:val="auto"/>
          <w:sz w:val="28"/>
          <w:szCs w:val="28"/>
        </w:rPr>
      </w:pPr>
      <w:r w:rsidRPr="00312BE0">
        <w:rPr>
          <w:rFonts w:ascii="Times New Roman" w:hAnsi="Times New Roman"/>
          <w:color w:val="auto"/>
          <w:sz w:val="28"/>
          <w:szCs w:val="28"/>
        </w:rPr>
        <w:t xml:space="preserve">Согласно пояснительной записке к проекту бюджета по данному подразделу </w:t>
      </w:r>
      <w:r w:rsidR="00135257">
        <w:rPr>
          <w:rFonts w:ascii="Times New Roman" w:hAnsi="Times New Roman"/>
          <w:color w:val="auto"/>
          <w:sz w:val="28"/>
          <w:szCs w:val="28"/>
        </w:rPr>
        <w:t>предусмотрены ассигнования на реализацию госпошлины в области приватизации и управления муниципальной собственности.</w:t>
      </w:r>
    </w:p>
    <w:p w:rsidR="00135257" w:rsidRDefault="00135257" w:rsidP="00925C2C">
      <w:pPr>
        <w:ind w:firstLine="708"/>
        <w:jc w:val="center"/>
        <w:rPr>
          <w:rFonts w:ascii="Times New Roman" w:hAnsi="Times New Roman"/>
          <w:b/>
          <w:sz w:val="28"/>
          <w:szCs w:val="28"/>
          <w:u w:val="single"/>
        </w:rPr>
      </w:pPr>
    </w:p>
    <w:p w:rsidR="005B1C83" w:rsidRPr="005E0754" w:rsidRDefault="005B1C83" w:rsidP="00925C2C">
      <w:pPr>
        <w:ind w:firstLine="708"/>
        <w:jc w:val="center"/>
        <w:rPr>
          <w:rFonts w:ascii="Times New Roman" w:hAnsi="Times New Roman"/>
          <w:b/>
          <w:sz w:val="28"/>
          <w:szCs w:val="28"/>
          <w:u w:val="single"/>
        </w:rPr>
      </w:pPr>
      <w:r w:rsidRPr="005E0754">
        <w:rPr>
          <w:rFonts w:ascii="Times New Roman" w:hAnsi="Times New Roman"/>
          <w:b/>
          <w:sz w:val="28"/>
          <w:szCs w:val="28"/>
          <w:u w:val="single"/>
        </w:rPr>
        <w:t>Раздел 0200 «Национальная оборона»</w:t>
      </w:r>
    </w:p>
    <w:p w:rsidR="005B1C83" w:rsidRPr="00ED4224" w:rsidRDefault="005B1C83" w:rsidP="00925C2C">
      <w:pPr>
        <w:rPr>
          <w:rFonts w:ascii="Times New Roman" w:hAnsi="Times New Roman"/>
          <w:sz w:val="28"/>
          <w:szCs w:val="28"/>
        </w:rPr>
      </w:pPr>
      <w:r w:rsidRPr="00ED4224">
        <w:rPr>
          <w:rFonts w:ascii="Times New Roman" w:hAnsi="Times New Roman"/>
          <w:sz w:val="28"/>
          <w:szCs w:val="28"/>
        </w:rPr>
        <w:t xml:space="preserve">Структура данного раздела </w:t>
      </w:r>
      <w:r>
        <w:rPr>
          <w:rFonts w:ascii="Times New Roman" w:hAnsi="Times New Roman"/>
          <w:sz w:val="28"/>
          <w:szCs w:val="28"/>
        </w:rPr>
        <w:t>представлена следующим</w:t>
      </w:r>
      <w:r w:rsidRPr="00ED4224">
        <w:rPr>
          <w:rFonts w:ascii="Times New Roman" w:hAnsi="Times New Roman"/>
          <w:sz w:val="28"/>
          <w:szCs w:val="28"/>
        </w:rPr>
        <w:t xml:space="preserve"> подраздел</w:t>
      </w:r>
      <w:r>
        <w:rPr>
          <w:rFonts w:ascii="Times New Roman" w:hAnsi="Times New Roman"/>
          <w:sz w:val="28"/>
          <w:szCs w:val="28"/>
        </w:rPr>
        <w:t>ом</w:t>
      </w:r>
      <w:r w:rsidRPr="00ED4224">
        <w:rPr>
          <w:rFonts w:ascii="Times New Roman" w:hAnsi="Times New Roman"/>
          <w:sz w:val="28"/>
          <w:szCs w:val="28"/>
        </w:rPr>
        <w:t>:</w:t>
      </w:r>
    </w:p>
    <w:p w:rsidR="005B1C83" w:rsidRPr="00ED4224" w:rsidRDefault="005B1C83" w:rsidP="00925C2C">
      <w:pPr>
        <w:pStyle w:val="ConsPlusNormal"/>
        <w:spacing w:line="276" w:lineRule="auto"/>
        <w:ind w:firstLine="0"/>
        <w:jc w:val="both"/>
        <w:rPr>
          <w:rFonts w:ascii="Times New Roman" w:hAnsi="Times New Roman" w:cs="Times New Roman"/>
          <w:b/>
          <w:sz w:val="28"/>
          <w:szCs w:val="28"/>
        </w:rPr>
      </w:pPr>
      <w:r w:rsidRPr="00ED4224">
        <w:rPr>
          <w:rFonts w:ascii="Times New Roman" w:hAnsi="Times New Roman"/>
          <w:b/>
          <w:i/>
          <w:sz w:val="28"/>
          <w:szCs w:val="28"/>
        </w:rPr>
        <w:t>0203 «</w:t>
      </w:r>
      <w:r w:rsidRPr="00ED4224">
        <w:rPr>
          <w:rFonts w:ascii="Times New Roman" w:hAnsi="Times New Roman" w:cs="Times New Roman"/>
          <w:b/>
          <w:i/>
          <w:sz w:val="28"/>
          <w:szCs w:val="28"/>
        </w:rPr>
        <w:t>Мобилизационная и вневойсковая подготовка»</w:t>
      </w:r>
      <w:r w:rsidRPr="00ED4224">
        <w:rPr>
          <w:rFonts w:ascii="Times New Roman" w:hAnsi="Times New Roman" w:cs="Times New Roman"/>
          <w:b/>
          <w:sz w:val="28"/>
          <w:szCs w:val="28"/>
        </w:rPr>
        <w:t xml:space="preserve"> </w:t>
      </w:r>
    </w:p>
    <w:p w:rsidR="005B1C83" w:rsidRPr="00ED4224" w:rsidRDefault="005B1C83" w:rsidP="00925C2C">
      <w:pPr>
        <w:pStyle w:val="a3"/>
        <w:spacing w:after="0" w:line="276" w:lineRule="auto"/>
        <w:jc w:val="both"/>
        <w:rPr>
          <w:rFonts w:ascii="Times New Roman" w:hAnsi="Times New Roman"/>
          <w:color w:val="auto"/>
          <w:sz w:val="28"/>
          <w:szCs w:val="28"/>
        </w:rPr>
      </w:pPr>
      <w:r>
        <w:t xml:space="preserve"> </w:t>
      </w:r>
    </w:p>
    <w:p w:rsidR="00135257" w:rsidRDefault="005B1C83" w:rsidP="00925C2C">
      <w:pPr>
        <w:pStyle w:val="a3"/>
        <w:spacing w:after="0" w:line="276" w:lineRule="auto"/>
        <w:ind w:firstLine="560"/>
        <w:jc w:val="both"/>
        <w:rPr>
          <w:rFonts w:ascii="Times New Roman" w:hAnsi="Times New Roman"/>
          <w:color w:val="auto"/>
          <w:sz w:val="28"/>
          <w:szCs w:val="28"/>
        </w:rPr>
      </w:pPr>
      <w:r w:rsidRPr="001A4182">
        <w:rPr>
          <w:rFonts w:ascii="Times New Roman" w:hAnsi="Times New Roman"/>
          <w:color w:val="auto"/>
          <w:sz w:val="28"/>
          <w:szCs w:val="28"/>
        </w:rPr>
        <w:t>Расходы бюджета</w:t>
      </w:r>
      <w:r>
        <w:rPr>
          <w:rFonts w:ascii="Times New Roman" w:hAnsi="Times New Roman"/>
          <w:color w:val="auto"/>
          <w:sz w:val="28"/>
          <w:szCs w:val="28"/>
        </w:rPr>
        <w:t xml:space="preserve"> поселения </w:t>
      </w:r>
      <w:r w:rsidR="00135257">
        <w:rPr>
          <w:rFonts w:ascii="Times New Roman" w:hAnsi="Times New Roman"/>
          <w:color w:val="auto"/>
          <w:sz w:val="28"/>
          <w:szCs w:val="28"/>
        </w:rPr>
        <w:t xml:space="preserve">в 2016 году </w:t>
      </w:r>
      <w:r>
        <w:rPr>
          <w:rFonts w:ascii="Times New Roman" w:hAnsi="Times New Roman"/>
          <w:color w:val="auto"/>
          <w:sz w:val="28"/>
          <w:szCs w:val="28"/>
        </w:rPr>
        <w:t>предусмотрены в размере</w:t>
      </w:r>
      <w:r w:rsidR="00135257">
        <w:rPr>
          <w:rFonts w:ascii="Times New Roman" w:hAnsi="Times New Roman"/>
          <w:color w:val="auto"/>
          <w:sz w:val="28"/>
          <w:szCs w:val="28"/>
        </w:rPr>
        <w:t xml:space="preserve"> 189,0 тыс. рублей, что на 22,0 тыс. рублей или 13,2% больше запланированных на 2015 год.</w:t>
      </w:r>
    </w:p>
    <w:p w:rsidR="005B1C83" w:rsidRPr="001A4182" w:rsidRDefault="005B1C83" w:rsidP="00925C2C">
      <w:pPr>
        <w:pStyle w:val="ConsPlusNormal"/>
        <w:spacing w:line="276" w:lineRule="auto"/>
        <w:ind w:firstLine="560"/>
        <w:jc w:val="both"/>
        <w:rPr>
          <w:rFonts w:ascii="Times New Roman" w:hAnsi="Times New Roman" w:cs="Times New Roman"/>
          <w:sz w:val="28"/>
          <w:szCs w:val="28"/>
        </w:rPr>
      </w:pPr>
      <w:r w:rsidRPr="001A4182">
        <w:rPr>
          <w:rFonts w:ascii="Times New Roman" w:hAnsi="Times New Roman"/>
          <w:sz w:val="28"/>
          <w:szCs w:val="28"/>
        </w:rPr>
        <w:t>Данные ассигнования будут направлены на выполнение переданных федеральных полномочий по первичному воинскому учету на территориях, где отсутствуют воинские комиссариаты.</w:t>
      </w:r>
    </w:p>
    <w:p w:rsidR="005B1C83" w:rsidRPr="001A4182" w:rsidRDefault="005B1C83" w:rsidP="00925C2C">
      <w:pPr>
        <w:pStyle w:val="ConsPlusNormal"/>
        <w:spacing w:line="276" w:lineRule="auto"/>
        <w:ind w:firstLine="560"/>
        <w:jc w:val="both"/>
        <w:rPr>
          <w:rFonts w:ascii="Times New Roman" w:hAnsi="Times New Roman" w:cs="Times New Roman"/>
          <w:sz w:val="28"/>
          <w:szCs w:val="28"/>
        </w:rPr>
      </w:pPr>
      <w:r w:rsidRPr="001A4182">
        <w:rPr>
          <w:rFonts w:ascii="Times New Roman" w:hAnsi="Times New Roman" w:cs="Times New Roman"/>
          <w:sz w:val="28"/>
          <w:szCs w:val="28"/>
        </w:rPr>
        <w:t>Доля расходов по данному разделу в общем объеме расходов бюджета</w:t>
      </w:r>
      <w:r>
        <w:rPr>
          <w:rFonts w:ascii="Times New Roman" w:hAnsi="Times New Roman" w:cs="Times New Roman"/>
          <w:sz w:val="28"/>
          <w:szCs w:val="28"/>
        </w:rPr>
        <w:t xml:space="preserve"> поселения</w:t>
      </w:r>
      <w:r w:rsidRPr="001A4182">
        <w:rPr>
          <w:rFonts w:ascii="Times New Roman" w:hAnsi="Times New Roman" w:cs="Times New Roman"/>
          <w:sz w:val="28"/>
          <w:szCs w:val="28"/>
        </w:rPr>
        <w:t xml:space="preserve"> будет составлять </w:t>
      </w:r>
      <w:r>
        <w:rPr>
          <w:rFonts w:ascii="Times New Roman" w:hAnsi="Times New Roman" w:cs="Times New Roman"/>
          <w:sz w:val="28"/>
          <w:szCs w:val="28"/>
        </w:rPr>
        <w:t>в 201</w:t>
      </w:r>
      <w:r w:rsidR="00135257">
        <w:rPr>
          <w:rFonts w:ascii="Times New Roman" w:hAnsi="Times New Roman" w:cs="Times New Roman"/>
          <w:sz w:val="28"/>
          <w:szCs w:val="28"/>
        </w:rPr>
        <w:t>6</w:t>
      </w:r>
      <w:r>
        <w:rPr>
          <w:rFonts w:ascii="Times New Roman" w:hAnsi="Times New Roman" w:cs="Times New Roman"/>
          <w:sz w:val="28"/>
          <w:szCs w:val="28"/>
        </w:rPr>
        <w:t xml:space="preserve"> году – </w:t>
      </w:r>
      <w:r w:rsidR="00135257">
        <w:rPr>
          <w:rFonts w:ascii="Times New Roman" w:hAnsi="Times New Roman" w:cs="Times New Roman"/>
          <w:sz w:val="28"/>
          <w:szCs w:val="28"/>
        </w:rPr>
        <w:t>2,0</w:t>
      </w:r>
      <w:r w:rsidRPr="001A4182">
        <w:rPr>
          <w:rFonts w:ascii="Times New Roman" w:hAnsi="Times New Roman" w:cs="Times New Roman"/>
          <w:sz w:val="28"/>
          <w:szCs w:val="28"/>
        </w:rPr>
        <w:t>%.</w:t>
      </w:r>
    </w:p>
    <w:p w:rsidR="005B1C83" w:rsidRPr="001A4182" w:rsidRDefault="005B1C83" w:rsidP="00925C2C">
      <w:pPr>
        <w:pStyle w:val="a3"/>
        <w:spacing w:after="0" w:line="276" w:lineRule="auto"/>
        <w:ind w:firstLine="560"/>
        <w:jc w:val="both"/>
        <w:rPr>
          <w:rFonts w:ascii="Times New Roman" w:hAnsi="Times New Roman"/>
          <w:color w:val="auto"/>
          <w:sz w:val="28"/>
          <w:szCs w:val="28"/>
        </w:rPr>
      </w:pPr>
    </w:p>
    <w:p w:rsidR="005B1C83" w:rsidRPr="00B97948" w:rsidRDefault="005B1C83" w:rsidP="00925C2C">
      <w:pPr>
        <w:tabs>
          <w:tab w:val="left" w:pos="567"/>
        </w:tabs>
        <w:ind w:firstLine="708"/>
        <w:jc w:val="center"/>
        <w:rPr>
          <w:rFonts w:ascii="Times New Roman" w:hAnsi="Times New Roman"/>
          <w:b/>
          <w:sz w:val="28"/>
          <w:szCs w:val="28"/>
          <w:u w:val="single"/>
        </w:rPr>
      </w:pPr>
      <w:r w:rsidRPr="00B97948">
        <w:rPr>
          <w:rFonts w:ascii="Times New Roman" w:hAnsi="Times New Roman"/>
          <w:b/>
          <w:sz w:val="28"/>
          <w:szCs w:val="28"/>
          <w:u w:val="single"/>
        </w:rPr>
        <w:t>Раздел 0300 «Национальная безопасность и правоохранительная деятельность»</w:t>
      </w:r>
    </w:p>
    <w:p w:rsidR="00F73FEC" w:rsidRDefault="005B1C83" w:rsidP="00925C2C">
      <w:pPr>
        <w:spacing w:after="0"/>
        <w:ind w:firstLine="560"/>
        <w:jc w:val="both"/>
        <w:rPr>
          <w:rFonts w:ascii="Times New Roman" w:hAnsi="Times New Roman"/>
          <w:sz w:val="28"/>
          <w:szCs w:val="28"/>
        </w:rPr>
      </w:pPr>
      <w:r w:rsidRPr="00F50B4B">
        <w:rPr>
          <w:rFonts w:ascii="Times New Roman" w:hAnsi="Times New Roman"/>
          <w:bCs/>
          <w:sz w:val="28"/>
          <w:szCs w:val="28"/>
        </w:rPr>
        <w:tab/>
      </w:r>
      <w:r w:rsidRPr="00F50B4B">
        <w:rPr>
          <w:rFonts w:ascii="Times New Roman" w:hAnsi="Times New Roman"/>
          <w:sz w:val="28"/>
          <w:szCs w:val="28"/>
        </w:rPr>
        <w:t>Расходы по разделу «Национальная безопасность и правоохранительная деятельность» на 201</w:t>
      </w:r>
      <w:r w:rsidR="00135257">
        <w:rPr>
          <w:rFonts w:ascii="Times New Roman" w:hAnsi="Times New Roman"/>
          <w:sz w:val="28"/>
          <w:szCs w:val="28"/>
        </w:rPr>
        <w:t>6</w:t>
      </w:r>
      <w:r w:rsidRPr="00F50B4B">
        <w:rPr>
          <w:rFonts w:ascii="Times New Roman" w:hAnsi="Times New Roman"/>
          <w:sz w:val="28"/>
          <w:szCs w:val="28"/>
        </w:rPr>
        <w:t xml:space="preserve"> год запланированы в размере </w:t>
      </w:r>
      <w:r w:rsidR="00135257">
        <w:rPr>
          <w:rFonts w:ascii="Times New Roman" w:hAnsi="Times New Roman"/>
          <w:sz w:val="28"/>
          <w:szCs w:val="28"/>
        </w:rPr>
        <w:t>7</w:t>
      </w:r>
      <w:r w:rsidRPr="00F50B4B">
        <w:rPr>
          <w:rFonts w:ascii="Times New Roman" w:hAnsi="Times New Roman"/>
          <w:sz w:val="28"/>
          <w:szCs w:val="28"/>
        </w:rPr>
        <w:t>4,0 тыс. рублей</w:t>
      </w:r>
      <w:r w:rsidR="00135257">
        <w:rPr>
          <w:rFonts w:ascii="Times New Roman" w:hAnsi="Times New Roman"/>
          <w:sz w:val="28"/>
          <w:szCs w:val="28"/>
        </w:rPr>
        <w:t>,</w:t>
      </w:r>
      <w:r w:rsidR="00135257" w:rsidRPr="00135257">
        <w:rPr>
          <w:rFonts w:ascii="Times New Roman" w:hAnsi="Times New Roman"/>
          <w:sz w:val="28"/>
          <w:szCs w:val="28"/>
        </w:rPr>
        <w:t xml:space="preserve"> </w:t>
      </w:r>
      <w:r w:rsidR="00135257" w:rsidRPr="00F50B4B">
        <w:rPr>
          <w:rFonts w:ascii="Times New Roman" w:hAnsi="Times New Roman"/>
          <w:sz w:val="28"/>
          <w:szCs w:val="28"/>
        </w:rPr>
        <w:t xml:space="preserve">что на </w:t>
      </w:r>
      <w:r w:rsidR="00135257">
        <w:rPr>
          <w:rFonts w:ascii="Times New Roman" w:hAnsi="Times New Roman"/>
          <w:sz w:val="28"/>
          <w:szCs w:val="28"/>
        </w:rPr>
        <w:t>21,2</w:t>
      </w:r>
      <w:r w:rsidR="00135257" w:rsidRPr="00F50B4B">
        <w:rPr>
          <w:rFonts w:ascii="Times New Roman" w:hAnsi="Times New Roman"/>
          <w:sz w:val="28"/>
          <w:szCs w:val="28"/>
        </w:rPr>
        <w:t xml:space="preserve"> тыс. руб. или на </w:t>
      </w:r>
      <w:r w:rsidR="00F73FEC">
        <w:rPr>
          <w:rFonts w:ascii="Times New Roman" w:hAnsi="Times New Roman"/>
          <w:sz w:val="28"/>
          <w:szCs w:val="28"/>
        </w:rPr>
        <w:t>40,2</w:t>
      </w:r>
      <w:r w:rsidR="00135257" w:rsidRPr="00F50B4B">
        <w:rPr>
          <w:rFonts w:ascii="Times New Roman" w:hAnsi="Times New Roman"/>
          <w:sz w:val="28"/>
          <w:szCs w:val="28"/>
        </w:rPr>
        <w:t xml:space="preserve"> % больше, чем </w:t>
      </w:r>
      <w:r w:rsidR="00F73FEC">
        <w:rPr>
          <w:rFonts w:ascii="Times New Roman" w:hAnsi="Times New Roman"/>
          <w:sz w:val="28"/>
          <w:szCs w:val="28"/>
        </w:rPr>
        <w:t xml:space="preserve">ожидаемое исполнение </w:t>
      </w:r>
      <w:r w:rsidR="00135257" w:rsidRPr="00F50B4B">
        <w:rPr>
          <w:rFonts w:ascii="Times New Roman" w:hAnsi="Times New Roman"/>
          <w:sz w:val="28"/>
          <w:szCs w:val="28"/>
        </w:rPr>
        <w:t>в 2015 году</w:t>
      </w:r>
      <w:r w:rsidR="00F73FEC">
        <w:rPr>
          <w:rFonts w:ascii="Times New Roman" w:hAnsi="Times New Roman"/>
          <w:sz w:val="28"/>
          <w:szCs w:val="28"/>
        </w:rPr>
        <w:t>.</w:t>
      </w:r>
    </w:p>
    <w:p w:rsidR="005B1C83" w:rsidRPr="00F50B4B" w:rsidRDefault="005B1C83" w:rsidP="00925C2C">
      <w:pPr>
        <w:spacing w:after="0"/>
        <w:ind w:firstLine="560"/>
        <w:jc w:val="both"/>
        <w:rPr>
          <w:rFonts w:ascii="Times New Roman" w:hAnsi="Times New Roman"/>
          <w:sz w:val="28"/>
          <w:szCs w:val="28"/>
        </w:rPr>
      </w:pPr>
      <w:r w:rsidRPr="00F50B4B">
        <w:rPr>
          <w:rFonts w:ascii="Times New Roman" w:hAnsi="Times New Roman"/>
          <w:sz w:val="28"/>
          <w:szCs w:val="28"/>
        </w:rPr>
        <w:t>Удельный вес расходов данного раздела в общем объеме расходов бюджета</w:t>
      </w:r>
      <w:r w:rsidR="00F73FEC">
        <w:rPr>
          <w:rFonts w:ascii="Times New Roman" w:hAnsi="Times New Roman"/>
          <w:sz w:val="28"/>
          <w:szCs w:val="28"/>
        </w:rPr>
        <w:t xml:space="preserve"> в 2016 году</w:t>
      </w:r>
      <w:r w:rsidRPr="00F50B4B">
        <w:rPr>
          <w:rFonts w:ascii="Times New Roman" w:hAnsi="Times New Roman"/>
          <w:sz w:val="28"/>
          <w:szCs w:val="28"/>
        </w:rPr>
        <w:t xml:space="preserve"> прогнозируется</w:t>
      </w:r>
      <w:r w:rsidR="00F73FEC">
        <w:rPr>
          <w:rFonts w:ascii="Times New Roman" w:hAnsi="Times New Roman"/>
          <w:sz w:val="28"/>
          <w:szCs w:val="28"/>
        </w:rPr>
        <w:t xml:space="preserve"> – </w:t>
      </w:r>
      <w:r w:rsidRPr="00F50B4B">
        <w:rPr>
          <w:rFonts w:ascii="Times New Roman" w:hAnsi="Times New Roman"/>
          <w:sz w:val="28"/>
          <w:szCs w:val="28"/>
        </w:rPr>
        <w:t>0</w:t>
      </w:r>
      <w:r w:rsidR="00F73FEC">
        <w:rPr>
          <w:rFonts w:ascii="Times New Roman" w:hAnsi="Times New Roman"/>
          <w:sz w:val="28"/>
          <w:szCs w:val="28"/>
        </w:rPr>
        <w:t>,8%.</w:t>
      </w:r>
    </w:p>
    <w:p w:rsidR="005B1C83" w:rsidRPr="00F50B4B" w:rsidRDefault="005B1C83" w:rsidP="00925C2C">
      <w:pPr>
        <w:tabs>
          <w:tab w:val="left" w:pos="567"/>
          <w:tab w:val="left" w:pos="6379"/>
        </w:tabs>
        <w:spacing w:after="0"/>
        <w:ind w:firstLine="567"/>
        <w:jc w:val="both"/>
        <w:rPr>
          <w:rFonts w:ascii="Times New Roman" w:hAnsi="Times New Roman"/>
          <w:sz w:val="28"/>
          <w:szCs w:val="28"/>
        </w:rPr>
      </w:pPr>
      <w:r w:rsidRPr="00F50B4B">
        <w:rPr>
          <w:rFonts w:ascii="Times New Roman" w:hAnsi="Times New Roman"/>
          <w:sz w:val="28"/>
          <w:szCs w:val="28"/>
        </w:rPr>
        <w:lastRenderedPageBreak/>
        <w:t>Проектом бюджета по данному разделу в 201</w:t>
      </w:r>
      <w:r w:rsidR="00F73FEC">
        <w:rPr>
          <w:rFonts w:ascii="Times New Roman" w:hAnsi="Times New Roman"/>
          <w:sz w:val="28"/>
          <w:szCs w:val="28"/>
        </w:rPr>
        <w:t>6</w:t>
      </w:r>
      <w:r w:rsidRPr="00F50B4B">
        <w:rPr>
          <w:rFonts w:ascii="Times New Roman" w:hAnsi="Times New Roman"/>
          <w:sz w:val="28"/>
          <w:szCs w:val="28"/>
        </w:rPr>
        <w:t xml:space="preserve"> год</w:t>
      </w:r>
      <w:r w:rsidR="00F73FEC">
        <w:rPr>
          <w:rFonts w:ascii="Times New Roman" w:hAnsi="Times New Roman"/>
          <w:sz w:val="28"/>
          <w:szCs w:val="28"/>
        </w:rPr>
        <w:t>у</w:t>
      </w:r>
      <w:r w:rsidRPr="00F50B4B">
        <w:rPr>
          <w:rFonts w:ascii="Times New Roman" w:hAnsi="Times New Roman"/>
          <w:sz w:val="28"/>
          <w:szCs w:val="28"/>
        </w:rPr>
        <w:t xml:space="preserve"> предусматриваются расходы на реализацию двух муниципальных программ</w:t>
      </w:r>
      <w:r w:rsidRPr="00F50B4B">
        <w:rPr>
          <w:rFonts w:ascii="Times New Roman" w:hAnsi="Times New Roman"/>
          <w:bCs/>
          <w:sz w:val="28"/>
          <w:szCs w:val="28"/>
        </w:rPr>
        <w:t>, д</w:t>
      </w:r>
      <w:r w:rsidRPr="00F50B4B">
        <w:rPr>
          <w:rFonts w:ascii="Times New Roman" w:hAnsi="Times New Roman"/>
          <w:sz w:val="28"/>
          <w:szCs w:val="28"/>
        </w:rPr>
        <w:t>оля которой в общих расходах раздела «Национальная оборона» составляет</w:t>
      </w:r>
      <w:r w:rsidR="00F73FEC">
        <w:rPr>
          <w:rFonts w:ascii="Times New Roman" w:hAnsi="Times New Roman"/>
          <w:sz w:val="28"/>
          <w:szCs w:val="28"/>
        </w:rPr>
        <w:t xml:space="preserve"> в 2016 году – 100%.</w:t>
      </w:r>
    </w:p>
    <w:p w:rsidR="00F73FEC" w:rsidRDefault="00F73FEC" w:rsidP="00925C2C">
      <w:pPr>
        <w:spacing w:after="0"/>
        <w:rPr>
          <w:rFonts w:ascii="Times New Roman" w:hAnsi="Times New Roman"/>
          <w:sz w:val="28"/>
          <w:szCs w:val="28"/>
        </w:rPr>
      </w:pPr>
    </w:p>
    <w:p w:rsidR="005B1C83" w:rsidRDefault="005B1C83" w:rsidP="00925C2C">
      <w:pPr>
        <w:spacing w:after="0"/>
        <w:rPr>
          <w:rFonts w:ascii="Times New Roman" w:hAnsi="Times New Roman"/>
          <w:sz w:val="28"/>
          <w:szCs w:val="28"/>
        </w:rPr>
      </w:pPr>
      <w:r w:rsidRPr="00ED4224">
        <w:rPr>
          <w:rFonts w:ascii="Times New Roman" w:hAnsi="Times New Roman"/>
          <w:sz w:val="28"/>
          <w:szCs w:val="28"/>
        </w:rPr>
        <w:t xml:space="preserve">Структура данного раздела </w:t>
      </w:r>
      <w:r>
        <w:rPr>
          <w:rFonts w:ascii="Times New Roman" w:hAnsi="Times New Roman"/>
          <w:sz w:val="28"/>
          <w:szCs w:val="28"/>
        </w:rPr>
        <w:t>представлена следующими</w:t>
      </w:r>
      <w:r w:rsidRPr="00ED4224">
        <w:rPr>
          <w:rFonts w:ascii="Times New Roman" w:hAnsi="Times New Roman"/>
          <w:sz w:val="28"/>
          <w:szCs w:val="28"/>
        </w:rPr>
        <w:t xml:space="preserve"> подраздел</w:t>
      </w:r>
      <w:r>
        <w:rPr>
          <w:rFonts w:ascii="Times New Roman" w:hAnsi="Times New Roman"/>
          <w:sz w:val="28"/>
          <w:szCs w:val="28"/>
        </w:rPr>
        <w:t>ами</w:t>
      </w:r>
      <w:r w:rsidRPr="00ED4224">
        <w:rPr>
          <w:rFonts w:ascii="Times New Roman" w:hAnsi="Times New Roman"/>
          <w:sz w:val="28"/>
          <w:szCs w:val="28"/>
        </w:rPr>
        <w:t>:</w:t>
      </w:r>
    </w:p>
    <w:p w:rsidR="005B1C83" w:rsidRPr="001B3CA9" w:rsidRDefault="005B1C83" w:rsidP="00925C2C">
      <w:pPr>
        <w:spacing w:after="0"/>
        <w:rPr>
          <w:rFonts w:ascii="Times New Roman" w:hAnsi="Times New Roman"/>
          <w:sz w:val="28"/>
          <w:szCs w:val="28"/>
        </w:rPr>
      </w:pPr>
    </w:p>
    <w:p w:rsidR="005B1C83" w:rsidRDefault="005B1C83" w:rsidP="00925C2C">
      <w:pPr>
        <w:pStyle w:val="31"/>
        <w:spacing w:after="0" w:line="276" w:lineRule="auto"/>
        <w:ind w:left="0"/>
        <w:rPr>
          <w:sz w:val="28"/>
          <w:szCs w:val="28"/>
        </w:rPr>
      </w:pPr>
      <w:r w:rsidRPr="00BC0949">
        <w:rPr>
          <w:b/>
          <w:i/>
          <w:sz w:val="28"/>
          <w:szCs w:val="28"/>
        </w:rPr>
        <w:t>0309 «Защита населения и территории от последствий чрезвычайных ситуаций природного и техногенного характера, гражданская оборона</w:t>
      </w:r>
      <w:r w:rsidRPr="00221BD1">
        <w:rPr>
          <w:sz w:val="28"/>
          <w:szCs w:val="28"/>
        </w:rPr>
        <w:t>»</w:t>
      </w:r>
    </w:p>
    <w:p w:rsidR="005B1C83" w:rsidRDefault="005B1C83" w:rsidP="00925C2C">
      <w:pPr>
        <w:pStyle w:val="31"/>
        <w:spacing w:after="0" w:line="276" w:lineRule="auto"/>
        <w:ind w:left="0"/>
        <w:rPr>
          <w:sz w:val="28"/>
          <w:szCs w:val="28"/>
        </w:rPr>
      </w:pPr>
    </w:p>
    <w:p w:rsidR="005B1C83" w:rsidRDefault="005B1C83" w:rsidP="00925C2C">
      <w:pPr>
        <w:pStyle w:val="31"/>
        <w:spacing w:after="0" w:line="276" w:lineRule="auto"/>
        <w:ind w:left="0" w:firstLine="709"/>
        <w:rPr>
          <w:sz w:val="28"/>
          <w:szCs w:val="28"/>
        </w:rPr>
      </w:pPr>
      <w:r>
        <w:rPr>
          <w:sz w:val="28"/>
          <w:szCs w:val="28"/>
        </w:rPr>
        <w:t>Расходы по данному подразделу на 201</w:t>
      </w:r>
      <w:r w:rsidR="00F73FEC">
        <w:rPr>
          <w:sz w:val="28"/>
          <w:szCs w:val="28"/>
        </w:rPr>
        <w:t>6</w:t>
      </w:r>
      <w:r>
        <w:rPr>
          <w:sz w:val="28"/>
          <w:szCs w:val="28"/>
        </w:rPr>
        <w:t xml:space="preserve"> год предусмотрены в рамках Муниципальной программы мероприятий по профилактике терроризма и экстремизма на территории Вяртсильского городского поселения на 201</w:t>
      </w:r>
      <w:r w:rsidR="00F73FEC">
        <w:rPr>
          <w:sz w:val="28"/>
          <w:szCs w:val="28"/>
        </w:rPr>
        <w:t>6-2018</w:t>
      </w:r>
      <w:r w:rsidR="00872B85">
        <w:rPr>
          <w:sz w:val="28"/>
          <w:szCs w:val="28"/>
        </w:rPr>
        <w:t xml:space="preserve"> годы, в сумме 2</w:t>
      </w:r>
      <w:r>
        <w:rPr>
          <w:sz w:val="28"/>
          <w:szCs w:val="28"/>
        </w:rPr>
        <w:t xml:space="preserve">2,0 тыс. рублей или </w:t>
      </w:r>
      <w:r w:rsidR="00872B85">
        <w:rPr>
          <w:sz w:val="28"/>
          <w:szCs w:val="28"/>
        </w:rPr>
        <w:t>29,7</w:t>
      </w:r>
      <w:r>
        <w:rPr>
          <w:sz w:val="28"/>
          <w:szCs w:val="28"/>
        </w:rPr>
        <w:t xml:space="preserve"> п</w:t>
      </w:r>
      <w:r>
        <w:rPr>
          <w:bCs/>
          <w:sz w:val="28"/>
          <w:szCs w:val="28"/>
        </w:rPr>
        <w:t xml:space="preserve">роцента </w:t>
      </w:r>
      <w:r>
        <w:rPr>
          <w:sz w:val="28"/>
          <w:szCs w:val="28"/>
        </w:rPr>
        <w:t xml:space="preserve">в общем объеме расходов по разделу. </w:t>
      </w:r>
    </w:p>
    <w:p w:rsidR="005B1C83" w:rsidRDefault="005B1C83" w:rsidP="00925C2C">
      <w:pPr>
        <w:pStyle w:val="31"/>
        <w:spacing w:after="0" w:line="276" w:lineRule="auto"/>
        <w:ind w:left="0" w:firstLine="709"/>
        <w:rPr>
          <w:sz w:val="28"/>
          <w:szCs w:val="28"/>
        </w:rPr>
      </w:pPr>
    </w:p>
    <w:p w:rsidR="005B1C83" w:rsidRDefault="005B1C83" w:rsidP="00925C2C">
      <w:pPr>
        <w:pStyle w:val="31"/>
        <w:spacing w:after="0" w:line="276" w:lineRule="auto"/>
        <w:ind w:left="0"/>
        <w:rPr>
          <w:b/>
          <w:bCs/>
          <w:i/>
          <w:sz w:val="28"/>
          <w:szCs w:val="28"/>
        </w:rPr>
      </w:pPr>
      <w:r w:rsidRPr="00BC0949">
        <w:rPr>
          <w:b/>
          <w:bCs/>
          <w:i/>
          <w:sz w:val="28"/>
          <w:szCs w:val="28"/>
        </w:rPr>
        <w:t>0314 «Другие вопросы в области национальной безопасности и правоохранительной деятельности»</w:t>
      </w:r>
    </w:p>
    <w:p w:rsidR="005B1C83" w:rsidRPr="00C618E0" w:rsidRDefault="005B1C83" w:rsidP="00925C2C">
      <w:pPr>
        <w:pStyle w:val="31"/>
        <w:spacing w:after="0" w:line="276" w:lineRule="auto"/>
        <w:ind w:left="0"/>
        <w:rPr>
          <w:sz w:val="28"/>
          <w:szCs w:val="28"/>
        </w:rPr>
      </w:pPr>
    </w:p>
    <w:p w:rsidR="005B1C83" w:rsidRPr="001402AB" w:rsidRDefault="005B1C83" w:rsidP="001402AB">
      <w:pPr>
        <w:pStyle w:val="cb"/>
        <w:spacing w:before="0" w:beforeAutospacing="0" w:after="0" w:afterAutospacing="0" w:line="276" w:lineRule="auto"/>
        <w:ind w:firstLine="560"/>
        <w:jc w:val="both"/>
        <w:rPr>
          <w:rStyle w:val="aa"/>
          <w:rFonts w:ascii="Times New Roman" w:hAnsi="Times New Roman"/>
          <w:bCs/>
          <w:sz w:val="28"/>
          <w:szCs w:val="28"/>
        </w:rPr>
      </w:pPr>
      <w:r w:rsidRPr="00C618E0">
        <w:rPr>
          <w:b w:val="0"/>
          <w:sz w:val="28"/>
          <w:szCs w:val="28"/>
        </w:rPr>
        <w:t xml:space="preserve">Бюджетные ассигнования на исполнение расходных обязательств поселения в сфере обеспечения пожарной безопасности на 2016 год предусмотрены Муниципальной целевой программой «Обеспечение первичных мер пожарной безопасности в границах Вяртсильского городского поселения на 2014-2016 </w:t>
      </w:r>
      <w:r w:rsidR="00872B85">
        <w:rPr>
          <w:b w:val="0"/>
          <w:sz w:val="28"/>
          <w:szCs w:val="28"/>
        </w:rPr>
        <w:t>годы» в сумме 52,0 тыс. рублей или 70,3</w:t>
      </w:r>
      <w:r w:rsidRPr="00C618E0">
        <w:rPr>
          <w:b w:val="0"/>
          <w:sz w:val="28"/>
          <w:szCs w:val="28"/>
        </w:rPr>
        <w:t xml:space="preserve"> процент</w:t>
      </w:r>
      <w:r w:rsidR="00872B85">
        <w:rPr>
          <w:b w:val="0"/>
          <w:sz w:val="28"/>
          <w:szCs w:val="28"/>
        </w:rPr>
        <w:t>а</w:t>
      </w:r>
      <w:r w:rsidRPr="00C618E0">
        <w:rPr>
          <w:b w:val="0"/>
          <w:sz w:val="28"/>
          <w:szCs w:val="28"/>
        </w:rPr>
        <w:t xml:space="preserve"> в общем объ</w:t>
      </w:r>
      <w:r w:rsidR="00872B85">
        <w:rPr>
          <w:b w:val="0"/>
          <w:sz w:val="28"/>
          <w:szCs w:val="28"/>
        </w:rPr>
        <w:t>еме расходов по разделу</w:t>
      </w:r>
      <w:r w:rsidR="001402AB">
        <w:rPr>
          <w:b w:val="0"/>
          <w:sz w:val="28"/>
          <w:szCs w:val="28"/>
        </w:rPr>
        <w:t>.</w:t>
      </w:r>
    </w:p>
    <w:p w:rsidR="005B1C83" w:rsidRPr="00E41D21" w:rsidRDefault="005B1C83" w:rsidP="00925C2C">
      <w:pPr>
        <w:pStyle w:val="a3"/>
        <w:spacing w:after="0" w:line="276" w:lineRule="auto"/>
        <w:ind w:firstLine="560"/>
        <w:jc w:val="both"/>
        <w:rPr>
          <w:rStyle w:val="aa"/>
          <w:rFonts w:ascii="Times New Roman" w:hAnsi="Times New Roman"/>
          <w:color w:val="auto"/>
          <w:sz w:val="24"/>
          <w:szCs w:val="24"/>
        </w:rPr>
      </w:pPr>
    </w:p>
    <w:p w:rsidR="005B1C83" w:rsidRDefault="005B1C83" w:rsidP="00925C2C">
      <w:pPr>
        <w:jc w:val="center"/>
        <w:rPr>
          <w:rStyle w:val="aa"/>
          <w:rFonts w:ascii="Times New Roman" w:hAnsi="Times New Roman"/>
          <w:sz w:val="28"/>
          <w:szCs w:val="28"/>
          <w:u w:val="single"/>
        </w:rPr>
      </w:pPr>
      <w:r w:rsidRPr="00B97948">
        <w:rPr>
          <w:rStyle w:val="aa"/>
          <w:rFonts w:ascii="Times New Roman" w:hAnsi="Times New Roman"/>
          <w:sz w:val="28"/>
          <w:szCs w:val="28"/>
          <w:u w:val="single"/>
        </w:rPr>
        <w:t>Раздел 0400 “Национальная экономика”</w:t>
      </w:r>
    </w:p>
    <w:p w:rsidR="005B1C83" w:rsidRDefault="005B1C83" w:rsidP="00925C2C">
      <w:pPr>
        <w:pStyle w:val="a3"/>
        <w:spacing w:after="0" w:line="276" w:lineRule="auto"/>
        <w:ind w:firstLine="560"/>
        <w:jc w:val="center"/>
        <w:rPr>
          <w:rStyle w:val="aa"/>
          <w:rFonts w:ascii="Times New Roman" w:hAnsi="Times New Roman"/>
          <w:color w:val="auto"/>
          <w:sz w:val="28"/>
          <w:szCs w:val="28"/>
          <w:u w:val="single"/>
        </w:rPr>
      </w:pPr>
    </w:p>
    <w:p w:rsidR="005B1C83" w:rsidRDefault="005B1C83" w:rsidP="00925C2C">
      <w:pPr>
        <w:pStyle w:val="a3"/>
        <w:spacing w:after="0" w:line="276" w:lineRule="auto"/>
        <w:ind w:firstLine="560"/>
        <w:jc w:val="both"/>
        <w:rPr>
          <w:rFonts w:ascii="Times New Roman" w:hAnsi="Times New Roman"/>
          <w:color w:val="auto"/>
          <w:sz w:val="28"/>
          <w:szCs w:val="28"/>
        </w:rPr>
      </w:pPr>
      <w:r w:rsidRPr="00E617B6">
        <w:rPr>
          <w:rFonts w:ascii="Times New Roman" w:hAnsi="Times New Roman"/>
          <w:color w:val="auto"/>
          <w:sz w:val="28"/>
          <w:szCs w:val="28"/>
        </w:rPr>
        <w:t>Ассигнования по разделу 0400 “Национальная экономика” предусмотрены на 201</w:t>
      </w:r>
      <w:r w:rsidR="00872B85">
        <w:rPr>
          <w:rFonts w:ascii="Times New Roman" w:hAnsi="Times New Roman"/>
          <w:color w:val="auto"/>
          <w:sz w:val="28"/>
          <w:szCs w:val="28"/>
        </w:rPr>
        <w:t>6</w:t>
      </w:r>
      <w:r w:rsidRPr="00E617B6">
        <w:rPr>
          <w:rFonts w:ascii="Times New Roman" w:hAnsi="Times New Roman"/>
          <w:color w:val="auto"/>
          <w:sz w:val="28"/>
          <w:szCs w:val="28"/>
        </w:rPr>
        <w:t xml:space="preserve"> год в размере </w:t>
      </w:r>
      <w:r>
        <w:rPr>
          <w:rFonts w:ascii="Times New Roman" w:hAnsi="Times New Roman"/>
          <w:color w:val="auto"/>
          <w:sz w:val="28"/>
          <w:szCs w:val="28"/>
        </w:rPr>
        <w:t>1</w:t>
      </w:r>
      <w:r w:rsidR="00872B85">
        <w:rPr>
          <w:rFonts w:ascii="Times New Roman" w:hAnsi="Times New Roman"/>
          <w:color w:val="auto"/>
          <w:sz w:val="28"/>
          <w:szCs w:val="28"/>
        </w:rPr>
        <w:t>242,41</w:t>
      </w:r>
      <w:r w:rsidRPr="00E617B6">
        <w:rPr>
          <w:rFonts w:ascii="Times New Roman" w:hAnsi="Times New Roman"/>
          <w:color w:val="auto"/>
          <w:sz w:val="28"/>
          <w:szCs w:val="28"/>
        </w:rPr>
        <w:t xml:space="preserve"> тыс. руб</w:t>
      </w:r>
      <w:r>
        <w:rPr>
          <w:rFonts w:ascii="Times New Roman" w:hAnsi="Times New Roman"/>
          <w:color w:val="auto"/>
          <w:sz w:val="28"/>
          <w:szCs w:val="28"/>
        </w:rPr>
        <w:t>лей</w:t>
      </w:r>
      <w:r w:rsidRPr="00E617B6">
        <w:rPr>
          <w:rFonts w:ascii="Times New Roman" w:hAnsi="Times New Roman"/>
          <w:color w:val="auto"/>
          <w:sz w:val="28"/>
          <w:szCs w:val="28"/>
        </w:rPr>
        <w:t xml:space="preserve">, </w:t>
      </w:r>
      <w:r w:rsidR="00872B85">
        <w:rPr>
          <w:rFonts w:ascii="Times New Roman" w:hAnsi="Times New Roman"/>
          <w:color w:val="auto"/>
          <w:sz w:val="28"/>
          <w:szCs w:val="28"/>
        </w:rPr>
        <w:t>увеличение</w:t>
      </w:r>
      <w:r w:rsidRPr="00E617B6">
        <w:rPr>
          <w:rFonts w:ascii="Times New Roman" w:hAnsi="Times New Roman"/>
          <w:color w:val="auto"/>
          <w:sz w:val="28"/>
          <w:szCs w:val="28"/>
        </w:rPr>
        <w:t xml:space="preserve"> расходов на </w:t>
      </w:r>
      <w:r w:rsidR="00872B85">
        <w:rPr>
          <w:rFonts w:ascii="Times New Roman" w:hAnsi="Times New Roman"/>
          <w:color w:val="auto"/>
          <w:sz w:val="28"/>
          <w:szCs w:val="28"/>
        </w:rPr>
        <w:t>84,41</w:t>
      </w:r>
      <w:r>
        <w:rPr>
          <w:rFonts w:ascii="Times New Roman" w:hAnsi="Times New Roman"/>
          <w:color w:val="auto"/>
          <w:sz w:val="28"/>
          <w:szCs w:val="28"/>
        </w:rPr>
        <w:t xml:space="preserve"> тыс. руб. или на </w:t>
      </w:r>
      <w:r w:rsidR="00872B85">
        <w:rPr>
          <w:rFonts w:ascii="Times New Roman" w:hAnsi="Times New Roman"/>
          <w:color w:val="auto"/>
          <w:sz w:val="28"/>
          <w:szCs w:val="28"/>
        </w:rPr>
        <w:t>7,3</w:t>
      </w:r>
      <w:r w:rsidRPr="00E617B6">
        <w:rPr>
          <w:rFonts w:ascii="Times New Roman" w:hAnsi="Times New Roman"/>
          <w:color w:val="auto"/>
          <w:sz w:val="28"/>
          <w:szCs w:val="28"/>
        </w:rPr>
        <w:t xml:space="preserve">% </w:t>
      </w:r>
      <w:r>
        <w:rPr>
          <w:rFonts w:ascii="Times New Roman" w:hAnsi="Times New Roman"/>
          <w:color w:val="auto"/>
          <w:sz w:val="28"/>
          <w:szCs w:val="28"/>
        </w:rPr>
        <w:t>к</w:t>
      </w:r>
      <w:r w:rsidRPr="00E617B6">
        <w:rPr>
          <w:color w:val="auto"/>
          <w:sz w:val="28"/>
          <w:szCs w:val="28"/>
        </w:rPr>
        <w:t xml:space="preserve"> </w:t>
      </w:r>
      <w:r>
        <w:rPr>
          <w:rFonts w:ascii="Times New Roman" w:hAnsi="Times New Roman"/>
          <w:sz w:val="28"/>
          <w:szCs w:val="28"/>
        </w:rPr>
        <w:t>ожидаемому исполнению за</w:t>
      </w:r>
      <w:r w:rsidRPr="00E617B6">
        <w:rPr>
          <w:rFonts w:ascii="Times New Roman" w:hAnsi="Times New Roman"/>
          <w:color w:val="auto"/>
          <w:sz w:val="28"/>
          <w:szCs w:val="28"/>
        </w:rPr>
        <w:t xml:space="preserve"> 201</w:t>
      </w:r>
      <w:r w:rsidR="00872B85">
        <w:rPr>
          <w:rFonts w:ascii="Times New Roman" w:hAnsi="Times New Roman"/>
          <w:color w:val="auto"/>
          <w:sz w:val="28"/>
          <w:szCs w:val="28"/>
        </w:rPr>
        <w:t>5</w:t>
      </w:r>
      <w:r w:rsidRPr="00E617B6">
        <w:rPr>
          <w:rFonts w:ascii="Times New Roman" w:hAnsi="Times New Roman"/>
          <w:color w:val="auto"/>
          <w:sz w:val="28"/>
          <w:szCs w:val="28"/>
        </w:rPr>
        <w:t xml:space="preserve"> год.</w:t>
      </w:r>
    </w:p>
    <w:p w:rsidR="005B1C83" w:rsidRDefault="005B1C83" w:rsidP="00925C2C">
      <w:pPr>
        <w:pStyle w:val="a3"/>
        <w:spacing w:after="0" w:line="276" w:lineRule="auto"/>
        <w:ind w:firstLine="560"/>
        <w:jc w:val="both"/>
        <w:rPr>
          <w:rFonts w:ascii="Times New Roman" w:hAnsi="Times New Roman"/>
          <w:color w:val="auto"/>
          <w:sz w:val="28"/>
          <w:szCs w:val="28"/>
        </w:rPr>
      </w:pPr>
      <w:r>
        <w:rPr>
          <w:rFonts w:ascii="Times New Roman" w:hAnsi="Times New Roman"/>
          <w:color w:val="auto"/>
          <w:sz w:val="28"/>
          <w:szCs w:val="28"/>
        </w:rPr>
        <w:t xml:space="preserve">Удельный вес данного раздела в общем объеме расходов бюджета </w:t>
      </w:r>
      <w:r w:rsidR="00872B85">
        <w:rPr>
          <w:rFonts w:ascii="Times New Roman" w:hAnsi="Times New Roman"/>
          <w:color w:val="auto"/>
          <w:sz w:val="28"/>
          <w:szCs w:val="28"/>
        </w:rPr>
        <w:t xml:space="preserve">поселения </w:t>
      </w:r>
      <w:r>
        <w:rPr>
          <w:rFonts w:ascii="Times New Roman" w:hAnsi="Times New Roman"/>
          <w:color w:val="auto"/>
          <w:sz w:val="28"/>
          <w:szCs w:val="28"/>
        </w:rPr>
        <w:t xml:space="preserve">будет составлять в 2016 году – </w:t>
      </w:r>
      <w:r w:rsidR="00872B85">
        <w:rPr>
          <w:rFonts w:ascii="Times New Roman" w:hAnsi="Times New Roman"/>
          <w:color w:val="auto"/>
          <w:sz w:val="28"/>
          <w:szCs w:val="28"/>
        </w:rPr>
        <w:t>12,9</w:t>
      </w:r>
      <w:r>
        <w:rPr>
          <w:rFonts w:ascii="Times New Roman" w:hAnsi="Times New Roman"/>
          <w:color w:val="auto"/>
          <w:sz w:val="28"/>
          <w:szCs w:val="28"/>
        </w:rPr>
        <w:t xml:space="preserve"> %. </w:t>
      </w:r>
    </w:p>
    <w:p w:rsidR="005B1C83" w:rsidRDefault="005B1C83" w:rsidP="00925C2C">
      <w:pPr>
        <w:pStyle w:val="a3"/>
        <w:spacing w:after="0" w:line="276" w:lineRule="auto"/>
        <w:ind w:firstLine="560"/>
        <w:jc w:val="both"/>
        <w:rPr>
          <w:rFonts w:ascii="Times New Roman" w:hAnsi="Times New Roman"/>
          <w:color w:val="auto"/>
          <w:sz w:val="28"/>
          <w:szCs w:val="28"/>
        </w:rPr>
      </w:pPr>
      <w:r w:rsidRPr="00854A52">
        <w:rPr>
          <w:rFonts w:ascii="Times New Roman" w:hAnsi="Times New Roman"/>
          <w:color w:val="auto"/>
          <w:sz w:val="28"/>
          <w:szCs w:val="28"/>
        </w:rPr>
        <w:t>Структура данного раздела</w:t>
      </w:r>
      <w:r>
        <w:rPr>
          <w:rFonts w:ascii="Times New Roman" w:hAnsi="Times New Roman"/>
          <w:color w:val="auto"/>
          <w:sz w:val="28"/>
          <w:szCs w:val="28"/>
        </w:rPr>
        <w:t xml:space="preserve"> </w:t>
      </w:r>
      <w:r w:rsidRPr="00854A52">
        <w:rPr>
          <w:rFonts w:ascii="Times New Roman" w:hAnsi="Times New Roman"/>
          <w:color w:val="auto"/>
          <w:sz w:val="28"/>
          <w:szCs w:val="28"/>
        </w:rPr>
        <w:t>представлена следующими подразделами:</w:t>
      </w:r>
    </w:p>
    <w:p w:rsidR="005B1C83" w:rsidRPr="00854A52" w:rsidRDefault="005B1C83" w:rsidP="00925C2C">
      <w:pPr>
        <w:pStyle w:val="a3"/>
        <w:spacing w:after="0" w:line="276" w:lineRule="auto"/>
        <w:ind w:firstLine="560"/>
        <w:jc w:val="both"/>
        <w:rPr>
          <w:rFonts w:ascii="Times New Roman" w:hAnsi="Times New Roman"/>
          <w:color w:val="auto"/>
          <w:sz w:val="28"/>
          <w:szCs w:val="28"/>
        </w:rPr>
      </w:pPr>
    </w:p>
    <w:p w:rsidR="005B1C83" w:rsidRPr="000B65E6" w:rsidRDefault="000B65E6" w:rsidP="00925C2C">
      <w:pPr>
        <w:pStyle w:val="ac"/>
        <w:numPr>
          <w:ilvl w:val="0"/>
          <w:numId w:val="39"/>
        </w:numPr>
        <w:spacing w:after="0"/>
        <w:jc w:val="both"/>
        <w:rPr>
          <w:rFonts w:ascii="Times New Roman" w:hAnsi="Times New Roman"/>
          <w:b/>
          <w:i/>
          <w:sz w:val="28"/>
          <w:szCs w:val="28"/>
        </w:rPr>
      </w:pPr>
      <w:r w:rsidRPr="000B65E6">
        <w:rPr>
          <w:rFonts w:ascii="Times New Roman" w:hAnsi="Times New Roman"/>
          <w:b/>
          <w:i/>
          <w:sz w:val="28"/>
          <w:szCs w:val="28"/>
        </w:rPr>
        <w:t>До</w:t>
      </w:r>
      <w:r w:rsidR="005B1C83" w:rsidRPr="000B65E6">
        <w:rPr>
          <w:rFonts w:ascii="Times New Roman" w:hAnsi="Times New Roman"/>
          <w:b/>
          <w:i/>
          <w:sz w:val="28"/>
          <w:szCs w:val="28"/>
        </w:rPr>
        <w:t>рожное хозяйство (дорожные фонды)»</w:t>
      </w:r>
    </w:p>
    <w:p w:rsidR="005B1C83" w:rsidRPr="00DC6A1C" w:rsidRDefault="005B1C83" w:rsidP="00925C2C">
      <w:pPr>
        <w:spacing w:after="0"/>
        <w:jc w:val="both"/>
        <w:rPr>
          <w:rFonts w:ascii="Times New Roman" w:hAnsi="Times New Roman"/>
          <w:b/>
          <w:sz w:val="28"/>
          <w:szCs w:val="28"/>
        </w:rPr>
      </w:pPr>
    </w:p>
    <w:p w:rsidR="005B1C83" w:rsidRPr="000B65E6" w:rsidRDefault="000B65E6" w:rsidP="00925C2C">
      <w:pPr>
        <w:spacing w:after="0"/>
        <w:ind w:firstLine="560"/>
        <w:jc w:val="both"/>
        <w:rPr>
          <w:rFonts w:ascii="Times New Roman" w:hAnsi="Times New Roman"/>
          <w:sz w:val="28"/>
          <w:szCs w:val="28"/>
        </w:rPr>
      </w:pPr>
      <w:r>
        <w:rPr>
          <w:rFonts w:ascii="Times New Roman" w:hAnsi="Times New Roman"/>
          <w:sz w:val="28"/>
          <w:szCs w:val="28"/>
        </w:rPr>
        <w:lastRenderedPageBreak/>
        <w:t xml:space="preserve">На 2016 </w:t>
      </w:r>
      <w:r w:rsidR="005B1C83" w:rsidRPr="000B65E6">
        <w:rPr>
          <w:rFonts w:ascii="Times New Roman" w:hAnsi="Times New Roman"/>
          <w:sz w:val="28"/>
          <w:szCs w:val="28"/>
        </w:rPr>
        <w:t xml:space="preserve">год </w:t>
      </w:r>
      <w:r w:rsidRPr="000D3422">
        <w:rPr>
          <w:rFonts w:ascii="Times New Roman" w:hAnsi="Times New Roman"/>
          <w:sz w:val="28"/>
          <w:szCs w:val="28"/>
        </w:rPr>
        <w:t>планируются бюджетные ассигнования в сумме</w:t>
      </w:r>
      <w:r w:rsidRPr="000B65E6">
        <w:rPr>
          <w:rFonts w:ascii="Times New Roman" w:hAnsi="Times New Roman"/>
          <w:sz w:val="28"/>
          <w:szCs w:val="28"/>
        </w:rPr>
        <w:t xml:space="preserve"> </w:t>
      </w:r>
      <w:r>
        <w:rPr>
          <w:rFonts w:ascii="Times New Roman" w:hAnsi="Times New Roman"/>
          <w:sz w:val="28"/>
          <w:szCs w:val="28"/>
        </w:rPr>
        <w:t>1202,41</w:t>
      </w:r>
      <w:r w:rsidR="005B1C83" w:rsidRPr="000B65E6">
        <w:rPr>
          <w:rFonts w:ascii="Times New Roman" w:hAnsi="Times New Roman"/>
          <w:sz w:val="28"/>
          <w:szCs w:val="28"/>
        </w:rPr>
        <w:t xml:space="preserve"> тыс. рублей (</w:t>
      </w:r>
      <w:r>
        <w:rPr>
          <w:rFonts w:ascii="Times New Roman" w:hAnsi="Times New Roman"/>
          <w:sz w:val="28"/>
          <w:szCs w:val="28"/>
        </w:rPr>
        <w:t>+80,41</w:t>
      </w:r>
      <w:r w:rsidR="005B1C83" w:rsidRPr="000B65E6">
        <w:rPr>
          <w:rFonts w:ascii="Times New Roman" w:hAnsi="Times New Roman"/>
          <w:sz w:val="28"/>
          <w:szCs w:val="28"/>
        </w:rPr>
        <w:t xml:space="preserve"> тыс. руб</w:t>
      </w:r>
      <w:r>
        <w:rPr>
          <w:rFonts w:ascii="Times New Roman" w:hAnsi="Times New Roman"/>
          <w:sz w:val="28"/>
          <w:szCs w:val="28"/>
        </w:rPr>
        <w:t>лей или +7,2</w:t>
      </w:r>
      <w:r w:rsidR="005B1C83" w:rsidRPr="000B65E6">
        <w:rPr>
          <w:rFonts w:ascii="Times New Roman" w:hAnsi="Times New Roman"/>
          <w:sz w:val="28"/>
          <w:szCs w:val="28"/>
        </w:rPr>
        <w:t>% к ожидаемому исполнению за 201</w:t>
      </w:r>
      <w:r>
        <w:rPr>
          <w:rFonts w:ascii="Times New Roman" w:hAnsi="Times New Roman"/>
          <w:sz w:val="28"/>
          <w:szCs w:val="28"/>
        </w:rPr>
        <w:t>5</w:t>
      </w:r>
      <w:r w:rsidR="005B1C83" w:rsidRPr="000B65E6">
        <w:rPr>
          <w:rFonts w:ascii="Times New Roman" w:hAnsi="Times New Roman"/>
          <w:sz w:val="28"/>
          <w:szCs w:val="28"/>
        </w:rPr>
        <w:t xml:space="preserve"> год);</w:t>
      </w:r>
    </w:p>
    <w:p w:rsidR="005B1C83" w:rsidRPr="00CF4F3B" w:rsidRDefault="005B1C83" w:rsidP="00925C2C">
      <w:pPr>
        <w:pStyle w:val="ac"/>
        <w:spacing w:after="0"/>
        <w:ind w:left="0" w:firstLine="560"/>
        <w:jc w:val="both"/>
        <w:rPr>
          <w:rFonts w:ascii="Times New Roman" w:hAnsi="Times New Roman"/>
          <w:sz w:val="28"/>
          <w:szCs w:val="28"/>
        </w:rPr>
      </w:pPr>
      <w:r w:rsidRPr="00CF4F3B">
        <w:rPr>
          <w:rFonts w:ascii="Times New Roman" w:hAnsi="Times New Roman"/>
          <w:sz w:val="28"/>
          <w:szCs w:val="28"/>
        </w:rPr>
        <w:t xml:space="preserve">Указанные расходы составят </w:t>
      </w:r>
      <w:r>
        <w:rPr>
          <w:rFonts w:ascii="Times New Roman" w:hAnsi="Times New Roman"/>
          <w:sz w:val="28"/>
          <w:szCs w:val="28"/>
        </w:rPr>
        <w:t>9</w:t>
      </w:r>
      <w:r w:rsidR="000B65E6">
        <w:rPr>
          <w:rFonts w:ascii="Times New Roman" w:hAnsi="Times New Roman"/>
          <w:sz w:val="28"/>
          <w:szCs w:val="28"/>
        </w:rPr>
        <w:t>6,8</w:t>
      </w:r>
      <w:r w:rsidRPr="00CF4F3B">
        <w:rPr>
          <w:rFonts w:ascii="Times New Roman" w:hAnsi="Times New Roman"/>
          <w:sz w:val="28"/>
          <w:szCs w:val="28"/>
        </w:rPr>
        <w:t>% в общей сумме расходов по разд</w:t>
      </w:r>
      <w:r w:rsidR="000B65E6">
        <w:rPr>
          <w:rFonts w:ascii="Times New Roman" w:hAnsi="Times New Roman"/>
          <w:sz w:val="28"/>
          <w:szCs w:val="28"/>
        </w:rPr>
        <w:t xml:space="preserve">елу в </w:t>
      </w:r>
      <w:r>
        <w:rPr>
          <w:rFonts w:ascii="Times New Roman" w:hAnsi="Times New Roman"/>
          <w:sz w:val="28"/>
          <w:szCs w:val="28"/>
        </w:rPr>
        <w:t>201</w:t>
      </w:r>
      <w:r w:rsidR="000B65E6">
        <w:rPr>
          <w:rFonts w:ascii="Times New Roman" w:hAnsi="Times New Roman"/>
          <w:sz w:val="28"/>
          <w:szCs w:val="28"/>
        </w:rPr>
        <w:t>6</w:t>
      </w:r>
      <w:r>
        <w:rPr>
          <w:rFonts w:ascii="Times New Roman" w:hAnsi="Times New Roman"/>
          <w:sz w:val="28"/>
          <w:szCs w:val="28"/>
        </w:rPr>
        <w:t xml:space="preserve"> году</w:t>
      </w:r>
      <w:r w:rsidR="000B65E6">
        <w:rPr>
          <w:rFonts w:ascii="Times New Roman" w:hAnsi="Times New Roman"/>
          <w:sz w:val="28"/>
          <w:szCs w:val="28"/>
        </w:rPr>
        <w:t>.</w:t>
      </w:r>
      <w:r w:rsidRPr="00CF4F3B">
        <w:rPr>
          <w:rFonts w:ascii="Times New Roman" w:hAnsi="Times New Roman"/>
          <w:sz w:val="28"/>
          <w:szCs w:val="28"/>
        </w:rPr>
        <w:t xml:space="preserve"> </w:t>
      </w:r>
    </w:p>
    <w:p w:rsidR="005B1C83" w:rsidRPr="00CF4F3B" w:rsidRDefault="005B1C83" w:rsidP="001402AB">
      <w:pPr>
        <w:pStyle w:val="a8"/>
        <w:spacing w:after="0"/>
        <w:ind w:left="0" w:firstLine="560"/>
        <w:jc w:val="both"/>
        <w:rPr>
          <w:rFonts w:ascii="Times New Roman" w:hAnsi="Times New Roman"/>
          <w:sz w:val="28"/>
          <w:szCs w:val="28"/>
        </w:rPr>
      </w:pPr>
      <w:r w:rsidRPr="00CF4F3B">
        <w:rPr>
          <w:rFonts w:ascii="Times New Roman" w:hAnsi="Times New Roman"/>
          <w:sz w:val="28"/>
          <w:szCs w:val="28"/>
        </w:rPr>
        <w:t xml:space="preserve">По данному подразделу предусмотрены ассигнования на </w:t>
      </w:r>
      <w:r>
        <w:rPr>
          <w:rFonts w:ascii="Times New Roman" w:hAnsi="Times New Roman"/>
          <w:sz w:val="28"/>
          <w:szCs w:val="28"/>
        </w:rPr>
        <w:t>ремонт и содержание дорог общего пользования местного значения.</w:t>
      </w:r>
    </w:p>
    <w:p w:rsidR="005B1C83" w:rsidRDefault="005B1C83" w:rsidP="00925C2C">
      <w:pPr>
        <w:spacing w:after="0"/>
        <w:jc w:val="both"/>
        <w:rPr>
          <w:rFonts w:ascii="Times New Roman" w:hAnsi="Times New Roman"/>
          <w:b/>
          <w:sz w:val="28"/>
          <w:szCs w:val="28"/>
        </w:rPr>
      </w:pPr>
      <w:r w:rsidRPr="000D3422">
        <w:rPr>
          <w:rFonts w:ascii="Times New Roman" w:hAnsi="Times New Roman"/>
          <w:b/>
          <w:i/>
          <w:sz w:val="28"/>
          <w:szCs w:val="28"/>
        </w:rPr>
        <w:t>0412 «Другие вопросы в области национальной экономики»</w:t>
      </w:r>
    </w:p>
    <w:p w:rsidR="005B1C83" w:rsidRDefault="005B1C83" w:rsidP="00925C2C">
      <w:pPr>
        <w:spacing w:after="0"/>
        <w:jc w:val="both"/>
        <w:rPr>
          <w:rFonts w:ascii="Times New Roman" w:hAnsi="Times New Roman"/>
          <w:b/>
          <w:sz w:val="28"/>
          <w:szCs w:val="28"/>
        </w:rPr>
      </w:pPr>
    </w:p>
    <w:p w:rsidR="005B1C83" w:rsidRPr="000D3422" w:rsidRDefault="005B1C83" w:rsidP="00925C2C">
      <w:pPr>
        <w:spacing w:after="0"/>
        <w:jc w:val="both"/>
        <w:rPr>
          <w:rFonts w:ascii="Times New Roman" w:hAnsi="Times New Roman"/>
          <w:sz w:val="28"/>
          <w:szCs w:val="28"/>
        </w:rPr>
      </w:pPr>
      <w:r>
        <w:rPr>
          <w:rFonts w:ascii="Times New Roman" w:hAnsi="Times New Roman"/>
          <w:b/>
          <w:sz w:val="28"/>
          <w:szCs w:val="28"/>
        </w:rPr>
        <w:tab/>
      </w:r>
      <w:r w:rsidRPr="000D3422">
        <w:rPr>
          <w:rFonts w:ascii="Times New Roman" w:hAnsi="Times New Roman"/>
          <w:sz w:val="28"/>
          <w:szCs w:val="28"/>
        </w:rPr>
        <w:t xml:space="preserve">На </w:t>
      </w:r>
      <w:r w:rsidR="000B65E6">
        <w:rPr>
          <w:rFonts w:ascii="Times New Roman" w:hAnsi="Times New Roman"/>
          <w:sz w:val="28"/>
          <w:szCs w:val="28"/>
        </w:rPr>
        <w:t>2016</w:t>
      </w:r>
      <w:r w:rsidRPr="000D3422">
        <w:rPr>
          <w:rFonts w:ascii="Times New Roman" w:hAnsi="Times New Roman"/>
          <w:sz w:val="28"/>
          <w:szCs w:val="28"/>
        </w:rPr>
        <w:t xml:space="preserve"> годов планируются бю</w:t>
      </w:r>
      <w:r w:rsidR="000B65E6">
        <w:rPr>
          <w:rFonts w:ascii="Times New Roman" w:hAnsi="Times New Roman"/>
          <w:sz w:val="28"/>
          <w:szCs w:val="28"/>
        </w:rPr>
        <w:t>джетные ассигнования в сумме 40,0 тыс. рублей</w:t>
      </w:r>
      <w:r w:rsidRPr="000D3422">
        <w:rPr>
          <w:rFonts w:ascii="Times New Roman" w:hAnsi="Times New Roman"/>
          <w:sz w:val="28"/>
          <w:szCs w:val="28"/>
        </w:rPr>
        <w:t xml:space="preserve">, что </w:t>
      </w:r>
      <w:r w:rsidR="000B65E6">
        <w:rPr>
          <w:rFonts w:ascii="Times New Roman" w:hAnsi="Times New Roman"/>
          <w:sz w:val="28"/>
          <w:szCs w:val="28"/>
        </w:rPr>
        <w:t>бол</w:t>
      </w:r>
      <w:r w:rsidRPr="000D3422">
        <w:rPr>
          <w:rFonts w:ascii="Times New Roman" w:hAnsi="Times New Roman"/>
          <w:sz w:val="28"/>
          <w:szCs w:val="28"/>
        </w:rPr>
        <w:t>ьше ожидаемого исполнения за 201</w:t>
      </w:r>
      <w:r w:rsidR="000B65E6">
        <w:rPr>
          <w:rFonts w:ascii="Times New Roman" w:hAnsi="Times New Roman"/>
          <w:sz w:val="28"/>
          <w:szCs w:val="28"/>
        </w:rPr>
        <w:t>5</w:t>
      </w:r>
      <w:r w:rsidRPr="000D3422">
        <w:rPr>
          <w:rFonts w:ascii="Times New Roman" w:hAnsi="Times New Roman"/>
          <w:sz w:val="28"/>
          <w:szCs w:val="28"/>
        </w:rPr>
        <w:t xml:space="preserve"> год на 4,0 тыс. рублей или на </w:t>
      </w:r>
      <w:r w:rsidR="000B65E6">
        <w:rPr>
          <w:rFonts w:ascii="Times New Roman" w:hAnsi="Times New Roman"/>
          <w:sz w:val="28"/>
          <w:szCs w:val="28"/>
        </w:rPr>
        <w:t>11,1</w:t>
      </w:r>
      <w:r w:rsidRPr="000D3422">
        <w:rPr>
          <w:rFonts w:ascii="Times New Roman" w:hAnsi="Times New Roman"/>
          <w:sz w:val="28"/>
          <w:szCs w:val="28"/>
        </w:rPr>
        <w:t xml:space="preserve"> процента.</w:t>
      </w:r>
    </w:p>
    <w:p w:rsidR="005B1C83" w:rsidRPr="001402AB" w:rsidRDefault="005B1C83" w:rsidP="001402AB">
      <w:pPr>
        <w:pStyle w:val="ConsPlusNormal"/>
        <w:spacing w:line="276" w:lineRule="auto"/>
        <w:ind w:firstLine="560"/>
        <w:jc w:val="both"/>
        <w:rPr>
          <w:rFonts w:ascii="Times New Roman" w:hAnsi="Times New Roman" w:cs="Times New Roman"/>
          <w:sz w:val="28"/>
          <w:szCs w:val="28"/>
        </w:rPr>
      </w:pPr>
      <w:r w:rsidRPr="002D3AF1">
        <w:rPr>
          <w:rFonts w:ascii="Times New Roman" w:hAnsi="Times New Roman" w:cs="Times New Roman"/>
          <w:sz w:val="28"/>
          <w:szCs w:val="28"/>
        </w:rPr>
        <w:t xml:space="preserve">Согласно пояснительной записке к проекту бюджета, по данному подразделу планируются ассигнования на </w:t>
      </w:r>
      <w:r>
        <w:rPr>
          <w:rFonts w:ascii="Times New Roman" w:hAnsi="Times New Roman" w:cs="Times New Roman"/>
          <w:sz w:val="28"/>
          <w:szCs w:val="28"/>
        </w:rPr>
        <w:t>мероприятия по разработке документов территориального планирования.</w:t>
      </w:r>
    </w:p>
    <w:p w:rsidR="005B1C83" w:rsidRPr="00B97948" w:rsidRDefault="005B1C83" w:rsidP="00925C2C">
      <w:pPr>
        <w:pStyle w:val="a3"/>
        <w:spacing w:after="0" w:line="276" w:lineRule="auto"/>
        <w:ind w:firstLine="560"/>
        <w:jc w:val="center"/>
        <w:rPr>
          <w:rFonts w:ascii="Times New Roman" w:hAnsi="Times New Roman"/>
          <w:color w:val="auto"/>
          <w:sz w:val="28"/>
          <w:szCs w:val="28"/>
          <w:u w:val="single"/>
        </w:rPr>
      </w:pPr>
    </w:p>
    <w:p w:rsidR="005B1C83" w:rsidRDefault="005B1C83" w:rsidP="00925C2C">
      <w:pPr>
        <w:pStyle w:val="a3"/>
        <w:spacing w:after="0" w:line="276" w:lineRule="auto"/>
        <w:ind w:firstLine="560"/>
        <w:jc w:val="center"/>
        <w:rPr>
          <w:rStyle w:val="aa"/>
          <w:rFonts w:ascii="Times New Roman" w:hAnsi="Times New Roman"/>
          <w:color w:val="auto"/>
          <w:sz w:val="28"/>
          <w:szCs w:val="28"/>
        </w:rPr>
      </w:pPr>
      <w:r w:rsidRPr="00B405F0">
        <w:rPr>
          <w:rStyle w:val="aa"/>
          <w:rFonts w:ascii="Times New Roman" w:hAnsi="Times New Roman"/>
          <w:color w:val="auto"/>
          <w:sz w:val="28"/>
          <w:szCs w:val="28"/>
        </w:rPr>
        <w:t>Раздел 0500 “Жилищно-коммунальное хозяйство”</w:t>
      </w:r>
    </w:p>
    <w:p w:rsidR="005B1C83" w:rsidRDefault="005B1C83" w:rsidP="00925C2C">
      <w:pPr>
        <w:pStyle w:val="a3"/>
        <w:spacing w:after="0" w:line="276" w:lineRule="auto"/>
        <w:ind w:firstLine="560"/>
        <w:jc w:val="center"/>
        <w:rPr>
          <w:rStyle w:val="aa"/>
          <w:rFonts w:ascii="Times New Roman" w:hAnsi="Times New Roman"/>
          <w:color w:val="auto"/>
          <w:sz w:val="28"/>
          <w:szCs w:val="28"/>
        </w:rPr>
      </w:pPr>
    </w:p>
    <w:p w:rsidR="005B1C83" w:rsidRPr="00291C5E" w:rsidRDefault="005B1C83" w:rsidP="00925C2C">
      <w:pPr>
        <w:spacing w:after="0"/>
        <w:ind w:firstLine="561"/>
        <w:jc w:val="both"/>
        <w:rPr>
          <w:rFonts w:ascii="Times New Roman" w:hAnsi="Times New Roman"/>
          <w:sz w:val="28"/>
          <w:szCs w:val="28"/>
        </w:rPr>
      </w:pPr>
      <w:r w:rsidRPr="00291C5E">
        <w:rPr>
          <w:bCs/>
          <w:sz w:val="28"/>
          <w:szCs w:val="28"/>
        </w:rPr>
        <w:tab/>
      </w:r>
      <w:r w:rsidRPr="00291C5E">
        <w:rPr>
          <w:rFonts w:ascii="Times New Roman" w:hAnsi="Times New Roman"/>
          <w:sz w:val="28"/>
          <w:szCs w:val="28"/>
        </w:rPr>
        <w:t>Расходы по разделу «Жилищно-коммунальное хозяйство» на 201</w:t>
      </w:r>
      <w:r w:rsidR="000B65E6">
        <w:rPr>
          <w:rFonts w:ascii="Times New Roman" w:hAnsi="Times New Roman"/>
          <w:sz w:val="28"/>
          <w:szCs w:val="28"/>
        </w:rPr>
        <w:t>6 год запланированы в размере 1630,0</w:t>
      </w:r>
      <w:r w:rsidRPr="00291C5E">
        <w:rPr>
          <w:rFonts w:ascii="Times New Roman" w:hAnsi="Times New Roman"/>
          <w:sz w:val="28"/>
          <w:szCs w:val="28"/>
        </w:rPr>
        <w:t xml:space="preserve"> тыс. руб., что </w:t>
      </w:r>
      <w:r w:rsidR="000B65E6">
        <w:rPr>
          <w:rFonts w:ascii="Times New Roman" w:hAnsi="Times New Roman"/>
          <w:sz w:val="28"/>
          <w:szCs w:val="28"/>
        </w:rPr>
        <w:t>ниже</w:t>
      </w:r>
      <w:r w:rsidRPr="00291C5E">
        <w:rPr>
          <w:rFonts w:ascii="Times New Roman" w:hAnsi="Times New Roman"/>
          <w:sz w:val="28"/>
          <w:szCs w:val="28"/>
        </w:rPr>
        <w:t xml:space="preserve"> уровня расходов, ожидаемых до конца 201</w:t>
      </w:r>
      <w:r w:rsidR="000B65E6">
        <w:rPr>
          <w:rFonts w:ascii="Times New Roman" w:hAnsi="Times New Roman"/>
          <w:sz w:val="28"/>
          <w:szCs w:val="28"/>
        </w:rPr>
        <w:t>5</w:t>
      </w:r>
      <w:r w:rsidRPr="00291C5E">
        <w:rPr>
          <w:rFonts w:ascii="Times New Roman" w:hAnsi="Times New Roman"/>
          <w:sz w:val="28"/>
          <w:szCs w:val="28"/>
        </w:rPr>
        <w:t xml:space="preserve"> года на </w:t>
      </w:r>
      <w:r w:rsidR="000B65E6">
        <w:rPr>
          <w:rFonts w:ascii="Times New Roman" w:hAnsi="Times New Roman"/>
          <w:sz w:val="28"/>
          <w:szCs w:val="28"/>
        </w:rPr>
        <w:t>81,9</w:t>
      </w:r>
      <w:r w:rsidRPr="00291C5E">
        <w:rPr>
          <w:rFonts w:ascii="Times New Roman" w:hAnsi="Times New Roman"/>
          <w:sz w:val="28"/>
          <w:szCs w:val="28"/>
        </w:rPr>
        <w:t xml:space="preserve"> тыс. рублей или на </w:t>
      </w:r>
      <w:r w:rsidR="000B65E6">
        <w:rPr>
          <w:rFonts w:ascii="Times New Roman" w:hAnsi="Times New Roman"/>
          <w:sz w:val="28"/>
          <w:szCs w:val="28"/>
        </w:rPr>
        <w:t>4,8</w:t>
      </w:r>
      <w:r w:rsidRPr="00291C5E">
        <w:rPr>
          <w:rFonts w:ascii="Times New Roman" w:hAnsi="Times New Roman"/>
          <w:sz w:val="28"/>
          <w:szCs w:val="28"/>
        </w:rPr>
        <w:t xml:space="preserve"> </w:t>
      </w:r>
      <w:r w:rsidR="000B65E6">
        <w:rPr>
          <w:rFonts w:ascii="Times New Roman" w:hAnsi="Times New Roman"/>
          <w:sz w:val="28"/>
          <w:szCs w:val="28"/>
        </w:rPr>
        <w:t>%.</w:t>
      </w:r>
    </w:p>
    <w:p w:rsidR="000B65E6" w:rsidRDefault="005B1C83" w:rsidP="00925C2C">
      <w:pPr>
        <w:spacing w:after="0"/>
        <w:ind w:firstLine="561"/>
        <w:jc w:val="both"/>
        <w:rPr>
          <w:rFonts w:ascii="Times New Roman" w:hAnsi="Times New Roman"/>
          <w:sz w:val="28"/>
          <w:szCs w:val="28"/>
        </w:rPr>
      </w:pPr>
      <w:r>
        <w:rPr>
          <w:rFonts w:ascii="Times New Roman" w:hAnsi="Times New Roman"/>
          <w:sz w:val="28"/>
          <w:szCs w:val="28"/>
        </w:rPr>
        <w:t>Удельный вес расходов данного раздела в общем объеме расходов бюджета</w:t>
      </w:r>
      <w:r w:rsidR="000B65E6">
        <w:rPr>
          <w:rFonts w:ascii="Times New Roman" w:hAnsi="Times New Roman"/>
          <w:sz w:val="28"/>
          <w:szCs w:val="28"/>
        </w:rPr>
        <w:t xml:space="preserve"> в 2016 году</w:t>
      </w:r>
      <w:r>
        <w:rPr>
          <w:rFonts w:ascii="Times New Roman" w:hAnsi="Times New Roman"/>
          <w:sz w:val="28"/>
          <w:szCs w:val="28"/>
        </w:rPr>
        <w:t xml:space="preserve"> прогнозируется – 1</w:t>
      </w:r>
      <w:r w:rsidR="000B65E6">
        <w:rPr>
          <w:rFonts w:ascii="Times New Roman" w:hAnsi="Times New Roman"/>
          <w:sz w:val="28"/>
          <w:szCs w:val="28"/>
        </w:rPr>
        <w:t>6,9</w:t>
      </w:r>
      <w:r>
        <w:rPr>
          <w:rFonts w:ascii="Times New Roman" w:hAnsi="Times New Roman"/>
          <w:sz w:val="28"/>
          <w:szCs w:val="28"/>
        </w:rPr>
        <w:t>%</w:t>
      </w:r>
      <w:r w:rsidR="000B65E6">
        <w:rPr>
          <w:rFonts w:ascii="Times New Roman" w:hAnsi="Times New Roman"/>
          <w:sz w:val="28"/>
          <w:szCs w:val="28"/>
        </w:rPr>
        <w:t xml:space="preserve">. </w:t>
      </w:r>
    </w:p>
    <w:p w:rsidR="005B1C83" w:rsidRDefault="005B1C83" w:rsidP="00925C2C">
      <w:pPr>
        <w:spacing w:after="0"/>
        <w:ind w:firstLine="561"/>
        <w:jc w:val="both"/>
        <w:rPr>
          <w:rFonts w:ascii="Times New Roman" w:hAnsi="Times New Roman"/>
          <w:sz w:val="28"/>
          <w:szCs w:val="28"/>
        </w:rPr>
      </w:pPr>
      <w:r w:rsidRPr="00854A52">
        <w:rPr>
          <w:rFonts w:ascii="Times New Roman" w:hAnsi="Times New Roman"/>
          <w:sz w:val="28"/>
          <w:szCs w:val="28"/>
        </w:rPr>
        <w:t>Структура данного раздела</w:t>
      </w:r>
      <w:r>
        <w:rPr>
          <w:rFonts w:ascii="Times New Roman" w:hAnsi="Times New Roman"/>
          <w:sz w:val="28"/>
          <w:szCs w:val="28"/>
        </w:rPr>
        <w:t xml:space="preserve"> </w:t>
      </w:r>
      <w:r w:rsidRPr="00854A52">
        <w:rPr>
          <w:rFonts w:ascii="Times New Roman" w:hAnsi="Times New Roman"/>
          <w:sz w:val="28"/>
          <w:szCs w:val="28"/>
        </w:rPr>
        <w:t>предст</w:t>
      </w:r>
      <w:r>
        <w:rPr>
          <w:rFonts w:ascii="Times New Roman" w:hAnsi="Times New Roman"/>
          <w:sz w:val="28"/>
          <w:szCs w:val="28"/>
        </w:rPr>
        <w:t>авлена следующими подразделами:</w:t>
      </w:r>
    </w:p>
    <w:p w:rsidR="005B1C83" w:rsidRPr="00242C9B" w:rsidRDefault="005B1C83" w:rsidP="00925C2C">
      <w:pPr>
        <w:spacing w:after="0"/>
        <w:ind w:firstLine="561"/>
        <w:jc w:val="both"/>
        <w:rPr>
          <w:rFonts w:ascii="Times New Roman" w:hAnsi="Times New Roman"/>
          <w:sz w:val="28"/>
          <w:szCs w:val="28"/>
        </w:rPr>
      </w:pPr>
    </w:p>
    <w:p w:rsidR="005B1C83" w:rsidRDefault="005B1C83" w:rsidP="00925C2C">
      <w:pPr>
        <w:pStyle w:val="a3"/>
        <w:spacing w:after="0" w:line="276" w:lineRule="auto"/>
        <w:rPr>
          <w:rFonts w:ascii="Times New Roman" w:hAnsi="Times New Roman"/>
          <w:b/>
          <w:i/>
          <w:color w:val="auto"/>
          <w:sz w:val="28"/>
          <w:szCs w:val="28"/>
        </w:rPr>
      </w:pPr>
      <w:r w:rsidRPr="00291C5E">
        <w:rPr>
          <w:rFonts w:ascii="Times New Roman" w:hAnsi="Times New Roman"/>
          <w:b/>
          <w:i/>
          <w:color w:val="auto"/>
          <w:sz w:val="28"/>
          <w:szCs w:val="28"/>
        </w:rPr>
        <w:t>0501 «Жилищное хозяйство»</w:t>
      </w:r>
    </w:p>
    <w:p w:rsidR="005B1C83" w:rsidRPr="00291C5E" w:rsidRDefault="005B1C83" w:rsidP="00925C2C">
      <w:pPr>
        <w:pStyle w:val="a3"/>
        <w:spacing w:after="0" w:line="276" w:lineRule="auto"/>
        <w:rPr>
          <w:rStyle w:val="aa"/>
          <w:rFonts w:ascii="Times New Roman" w:hAnsi="Times New Roman"/>
          <w:b w:val="0"/>
          <w:i/>
          <w:color w:val="auto"/>
          <w:sz w:val="28"/>
          <w:szCs w:val="28"/>
        </w:rPr>
      </w:pPr>
    </w:p>
    <w:p w:rsidR="00621545" w:rsidRDefault="005B1C83" w:rsidP="00925C2C">
      <w:pPr>
        <w:pStyle w:val="a3"/>
        <w:spacing w:after="0" w:line="276" w:lineRule="auto"/>
        <w:ind w:firstLine="560"/>
        <w:jc w:val="both"/>
        <w:rPr>
          <w:rFonts w:ascii="Times New Roman" w:hAnsi="Times New Roman"/>
          <w:color w:val="auto"/>
          <w:sz w:val="28"/>
          <w:szCs w:val="28"/>
        </w:rPr>
      </w:pPr>
      <w:r w:rsidRPr="00A042CF">
        <w:rPr>
          <w:rFonts w:ascii="Times New Roman" w:hAnsi="Times New Roman"/>
          <w:color w:val="auto"/>
          <w:sz w:val="28"/>
          <w:szCs w:val="28"/>
        </w:rPr>
        <w:t>По подразделу 0501 «Жилищное хозяйство» на 201</w:t>
      </w:r>
      <w:r w:rsidR="00621545">
        <w:rPr>
          <w:rFonts w:ascii="Times New Roman" w:hAnsi="Times New Roman"/>
          <w:color w:val="auto"/>
          <w:sz w:val="28"/>
          <w:szCs w:val="28"/>
        </w:rPr>
        <w:t>6</w:t>
      </w:r>
      <w:r w:rsidRPr="00A042CF">
        <w:rPr>
          <w:rFonts w:ascii="Times New Roman" w:hAnsi="Times New Roman"/>
          <w:color w:val="auto"/>
          <w:sz w:val="28"/>
          <w:szCs w:val="28"/>
        </w:rPr>
        <w:t xml:space="preserve"> год предусмотрены ассигнования в размере </w:t>
      </w:r>
      <w:r w:rsidR="00621545">
        <w:rPr>
          <w:rFonts w:ascii="Times New Roman" w:hAnsi="Times New Roman"/>
          <w:color w:val="auto"/>
          <w:sz w:val="28"/>
          <w:szCs w:val="28"/>
        </w:rPr>
        <w:t>200,0</w:t>
      </w:r>
      <w:r w:rsidRPr="00A042CF">
        <w:rPr>
          <w:rFonts w:ascii="Times New Roman" w:hAnsi="Times New Roman"/>
          <w:color w:val="auto"/>
          <w:sz w:val="28"/>
          <w:szCs w:val="28"/>
        </w:rPr>
        <w:t xml:space="preserve"> тыс. рублей, что на </w:t>
      </w:r>
      <w:r w:rsidR="00621545">
        <w:rPr>
          <w:rFonts w:ascii="Times New Roman" w:hAnsi="Times New Roman"/>
          <w:color w:val="auto"/>
          <w:sz w:val="28"/>
          <w:szCs w:val="28"/>
        </w:rPr>
        <w:t>2,1</w:t>
      </w:r>
      <w:r w:rsidRPr="00A042CF">
        <w:rPr>
          <w:rFonts w:ascii="Times New Roman" w:hAnsi="Times New Roman"/>
          <w:color w:val="auto"/>
          <w:sz w:val="28"/>
          <w:szCs w:val="28"/>
        </w:rPr>
        <w:t xml:space="preserve"> тыс. рублей или на </w:t>
      </w:r>
      <w:r w:rsidR="00621545">
        <w:rPr>
          <w:rFonts w:ascii="Times New Roman" w:hAnsi="Times New Roman"/>
          <w:color w:val="auto"/>
          <w:sz w:val="28"/>
          <w:szCs w:val="28"/>
        </w:rPr>
        <w:t>1,1</w:t>
      </w:r>
      <w:r w:rsidRPr="00A042CF">
        <w:rPr>
          <w:rFonts w:ascii="Times New Roman" w:hAnsi="Times New Roman"/>
          <w:color w:val="auto"/>
          <w:sz w:val="28"/>
          <w:szCs w:val="28"/>
        </w:rPr>
        <w:t xml:space="preserve">% больше </w:t>
      </w:r>
      <w:r w:rsidRPr="00A042CF">
        <w:rPr>
          <w:rFonts w:ascii="Times New Roman" w:hAnsi="Times New Roman"/>
          <w:sz w:val="28"/>
          <w:szCs w:val="28"/>
        </w:rPr>
        <w:t xml:space="preserve">ожидаемого исполнения за </w:t>
      </w:r>
      <w:r w:rsidRPr="00A042CF">
        <w:rPr>
          <w:rFonts w:ascii="Times New Roman" w:hAnsi="Times New Roman"/>
          <w:color w:val="auto"/>
          <w:sz w:val="28"/>
          <w:szCs w:val="28"/>
        </w:rPr>
        <w:t>201</w:t>
      </w:r>
      <w:r w:rsidR="00621545">
        <w:rPr>
          <w:rFonts w:ascii="Times New Roman" w:hAnsi="Times New Roman"/>
          <w:color w:val="auto"/>
          <w:sz w:val="28"/>
          <w:szCs w:val="28"/>
        </w:rPr>
        <w:t>5</w:t>
      </w:r>
      <w:r w:rsidRPr="00A042CF">
        <w:rPr>
          <w:rFonts w:ascii="Times New Roman" w:hAnsi="Times New Roman"/>
          <w:color w:val="auto"/>
          <w:sz w:val="28"/>
          <w:szCs w:val="28"/>
        </w:rPr>
        <w:t xml:space="preserve"> год.</w:t>
      </w:r>
    </w:p>
    <w:p w:rsidR="005B1C83" w:rsidRPr="00A042CF" w:rsidRDefault="005B1C83" w:rsidP="00925C2C">
      <w:pPr>
        <w:pStyle w:val="a3"/>
        <w:spacing w:after="0" w:line="276" w:lineRule="auto"/>
        <w:ind w:firstLine="560"/>
        <w:jc w:val="both"/>
        <w:rPr>
          <w:rFonts w:ascii="Times New Roman" w:hAnsi="Times New Roman"/>
          <w:b/>
          <w:i/>
          <w:color w:val="auto"/>
          <w:sz w:val="28"/>
          <w:szCs w:val="28"/>
        </w:rPr>
      </w:pPr>
      <w:r w:rsidRPr="00A042CF">
        <w:rPr>
          <w:rFonts w:ascii="Times New Roman" w:hAnsi="Times New Roman"/>
          <w:sz w:val="28"/>
          <w:szCs w:val="28"/>
        </w:rPr>
        <w:t>Согласно пояснительной записке к проекту бюджета, по подр</w:t>
      </w:r>
      <w:r>
        <w:rPr>
          <w:rFonts w:ascii="Times New Roman" w:hAnsi="Times New Roman"/>
          <w:sz w:val="28"/>
          <w:szCs w:val="28"/>
        </w:rPr>
        <w:t>азделу на 201</w:t>
      </w:r>
      <w:r w:rsidR="00621545">
        <w:rPr>
          <w:rFonts w:ascii="Times New Roman" w:hAnsi="Times New Roman"/>
          <w:sz w:val="28"/>
          <w:szCs w:val="28"/>
        </w:rPr>
        <w:t>6</w:t>
      </w:r>
      <w:r>
        <w:rPr>
          <w:rFonts w:ascii="Times New Roman" w:hAnsi="Times New Roman"/>
          <w:sz w:val="28"/>
          <w:szCs w:val="28"/>
        </w:rPr>
        <w:t xml:space="preserve"> год предусмотрены расходы на Региональную адресную программу по переселению граждан из аварийного жилого фонда на 2014-2017 годы в сумме 14</w:t>
      </w:r>
      <w:r w:rsidR="00621545">
        <w:rPr>
          <w:rFonts w:ascii="Times New Roman" w:hAnsi="Times New Roman"/>
          <w:sz w:val="28"/>
          <w:szCs w:val="28"/>
        </w:rPr>
        <w:t>4,0</w:t>
      </w:r>
      <w:r>
        <w:rPr>
          <w:rFonts w:ascii="Times New Roman" w:hAnsi="Times New Roman"/>
          <w:sz w:val="28"/>
          <w:szCs w:val="28"/>
        </w:rPr>
        <w:t xml:space="preserve"> тыс. рублей</w:t>
      </w:r>
      <w:r w:rsidR="00621545">
        <w:rPr>
          <w:rFonts w:ascii="Times New Roman" w:hAnsi="Times New Roman"/>
          <w:sz w:val="28"/>
          <w:szCs w:val="28"/>
        </w:rPr>
        <w:t xml:space="preserve"> и на </w:t>
      </w:r>
      <w:r w:rsidR="00621545">
        <w:rPr>
          <w:rFonts w:ascii="Times New Roman" w:hAnsi="Times New Roman"/>
          <w:color w:val="auto"/>
          <w:sz w:val="28"/>
          <w:szCs w:val="28"/>
        </w:rPr>
        <w:t>содержание</w:t>
      </w:r>
      <w:r w:rsidR="00621545" w:rsidRPr="00A042CF">
        <w:rPr>
          <w:rFonts w:ascii="Times New Roman" w:hAnsi="Times New Roman"/>
          <w:color w:val="auto"/>
          <w:sz w:val="28"/>
          <w:szCs w:val="28"/>
        </w:rPr>
        <w:t xml:space="preserve"> муниципального </w:t>
      </w:r>
      <w:r w:rsidR="00621545">
        <w:rPr>
          <w:rFonts w:ascii="Times New Roman" w:hAnsi="Times New Roman"/>
          <w:color w:val="auto"/>
          <w:sz w:val="28"/>
          <w:szCs w:val="28"/>
        </w:rPr>
        <w:t>жилого фонда в сумме 56,0 тыс. рублей</w:t>
      </w:r>
      <w:r>
        <w:rPr>
          <w:rFonts w:ascii="Times New Roman" w:hAnsi="Times New Roman"/>
          <w:sz w:val="28"/>
          <w:szCs w:val="28"/>
        </w:rPr>
        <w:t>.</w:t>
      </w:r>
    </w:p>
    <w:p w:rsidR="005B1C83" w:rsidRPr="00A042CF" w:rsidRDefault="005B1C83" w:rsidP="00925C2C">
      <w:pPr>
        <w:pStyle w:val="a3"/>
        <w:spacing w:after="0" w:line="276" w:lineRule="auto"/>
        <w:ind w:firstLine="560"/>
        <w:jc w:val="both"/>
        <w:rPr>
          <w:rFonts w:ascii="Times New Roman" w:hAnsi="Times New Roman"/>
          <w:color w:val="auto"/>
          <w:sz w:val="28"/>
          <w:szCs w:val="28"/>
        </w:rPr>
      </w:pPr>
    </w:p>
    <w:p w:rsidR="005B1C83" w:rsidRDefault="005B1C83" w:rsidP="00925C2C">
      <w:pPr>
        <w:pStyle w:val="a3"/>
        <w:spacing w:after="0" w:line="276" w:lineRule="auto"/>
        <w:jc w:val="both"/>
        <w:rPr>
          <w:rFonts w:ascii="Times New Roman" w:hAnsi="Times New Roman"/>
          <w:color w:val="auto"/>
          <w:sz w:val="24"/>
          <w:szCs w:val="24"/>
        </w:rPr>
      </w:pPr>
      <w:r>
        <w:rPr>
          <w:rFonts w:ascii="Times New Roman" w:hAnsi="Times New Roman"/>
          <w:b/>
          <w:color w:val="auto"/>
          <w:sz w:val="28"/>
          <w:szCs w:val="28"/>
        </w:rPr>
        <w:t>0503 «</w:t>
      </w:r>
      <w:r w:rsidRPr="00F75EAF">
        <w:rPr>
          <w:rFonts w:ascii="Times New Roman" w:hAnsi="Times New Roman"/>
          <w:b/>
          <w:color w:val="auto"/>
          <w:sz w:val="28"/>
          <w:szCs w:val="28"/>
        </w:rPr>
        <w:t>Благоустройство</w:t>
      </w:r>
      <w:r>
        <w:rPr>
          <w:rFonts w:ascii="Times New Roman" w:hAnsi="Times New Roman"/>
          <w:b/>
          <w:color w:val="auto"/>
          <w:sz w:val="28"/>
          <w:szCs w:val="28"/>
        </w:rPr>
        <w:t>»</w:t>
      </w:r>
      <w:r>
        <w:rPr>
          <w:rFonts w:ascii="Times New Roman" w:hAnsi="Times New Roman"/>
          <w:color w:val="auto"/>
          <w:sz w:val="24"/>
          <w:szCs w:val="24"/>
        </w:rPr>
        <w:t>:</w:t>
      </w:r>
    </w:p>
    <w:p w:rsidR="005B1C83" w:rsidRDefault="005B1C83" w:rsidP="00925C2C">
      <w:pPr>
        <w:pStyle w:val="a3"/>
        <w:spacing w:after="0" w:line="276" w:lineRule="auto"/>
        <w:jc w:val="both"/>
        <w:rPr>
          <w:rFonts w:ascii="Times New Roman" w:hAnsi="Times New Roman"/>
          <w:color w:val="auto"/>
          <w:sz w:val="24"/>
          <w:szCs w:val="24"/>
        </w:rPr>
      </w:pPr>
    </w:p>
    <w:p w:rsidR="005B1C83" w:rsidRPr="00067F90" w:rsidRDefault="005B1C83" w:rsidP="00925C2C">
      <w:pPr>
        <w:pStyle w:val="a3"/>
        <w:spacing w:after="0" w:line="276" w:lineRule="auto"/>
        <w:ind w:firstLine="560"/>
        <w:jc w:val="both"/>
        <w:rPr>
          <w:rFonts w:ascii="Times New Roman" w:hAnsi="Times New Roman"/>
          <w:color w:val="auto"/>
          <w:sz w:val="28"/>
          <w:szCs w:val="28"/>
        </w:rPr>
      </w:pPr>
      <w:r>
        <w:rPr>
          <w:rFonts w:ascii="Times New Roman" w:hAnsi="Times New Roman"/>
          <w:color w:val="auto"/>
          <w:sz w:val="28"/>
          <w:szCs w:val="28"/>
        </w:rPr>
        <w:lastRenderedPageBreak/>
        <w:t>В 201</w:t>
      </w:r>
      <w:r w:rsidR="00621545">
        <w:rPr>
          <w:rFonts w:ascii="Times New Roman" w:hAnsi="Times New Roman"/>
          <w:color w:val="auto"/>
          <w:sz w:val="28"/>
          <w:szCs w:val="28"/>
        </w:rPr>
        <w:t>6</w:t>
      </w:r>
      <w:r>
        <w:rPr>
          <w:rFonts w:ascii="Times New Roman" w:hAnsi="Times New Roman"/>
          <w:color w:val="auto"/>
          <w:sz w:val="28"/>
          <w:szCs w:val="28"/>
        </w:rPr>
        <w:t xml:space="preserve"> году – 1</w:t>
      </w:r>
      <w:r w:rsidR="00257970">
        <w:rPr>
          <w:rFonts w:ascii="Times New Roman" w:hAnsi="Times New Roman"/>
          <w:color w:val="auto"/>
          <w:sz w:val="28"/>
          <w:szCs w:val="28"/>
        </w:rPr>
        <w:t>430,</w:t>
      </w:r>
      <w:r>
        <w:rPr>
          <w:rFonts w:ascii="Times New Roman" w:hAnsi="Times New Roman"/>
          <w:color w:val="auto"/>
          <w:sz w:val="28"/>
          <w:szCs w:val="28"/>
        </w:rPr>
        <w:t>0</w:t>
      </w:r>
      <w:r w:rsidRPr="00067F90">
        <w:rPr>
          <w:rFonts w:ascii="Times New Roman" w:hAnsi="Times New Roman"/>
          <w:color w:val="auto"/>
          <w:sz w:val="28"/>
          <w:szCs w:val="28"/>
        </w:rPr>
        <w:t xml:space="preserve"> тыс. руб</w:t>
      </w:r>
      <w:r>
        <w:rPr>
          <w:rFonts w:ascii="Times New Roman" w:hAnsi="Times New Roman"/>
          <w:color w:val="auto"/>
          <w:sz w:val="28"/>
          <w:szCs w:val="28"/>
        </w:rPr>
        <w:t>лей (</w:t>
      </w:r>
      <w:r w:rsidR="00257970">
        <w:rPr>
          <w:rFonts w:ascii="Times New Roman" w:hAnsi="Times New Roman"/>
          <w:color w:val="auto"/>
          <w:sz w:val="28"/>
          <w:szCs w:val="28"/>
        </w:rPr>
        <w:t>-84,0</w:t>
      </w:r>
      <w:r w:rsidRPr="00067F90">
        <w:rPr>
          <w:rFonts w:ascii="Times New Roman" w:hAnsi="Times New Roman"/>
          <w:color w:val="auto"/>
          <w:sz w:val="28"/>
          <w:szCs w:val="28"/>
        </w:rPr>
        <w:t xml:space="preserve"> тыс. руб</w:t>
      </w:r>
      <w:r>
        <w:rPr>
          <w:rFonts w:ascii="Times New Roman" w:hAnsi="Times New Roman"/>
          <w:color w:val="auto"/>
          <w:sz w:val="28"/>
          <w:szCs w:val="28"/>
        </w:rPr>
        <w:t xml:space="preserve">лей или на </w:t>
      </w:r>
      <w:r w:rsidR="00257970">
        <w:rPr>
          <w:rFonts w:ascii="Times New Roman" w:hAnsi="Times New Roman"/>
          <w:color w:val="auto"/>
          <w:sz w:val="28"/>
          <w:szCs w:val="28"/>
        </w:rPr>
        <w:t>5,5</w:t>
      </w:r>
      <w:r>
        <w:rPr>
          <w:rFonts w:ascii="Times New Roman" w:hAnsi="Times New Roman"/>
          <w:color w:val="auto"/>
          <w:sz w:val="28"/>
          <w:szCs w:val="28"/>
        </w:rPr>
        <w:t xml:space="preserve">% </w:t>
      </w:r>
      <w:r w:rsidR="00257970">
        <w:rPr>
          <w:rFonts w:ascii="Times New Roman" w:hAnsi="Times New Roman"/>
          <w:color w:val="auto"/>
          <w:sz w:val="28"/>
          <w:szCs w:val="28"/>
        </w:rPr>
        <w:t>мен</w:t>
      </w:r>
      <w:r>
        <w:rPr>
          <w:rFonts w:ascii="Times New Roman" w:hAnsi="Times New Roman"/>
          <w:color w:val="auto"/>
          <w:sz w:val="28"/>
          <w:szCs w:val="28"/>
        </w:rPr>
        <w:t>ьш</w:t>
      </w:r>
      <w:r w:rsidRPr="00067F90">
        <w:rPr>
          <w:rFonts w:ascii="Times New Roman" w:hAnsi="Times New Roman"/>
          <w:color w:val="auto"/>
          <w:sz w:val="28"/>
          <w:szCs w:val="28"/>
        </w:rPr>
        <w:t>е, чем ожидаемое исполнение за 201</w:t>
      </w:r>
      <w:r w:rsidR="00257970">
        <w:rPr>
          <w:rFonts w:ascii="Times New Roman" w:hAnsi="Times New Roman"/>
          <w:color w:val="auto"/>
          <w:sz w:val="28"/>
          <w:szCs w:val="28"/>
        </w:rPr>
        <w:t xml:space="preserve">5 год). </w:t>
      </w:r>
    </w:p>
    <w:p w:rsidR="005B1C83" w:rsidRPr="001402AB" w:rsidRDefault="005B1C83" w:rsidP="001402AB">
      <w:pPr>
        <w:pStyle w:val="a3"/>
        <w:spacing w:after="0" w:line="276" w:lineRule="auto"/>
        <w:ind w:firstLine="560"/>
        <w:jc w:val="both"/>
        <w:rPr>
          <w:rFonts w:ascii="Times New Roman" w:hAnsi="Times New Roman"/>
          <w:color w:val="auto"/>
          <w:sz w:val="28"/>
          <w:szCs w:val="28"/>
        </w:rPr>
      </w:pPr>
      <w:r w:rsidRPr="00067F90">
        <w:rPr>
          <w:rFonts w:ascii="Times New Roman" w:hAnsi="Times New Roman"/>
          <w:color w:val="auto"/>
          <w:sz w:val="28"/>
          <w:szCs w:val="28"/>
        </w:rPr>
        <w:t xml:space="preserve">Согласно пояснительной записке к проекту бюджета, по данному подразделу предусмотрены ассигнования на </w:t>
      </w:r>
      <w:r>
        <w:rPr>
          <w:rFonts w:ascii="Times New Roman" w:hAnsi="Times New Roman"/>
          <w:color w:val="auto"/>
          <w:sz w:val="28"/>
          <w:szCs w:val="28"/>
        </w:rPr>
        <w:t>расходы по уличному освещению, озеленению территории Вяртсильского городского поселения, на организацию и содержание мест захоронения и прочие мероприятия по благоустройству территории поселения.</w:t>
      </w:r>
    </w:p>
    <w:p w:rsidR="005B1C83" w:rsidRDefault="005B1C83" w:rsidP="00925C2C">
      <w:pPr>
        <w:pStyle w:val="a3"/>
        <w:spacing w:after="0" w:line="276" w:lineRule="auto"/>
        <w:ind w:firstLine="560"/>
        <w:jc w:val="center"/>
        <w:rPr>
          <w:rStyle w:val="aa"/>
          <w:rFonts w:ascii="Times New Roman" w:hAnsi="Times New Roman"/>
          <w:sz w:val="28"/>
          <w:szCs w:val="28"/>
        </w:rPr>
      </w:pPr>
      <w:r w:rsidRPr="002211AA">
        <w:rPr>
          <w:rStyle w:val="aa"/>
          <w:rFonts w:ascii="Times New Roman" w:hAnsi="Times New Roman"/>
          <w:sz w:val="28"/>
          <w:szCs w:val="28"/>
        </w:rPr>
        <w:t>Раздел 0800 «Культура, кинематография»</w:t>
      </w:r>
    </w:p>
    <w:p w:rsidR="005B1C83" w:rsidRDefault="005B1C83" w:rsidP="00925C2C">
      <w:pPr>
        <w:pStyle w:val="a3"/>
        <w:spacing w:after="0" w:line="276" w:lineRule="auto"/>
        <w:ind w:firstLine="560"/>
        <w:jc w:val="center"/>
        <w:rPr>
          <w:rStyle w:val="aa"/>
          <w:rFonts w:ascii="Times New Roman" w:hAnsi="Times New Roman"/>
          <w:sz w:val="28"/>
          <w:szCs w:val="28"/>
        </w:rPr>
      </w:pPr>
    </w:p>
    <w:p w:rsidR="00EF0AB6" w:rsidRDefault="005B1C83" w:rsidP="00C319F5">
      <w:pPr>
        <w:pStyle w:val="a3"/>
        <w:spacing w:after="0" w:line="276" w:lineRule="auto"/>
        <w:ind w:firstLine="561"/>
        <w:jc w:val="both"/>
        <w:rPr>
          <w:rFonts w:ascii="Times New Roman" w:hAnsi="Times New Roman"/>
          <w:sz w:val="28"/>
          <w:szCs w:val="28"/>
        </w:rPr>
      </w:pPr>
      <w:r>
        <w:rPr>
          <w:rFonts w:ascii="Times New Roman" w:hAnsi="Times New Roman"/>
          <w:sz w:val="28"/>
          <w:szCs w:val="28"/>
        </w:rPr>
        <w:t>Расходы</w:t>
      </w:r>
      <w:r w:rsidRPr="00E57592">
        <w:rPr>
          <w:rFonts w:ascii="Times New Roman" w:hAnsi="Times New Roman"/>
          <w:sz w:val="28"/>
          <w:szCs w:val="28"/>
        </w:rPr>
        <w:t xml:space="preserve"> по разделу “Культура, кинематография” предусмотрены на 201</w:t>
      </w:r>
      <w:r w:rsidR="00257970">
        <w:rPr>
          <w:rFonts w:ascii="Times New Roman" w:hAnsi="Times New Roman"/>
          <w:sz w:val="28"/>
          <w:szCs w:val="28"/>
        </w:rPr>
        <w:t>6</w:t>
      </w:r>
      <w:r w:rsidRPr="00E57592">
        <w:rPr>
          <w:rFonts w:ascii="Times New Roman" w:hAnsi="Times New Roman"/>
          <w:sz w:val="28"/>
          <w:szCs w:val="28"/>
        </w:rPr>
        <w:t xml:space="preserve"> год в сумме </w:t>
      </w:r>
      <w:r w:rsidR="00257970">
        <w:rPr>
          <w:rFonts w:ascii="Times New Roman" w:hAnsi="Times New Roman"/>
          <w:sz w:val="28"/>
          <w:szCs w:val="28"/>
        </w:rPr>
        <w:t>203</w:t>
      </w:r>
      <w:r>
        <w:rPr>
          <w:rFonts w:ascii="Times New Roman" w:hAnsi="Times New Roman"/>
          <w:sz w:val="28"/>
          <w:szCs w:val="28"/>
        </w:rPr>
        <w:t>0,0</w:t>
      </w:r>
      <w:r w:rsidRPr="00E57592">
        <w:rPr>
          <w:rFonts w:ascii="Times New Roman" w:hAnsi="Times New Roman"/>
          <w:sz w:val="28"/>
          <w:szCs w:val="28"/>
        </w:rPr>
        <w:t xml:space="preserve"> тыс. руб</w:t>
      </w:r>
      <w:r>
        <w:rPr>
          <w:rFonts w:ascii="Times New Roman" w:hAnsi="Times New Roman"/>
          <w:sz w:val="28"/>
          <w:szCs w:val="28"/>
        </w:rPr>
        <w:t>лей</w:t>
      </w:r>
      <w:r w:rsidRPr="00E57592">
        <w:rPr>
          <w:rFonts w:ascii="Times New Roman" w:hAnsi="Times New Roman"/>
          <w:sz w:val="28"/>
          <w:szCs w:val="28"/>
        </w:rPr>
        <w:t xml:space="preserve">, что на </w:t>
      </w:r>
      <w:r w:rsidR="00257970">
        <w:rPr>
          <w:rFonts w:ascii="Times New Roman" w:hAnsi="Times New Roman"/>
          <w:sz w:val="28"/>
          <w:szCs w:val="28"/>
        </w:rPr>
        <w:t xml:space="preserve">1867,8 </w:t>
      </w:r>
      <w:r w:rsidRPr="00E57592">
        <w:rPr>
          <w:rFonts w:ascii="Times New Roman" w:hAnsi="Times New Roman"/>
          <w:sz w:val="28"/>
          <w:szCs w:val="28"/>
        </w:rPr>
        <w:t>тыс. руб</w:t>
      </w:r>
      <w:r>
        <w:rPr>
          <w:rFonts w:ascii="Times New Roman" w:hAnsi="Times New Roman"/>
          <w:sz w:val="28"/>
          <w:szCs w:val="28"/>
        </w:rPr>
        <w:t xml:space="preserve">лей или на </w:t>
      </w:r>
      <w:r w:rsidR="00EF0AB6">
        <w:rPr>
          <w:rFonts w:ascii="Times New Roman" w:hAnsi="Times New Roman"/>
          <w:sz w:val="28"/>
          <w:szCs w:val="28"/>
        </w:rPr>
        <w:t>47,9</w:t>
      </w:r>
      <w:r w:rsidRPr="00E57592">
        <w:rPr>
          <w:rFonts w:ascii="Times New Roman" w:hAnsi="Times New Roman"/>
          <w:sz w:val="28"/>
          <w:szCs w:val="28"/>
        </w:rPr>
        <w:t xml:space="preserve"> % </w:t>
      </w:r>
      <w:r w:rsidR="00EF0AB6">
        <w:rPr>
          <w:rFonts w:ascii="Times New Roman" w:hAnsi="Times New Roman"/>
          <w:sz w:val="28"/>
          <w:szCs w:val="28"/>
        </w:rPr>
        <w:t>меньше</w:t>
      </w:r>
      <w:r w:rsidRPr="00E57592">
        <w:rPr>
          <w:rFonts w:ascii="Times New Roman" w:hAnsi="Times New Roman"/>
          <w:sz w:val="28"/>
          <w:szCs w:val="28"/>
        </w:rPr>
        <w:t xml:space="preserve"> ожидаемого исполнения за 201</w:t>
      </w:r>
      <w:r w:rsidR="00EF0AB6">
        <w:rPr>
          <w:rFonts w:ascii="Times New Roman" w:hAnsi="Times New Roman"/>
          <w:sz w:val="28"/>
          <w:szCs w:val="28"/>
        </w:rPr>
        <w:t>5</w:t>
      </w:r>
      <w:r w:rsidRPr="00E57592">
        <w:rPr>
          <w:rFonts w:ascii="Times New Roman" w:hAnsi="Times New Roman"/>
          <w:sz w:val="28"/>
          <w:szCs w:val="28"/>
        </w:rPr>
        <w:t xml:space="preserve"> год (</w:t>
      </w:r>
      <w:r w:rsidR="00EF0AB6">
        <w:rPr>
          <w:rFonts w:ascii="Times New Roman" w:hAnsi="Times New Roman"/>
          <w:sz w:val="28"/>
          <w:szCs w:val="28"/>
        </w:rPr>
        <w:t>3897,8</w:t>
      </w:r>
      <w:r w:rsidRPr="00E57592">
        <w:rPr>
          <w:rFonts w:ascii="Times New Roman" w:hAnsi="Times New Roman"/>
          <w:sz w:val="28"/>
          <w:szCs w:val="28"/>
        </w:rPr>
        <w:t> тыс. руб</w:t>
      </w:r>
      <w:r>
        <w:rPr>
          <w:rFonts w:ascii="Times New Roman" w:hAnsi="Times New Roman"/>
          <w:sz w:val="28"/>
          <w:szCs w:val="28"/>
        </w:rPr>
        <w:t>лей</w:t>
      </w:r>
      <w:r w:rsidR="00EF0AB6">
        <w:rPr>
          <w:rFonts w:ascii="Times New Roman" w:hAnsi="Times New Roman"/>
          <w:sz w:val="28"/>
          <w:szCs w:val="28"/>
        </w:rPr>
        <w:t>).</w:t>
      </w:r>
    </w:p>
    <w:p w:rsidR="00EF0AB6" w:rsidRDefault="005B1C83" w:rsidP="00C319F5">
      <w:pPr>
        <w:pStyle w:val="a3"/>
        <w:spacing w:after="0" w:line="276" w:lineRule="auto"/>
        <w:ind w:firstLine="561"/>
        <w:jc w:val="both"/>
        <w:rPr>
          <w:rFonts w:ascii="Times New Roman" w:hAnsi="Times New Roman"/>
          <w:sz w:val="28"/>
          <w:szCs w:val="28"/>
        </w:rPr>
      </w:pPr>
      <w:r w:rsidRPr="00E57592">
        <w:rPr>
          <w:rFonts w:ascii="Times New Roman" w:hAnsi="Times New Roman"/>
          <w:sz w:val="28"/>
          <w:szCs w:val="28"/>
        </w:rPr>
        <w:t>Удельный вес этих расходов в общем объеме расходов бюджета составит в 201</w:t>
      </w:r>
      <w:r w:rsidR="00EF0AB6">
        <w:rPr>
          <w:rFonts w:ascii="Times New Roman" w:hAnsi="Times New Roman"/>
          <w:sz w:val="28"/>
          <w:szCs w:val="28"/>
        </w:rPr>
        <w:t>6</w:t>
      </w:r>
      <w:r w:rsidRPr="00E57592">
        <w:rPr>
          <w:rFonts w:ascii="Times New Roman" w:hAnsi="Times New Roman"/>
          <w:sz w:val="28"/>
          <w:szCs w:val="28"/>
        </w:rPr>
        <w:t xml:space="preserve"> году </w:t>
      </w:r>
      <w:r w:rsidR="00EF0AB6">
        <w:rPr>
          <w:rFonts w:ascii="Times New Roman" w:hAnsi="Times New Roman"/>
          <w:sz w:val="28"/>
          <w:szCs w:val="28"/>
        </w:rPr>
        <w:t>21,1%.</w:t>
      </w:r>
    </w:p>
    <w:p w:rsidR="005B1C83" w:rsidRDefault="005B1C83" w:rsidP="00C319F5">
      <w:pPr>
        <w:pStyle w:val="a3"/>
        <w:spacing w:after="0" w:line="276" w:lineRule="auto"/>
        <w:ind w:firstLine="561"/>
        <w:jc w:val="both"/>
        <w:rPr>
          <w:rFonts w:ascii="Times New Roman" w:hAnsi="Times New Roman"/>
          <w:sz w:val="28"/>
          <w:szCs w:val="28"/>
        </w:rPr>
      </w:pPr>
      <w:r w:rsidRPr="00E57592">
        <w:rPr>
          <w:rFonts w:ascii="Times New Roman" w:hAnsi="Times New Roman"/>
          <w:sz w:val="28"/>
          <w:szCs w:val="28"/>
        </w:rPr>
        <w:t>По подразделам бюджетные ассигнования распределены следующим образом:</w:t>
      </w:r>
    </w:p>
    <w:p w:rsidR="005B1C83" w:rsidRPr="00E57592" w:rsidRDefault="005B1C83" w:rsidP="00C319F5">
      <w:pPr>
        <w:pStyle w:val="a3"/>
        <w:spacing w:after="0" w:line="276" w:lineRule="auto"/>
        <w:ind w:firstLine="561"/>
        <w:jc w:val="both"/>
        <w:rPr>
          <w:rFonts w:ascii="Times New Roman" w:hAnsi="Times New Roman"/>
          <w:sz w:val="28"/>
          <w:szCs w:val="28"/>
        </w:rPr>
      </w:pPr>
    </w:p>
    <w:p w:rsidR="005B1C83" w:rsidRPr="00EF0AB6" w:rsidRDefault="00EF0AB6" w:rsidP="00925C2C">
      <w:pPr>
        <w:spacing w:after="0"/>
        <w:ind w:left="360"/>
        <w:jc w:val="both"/>
        <w:rPr>
          <w:rFonts w:ascii="Times New Roman" w:hAnsi="Times New Roman"/>
          <w:b/>
          <w:sz w:val="28"/>
          <w:szCs w:val="28"/>
        </w:rPr>
      </w:pPr>
      <w:r>
        <w:rPr>
          <w:rFonts w:ascii="Times New Roman" w:hAnsi="Times New Roman"/>
          <w:b/>
          <w:i/>
          <w:sz w:val="28"/>
          <w:szCs w:val="28"/>
        </w:rPr>
        <w:t>0801»</w:t>
      </w:r>
      <w:r w:rsidR="00D04C2A">
        <w:rPr>
          <w:rFonts w:ascii="Times New Roman" w:hAnsi="Times New Roman"/>
          <w:b/>
          <w:i/>
          <w:sz w:val="28"/>
          <w:szCs w:val="28"/>
        </w:rPr>
        <w:t xml:space="preserve"> </w:t>
      </w:r>
      <w:r>
        <w:rPr>
          <w:rFonts w:ascii="Times New Roman" w:hAnsi="Times New Roman"/>
          <w:b/>
          <w:i/>
          <w:sz w:val="28"/>
          <w:szCs w:val="28"/>
        </w:rPr>
        <w:t>Ку</w:t>
      </w:r>
      <w:r w:rsidR="005B1C83" w:rsidRPr="00EF0AB6">
        <w:rPr>
          <w:rFonts w:ascii="Times New Roman" w:hAnsi="Times New Roman"/>
          <w:b/>
          <w:i/>
          <w:sz w:val="28"/>
          <w:szCs w:val="28"/>
        </w:rPr>
        <w:t>льтура”:</w:t>
      </w:r>
    </w:p>
    <w:p w:rsidR="005B1C83" w:rsidRPr="0058298B" w:rsidRDefault="005B1C83" w:rsidP="00925C2C">
      <w:pPr>
        <w:spacing w:after="0"/>
        <w:jc w:val="both"/>
        <w:rPr>
          <w:rFonts w:ascii="Times New Roman" w:hAnsi="Times New Roman"/>
          <w:b/>
          <w:sz w:val="28"/>
          <w:szCs w:val="28"/>
        </w:rPr>
      </w:pPr>
    </w:p>
    <w:p w:rsidR="005B1C83" w:rsidRPr="00EF0AB6" w:rsidRDefault="00EF0AB6" w:rsidP="00925C2C">
      <w:pPr>
        <w:spacing w:after="0"/>
        <w:ind w:firstLine="360"/>
        <w:jc w:val="both"/>
        <w:rPr>
          <w:rFonts w:ascii="Times New Roman" w:hAnsi="Times New Roman"/>
          <w:sz w:val="28"/>
          <w:szCs w:val="28"/>
        </w:rPr>
      </w:pPr>
      <w:r>
        <w:rPr>
          <w:rFonts w:ascii="Times New Roman" w:hAnsi="Times New Roman"/>
          <w:sz w:val="28"/>
          <w:szCs w:val="28"/>
        </w:rPr>
        <w:t xml:space="preserve">2016 </w:t>
      </w:r>
      <w:r w:rsidR="005B1C83" w:rsidRPr="00EF0AB6">
        <w:rPr>
          <w:rFonts w:ascii="Times New Roman" w:hAnsi="Times New Roman"/>
          <w:sz w:val="28"/>
          <w:szCs w:val="28"/>
        </w:rPr>
        <w:t xml:space="preserve">год – </w:t>
      </w:r>
      <w:r>
        <w:rPr>
          <w:rFonts w:ascii="Times New Roman" w:hAnsi="Times New Roman"/>
          <w:sz w:val="28"/>
          <w:szCs w:val="28"/>
        </w:rPr>
        <w:t>2000</w:t>
      </w:r>
      <w:r w:rsidR="005B1C83" w:rsidRPr="00EF0AB6">
        <w:rPr>
          <w:rFonts w:ascii="Times New Roman" w:hAnsi="Times New Roman"/>
          <w:sz w:val="28"/>
          <w:szCs w:val="28"/>
        </w:rPr>
        <w:t>,0 тыс. рублей (</w:t>
      </w:r>
      <w:r>
        <w:rPr>
          <w:rFonts w:ascii="Times New Roman" w:hAnsi="Times New Roman"/>
          <w:sz w:val="28"/>
          <w:szCs w:val="28"/>
        </w:rPr>
        <w:t>-1860,5</w:t>
      </w:r>
      <w:r w:rsidR="005B1C83" w:rsidRPr="00EF0AB6">
        <w:rPr>
          <w:rFonts w:ascii="Times New Roman" w:hAnsi="Times New Roman"/>
          <w:sz w:val="28"/>
          <w:szCs w:val="28"/>
        </w:rPr>
        <w:t xml:space="preserve"> тыс. рублей или </w:t>
      </w:r>
      <w:r>
        <w:rPr>
          <w:rFonts w:ascii="Times New Roman" w:hAnsi="Times New Roman"/>
          <w:sz w:val="28"/>
          <w:szCs w:val="28"/>
        </w:rPr>
        <w:t>51,8</w:t>
      </w:r>
      <w:r w:rsidR="005B1C83" w:rsidRPr="00EF0AB6">
        <w:rPr>
          <w:rFonts w:ascii="Times New Roman" w:hAnsi="Times New Roman"/>
          <w:sz w:val="28"/>
          <w:szCs w:val="28"/>
        </w:rPr>
        <w:t>% к ожидаемому исполнению за 201</w:t>
      </w:r>
      <w:r>
        <w:rPr>
          <w:rFonts w:ascii="Times New Roman" w:hAnsi="Times New Roman"/>
          <w:sz w:val="28"/>
          <w:szCs w:val="28"/>
        </w:rPr>
        <w:t>5 год).</w:t>
      </w:r>
    </w:p>
    <w:p w:rsidR="005B1C83" w:rsidRPr="00C265D9" w:rsidRDefault="005B1C83" w:rsidP="00925C2C">
      <w:pPr>
        <w:spacing w:after="0"/>
        <w:ind w:firstLine="704"/>
        <w:jc w:val="both"/>
        <w:rPr>
          <w:rFonts w:ascii="Times New Roman" w:hAnsi="Times New Roman"/>
          <w:sz w:val="28"/>
          <w:szCs w:val="28"/>
        </w:rPr>
      </w:pPr>
      <w:r w:rsidRPr="00C265D9">
        <w:rPr>
          <w:rFonts w:ascii="Times New Roman" w:hAnsi="Times New Roman"/>
          <w:sz w:val="28"/>
          <w:szCs w:val="28"/>
        </w:rPr>
        <w:t xml:space="preserve">Указанные расходы </w:t>
      </w:r>
      <w:r w:rsidR="00EF0AB6">
        <w:rPr>
          <w:rFonts w:ascii="Times New Roman" w:hAnsi="Times New Roman"/>
          <w:sz w:val="28"/>
          <w:szCs w:val="28"/>
        </w:rPr>
        <w:t xml:space="preserve">в 2016 году </w:t>
      </w:r>
      <w:r w:rsidRPr="00C265D9">
        <w:rPr>
          <w:rFonts w:ascii="Times New Roman" w:hAnsi="Times New Roman"/>
          <w:sz w:val="28"/>
          <w:szCs w:val="28"/>
        </w:rPr>
        <w:t>со</w:t>
      </w:r>
      <w:r>
        <w:rPr>
          <w:rFonts w:ascii="Times New Roman" w:hAnsi="Times New Roman"/>
          <w:sz w:val="28"/>
          <w:szCs w:val="28"/>
        </w:rPr>
        <w:t>ставят 9</w:t>
      </w:r>
      <w:r w:rsidR="00EF0AB6">
        <w:rPr>
          <w:rFonts w:ascii="Times New Roman" w:hAnsi="Times New Roman"/>
          <w:sz w:val="28"/>
          <w:szCs w:val="28"/>
        </w:rPr>
        <w:t>8</w:t>
      </w:r>
      <w:r w:rsidRPr="00C265D9">
        <w:rPr>
          <w:rFonts w:ascii="Times New Roman" w:hAnsi="Times New Roman"/>
          <w:sz w:val="28"/>
          <w:szCs w:val="28"/>
        </w:rPr>
        <w:t>,5 % в общей сумме расходов по разделу</w:t>
      </w:r>
      <w:r>
        <w:rPr>
          <w:rFonts w:ascii="Times New Roman" w:hAnsi="Times New Roman"/>
          <w:sz w:val="28"/>
          <w:szCs w:val="28"/>
        </w:rPr>
        <w:t>.</w:t>
      </w:r>
    </w:p>
    <w:p w:rsidR="005B1C83" w:rsidRDefault="005B1C83" w:rsidP="00925C2C">
      <w:pPr>
        <w:spacing w:after="0"/>
        <w:ind w:firstLine="704"/>
        <w:jc w:val="both"/>
        <w:rPr>
          <w:rFonts w:ascii="Times New Roman" w:hAnsi="Times New Roman"/>
          <w:sz w:val="28"/>
          <w:szCs w:val="28"/>
        </w:rPr>
      </w:pPr>
      <w:r w:rsidRPr="00C265D9">
        <w:rPr>
          <w:rFonts w:ascii="Times New Roman" w:hAnsi="Times New Roman"/>
          <w:sz w:val="28"/>
          <w:szCs w:val="28"/>
        </w:rPr>
        <w:t>Согласно пояснительной записке к проекту бюджета, по данному подразделу предусмотрен</w:t>
      </w:r>
      <w:r>
        <w:rPr>
          <w:rFonts w:ascii="Times New Roman" w:hAnsi="Times New Roman"/>
          <w:sz w:val="28"/>
          <w:szCs w:val="28"/>
        </w:rPr>
        <w:t>а</w:t>
      </w:r>
      <w:r w:rsidRPr="00C265D9">
        <w:rPr>
          <w:rFonts w:ascii="Times New Roman" w:hAnsi="Times New Roman"/>
          <w:sz w:val="28"/>
          <w:szCs w:val="28"/>
        </w:rPr>
        <w:t xml:space="preserve"> субсиди</w:t>
      </w:r>
      <w:r>
        <w:rPr>
          <w:rFonts w:ascii="Times New Roman" w:hAnsi="Times New Roman"/>
          <w:sz w:val="28"/>
          <w:szCs w:val="28"/>
        </w:rPr>
        <w:t>я</w:t>
      </w:r>
      <w:r w:rsidRPr="00C265D9">
        <w:rPr>
          <w:rFonts w:ascii="Times New Roman" w:hAnsi="Times New Roman"/>
          <w:sz w:val="28"/>
          <w:szCs w:val="28"/>
        </w:rPr>
        <w:t xml:space="preserve"> на финансовое обеспечение исполнения муниципальн</w:t>
      </w:r>
      <w:r>
        <w:rPr>
          <w:rFonts w:ascii="Times New Roman" w:hAnsi="Times New Roman"/>
          <w:sz w:val="28"/>
          <w:szCs w:val="28"/>
        </w:rPr>
        <w:t>ого</w:t>
      </w:r>
      <w:r w:rsidRPr="00C265D9">
        <w:rPr>
          <w:rFonts w:ascii="Times New Roman" w:hAnsi="Times New Roman"/>
          <w:sz w:val="28"/>
          <w:szCs w:val="28"/>
        </w:rPr>
        <w:t xml:space="preserve"> задани</w:t>
      </w:r>
      <w:r>
        <w:rPr>
          <w:rFonts w:ascii="Times New Roman" w:hAnsi="Times New Roman"/>
          <w:sz w:val="28"/>
          <w:szCs w:val="28"/>
        </w:rPr>
        <w:t>я</w:t>
      </w:r>
      <w:r w:rsidRPr="00C265D9">
        <w:rPr>
          <w:rFonts w:ascii="Times New Roman" w:hAnsi="Times New Roman"/>
          <w:sz w:val="28"/>
          <w:szCs w:val="28"/>
        </w:rPr>
        <w:t xml:space="preserve"> по оказанию муниципальн</w:t>
      </w:r>
      <w:r>
        <w:rPr>
          <w:rFonts w:ascii="Times New Roman" w:hAnsi="Times New Roman"/>
          <w:sz w:val="28"/>
          <w:szCs w:val="28"/>
        </w:rPr>
        <w:t>ой</w:t>
      </w:r>
      <w:r w:rsidRPr="00C265D9">
        <w:rPr>
          <w:rFonts w:ascii="Times New Roman" w:hAnsi="Times New Roman"/>
          <w:sz w:val="28"/>
          <w:szCs w:val="28"/>
        </w:rPr>
        <w:t xml:space="preserve"> услуг</w:t>
      </w:r>
      <w:r>
        <w:rPr>
          <w:rFonts w:ascii="Times New Roman" w:hAnsi="Times New Roman"/>
          <w:sz w:val="28"/>
          <w:szCs w:val="28"/>
        </w:rPr>
        <w:t>и</w:t>
      </w:r>
      <w:r w:rsidRPr="00C265D9">
        <w:rPr>
          <w:rFonts w:ascii="Times New Roman" w:hAnsi="Times New Roman"/>
          <w:sz w:val="28"/>
          <w:szCs w:val="28"/>
        </w:rPr>
        <w:t xml:space="preserve"> населению </w:t>
      </w:r>
      <w:r>
        <w:rPr>
          <w:rFonts w:ascii="Times New Roman" w:hAnsi="Times New Roman"/>
          <w:sz w:val="28"/>
          <w:szCs w:val="28"/>
        </w:rPr>
        <w:t>поселения</w:t>
      </w:r>
      <w:r w:rsidRPr="00C265D9">
        <w:rPr>
          <w:rFonts w:ascii="Times New Roman" w:hAnsi="Times New Roman"/>
          <w:sz w:val="28"/>
          <w:szCs w:val="28"/>
        </w:rPr>
        <w:t xml:space="preserve"> </w:t>
      </w:r>
      <w:r>
        <w:rPr>
          <w:rFonts w:ascii="Times New Roman" w:hAnsi="Times New Roman"/>
          <w:sz w:val="28"/>
          <w:szCs w:val="28"/>
        </w:rPr>
        <w:t xml:space="preserve">культурно-спортивным </w:t>
      </w:r>
      <w:r w:rsidRPr="00C265D9">
        <w:rPr>
          <w:rFonts w:ascii="Times New Roman" w:hAnsi="Times New Roman"/>
          <w:sz w:val="28"/>
          <w:szCs w:val="28"/>
        </w:rPr>
        <w:t>автономным учреждени</w:t>
      </w:r>
      <w:r>
        <w:rPr>
          <w:rFonts w:ascii="Times New Roman" w:hAnsi="Times New Roman"/>
          <w:sz w:val="28"/>
          <w:szCs w:val="28"/>
        </w:rPr>
        <w:t>ем.</w:t>
      </w:r>
    </w:p>
    <w:p w:rsidR="005B1C83" w:rsidRPr="002443E2" w:rsidRDefault="005B1C83" w:rsidP="00925C2C">
      <w:pPr>
        <w:spacing w:after="0"/>
        <w:ind w:firstLine="704"/>
        <w:jc w:val="both"/>
      </w:pPr>
    </w:p>
    <w:p w:rsidR="005B1C83" w:rsidRPr="00CF50FF" w:rsidRDefault="00CF50FF" w:rsidP="00925C2C">
      <w:pPr>
        <w:spacing w:after="0"/>
        <w:ind w:left="360"/>
        <w:rPr>
          <w:rFonts w:ascii="Times New Roman" w:hAnsi="Times New Roman"/>
          <w:b/>
          <w:sz w:val="28"/>
          <w:szCs w:val="28"/>
        </w:rPr>
      </w:pPr>
      <w:r>
        <w:rPr>
          <w:rFonts w:ascii="Times New Roman" w:hAnsi="Times New Roman"/>
          <w:b/>
          <w:i/>
          <w:sz w:val="28"/>
          <w:szCs w:val="28"/>
        </w:rPr>
        <w:t>0804</w:t>
      </w:r>
      <w:r w:rsidR="00EF0AB6" w:rsidRPr="00CF50FF">
        <w:rPr>
          <w:rFonts w:ascii="Times New Roman" w:hAnsi="Times New Roman"/>
          <w:b/>
          <w:i/>
          <w:sz w:val="28"/>
          <w:szCs w:val="28"/>
        </w:rPr>
        <w:t>«Др</w:t>
      </w:r>
      <w:r w:rsidR="005B1C83" w:rsidRPr="00CF50FF">
        <w:rPr>
          <w:rFonts w:ascii="Times New Roman" w:hAnsi="Times New Roman"/>
          <w:b/>
          <w:i/>
          <w:sz w:val="28"/>
          <w:szCs w:val="28"/>
        </w:rPr>
        <w:t>угие вопросы в области культуры, кинематографии</w:t>
      </w:r>
      <w:r w:rsidR="005B1C83" w:rsidRPr="00CF50FF">
        <w:rPr>
          <w:rFonts w:ascii="Times New Roman" w:hAnsi="Times New Roman"/>
          <w:b/>
          <w:sz w:val="28"/>
          <w:szCs w:val="28"/>
        </w:rPr>
        <w:t>”:</w:t>
      </w:r>
    </w:p>
    <w:p w:rsidR="005B1C83" w:rsidRPr="007E52BC" w:rsidRDefault="005B1C83" w:rsidP="00925C2C">
      <w:pPr>
        <w:spacing w:after="0"/>
        <w:rPr>
          <w:rFonts w:ascii="Times New Roman" w:hAnsi="Times New Roman"/>
          <w:b/>
          <w:sz w:val="28"/>
          <w:szCs w:val="28"/>
        </w:rPr>
      </w:pPr>
    </w:p>
    <w:p w:rsidR="005B1C83" w:rsidRPr="00EF0AB6" w:rsidRDefault="00EF0AB6" w:rsidP="00925C2C">
      <w:pPr>
        <w:spacing w:after="0"/>
        <w:ind w:firstLine="360"/>
        <w:rPr>
          <w:rFonts w:ascii="Times New Roman" w:hAnsi="Times New Roman"/>
          <w:sz w:val="28"/>
          <w:szCs w:val="28"/>
        </w:rPr>
      </w:pPr>
      <w:r>
        <w:rPr>
          <w:rFonts w:ascii="Times New Roman" w:hAnsi="Times New Roman"/>
          <w:sz w:val="28"/>
          <w:szCs w:val="28"/>
        </w:rPr>
        <w:t>2016</w:t>
      </w:r>
      <w:r w:rsidR="005B1C83" w:rsidRPr="00EF0AB6">
        <w:rPr>
          <w:rFonts w:ascii="Times New Roman" w:hAnsi="Times New Roman"/>
          <w:sz w:val="28"/>
          <w:szCs w:val="28"/>
        </w:rPr>
        <w:t xml:space="preserve"> год – </w:t>
      </w:r>
      <w:r>
        <w:rPr>
          <w:rFonts w:ascii="Times New Roman" w:hAnsi="Times New Roman"/>
          <w:sz w:val="28"/>
          <w:szCs w:val="28"/>
        </w:rPr>
        <w:t>3</w:t>
      </w:r>
      <w:r w:rsidR="005B1C83" w:rsidRPr="00EF0AB6">
        <w:rPr>
          <w:rFonts w:ascii="Times New Roman" w:hAnsi="Times New Roman"/>
          <w:sz w:val="28"/>
          <w:szCs w:val="28"/>
        </w:rPr>
        <w:t>0,0 тыс. рублей (</w:t>
      </w:r>
      <w:r>
        <w:rPr>
          <w:rFonts w:ascii="Times New Roman" w:hAnsi="Times New Roman"/>
          <w:sz w:val="28"/>
          <w:szCs w:val="28"/>
        </w:rPr>
        <w:t>-7,3</w:t>
      </w:r>
      <w:r w:rsidR="005B1C83" w:rsidRPr="00EF0AB6">
        <w:rPr>
          <w:rFonts w:ascii="Times New Roman" w:hAnsi="Times New Roman"/>
          <w:sz w:val="28"/>
          <w:szCs w:val="28"/>
        </w:rPr>
        <w:t xml:space="preserve"> тыс. рублей или </w:t>
      </w:r>
      <w:r w:rsidR="00A907BE">
        <w:rPr>
          <w:rFonts w:ascii="Times New Roman" w:hAnsi="Times New Roman"/>
          <w:sz w:val="28"/>
          <w:szCs w:val="28"/>
        </w:rPr>
        <w:t>80,4%</w:t>
      </w:r>
      <w:r w:rsidR="003740E3" w:rsidRPr="00EF0AB6">
        <w:rPr>
          <w:rFonts w:ascii="Times New Roman" w:hAnsi="Times New Roman"/>
          <w:sz w:val="28"/>
          <w:szCs w:val="28"/>
        </w:rPr>
        <w:t xml:space="preserve"> к ожидаемому исполнению за </w:t>
      </w:r>
      <w:r w:rsidR="005B1C83" w:rsidRPr="00EF0AB6">
        <w:rPr>
          <w:rFonts w:ascii="Times New Roman" w:hAnsi="Times New Roman"/>
          <w:sz w:val="28"/>
          <w:szCs w:val="28"/>
        </w:rPr>
        <w:t>201</w:t>
      </w:r>
      <w:r w:rsidR="00A907BE">
        <w:rPr>
          <w:rFonts w:ascii="Times New Roman" w:hAnsi="Times New Roman"/>
          <w:sz w:val="28"/>
          <w:szCs w:val="28"/>
        </w:rPr>
        <w:t>5</w:t>
      </w:r>
      <w:r w:rsidR="005B1C83" w:rsidRPr="00EF0AB6">
        <w:rPr>
          <w:rFonts w:ascii="Times New Roman" w:hAnsi="Times New Roman"/>
          <w:sz w:val="28"/>
          <w:szCs w:val="28"/>
        </w:rPr>
        <w:t xml:space="preserve"> год);</w:t>
      </w:r>
    </w:p>
    <w:p w:rsidR="005B1C83" w:rsidRPr="00430A33" w:rsidRDefault="005B1C83" w:rsidP="00925C2C">
      <w:pPr>
        <w:spacing w:after="0"/>
        <w:ind w:firstLine="632"/>
        <w:rPr>
          <w:rFonts w:ascii="Times New Roman" w:hAnsi="Times New Roman"/>
          <w:sz w:val="28"/>
          <w:szCs w:val="28"/>
        </w:rPr>
      </w:pPr>
      <w:r w:rsidRPr="00430A33">
        <w:rPr>
          <w:rFonts w:ascii="Times New Roman" w:hAnsi="Times New Roman"/>
          <w:sz w:val="28"/>
          <w:szCs w:val="28"/>
        </w:rPr>
        <w:t>В удельном весе от расходов по разделу расходы по данному подразделу составят в 201</w:t>
      </w:r>
      <w:r w:rsidR="00A907BE">
        <w:rPr>
          <w:rFonts w:ascii="Times New Roman" w:hAnsi="Times New Roman"/>
          <w:sz w:val="28"/>
          <w:szCs w:val="28"/>
        </w:rPr>
        <w:t>6</w:t>
      </w:r>
      <w:r w:rsidRPr="00430A33">
        <w:rPr>
          <w:rFonts w:ascii="Times New Roman" w:hAnsi="Times New Roman"/>
          <w:sz w:val="28"/>
          <w:szCs w:val="28"/>
        </w:rPr>
        <w:t xml:space="preserve"> году </w:t>
      </w:r>
      <w:r w:rsidR="00A907BE">
        <w:rPr>
          <w:rFonts w:ascii="Times New Roman" w:hAnsi="Times New Roman"/>
          <w:sz w:val="28"/>
          <w:szCs w:val="28"/>
        </w:rPr>
        <w:t>1,5%.</w:t>
      </w:r>
    </w:p>
    <w:p w:rsidR="005B1C83" w:rsidRDefault="005B1C83" w:rsidP="00925C2C">
      <w:pPr>
        <w:spacing w:after="0"/>
        <w:ind w:firstLine="560"/>
        <w:rPr>
          <w:rStyle w:val="aa"/>
          <w:rFonts w:ascii="Times New Roman" w:hAnsi="Times New Roman"/>
          <w:sz w:val="28"/>
          <w:szCs w:val="28"/>
        </w:rPr>
      </w:pPr>
      <w:r w:rsidRPr="00430A33">
        <w:rPr>
          <w:rFonts w:ascii="Times New Roman" w:hAnsi="Times New Roman"/>
          <w:sz w:val="28"/>
          <w:szCs w:val="28"/>
        </w:rPr>
        <w:t xml:space="preserve">По данному подразделу предусмотрены бюджетные ассигнования на </w:t>
      </w:r>
      <w:r w:rsidR="00A907BE">
        <w:rPr>
          <w:rFonts w:ascii="Times New Roman" w:hAnsi="Times New Roman"/>
          <w:sz w:val="28"/>
          <w:szCs w:val="28"/>
        </w:rPr>
        <w:t>содержание имущества (братские захоронения)</w:t>
      </w:r>
      <w:r w:rsidR="001F21E0">
        <w:rPr>
          <w:rFonts w:ascii="Times New Roman" w:hAnsi="Times New Roman"/>
          <w:sz w:val="28"/>
          <w:szCs w:val="28"/>
        </w:rPr>
        <w:t>, согласно Пояснительной записки</w:t>
      </w:r>
      <w:r>
        <w:rPr>
          <w:rFonts w:ascii="Times New Roman" w:hAnsi="Times New Roman"/>
          <w:sz w:val="28"/>
          <w:szCs w:val="28"/>
        </w:rPr>
        <w:t>.</w:t>
      </w:r>
    </w:p>
    <w:p w:rsidR="005B1C83" w:rsidRDefault="005B1C83" w:rsidP="00925C2C">
      <w:pPr>
        <w:pStyle w:val="a3"/>
        <w:spacing w:after="0" w:line="276" w:lineRule="auto"/>
        <w:ind w:firstLine="560"/>
        <w:jc w:val="both"/>
        <w:rPr>
          <w:rStyle w:val="aa"/>
          <w:rFonts w:ascii="Times New Roman" w:hAnsi="Times New Roman"/>
          <w:sz w:val="28"/>
          <w:szCs w:val="28"/>
        </w:rPr>
      </w:pPr>
    </w:p>
    <w:p w:rsidR="005B1C83" w:rsidRPr="00471018" w:rsidRDefault="005B1C83" w:rsidP="00925C2C">
      <w:pPr>
        <w:pStyle w:val="a3"/>
        <w:spacing w:after="0" w:line="276" w:lineRule="auto"/>
        <w:ind w:firstLine="560"/>
        <w:jc w:val="center"/>
        <w:rPr>
          <w:rStyle w:val="aa"/>
          <w:rFonts w:ascii="Times New Roman" w:hAnsi="Times New Roman"/>
          <w:sz w:val="28"/>
          <w:szCs w:val="28"/>
          <w:u w:val="single"/>
        </w:rPr>
      </w:pPr>
      <w:r w:rsidRPr="00471018">
        <w:rPr>
          <w:rStyle w:val="aa"/>
          <w:rFonts w:ascii="Times New Roman" w:hAnsi="Times New Roman"/>
          <w:sz w:val="28"/>
          <w:szCs w:val="28"/>
          <w:u w:val="single"/>
        </w:rPr>
        <w:lastRenderedPageBreak/>
        <w:t>Раздел 1000 “Социальная политика”</w:t>
      </w:r>
    </w:p>
    <w:p w:rsidR="005B1C83" w:rsidRPr="002443E2" w:rsidRDefault="005B1C83" w:rsidP="00925C2C">
      <w:pPr>
        <w:pStyle w:val="a3"/>
        <w:spacing w:after="0" w:line="276" w:lineRule="auto"/>
        <w:ind w:firstLine="560"/>
        <w:jc w:val="both"/>
        <w:rPr>
          <w:rFonts w:ascii="Times New Roman" w:hAnsi="Times New Roman"/>
          <w:sz w:val="28"/>
          <w:szCs w:val="28"/>
        </w:rPr>
      </w:pPr>
    </w:p>
    <w:p w:rsidR="005B1C83" w:rsidRPr="00DC6DAF" w:rsidRDefault="005B1C83" w:rsidP="00DC6DAF">
      <w:pPr>
        <w:pStyle w:val="a3"/>
        <w:spacing w:after="0" w:line="276" w:lineRule="auto"/>
        <w:ind w:firstLine="561"/>
        <w:jc w:val="both"/>
        <w:rPr>
          <w:rFonts w:ascii="Times New Roman" w:hAnsi="Times New Roman"/>
          <w:color w:val="auto"/>
          <w:sz w:val="28"/>
          <w:szCs w:val="28"/>
        </w:rPr>
      </w:pPr>
      <w:r w:rsidRPr="00067F90">
        <w:rPr>
          <w:rFonts w:ascii="Times New Roman" w:hAnsi="Times New Roman"/>
          <w:color w:val="auto"/>
          <w:sz w:val="28"/>
          <w:szCs w:val="28"/>
        </w:rPr>
        <w:t xml:space="preserve">Общий объем ассигнований по разделу </w:t>
      </w:r>
      <w:r>
        <w:rPr>
          <w:rFonts w:ascii="Times New Roman" w:hAnsi="Times New Roman"/>
          <w:color w:val="auto"/>
          <w:sz w:val="28"/>
          <w:szCs w:val="28"/>
        </w:rPr>
        <w:t>10</w:t>
      </w:r>
      <w:r w:rsidRPr="00067F90">
        <w:rPr>
          <w:rFonts w:ascii="Times New Roman" w:hAnsi="Times New Roman"/>
          <w:color w:val="auto"/>
          <w:sz w:val="28"/>
          <w:szCs w:val="28"/>
        </w:rPr>
        <w:t xml:space="preserve">00 </w:t>
      </w:r>
      <w:r w:rsidRPr="00412E06">
        <w:rPr>
          <w:rFonts w:ascii="Times New Roman" w:hAnsi="Times New Roman"/>
          <w:sz w:val="28"/>
          <w:szCs w:val="28"/>
        </w:rPr>
        <w:t>“Социальная политика”</w:t>
      </w:r>
      <w:r w:rsidRPr="00067F90">
        <w:rPr>
          <w:rFonts w:ascii="Times New Roman" w:hAnsi="Times New Roman"/>
          <w:color w:val="auto"/>
          <w:sz w:val="28"/>
          <w:szCs w:val="28"/>
        </w:rPr>
        <w:t xml:space="preserve"> предусмотрен по подразделу </w:t>
      </w:r>
      <w:r>
        <w:rPr>
          <w:rFonts w:ascii="Times New Roman" w:hAnsi="Times New Roman"/>
          <w:color w:val="auto"/>
          <w:sz w:val="28"/>
          <w:szCs w:val="28"/>
        </w:rPr>
        <w:t xml:space="preserve">1001 </w:t>
      </w:r>
      <w:r w:rsidRPr="00471018">
        <w:rPr>
          <w:rFonts w:ascii="Times New Roman" w:hAnsi="Times New Roman"/>
          <w:sz w:val="28"/>
          <w:szCs w:val="28"/>
        </w:rPr>
        <w:t>“Пенсионное обеспечение”</w:t>
      </w:r>
      <w:r w:rsidR="00DC6DAF">
        <w:rPr>
          <w:rFonts w:ascii="Times New Roman" w:hAnsi="Times New Roman"/>
          <w:color w:val="auto"/>
          <w:sz w:val="28"/>
          <w:szCs w:val="28"/>
        </w:rPr>
        <w:t>.</w:t>
      </w:r>
    </w:p>
    <w:p w:rsidR="005B1C83" w:rsidRDefault="005B1C83" w:rsidP="00925C2C">
      <w:pPr>
        <w:pStyle w:val="a3"/>
        <w:spacing w:after="0" w:line="276" w:lineRule="auto"/>
        <w:ind w:firstLine="561"/>
        <w:jc w:val="both"/>
        <w:rPr>
          <w:rFonts w:ascii="Times New Roman" w:hAnsi="Times New Roman"/>
          <w:sz w:val="28"/>
          <w:szCs w:val="28"/>
        </w:rPr>
      </w:pPr>
      <w:r>
        <w:rPr>
          <w:rFonts w:ascii="Times New Roman" w:hAnsi="Times New Roman"/>
          <w:sz w:val="28"/>
          <w:szCs w:val="28"/>
        </w:rPr>
        <w:t xml:space="preserve">Бюджетные ассигнования на </w:t>
      </w:r>
      <w:r w:rsidRPr="00412E06">
        <w:rPr>
          <w:rFonts w:ascii="Times New Roman" w:hAnsi="Times New Roman"/>
          <w:sz w:val="28"/>
          <w:szCs w:val="28"/>
        </w:rPr>
        <w:t>201</w:t>
      </w:r>
      <w:r w:rsidR="00A907BE">
        <w:rPr>
          <w:rFonts w:ascii="Times New Roman" w:hAnsi="Times New Roman"/>
          <w:sz w:val="28"/>
          <w:szCs w:val="28"/>
        </w:rPr>
        <w:t>6</w:t>
      </w:r>
      <w:r>
        <w:rPr>
          <w:rFonts w:ascii="Times New Roman" w:hAnsi="Times New Roman"/>
          <w:sz w:val="28"/>
          <w:szCs w:val="28"/>
        </w:rPr>
        <w:t xml:space="preserve"> год</w:t>
      </w:r>
      <w:r w:rsidRPr="00412E06">
        <w:rPr>
          <w:rFonts w:ascii="Times New Roman" w:hAnsi="Times New Roman"/>
          <w:sz w:val="28"/>
          <w:szCs w:val="28"/>
        </w:rPr>
        <w:t xml:space="preserve"> </w:t>
      </w:r>
      <w:r>
        <w:rPr>
          <w:rFonts w:ascii="Times New Roman" w:hAnsi="Times New Roman"/>
          <w:sz w:val="28"/>
          <w:szCs w:val="28"/>
        </w:rPr>
        <w:t xml:space="preserve">предусмотрены по данному подразделу </w:t>
      </w:r>
      <w:r w:rsidR="00A907BE">
        <w:rPr>
          <w:rFonts w:ascii="Times New Roman" w:hAnsi="Times New Roman"/>
          <w:sz w:val="28"/>
          <w:szCs w:val="28"/>
        </w:rPr>
        <w:t xml:space="preserve">в сумме </w:t>
      </w:r>
      <w:r>
        <w:rPr>
          <w:rFonts w:ascii="Times New Roman" w:hAnsi="Times New Roman"/>
          <w:sz w:val="28"/>
          <w:szCs w:val="28"/>
        </w:rPr>
        <w:t xml:space="preserve">123,2 </w:t>
      </w:r>
      <w:r w:rsidRPr="00412E06">
        <w:rPr>
          <w:rFonts w:ascii="Times New Roman" w:hAnsi="Times New Roman"/>
          <w:sz w:val="28"/>
          <w:szCs w:val="28"/>
        </w:rPr>
        <w:t>тыс. руб</w:t>
      </w:r>
      <w:r>
        <w:rPr>
          <w:rFonts w:ascii="Times New Roman" w:hAnsi="Times New Roman"/>
          <w:sz w:val="28"/>
          <w:szCs w:val="28"/>
        </w:rPr>
        <w:t>лей</w:t>
      </w:r>
      <w:r w:rsidRPr="00412E06">
        <w:rPr>
          <w:rFonts w:ascii="Times New Roman" w:hAnsi="Times New Roman"/>
          <w:sz w:val="28"/>
          <w:szCs w:val="28"/>
        </w:rPr>
        <w:t xml:space="preserve">, что </w:t>
      </w:r>
      <w:r>
        <w:rPr>
          <w:rFonts w:ascii="Times New Roman" w:hAnsi="Times New Roman"/>
          <w:sz w:val="28"/>
          <w:szCs w:val="28"/>
        </w:rPr>
        <w:t>соответствует ожидаемому исполнению за 201</w:t>
      </w:r>
      <w:r w:rsidR="00A907BE">
        <w:rPr>
          <w:rFonts w:ascii="Times New Roman" w:hAnsi="Times New Roman"/>
          <w:sz w:val="28"/>
          <w:szCs w:val="28"/>
        </w:rPr>
        <w:t>5</w:t>
      </w:r>
      <w:r>
        <w:rPr>
          <w:rFonts w:ascii="Times New Roman" w:hAnsi="Times New Roman"/>
          <w:sz w:val="28"/>
          <w:szCs w:val="28"/>
        </w:rPr>
        <w:t xml:space="preserve"> год (123,2 тыс. рублей).</w:t>
      </w:r>
    </w:p>
    <w:p w:rsidR="00A907BE" w:rsidRDefault="005B1C83" w:rsidP="00925C2C">
      <w:pPr>
        <w:pStyle w:val="a3"/>
        <w:spacing w:after="0" w:line="276" w:lineRule="auto"/>
        <w:ind w:firstLine="561"/>
        <w:jc w:val="both"/>
        <w:rPr>
          <w:rFonts w:ascii="Times New Roman" w:hAnsi="Times New Roman"/>
          <w:sz w:val="28"/>
          <w:szCs w:val="28"/>
        </w:rPr>
      </w:pPr>
      <w:r w:rsidRPr="00412E06">
        <w:rPr>
          <w:rFonts w:ascii="Times New Roman" w:hAnsi="Times New Roman"/>
          <w:sz w:val="28"/>
          <w:szCs w:val="28"/>
        </w:rPr>
        <w:t>Доля в удельном весе от расходов бюджета составит в 201</w:t>
      </w:r>
      <w:r w:rsidR="00A907BE">
        <w:rPr>
          <w:rFonts w:ascii="Times New Roman" w:hAnsi="Times New Roman"/>
          <w:sz w:val="28"/>
          <w:szCs w:val="28"/>
        </w:rPr>
        <w:t>6</w:t>
      </w:r>
      <w:r w:rsidRPr="00412E06">
        <w:rPr>
          <w:rFonts w:ascii="Times New Roman" w:hAnsi="Times New Roman"/>
          <w:sz w:val="28"/>
          <w:szCs w:val="28"/>
        </w:rPr>
        <w:t xml:space="preserve"> году 1,</w:t>
      </w:r>
      <w:r w:rsidR="00A907BE">
        <w:rPr>
          <w:rFonts w:ascii="Times New Roman" w:hAnsi="Times New Roman"/>
          <w:sz w:val="28"/>
          <w:szCs w:val="28"/>
        </w:rPr>
        <w:t>3</w:t>
      </w:r>
      <w:r w:rsidRPr="00412E06">
        <w:rPr>
          <w:rFonts w:ascii="Times New Roman" w:hAnsi="Times New Roman"/>
          <w:sz w:val="28"/>
          <w:szCs w:val="28"/>
        </w:rPr>
        <w:t>%</w:t>
      </w:r>
      <w:r w:rsidR="00A907BE">
        <w:rPr>
          <w:rFonts w:ascii="Times New Roman" w:hAnsi="Times New Roman"/>
          <w:sz w:val="28"/>
          <w:szCs w:val="28"/>
        </w:rPr>
        <w:t>.</w:t>
      </w:r>
    </w:p>
    <w:p w:rsidR="005B1C83" w:rsidRDefault="005B1C83" w:rsidP="00925C2C">
      <w:pPr>
        <w:pStyle w:val="a3"/>
        <w:spacing w:after="0" w:line="276" w:lineRule="auto"/>
        <w:ind w:firstLine="561"/>
        <w:jc w:val="both"/>
        <w:rPr>
          <w:rFonts w:ascii="Times New Roman" w:hAnsi="Times New Roman"/>
          <w:sz w:val="28"/>
          <w:szCs w:val="28"/>
        </w:rPr>
      </w:pPr>
      <w:r w:rsidRPr="00094DBC">
        <w:rPr>
          <w:rFonts w:ascii="Times New Roman" w:hAnsi="Times New Roman"/>
          <w:sz w:val="28"/>
          <w:szCs w:val="28"/>
        </w:rPr>
        <w:t xml:space="preserve">Расходы по данному подразделу предусмотрены на выплату </w:t>
      </w:r>
      <w:r w:rsidR="001F21E0">
        <w:rPr>
          <w:rFonts w:ascii="Times New Roman" w:hAnsi="Times New Roman"/>
          <w:sz w:val="28"/>
          <w:szCs w:val="28"/>
        </w:rPr>
        <w:t xml:space="preserve">доплаты к трудовой пенсии по старости (инвалидности) </w:t>
      </w:r>
      <w:r w:rsidRPr="00094DBC">
        <w:rPr>
          <w:rFonts w:ascii="Times New Roman" w:hAnsi="Times New Roman"/>
          <w:sz w:val="28"/>
          <w:szCs w:val="28"/>
        </w:rPr>
        <w:t>муниципальн</w:t>
      </w:r>
      <w:r w:rsidR="001F21E0">
        <w:rPr>
          <w:rFonts w:ascii="Times New Roman" w:hAnsi="Times New Roman"/>
          <w:sz w:val="28"/>
          <w:szCs w:val="28"/>
        </w:rPr>
        <w:t xml:space="preserve">ым служащим администрации </w:t>
      </w:r>
      <w:r>
        <w:rPr>
          <w:rFonts w:ascii="Times New Roman" w:hAnsi="Times New Roman"/>
          <w:sz w:val="28"/>
          <w:szCs w:val="28"/>
        </w:rPr>
        <w:t>Вяртсильского городского поселения.</w:t>
      </w:r>
    </w:p>
    <w:p w:rsidR="005B1C83" w:rsidRDefault="005B1C83" w:rsidP="00A66647">
      <w:pPr>
        <w:pStyle w:val="a3"/>
        <w:spacing w:after="0"/>
        <w:ind w:firstLine="560"/>
        <w:jc w:val="both"/>
        <w:rPr>
          <w:rFonts w:ascii="Times New Roman" w:hAnsi="Times New Roman"/>
          <w:sz w:val="28"/>
          <w:szCs w:val="28"/>
        </w:rPr>
      </w:pPr>
    </w:p>
    <w:p w:rsidR="005B1C83" w:rsidRPr="00D77239" w:rsidRDefault="005B1C83" w:rsidP="001402AB">
      <w:pPr>
        <w:tabs>
          <w:tab w:val="left" w:pos="567"/>
        </w:tabs>
        <w:spacing w:after="0"/>
        <w:ind w:firstLine="567"/>
        <w:jc w:val="center"/>
        <w:rPr>
          <w:rFonts w:ascii="Times New Roman" w:hAnsi="Times New Roman"/>
          <w:b/>
          <w:sz w:val="28"/>
          <w:szCs w:val="28"/>
        </w:rPr>
      </w:pPr>
      <w:r w:rsidRPr="00D77239">
        <w:rPr>
          <w:rFonts w:ascii="Times New Roman" w:hAnsi="Times New Roman"/>
          <w:b/>
          <w:sz w:val="28"/>
          <w:szCs w:val="28"/>
        </w:rPr>
        <w:t>6</w:t>
      </w:r>
      <w:r>
        <w:rPr>
          <w:rFonts w:ascii="Times New Roman" w:hAnsi="Times New Roman"/>
          <w:b/>
          <w:sz w:val="28"/>
          <w:szCs w:val="28"/>
        </w:rPr>
        <w:t>.</w:t>
      </w:r>
      <w:r w:rsidRPr="00D77239">
        <w:rPr>
          <w:rFonts w:ascii="Times New Roman" w:hAnsi="Times New Roman"/>
          <w:b/>
          <w:sz w:val="28"/>
          <w:szCs w:val="28"/>
        </w:rPr>
        <w:t xml:space="preserve"> ПРОГРАММНАЯ ЧАСТЬ ПРОЕКТА БЮДЖЕТА</w:t>
      </w:r>
    </w:p>
    <w:p w:rsidR="005B1C83" w:rsidRPr="00D77239" w:rsidRDefault="005B1C83" w:rsidP="001402AB">
      <w:pPr>
        <w:tabs>
          <w:tab w:val="left" w:pos="567"/>
        </w:tabs>
        <w:spacing w:after="0"/>
        <w:ind w:firstLine="567"/>
        <w:jc w:val="center"/>
        <w:rPr>
          <w:rFonts w:ascii="Times New Roman" w:hAnsi="Times New Roman"/>
          <w:b/>
          <w:sz w:val="28"/>
          <w:szCs w:val="28"/>
        </w:rPr>
      </w:pPr>
      <w:r>
        <w:rPr>
          <w:rFonts w:ascii="Times New Roman" w:hAnsi="Times New Roman"/>
          <w:b/>
          <w:sz w:val="28"/>
          <w:szCs w:val="28"/>
        </w:rPr>
        <w:t>ВЯРТСИЛЬСКОГО ГОРОДСКОГО ПОСЕЛЕНИЯ</w:t>
      </w:r>
    </w:p>
    <w:p w:rsidR="005B1C83" w:rsidRDefault="005B1C83" w:rsidP="00C319F5">
      <w:pPr>
        <w:spacing w:after="0"/>
        <w:ind w:firstLine="567"/>
        <w:jc w:val="both"/>
        <w:rPr>
          <w:rFonts w:ascii="Times New Roman" w:hAnsi="Times New Roman"/>
          <w:sz w:val="28"/>
          <w:szCs w:val="28"/>
        </w:rPr>
      </w:pPr>
      <w:r>
        <w:rPr>
          <w:rFonts w:ascii="Times New Roman" w:hAnsi="Times New Roman"/>
          <w:sz w:val="28"/>
          <w:szCs w:val="28"/>
        </w:rPr>
        <w:t>В соответствии с Посланием Президента РФ Федеральному собранию в течение ближайших двух лет на программный принцип должны перейти бюджеты всех уровней.</w:t>
      </w:r>
    </w:p>
    <w:p w:rsidR="005B1C83" w:rsidRDefault="005B1C83" w:rsidP="00C319F5">
      <w:pPr>
        <w:spacing w:after="0"/>
        <w:ind w:firstLine="561"/>
        <w:jc w:val="both"/>
        <w:rPr>
          <w:rFonts w:ascii="Times New Roman" w:hAnsi="Times New Roman"/>
          <w:sz w:val="28"/>
          <w:szCs w:val="28"/>
        </w:rPr>
      </w:pPr>
      <w:r w:rsidRPr="00193DB7">
        <w:rPr>
          <w:rFonts w:ascii="Times New Roman" w:hAnsi="Times New Roman"/>
          <w:sz w:val="28"/>
          <w:szCs w:val="28"/>
        </w:rPr>
        <w:t xml:space="preserve">Проект бюджета </w:t>
      </w:r>
      <w:r>
        <w:rPr>
          <w:rFonts w:ascii="Times New Roman" w:hAnsi="Times New Roman"/>
          <w:sz w:val="28"/>
          <w:szCs w:val="28"/>
        </w:rPr>
        <w:t>Вяртсильского городского поселения</w:t>
      </w:r>
      <w:r w:rsidRPr="00193DB7">
        <w:rPr>
          <w:rFonts w:ascii="Times New Roman" w:hAnsi="Times New Roman"/>
          <w:sz w:val="28"/>
          <w:szCs w:val="28"/>
        </w:rPr>
        <w:t xml:space="preserve"> частично сформирован в программной структуре расходов по </w:t>
      </w:r>
      <w:r>
        <w:rPr>
          <w:rFonts w:ascii="Times New Roman" w:hAnsi="Times New Roman"/>
          <w:sz w:val="28"/>
          <w:szCs w:val="28"/>
        </w:rPr>
        <w:t>2</w:t>
      </w:r>
      <w:r w:rsidRPr="00193DB7">
        <w:rPr>
          <w:rFonts w:ascii="Times New Roman" w:hAnsi="Times New Roman"/>
          <w:sz w:val="28"/>
          <w:szCs w:val="28"/>
        </w:rPr>
        <w:t xml:space="preserve"> муниципальн</w:t>
      </w:r>
      <w:r>
        <w:rPr>
          <w:rFonts w:ascii="Times New Roman" w:hAnsi="Times New Roman"/>
          <w:sz w:val="28"/>
          <w:szCs w:val="28"/>
        </w:rPr>
        <w:t>ым программам,</w:t>
      </w:r>
      <w:r w:rsidRPr="00B0552A">
        <w:rPr>
          <w:rFonts w:ascii="Times New Roman" w:hAnsi="Times New Roman"/>
          <w:sz w:val="28"/>
          <w:szCs w:val="28"/>
        </w:rPr>
        <w:t xml:space="preserve"> утвержденны</w:t>
      </w:r>
      <w:r>
        <w:rPr>
          <w:rFonts w:ascii="Times New Roman" w:hAnsi="Times New Roman"/>
          <w:sz w:val="28"/>
          <w:szCs w:val="28"/>
        </w:rPr>
        <w:t xml:space="preserve">м </w:t>
      </w:r>
      <w:r w:rsidRPr="00B0552A">
        <w:rPr>
          <w:rFonts w:ascii="Times New Roman" w:hAnsi="Times New Roman"/>
          <w:sz w:val="28"/>
          <w:szCs w:val="28"/>
        </w:rPr>
        <w:t>Постановлениями Вяртсильского городского поселения</w:t>
      </w:r>
      <w:r>
        <w:rPr>
          <w:rFonts w:ascii="Times New Roman" w:hAnsi="Times New Roman"/>
          <w:sz w:val="28"/>
          <w:szCs w:val="28"/>
        </w:rPr>
        <w:t>.</w:t>
      </w:r>
    </w:p>
    <w:p w:rsidR="00F045A3" w:rsidRPr="00D1656E" w:rsidRDefault="00F045A3" w:rsidP="00F045A3">
      <w:pPr>
        <w:spacing w:after="0"/>
        <w:ind w:firstLine="708"/>
        <w:rPr>
          <w:rFonts w:ascii="Arial" w:hAnsi="Arial" w:cs="Arial"/>
          <w:sz w:val="24"/>
          <w:szCs w:val="24"/>
          <w:lang w:eastAsia="ru-RU"/>
        </w:rPr>
      </w:pPr>
      <w:r w:rsidRPr="00D1656E">
        <w:rPr>
          <w:rFonts w:ascii="Times New Roman" w:hAnsi="Times New Roman"/>
          <w:sz w:val="28"/>
          <w:szCs w:val="28"/>
        </w:rPr>
        <w:t>В нарушение ст.179 БК РФ администрацией Вяртсильского городского поселения</w:t>
      </w:r>
      <w:r w:rsidRPr="00D1656E">
        <w:rPr>
          <w:rFonts w:ascii="Arial" w:hAnsi="Arial" w:cs="Arial"/>
          <w:sz w:val="24"/>
          <w:szCs w:val="24"/>
          <w:lang w:eastAsia="ru-RU"/>
        </w:rPr>
        <w:t xml:space="preserve"> </w:t>
      </w:r>
      <w:r w:rsidRPr="00D1656E">
        <w:rPr>
          <w:rFonts w:ascii="Times New Roman" w:hAnsi="Times New Roman"/>
          <w:sz w:val="28"/>
          <w:szCs w:val="28"/>
        </w:rPr>
        <w:t xml:space="preserve">не утвержден перечень муниципальных </w:t>
      </w:r>
      <w:r w:rsidR="00D1656E">
        <w:rPr>
          <w:rFonts w:ascii="Times New Roman" w:hAnsi="Times New Roman"/>
          <w:sz w:val="28"/>
          <w:szCs w:val="28"/>
        </w:rPr>
        <w:t>программ поселения.</w:t>
      </w:r>
    </w:p>
    <w:p w:rsidR="005B1C83" w:rsidRPr="00B0552A" w:rsidRDefault="00C319F5" w:rsidP="00F045A3">
      <w:pPr>
        <w:spacing w:after="0"/>
        <w:ind w:firstLine="561"/>
        <w:jc w:val="both"/>
        <w:rPr>
          <w:rFonts w:ascii="Times New Roman" w:hAnsi="Times New Roman"/>
          <w:sz w:val="28"/>
          <w:szCs w:val="28"/>
        </w:rPr>
      </w:pPr>
      <w:r>
        <w:rPr>
          <w:rFonts w:ascii="Times New Roman" w:hAnsi="Times New Roman"/>
          <w:sz w:val="28"/>
          <w:szCs w:val="28"/>
        </w:rPr>
        <w:t>Объем финансирования согласно</w:t>
      </w:r>
      <w:r w:rsidRPr="00B0552A">
        <w:rPr>
          <w:rFonts w:ascii="Times New Roman" w:hAnsi="Times New Roman"/>
          <w:sz w:val="28"/>
          <w:szCs w:val="28"/>
        </w:rPr>
        <w:t xml:space="preserve"> </w:t>
      </w:r>
      <w:r>
        <w:rPr>
          <w:rFonts w:ascii="Times New Roman" w:hAnsi="Times New Roman"/>
          <w:sz w:val="28"/>
          <w:szCs w:val="28"/>
        </w:rPr>
        <w:t>п</w:t>
      </w:r>
      <w:r w:rsidRPr="00B0552A">
        <w:rPr>
          <w:rFonts w:ascii="Times New Roman" w:hAnsi="Times New Roman"/>
          <w:sz w:val="28"/>
          <w:szCs w:val="28"/>
        </w:rPr>
        <w:t>аспорт</w:t>
      </w:r>
      <w:r>
        <w:rPr>
          <w:rFonts w:ascii="Times New Roman" w:hAnsi="Times New Roman"/>
          <w:sz w:val="28"/>
          <w:szCs w:val="28"/>
        </w:rPr>
        <w:t xml:space="preserve">ам Программ из бюджета поселения </w:t>
      </w:r>
      <w:r w:rsidR="005B1C83" w:rsidRPr="00B0552A">
        <w:rPr>
          <w:rFonts w:ascii="Times New Roman" w:hAnsi="Times New Roman"/>
          <w:sz w:val="28"/>
          <w:szCs w:val="28"/>
        </w:rPr>
        <w:t>на 201</w:t>
      </w:r>
      <w:r w:rsidR="00E00F63">
        <w:rPr>
          <w:rFonts w:ascii="Times New Roman" w:hAnsi="Times New Roman"/>
          <w:sz w:val="28"/>
          <w:szCs w:val="28"/>
        </w:rPr>
        <w:t>6 год</w:t>
      </w:r>
      <w:r>
        <w:rPr>
          <w:rFonts w:ascii="Times New Roman" w:hAnsi="Times New Roman"/>
          <w:sz w:val="28"/>
          <w:szCs w:val="28"/>
        </w:rPr>
        <w:t xml:space="preserve"> запланирован в сумме </w:t>
      </w:r>
      <w:r w:rsidR="00E00F63">
        <w:rPr>
          <w:rFonts w:ascii="Times New Roman" w:hAnsi="Times New Roman"/>
          <w:sz w:val="28"/>
          <w:szCs w:val="28"/>
        </w:rPr>
        <w:t>7</w:t>
      </w:r>
      <w:r w:rsidR="005B1C83" w:rsidRPr="00B0552A">
        <w:rPr>
          <w:rFonts w:ascii="Times New Roman" w:hAnsi="Times New Roman"/>
          <w:sz w:val="28"/>
          <w:szCs w:val="28"/>
        </w:rPr>
        <w:t>4,0 тыс. рублей;</w:t>
      </w:r>
    </w:p>
    <w:p w:rsidR="005B1C83" w:rsidRPr="009F771E" w:rsidRDefault="005B1C83" w:rsidP="00C319F5">
      <w:pPr>
        <w:spacing w:after="0"/>
        <w:ind w:firstLine="561"/>
        <w:jc w:val="both"/>
        <w:rPr>
          <w:rFonts w:ascii="Times New Roman" w:hAnsi="Times New Roman"/>
          <w:sz w:val="28"/>
          <w:szCs w:val="28"/>
        </w:rPr>
      </w:pPr>
      <w:r w:rsidRPr="009F771E">
        <w:rPr>
          <w:rFonts w:ascii="Times New Roman" w:hAnsi="Times New Roman"/>
          <w:sz w:val="28"/>
          <w:szCs w:val="28"/>
        </w:rPr>
        <w:t>Проектом бюджета поселения на 201</w:t>
      </w:r>
      <w:r w:rsidR="00E00F63">
        <w:rPr>
          <w:rFonts w:ascii="Times New Roman" w:hAnsi="Times New Roman"/>
          <w:sz w:val="28"/>
          <w:szCs w:val="28"/>
        </w:rPr>
        <w:t>6</w:t>
      </w:r>
      <w:r w:rsidRPr="009F771E">
        <w:rPr>
          <w:rFonts w:ascii="Times New Roman" w:hAnsi="Times New Roman"/>
          <w:sz w:val="28"/>
          <w:szCs w:val="28"/>
        </w:rPr>
        <w:t xml:space="preserve"> год предусмотрены ассигнования на финансирование двух программ в полном объеме.</w:t>
      </w:r>
    </w:p>
    <w:p w:rsidR="005B1C83" w:rsidRDefault="005B1C83" w:rsidP="00C319F5">
      <w:pPr>
        <w:spacing w:after="0"/>
        <w:ind w:firstLine="561"/>
        <w:jc w:val="both"/>
        <w:rPr>
          <w:rFonts w:ascii="Times New Roman" w:hAnsi="Times New Roman"/>
          <w:sz w:val="28"/>
          <w:szCs w:val="28"/>
        </w:rPr>
      </w:pPr>
      <w:r w:rsidRPr="00F5474F">
        <w:rPr>
          <w:rFonts w:ascii="Times New Roman" w:hAnsi="Times New Roman"/>
          <w:sz w:val="28"/>
          <w:szCs w:val="28"/>
        </w:rPr>
        <w:t>Доля расходов на муниципальные целевые программы в общем объеме расходов бюджета Вяртсильского городского поселения в 201</w:t>
      </w:r>
      <w:r w:rsidR="00E00F63">
        <w:rPr>
          <w:rFonts w:ascii="Times New Roman" w:hAnsi="Times New Roman"/>
          <w:sz w:val="28"/>
          <w:szCs w:val="28"/>
        </w:rPr>
        <w:t>6</w:t>
      </w:r>
      <w:r w:rsidRPr="00F5474F">
        <w:rPr>
          <w:rFonts w:ascii="Times New Roman" w:hAnsi="Times New Roman"/>
          <w:sz w:val="28"/>
          <w:szCs w:val="28"/>
        </w:rPr>
        <w:t xml:space="preserve"> году </w:t>
      </w:r>
      <w:r>
        <w:rPr>
          <w:rFonts w:ascii="Times New Roman" w:hAnsi="Times New Roman"/>
          <w:sz w:val="28"/>
          <w:szCs w:val="28"/>
        </w:rPr>
        <w:t>состави</w:t>
      </w:r>
      <w:r w:rsidRPr="00F5474F">
        <w:rPr>
          <w:rFonts w:ascii="Times New Roman" w:hAnsi="Times New Roman"/>
          <w:sz w:val="28"/>
          <w:szCs w:val="28"/>
        </w:rPr>
        <w:t xml:space="preserve">т </w:t>
      </w:r>
      <w:r w:rsidR="00E00F63">
        <w:rPr>
          <w:rFonts w:ascii="Times New Roman" w:hAnsi="Times New Roman"/>
          <w:sz w:val="28"/>
          <w:szCs w:val="28"/>
        </w:rPr>
        <w:t>0,8</w:t>
      </w:r>
      <w:r w:rsidRPr="00F5474F">
        <w:rPr>
          <w:rFonts w:ascii="Times New Roman" w:hAnsi="Times New Roman"/>
          <w:sz w:val="28"/>
          <w:szCs w:val="28"/>
        </w:rPr>
        <w:t xml:space="preserve"> процента</w:t>
      </w:r>
      <w:r w:rsidR="00E00F63">
        <w:rPr>
          <w:rFonts w:ascii="Times New Roman" w:hAnsi="Times New Roman"/>
          <w:sz w:val="28"/>
          <w:szCs w:val="28"/>
        </w:rPr>
        <w:t>.</w:t>
      </w:r>
    </w:p>
    <w:p w:rsidR="005B1C83" w:rsidRPr="00C319F5" w:rsidRDefault="005B1C83" w:rsidP="0001209C">
      <w:pPr>
        <w:spacing w:after="0"/>
        <w:ind w:firstLine="561"/>
        <w:jc w:val="both"/>
        <w:rPr>
          <w:rFonts w:ascii="Times New Roman" w:hAnsi="Times New Roman"/>
          <w:sz w:val="28"/>
          <w:szCs w:val="28"/>
        </w:rPr>
      </w:pPr>
      <w:r w:rsidRPr="00C319F5">
        <w:rPr>
          <w:rFonts w:ascii="Times New Roman" w:hAnsi="Times New Roman"/>
          <w:sz w:val="28"/>
          <w:szCs w:val="28"/>
        </w:rPr>
        <w:t xml:space="preserve">Контрольно-счетным комитет СМР отмечает, что </w:t>
      </w:r>
      <w:r w:rsidR="00C319F5" w:rsidRPr="00C319F5">
        <w:rPr>
          <w:rFonts w:ascii="Times New Roman" w:hAnsi="Times New Roman"/>
          <w:sz w:val="28"/>
          <w:szCs w:val="28"/>
        </w:rPr>
        <w:t>Постановле</w:t>
      </w:r>
      <w:r w:rsidRPr="00C319F5">
        <w:rPr>
          <w:rFonts w:ascii="Times New Roman" w:hAnsi="Times New Roman"/>
          <w:sz w:val="28"/>
          <w:szCs w:val="28"/>
        </w:rPr>
        <w:t>нием Администрации Вяртсильского городского поселения от 1</w:t>
      </w:r>
      <w:r w:rsidR="00C319F5" w:rsidRPr="00C319F5">
        <w:rPr>
          <w:rFonts w:ascii="Times New Roman" w:hAnsi="Times New Roman"/>
          <w:sz w:val="28"/>
          <w:szCs w:val="28"/>
        </w:rPr>
        <w:t>8</w:t>
      </w:r>
      <w:r w:rsidRPr="00C319F5">
        <w:rPr>
          <w:rFonts w:ascii="Times New Roman" w:hAnsi="Times New Roman"/>
          <w:sz w:val="28"/>
          <w:szCs w:val="28"/>
        </w:rPr>
        <w:t>.1</w:t>
      </w:r>
      <w:r w:rsidR="00C319F5" w:rsidRPr="00C319F5">
        <w:rPr>
          <w:rFonts w:ascii="Times New Roman" w:hAnsi="Times New Roman"/>
          <w:sz w:val="28"/>
          <w:szCs w:val="28"/>
        </w:rPr>
        <w:t>1</w:t>
      </w:r>
      <w:r w:rsidRPr="00C319F5">
        <w:rPr>
          <w:rFonts w:ascii="Times New Roman" w:hAnsi="Times New Roman"/>
          <w:sz w:val="28"/>
          <w:szCs w:val="28"/>
        </w:rPr>
        <w:t>.201</w:t>
      </w:r>
      <w:r w:rsidR="00C319F5" w:rsidRPr="00C319F5">
        <w:rPr>
          <w:rFonts w:ascii="Times New Roman" w:hAnsi="Times New Roman"/>
          <w:sz w:val="28"/>
          <w:szCs w:val="28"/>
        </w:rPr>
        <w:t>5</w:t>
      </w:r>
      <w:r w:rsidRPr="00C319F5">
        <w:rPr>
          <w:rFonts w:ascii="Times New Roman" w:hAnsi="Times New Roman"/>
          <w:sz w:val="28"/>
          <w:szCs w:val="28"/>
        </w:rPr>
        <w:t xml:space="preserve">г. № </w:t>
      </w:r>
      <w:r w:rsidR="00C319F5" w:rsidRPr="00C319F5">
        <w:rPr>
          <w:rFonts w:ascii="Times New Roman" w:hAnsi="Times New Roman"/>
          <w:sz w:val="28"/>
          <w:szCs w:val="28"/>
        </w:rPr>
        <w:t>2</w:t>
      </w:r>
      <w:r w:rsidRPr="00C319F5">
        <w:rPr>
          <w:rFonts w:ascii="Times New Roman" w:hAnsi="Times New Roman"/>
          <w:sz w:val="28"/>
          <w:szCs w:val="28"/>
        </w:rPr>
        <w:t xml:space="preserve">7 утвержден Порядок разработки, </w:t>
      </w:r>
      <w:r w:rsidR="00C319F5" w:rsidRPr="00C319F5">
        <w:rPr>
          <w:rFonts w:ascii="Times New Roman" w:hAnsi="Times New Roman"/>
          <w:sz w:val="28"/>
          <w:szCs w:val="28"/>
        </w:rPr>
        <w:t>реализации и оценки эффективности муниципальных программ Вяртсильского городского поселения</w:t>
      </w:r>
      <w:r w:rsidR="0001209C">
        <w:rPr>
          <w:rFonts w:ascii="Times New Roman" w:hAnsi="Times New Roman"/>
          <w:sz w:val="28"/>
          <w:szCs w:val="28"/>
        </w:rPr>
        <w:t xml:space="preserve"> (далее Порядок).</w:t>
      </w:r>
    </w:p>
    <w:p w:rsidR="005B1C83" w:rsidRDefault="005B1C83" w:rsidP="0001209C">
      <w:pPr>
        <w:spacing w:after="0"/>
        <w:ind w:firstLine="561"/>
        <w:jc w:val="both"/>
        <w:rPr>
          <w:rFonts w:ascii="Times New Roman" w:hAnsi="Times New Roman"/>
          <w:sz w:val="28"/>
          <w:szCs w:val="28"/>
        </w:rPr>
      </w:pPr>
      <w:r w:rsidRPr="00E46C0F">
        <w:rPr>
          <w:rFonts w:ascii="Times New Roman" w:hAnsi="Times New Roman"/>
          <w:sz w:val="28"/>
          <w:szCs w:val="28"/>
        </w:rPr>
        <w:t xml:space="preserve">Контрольно-счетный комитет Сортавальского муниципального района, осуществил проверку представленных </w:t>
      </w:r>
      <w:r>
        <w:rPr>
          <w:rFonts w:ascii="Times New Roman" w:hAnsi="Times New Roman"/>
          <w:sz w:val="28"/>
          <w:szCs w:val="28"/>
        </w:rPr>
        <w:t>Вяртсильским городским поселением</w:t>
      </w:r>
      <w:r w:rsidRPr="00E46C0F">
        <w:rPr>
          <w:rFonts w:ascii="Times New Roman" w:hAnsi="Times New Roman"/>
          <w:sz w:val="28"/>
          <w:szCs w:val="28"/>
        </w:rPr>
        <w:t xml:space="preserve"> документов</w:t>
      </w:r>
      <w:r>
        <w:rPr>
          <w:rFonts w:ascii="Times New Roman" w:hAnsi="Times New Roman"/>
          <w:sz w:val="28"/>
          <w:szCs w:val="28"/>
        </w:rPr>
        <w:t>:</w:t>
      </w:r>
    </w:p>
    <w:p w:rsidR="005B1C83" w:rsidRDefault="005B1C83" w:rsidP="00DC6DAF">
      <w:pPr>
        <w:spacing w:after="0"/>
        <w:jc w:val="both"/>
        <w:rPr>
          <w:rFonts w:ascii="Times New Roman" w:hAnsi="Times New Roman"/>
          <w:sz w:val="28"/>
          <w:szCs w:val="28"/>
        </w:rPr>
      </w:pPr>
      <w:r w:rsidRPr="00A71594">
        <w:rPr>
          <w:rFonts w:ascii="Times New Roman" w:hAnsi="Times New Roman"/>
          <w:b/>
          <w:sz w:val="28"/>
          <w:szCs w:val="28"/>
        </w:rPr>
        <w:lastRenderedPageBreak/>
        <w:t>6.1</w:t>
      </w:r>
      <w:r w:rsidRPr="00E46C0F">
        <w:rPr>
          <w:rFonts w:ascii="Times New Roman" w:hAnsi="Times New Roman"/>
          <w:sz w:val="28"/>
          <w:szCs w:val="28"/>
        </w:rPr>
        <w:t xml:space="preserve"> Постановлени</w:t>
      </w:r>
      <w:r>
        <w:rPr>
          <w:rFonts w:ascii="Times New Roman" w:hAnsi="Times New Roman"/>
          <w:sz w:val="28"/>
          <w:szCs w:val="28"/>
        </w:rPr>
        <w:t>е</w:t>
      </w:r>
      <w:r w:rsidRPr="00E46C0F">
        <w:rPr>
          <w:rFonts w:ascii="Times New Roman" w:hAnsi="Times New Roman"/>
          <w:sz w:val="28"/>
          <w:szCs w:val="28"/>
        </w:rPr>
        <w:t xml:space="preserve"> администрации </w:t>
      </w:r>
      <w:r w:rsidRPr="00F5474F">
        <w:rPr>
          <w:rFonts w:ascii="Times New Roman" w:hAnsi="Times New Roman"/>
          <w:sz w:val="28"/>
          <w:szCs w:val="28"/>
        </w:rPr>
        <w:t xml:space="preserve">Вяртсильского городского поселения </w:t>
      </w:r>
      <w:r w:rsidRPr="00E46C0F">
        <w:rPr>
          <w:rFonts w:ascii="Times New Roman" w:hAnsi="Times New Roman"/>
          <w:sz w:val="28"/>
          <w:szCs w:val="28"/>
        </w:rPr>
        <w:t xml:space="preserve">«Об утверждении муниципальной программы </w:t>
      </w:r>
      <w:r w:rsidR="00B4049D">
        <w:rPr>
          <w:rFonts w:ascii="Times New Roman" w:hAnsi="Times New Roman"/>
          <w:sz w:val="28"/>
          <w:szCs w:val="28"/>
        </w:rPr>
        <w:t>«П</w:t>
      </w:r>
      <w:r>
        <w:rPr>
          <w:rFonts w:ascii="Times New Roman" w:hAnsi="Times New Roman"/>
          <w:sz w:val="28"/>
          <w:szCs w:val="28"/>
        </w:rPr>
        <w:t>рофилактик</w:t>
      </w:r>
      <w:r w:rsidR="00B4049D">
        <w:rPr>
          <w:rFonts w:ascii="Times New Roman" w:hAnsi="Times New Roman"/>
          <w:sz w:val="28"/>
          <w:szCs w:val="28"/>
        </w:rPr>
        <w:t>а</w:t>
      </w:r>
      <w:r>
        <w:rPr>
          <w:rFonts w:ascii="Times New Roman" w:hAnsi="Times New Roman"/>
          <w:sz w:val="28"/>
          <w:szCs w:val="28"/>
        </w:rPr>
        <w:t xml:space="preserve"> терроризма и экстремизма на территории Вяртсильского городского поселения на 201</w:t>
      </w:r>
      <w:r w:rsidR="00B4049D">
        <w:rPr>
          <w:rFonts w:ascii="Times New Roman" w:hAnsi="Times New Roman"/>
          <w:sz w:val="28"/>
          <w:szCs w:val="28"/>
        </w:rPr>
        <w:t>6</w:t>
      </w:r>
      <w:r>
        <w:rPr>
          <w:rFonts w:ascii="Times New Roman" w:hAnsi="Times New Roman"/>
          <w:sz w:val="28"/>
          <w:szCs w:val="28"/>
        </w:rPr>
        <w:t>-201</w:t>
      </w:r>
      <w:r w:rsidR="00B4049D">
        <w:rPr>
          <w:rFonts w:ascii="Times New Roman" w:hAnsi="Times New Roman"/>
          <w:sz w:val="28"/>
          <w:szCs w:val="28"/>
        </w:rPr>
        <w:t>8</w:t>
      </w:r>
      <w:r>
        <w:rPr>
          <w:rFonts w:ascii="Times New Roman" w:hAnsi="Times New Roman"/>
          <w:sz w:val="28"/>
          <w:szCs w:val="28"/>
        </w:rPr>
        <w:t xml:space="preserve"> годы</w:t>
      </w:r>
      <w:r w:rsidR="00B4049D">
        <w:rPr>
          <w:rFonts w:ascii="Times New Roman" w:hAnsi="Times New Roman"/>
          <w:sz w:val="28"/>
          <w:szCs w:val="28"/>
        </w:rPr>
        <w:t>»</w:t>
      </w:r>
      <w:r w:rsidRPr="00E46C0F">
        <w:rPr>
          <w:rFonts w:ascii="Times New Roman" w:hAnsi="Times New Roman"/>
          <w:sz w:val="28"/>
          <w:szCs w:val="28"/>
        </w:rPr>
        <w:t xml:space="preserve"> и пришел к следующим выводам:</w:t>
      </w:r>
    </w:p>
    <w:p w:rsidR="005B1C83" w:rsidRPr="00E46C0F" w:rsidRDefault="005B1C83" w:rsidP="00DC6DAF">
      <w:pPr>
        <w:numPr>
          <w:ilvl w:val="0"/>
          <w:numId w:val="33"/>
        </w:numPr>
        <w:spacing w:after="0"/>
        <w:jc w:val="both"/>
        <w:rPr>
          <w:rFonts w:ascii="Times New Roman" w:hAnsi="Times New Roman"/>
          <w:sz w:val="28"/>
          <w:szCs w:val="28"/>
        </w:rPr>
      </w:pPr>
      <w:r w:rsidRPr="00E46C0F">
        <w:rPr>
          <w:rFonts w:ascii="Times New Roman" w:hAnsi="Times New Roman"/>
          <w:sz w:val="28"/>
          <w:szCs w:val="28"/>
        </w:rPr>
        <w:t>Полномочия по установлению расходных операций подтверждены.</w:t>
      </w:r>
    </w:p>
    <w:p w:rsidR="005B1C83" w:rsidRDefault="005B1C83" w:rsidP="00DC6DAF">
      <w:pPr>
        <w:numPr>
          <w:ilvl w:val="0"/>
          <w:numId w:val="33"/>
        </w:numPr>
        <w:spacing w:after="0"/>
        <w:jc w:val="both"/>
        <w:rPr>
          <w:rFonts w:ascii="Times New Roman" w:hAnsi="Times New Roman"/>
          <w:sz w:val="28"/>
          <w:szCs w:val="28"/>
        </w:rPr>
      </w:pPr>
      <w:r>
        <w:rPr>
          <w:rFonts w:ascii="Times New Roman" w:hAnsi="Times New Roman"/>
          <w:sz w:val="28"/>
          <w:szCs w:val="28"/>
        </w:rPr>
        <w:t>Соответствие цели</w:t>
      </w:r>
      <w:r w:rsidRPr="00E46C0F">
        <w:rPr>
          <w:rFonts w:ascii="Times New Roman" w:hAnsi="Times New Roman"/>
          <w:sz w:val="28"/>
          <w:szCs w:val="28"/>
        </w:rPr>
        <w:t xml:space="preserve"> муниципальной программы</w:t>
      </w:r>
      <w:r>
        <w:rPr>
          <w:rFonts w:ascii="Times New Roman" w:hAnsi="Times New Roman"/>
          <w:sz w:val="28"/>
          <w:szCs w:val="28"/>
        </w:rPr>
        <w:t xml:space="preserve"> к</w:t>
      </w:r>
      <w:r w:rsidRPr="00E46C0F">
        <w:rPr>
          <w:rFonts w:ascii="Times New Roman" w:hAnsi="Times New Roman"/>
          <w:sz w:val="28"/>
          <w:szCs w:val="28"/>
        </w:rPr>
        <w:t xml:space="preserve"> целям, </w:t>
      </w:r>
      <w:r>
        <w:rPr>
          <w:rFonts w:ascii="Times New Roman" w:hAnsi="Times New Roman"/>
          <w:sz w:val="28"/>
          <w:szCs w:val="28"/>
        </w:rPr>
        <w:t xml:space="preserve">изложенным в </w:t>
      </w:r>
      <w:r w:rsidRPr="00E46C0F">
        <w:rPr>
          <w:rFonts w:ascii="Times New Roman" w:hAnsi="Times New Roman"/>
          <w:sz w:val="28"/>
          <w:szCs w:val="28"/>
        </w:rPr>
        <w:t xml:space="preserve">Программе социально-экономического развития </w:t>
      </w:r>
      <w:r w:rsidRPr="00F5474F">
        <w:rPr>
          <w:rFonts w:ascii="Times New Roman" w:hAnsi="Times New Roman"/>
          <w:sz w:val="28"/>
          <w:szCs w:val="28"/>
        </w:rPr>
        <w:t>Вяртсильского городского поселения</w:t>
      </w:r>
      <w:r w:rsidRPr="00E46C0F">
        <w:rPr>
          <w:rFonts w:ascii="Times New Roman" w:hAnsi="Times New Roman"/>
          <w:sz w:val="28"/>
          <w:szCs w:val="28"/>
        </w:rPr>
        <w:t>,</w:t>
      </w:r>
      <w:r>
        <w:rPr>
          <w:rFonts w:ascii="Times New Roman" w:hAnsi="Times New Roman"/>
          <w:sz w:val="28"/>
          <w:szCs w:val="28"/>
        </w:rPr>
        <w:t xml:space="preserve"> не представляется возможным, в связи с её отсутствием</w:t>
      </w:r>
      <w:r w:rsidRPr="00E46C0F">
        <w:rPr>
          <w:rFonts w:ascii="Times New Roman" w:hAnsi="Times New Roman"/>
          <w:sz w:val="28"/>
          <w:szCs w:val="28"/>
        </w:rPr>
        <w:t>.</w:t>
      </w:r>
    </w:p>
    <w:p w:rsidR="00D17278" w:rsidRDefault="00090F2A" w:rsidP="00215E82">
      <w:pPr>
        <w:pStyle w:val="ac"/>
        <w:numPr>
          <w:ilvl w:val="0"/>
          <w:numId w:val="33"/>
        </w:numPr>
        <w:spacing w:after="0"/>
        <w:jc w:val="both"/>
        <w:rPr>
          <w:rFonts w:ascii="Times New Roman" w:hAnsi="Times New Roman"/>
          <w:sz w:val="28"/>
          <w:szCs w:val="28"/>
        </w:rPr>
      </w:pPr>
      <w:r>
        <w:rPr>
          <w:rFonts w:ascii="Times New Roman" w:hAnsi="Times New Roman"/>
          <w:sz w:val="28"/>
          <w:szCs w:val="28"/>
        </w:rPr>
        <w:t>В нарушение п.3.1 р.3 Порядка о</w:t>
      </w:r>
      <w:r w:rsidR="00D17278" w:rsidRPr="007C4260">
        <w:rPr>
          <w:rFonts w:ascii="Times New Roman" w:hAnsi="Times New Roman"/>
          <w:sz w:val="28"/>
          <w:szCs w:val="28"/>
        </w:rPr>
        <w:t>тсутствует Перечень муниципальных программ, утвержденный местной администрацией муниципального образования, на основании которого должна осуществляться раз</w:t>
      </w:r>
      <w:r w:rsidR="00D17278">
        <w:rPr>
          <w:rFonts w:ascii="Times New Roman" w:hAnsi="Times New Roman"/>
          <w:sz w:val="28"/>
          <w:szCs w:val="28"/>
        </w:rPr>
        <w:t>работка муниципальных программ.</w:t>
      </w:r>
    </w:p>
    <w:p w:rsidR="00683558" w:rsidRPr="00683558" w:rsidRDefault="00683558" w:rsidP="00215E82">
      <w:pPr>
        <w:numPr>
          <w:ilvl w:val="0"/>
          <w:numId w:val="33"/>
        </w:numPr>
        <w:spacing w:after="0"/>
        <w:jc w:val="both"/>
        <w:rPr>
          <w:rFonts w:ascii="Times New Roman" w:hAnsi="Times New Roman"/>
          <w:sz w:val="28"/>
          <w:szCs w:val="28"/>
        </w:rPr>
      </w:pPr>
      <w:r w:rsidRPr="00275205">
        <w:rPr>
          <w:rFonts w:ascii="Times New Roman" w:hAnsi="Times New Roman"/>
          <w:sz w:val="28"/>
          <w:szCs w:val="28"/>
        </w:rPr>
        <w:t xml:space="preserve">Наименование программы </w:t>
      </w:r>
      <w:r>
        <w:rPr>
          <w:rFonts w:ascii="Times New Roman" w:hAnsi="Times New Roman"/>
          <w:sz w:val="28"/>
          <w:szCs w:val="28"/>
        </w:rPr>
        <w:t>Профилактика терроризма и экстремизма на территории Вяртсильского городского поселения на 2016-2018 годы»</w:t>
      </w:r>
      <w:r w:rsidRPr="00275205">
        <w:rPr>
          <w:rFonts w:ascii="Times New Roman" w:hAnsi="Times New Roman"/>
          <w:sz w:val="28"/>
          <w:szCs w:val="28"/>
        </w:rPr>
        <w:t>, отраженное в паспорте муниципальной программы не соответствует цели программы.</w:t>
      </w:r>
    </w:p>
    <w:p w:rsidR="005B1C83" w:rsidRPr="00E46C0F" w:rsidRDefault="005B1C83" w:rsidP="00215E82">
      <w:pPr>
        <w:numPr>
          <w:ilvl w:val="0"/>
          <w:numId w:val="33"/>
        </w:numPr>
        <w:spacing w:after="0"/>
        <w:jc w:val="both"/>
        <w:rPr>
          <w:rFonts w:ascii="Times New Roman" w:hAnsi="Times New Roman"/>
          <w:sz w:val="28"/>
          <w:szCs w:val="28"/>
        </w:rPr>
      </w:pPr>
      <w:r w:rsidRPr="00E46C0F">
        <w:rPr>
          <w:rFonts w:ascii="Times New Roman" w:hAnsi="Times New Roman"/>
          <w:sz w:val="28"/>
          <w:szCs w:val="28"/>
        </w:rPr>
        <w:t>Задачи муниципальной программы соответствуют поставленной цели.</w:t>
      </w:r>
    </w:p>
    <w:p w:rsidR="005B1C83" w:rsidRDefault="005B1C83" w:rsidP="00215E82">
      <w:pPr>
        <w:numPr>
          <w:ilvl w:val="0"/>
          <w:numId w:val="33"/>
        </w:numPr>
        <w:spacing w:after="0"/>
        <w:jc w:val="both"/>
        <w:rPr>
          <w:rFonts w:ascii="Times New Roman" w:hAnsi="Times New Roman"/>
          <w:sz w:val="28"/>
          <w:szCs w:val="28"/>
        </w:rPr>
      </w:pPr>
      <w:r>
        <w:rPr>
          <w:rFonts w:ascii="Times New Roman" w:hAnsi="Times New Roman"/>
          <w:sz w:val="28"/>
          <w:szCs w:val="28"/>
        </w:rPr>
        <w:t xml:space="preserve">Разделы </w:t>
      </w:r>
      <w:r w:rsidRPr="00E46C0F">
        <w:rPr>
          <w:rFonts w:ascii="Times New Roman" w:hAnsi="Times New Roman"/>
          <w:sz w:val="28"/>
          <w:szCs w:val="28"/>
        </w:rPr>
        <w:t>Паспорт</w:t>
      </w:r>
      <w:r>
        <w:rPr>
          <w:rFonts w:ascii="Times New Roman" w:hAnsi="Times New Roman"/>
          <w:sz w:val="28"/>
          <w:szCs w:val="28"/>
        </w:rPr>
        <w:t>а</w:t>
      </w:r>
      <w:r w:rsidRPr="00E46C0F">
        <w:rPr>
          <w:rFonts w:ascii="Times New Roman" w:hAnsi="Times New Roman"/>
          <w:sz w:val="28"/>
          <w:szCs w:val="28"/>
        </w:rPr>
        <w:t xml:space="preserve"> муниципальной программы </w:t>
      </w:r>
      <w:r>
        <w:rPr>
          <w:rFonts w:ascii="Times New Roman" w:hAnsi="Times New Roman"/>
          <w:sz w:val="28"/>
          <w:szCs w:val="28"/>
        </w:rPr>
        <w:t>не соответс</w:t>
      </w:r>
      <w:r w:rsidR="00CC6EE2">
        <w:rPr>
          <w:rFonts w:ascii="Times New Roman" w:hAnsi="Times New Roman"/>
          <w:sz w:val="28"/>
          <w:szCs w:val="28"/>
        </w:rPr>
        <w:t>т</w:t>
      </w:r>
      <w:r>
        <w:rPr>
          <w:rFonts w:ascii="Times New Roman" w:hAnsi="Times New Roman"/>
          <w:sz w:val="28"/>
          <w:szCs w:val="28"/>
        </w:rPr>
        <w:t>вуют</w:t>
      </w:r>
      <w:r w:rsidRPr="00E46C0F">
        <w:rPr>
          <w:rFonts w:ascii="Times New Roman" w:hAnsi="Times New Roman"/>
          <w:sz w:val="28"/>
          <w:szCs w:val="28"/>
        </w:rPr>
        <w:t xml:space="preserve"> </w:t>
      </w:r>
      <w:r>
        <w:rPr>
          <w:rFonts w:ascii="Times New Roman" w:hAnsi="Times New Roman"/>
          <w:sz w:val="28"/>
          <w:szCs w:val="28"/>
        </w:rPr>
        <w:t>разделам предусмотренным формой,</w:t>
      </w:r>
      <w:r w:rsidRPr="00E46C0F">
        <w:rPr>
          <w:rFonts w:ascii="Times New Roman" w:hAnsi="Times New Roman"/>
          <w:sz w:val="28"/>
          <w:szCs w:val="28"/>
        </w:rPr>
        <w:t xml:space="preserve"> согласно Приложению к Порядку</w:t>
      </w:r>
      <w:r>
        <w:rPr>
          <w:rFonts w:ascii="Times New Roman" w:hAnsi="Times New Roman"/>
          <w:sz w:val="28"/>
          <w:szCs w:val="28"/>
        </w:rPr>
        <w:t>.</w:t>
      </w:r>
      <w:r w:rsidRPr="00E46C0F">
        <w:rPr>
          <w:rFonts w:ascii="Times New Roman" w:hAnsi="Times New Roman"/>
          <w:sz w:val="28"/>
          <w:szCs w:val="28"/>
        </w:rPr>
        <w:t xml:space="preserve"> </w:t>
      </w:r>
    </w:p>
    <w:p w:rsidR="005B1C83" w:rsidRDefault="005B1C83" w:rsidP="00215E82">
      <w:pPr>
        <w:numPr>
          <w:ilvl w:val="0"/>
          <w:numId w:val="33"/>
        </w:numPr>
        <w:spacing w:after="0"/>
        <w:jc w:val="both"/>
        <w:rPr>
          <w:rFonts w:ascii="Times New Roman" w:hAnsi="Times New Roman"/>
          <w:sz w:val="28"/>
          <w:szCs w:val="28"/>
        </w:rPr>
      </w:pPr>
      <w:r>
        <w:rPr>
          <w:rFonts w:ascii="Times New Roman" w:hAnsi="Times New Roman"/>
          <w:sz w:val="28"/>
          <w:szCs w:val="28"/>
        </w:rPr>
        <w:t>П</w:t>
      </w:r>
      <w:r w:rsidRPr="00E46C0F">
        <w:rPr>
          <w:rFonts w:ascii="Times New Roman" w:hAnsi="Times New Roman"/>
          <w:sz w:val="28"/>
          <w:szCs w:val="28"/>
        </w:rPr>
        <w:t>еречень основных мероприятий муниципальной программы, их крат</w:t>
      </w:r>
      <w:r>
        <w:rPr>
          <w:rFonts w:ascii="Times New Roman" w:hAnsi="Times New Roman"/>
          <w:sz w:val="28"/>
          <w:szCs w:val="28"/>
        </w:rPr>
        <w:t>кое описание, сроки реализации</w:t>
      </w:r>
      <w:r w:rsidRPr="00E46C0F">
        <w:rPr>
          <w:rFonts w:ascii="Times New Roman" w:hAnsi="Times New Roman"/>
          <w:sz w:val="28"/>
          <w:szCs w:val="28"/>
        </w:rPr>
        <w:t xml:space="preserve"> предста</w:t>
      </w:r>
      <w:r>
        <w:rPr>
          <w:rFonts w:ascii="Times New Roman" w:hAnsi="Times New Roman"/>
          <w:sz w:val="28"/>
          <w:szCs w:val="28"/>
        </w:rPr>
        <w:t>влены в</w:t>
      </w:r>
      <w:r w:rsidRPr="00E46C0F">
        <w:rPr>
          <w:rFonts w:ascii="Times New Roman" w:hAnsi="Times New Roman"/>
          <w:sz w:val="28"/>
          <w:szCs w:val="28"/>
        </w:rPr>
        <w:t xml:space="preserve"> Приложени</w:t>
      </w:r>
      <w:r>
        <w:rPr>
          <w:rFonts w:ascii="Times New Roman" w:hAnsi="Times New Roman"/>
          <w:sz w:val="28"/>
          <w:szCs w:val="28"/>
        </w:rPr>
        <w:t>и №1 к программе</w:t>
      </w:r>
      <w:r w:rsidRPr="00E46C0F">
        <w:rPr>
          <w:rFonts w:ascii="Times New Roman" w:hAnsi="Times New Roman"/>
          <w:sz w:val="28"/>
          <w:szCs w:val="28"/>
        </w:rPr>
        <w:t>.</w:t>
      </w:r>
    </w:p>
    <w:p w:rsidR="005B1C83" w:rsidRPr="00A71594" w:rsidRDefault="005B1C83" w:rsidP="00215E82">
      <w:pPr>
        <w:numPr>
          <w:ilvl w:val="0"/>
          <w:numId w:val="33"/>
        </w:numPr>
        <w:spacing w:after="0"/>
        <w:jc w:val="both"/>
        <w:rPr>
          <w:rFonts w:ascii="Times New Roman" w:hAnsi="Times New Roman"/>
          <w:sz w:val="28"/>
          <w:szCs w:val="28"/>
        </w:rPr>
      </w:pPr>
      <w:r w:rsidRPr="00A71594">
        <w:rPr>
          <w:rFonts w:ascii="Times New Roman" w:hAnsi="Times New Roman"/>
          <w:sz w:val="28"/>
          <w:szCs w:val="28"/>
        </w:rPr>
        <w:t>Отсутствуют целевые показатели, индикаторы, позволяющие оценить степень достижения целей и выполнения задач.</w:t>
      </w:r>
    </w:p>
    <w:p w:rsidR="005B1C83" w:rsidRDefault="005B1C83" w:rsidP="00215E82">
      <w:pPr>
        <w:numPr>
          <w:ilvl w:val="0"/>
          <w:numId w:val="33"/>
        </w:numPr>
        <w:spacing w:after="0"/>
        <w:jc w:val="both"/>
        <w:rPr>
          <w:rFonts w:ascii="Times New Roman" w:hAnsi="Times New Roman"/>
          <w:sz w:val="28"/>
          <w:szCs w:val="28"/>
        </w:rPr>
      </w:pPr>
      <w:r w:rsidRPr="00A71594">
        <w:rPr>
          <w:rFonts w:ascii="Times New Roman" w:hAnsi="Times New Roman"/>
          <w:sz w:val="28"/>
          <w:szCs w:val="28"/>
        </w:rPr>
        <w:t xml:space="preserve">Не представлено финансово-экономического обоснования к </w:t>
      </w:r>
      <w:r>
        <w:rPr>
          <w:rFonts w:ascii="Times New Roman" w:hAnsi="Times New Roman"/>
          <w:sz w:val="28"/>
          <w:szCs w:val="28"/>
        </w:rPr>
        <w:t>Программе</w:t>
      </w:r>
      <w:r w:rsidRPr="00A71594">
        <w:rPr>
          <w:rFonts w:ascii="Times New Roman" w:hAnsi="Times New Roman"/>
          <w:sz w:val="28"/>
          <w:szCs w:val="28"/>
        </w:rPr>
        <w:t>.</w:t>
      </w:r>
    </w:p>
    <w:p w:rsidR="005B1C83" w:rsidRDefault="005B1C83" w:rsidP="00215E82">
      <w:pPr>
        <w:numPr>
          <w:ilvl w:val="0"/>
          <w:numId w:val="33"/>
        </w:numPr>
        <w:spacing w:after="0"/>
        <w:jc w:val="both"/>
        <w:rPr>
          <w:rFonts w:ascii="Times New Roman" w:hAnsi="Times New Roman"/>
          <w:sz w:val="28"/>
          <w:szCs w:val="28"/>
        </w:rPr>
      </w:pPr>
      <w:r>
        <w:rPr>
          <w:rFonts w:ascii="Times New Roman" w:hAnsi="Times New Roman"/>
          <w:sz w:val="28"/>
          <w:szCs w:val="28"/>
        </w:rPr>
        <w:t>Отсутствуют показатели эффективности расходования бюджетных средств.</w:t>
      </w:r>
    </w:p>
    <w:p w:rsidR="005B1C83" w:rsidRDefault="005B1C83" w:rsidP="00215E82">
      <w:pPr>
        <w:spacing w:after="0"/>
        <w:ind w:left="142"/>
        <w:jc w:val="both"/>
        <w:rPr>
          <w:rFonts w:ascii="Times New Roman" w:hAnsi="Times New Roman"/>
          <w:sz w:val="28"/>
          <w:szCs w:val="28"/>
        </w:rPr>
      </w:pPr>
    </w:p>
    <w:p w:rsidR="005B1C83" w:rsidRPr="00DC6DAF" w:rsidRDefault="005B1C83" w:rsidP="00DC6DAF">
      <w:pPr>
        <w:spacing w:after="0"/>
        <w:ind w:left="142"/>
        <w:jc w:val="both"/>
        <w:rPr>
          <w:rFonts w:ascii="Times New Roman" w:hAnsi="Times New Roman"/>
          <w:sz w:val="28"/>
          <w:szCs w:val="28"/>
        </w:rPr>
      </w:pPr>
      <w:r w:rsidRPr="00A71594">
        <w:rPr>
          <w:rFonts w:ascii="Times New Roman" w:hAnsi="Times New Roman"/>
          <w:b/>
          <w:sz w:val="28"/>
          <w:szCs w:val="28"/>
        </w:rPr>
        <w:t>6.2.</w:t>
      </w:r>
      <w:r>
        <w:rPr>
          <w:rFonts w:ascii="Times New Roman" w:hAnsi="Times New Roman"/>
          <w:b/>
          <w:sz w:val="28"/>
          <w:szCs w:val="28"/>
        </w:rPr>
        <w:t xml:space="preserve"> </w:t>
      </w:r>
      <w:r w:rsidR="004E7B18" w:rsidRPr="00E46C0F">
        <w:rPr>
          <w:rFonts w:ascii="Times New Roman" w:hAnsi="Times New Roman"/>
          <w:sz w:val="28"/>
          <w:szCs w:val="28"/>
        </w:rPr>
        <w:t>Контрольно-счетный комитет Сортавальского муниципального района, осуществил проверку</w:t>
      </w:r>
      <w:r w:rsidR="004E7B18">
        <w:rPr>
          <w:rFonts w:ascii="Times New Roman" w:hAnsi="Times New Roman"/>
          <w:sz w:val="28"/>
          <w:szCs w:val="28"/>
        </w:rPr>
        <w:t xml:space="preserve"> </w:t>
      </w:r>
      <w:r>
        <w:rPr>
          <w:rFonts w:ascii="Times New Roman" w:hAnsi="Times New Roman"/>
          <w:sz w:val="28"/>
          <w:szCs w:val="28"/>
        </w:rPr>
        <w:t>Постановлени</w:t>
      </w:r>
      <w:r w:rsidR="004E7B18">
        <w:rPr>
          <w:rFonts w:ascii="Times New Roman" w:hAnsi="Times New Roman"/>
          <w:sz w:val="28"/>
          <w:szCs w:val="28"/>
        </w:rPr>
        <w:t>я</w:t>
      </w:r>
      <w:r>
        <w:rPr>
          <w:rFonts w:ascii="Times New Roman" w:hAnsi="Times New Roman"/>
          <w:sz w:val="28"/>
          <w:szCs w:val="28"/>
        </w:rPr>
        <w:t xml:space="preserve"> </w:t>
      </w:r>
      <w:r w:rsidRPr="00E46C0F">
        <w:rPr>
          <w:rFonts w:ascii="Times New Roman" w:hAnsi="Times New Roman"/>
          <w:sz w:val="28"/>
          <w:szCs w:val="28"/>
        </w:rPr>
        <w:t xml:space="preserve">администрации </w:t>
      </w:r>
      <w:r w:rsidRPr="00F5474F">
        <w:rPr>
          <w:rFonts w:ascii="Times New Roman" w:hAnsi="Times New Roman"/>
          <w:sz w:val="28"/>
          <w:szCs w:val="28"/>
        </w:rPr>
        <w:t xml:space="preserve">Вяртсильского городского поселения </w:t>
      </w:r>
      <w:r w:rsidR="003740E3">
        <w:rPr>
          <w:rFonts w:ascii="Times New Roman" w:hAnsi="Times New Roman"/>
          <w:sz w:val="28"/>
          <w:szCs w:val="28"/>
        </w:rPr>
        <w:t>о</w:t>
      </w:r>
      <w:r>
        <w:rPr>
          <w:rFonts w:ascii="Times New Roman" w:hAnsi="Times New Roman"/>
          <w:sz w:val="28"/>
          <w:szCs w:val="28"/>
        </w:rPr>
        <w:t xml:space="preserve">б утверждении муниципальной целевой программы «Обеспечение первичных мер пожарной безопасности в границах Вяртсильского городского поселения на 2014-2016 годы» </w:t>
      </w:r>
      <w:r w:rsidRPr="00E46C0F">
        <w:rPr>
          <w:rFonts w:ascii="Times New Roman" w:hAnsi="Times New Roman"/>
          <w:sz w:val="28"/>
          <w:szCs w:val="28"/>
        </w:rPr>
        <w:t>и пришел к следующим выводам</w:t>
      </w:r>
      <w:r w:rsidR="00DC6DAF">
        <w:rPr>
          <w:rFonts w:ascii="Times New Roman" w:hAnsi="Times New Roman"/>
          <w:sz w:val="28"/>
          <w:szCs w:val="28"/>
        </w:rPr>
        <w:t>:</w:t>
      </w:r>
    </w:p>
    <w:p w:rsidR="005B1C83" w:rsidRPr="00E46C0F" w:rsidRDefault="005B1C83" w:rsidP="00215E82">
      <w:pPr>
        <w:numPr>
          <w:ilvl w:val="0"/>
          <w:numId w:val="35"/>
        </w:numPr>
        <w:spacing w:after="0"/>
        <w:jc w:val="both"/>
        <w:rPr>
          <w:rFonts w:ascii="Times New Roman" w:hAnsi="Times New Roman"/>
          <w:sz w:val="28"/>
          <w:szCs w:val="28"/>
        </w:rPr>
      </w:pPr>
      <w:r w:rsidRPr="00E46C0F">
        <w:rPr>
          <w:rFonts w:ascii="Times New Roman" w:hAnsi="Times New Roman"/>
          <w:sz w:val="28"/>
          <w:szCs w:val="28"/>
        </w:rPr>
        <w:t>Полномочия по установлению расходных операций подтверждены.</w:t>
      </w:r>
    </w:p>
    <w:p w:rsidR="005B1C83" w:rsidRDefault="005B1C83" w:rsidP="00215E82">
      <w:pPr>
        <w:numPr>
          <w:ilvl w:val="0"/>
          <w:numId w:val="35"/>
        </w:numPr>
        <w:spacing w:after="0"/>
        <w:jc w:val="both"/>
        <w:rPr>
          <w:rFonts w:ascii="Times New Roman" w:hAnsi="Times New Roman"/>
          <w:sz w:val="28"/>
          <w:szCs w:val="28"/>
        </w:rPr>
      </w:pPr>
      <w:r>
        <w:rPr>
          <w:rFonts w:ascii="Times New Roman" w:hAnsi="Times New Roman"/>
          <w:sz w:val="28"/>
          <w:szCs w:val="28"/>
        </w:rPr>
        <w:lastRenderedPageBreak/>
        <w:t>Соответствие цели</w:t>
      </w:r>
      <w:r w:rsidRPr="00E46C0F">
        <w:rPr>
          <w:rFonts w:ascii="Times New Roman" w:hAnsi="Times New Roman"/>
          <w:sz w:val="28"/>
          <w:szCs w:val="28"/>
        </w:rPr>
        <w:t xml:space="preserve"> муниципальной программы</w:t>
      </w:r>
      <w:r>
        <w:rPr>
          <w:rFonts w:ascii="Times New Roman" w:hAnsi="Times New Roman"/>
          <w:sz w:val="28"/>
          <w:szCs w:val="28"/>
        </w:rPr>
        <w:t xml:space="preserve"> к</w:t>
      </w:r>
      <w:r w:rsidRPr="00E46C0F">
        <w:rPr>
          <w:rFonts w:ascii="Times New Roman" w:hAnsi="Times New Roman"/>
          <w:sz w:val="28"/>
          <w:szCs w:val="28"/>
        </w:rPr>
        <w:t xml:space="preserve"> целям, </w:t>
      </w:r>
      <w:r>
        <w:rPr>
          <w:rFonts w:ascii="Times New Roman" w:hAnsi="Times New Roman"/>
          <w:sz w:val="28"/>
          <w:szCs w:val="28"/>
        </w:rPr>
        <w:t xml:space="preserve">изложенным в </w:t>
      </w:r>
      <w:r w:rsidRPr="00E46C0F">
        <w:rPr>
          <w:rFonts w:ascii="Times New Roman" w:hAnsi="Times New Roman"/>
          <w:sz w:val="28"/>
          <w:szCs w:val="28"/>
        </w:rPr>
        <w:t xml:space="preserve">Программе социально-экономического развития </w:t>
      </w:r>
      <w:r w:rsidRPr="00F5474F">
        <w:rPr>
          <w:rFonts w:ascii="Times New Roman" w:hAnsi="Times New Roman"/>
          <w:sz w:val="28"/>
          <w:szCs w:val="28"/>
        </w:rPr>
        <w:t>Вяртсильского городского поселения</w:t>
      </w:r>
      <w:r w:rsidRPr="00E46C0F">
        <w:rPr>
          <w:rFonts w:ascii="Times New Roman" w:hAnsi="Times New Roman"/>
          <w:sz w:val="28"/>
          <w:szCs w:val="28"/>
        </w:rPr>
        <w:t>,</w:t>
      </w:r>
      <w:r>
        <w:rPr>
          <w:rFonts w:ascii="Times New Roman" w:hAnsi="Times New Roman"/>
          <w:sz w:val="28"/>
          <w:szCs w:val="28"/>
        </w:rPr>
        <w:t xml:space="preserve"> не представляется возможным, в связи с её отсутствием</w:t>
      </w:r>
      <w:r w:rsidRPr="00E46C0F">
        <w:rPr>
          <w:rFonts w:ascii="Times New Roman" w:hAnsi="Times New Roman"/>
          <w:sz w:val="28"/>
          <w:szCs w:val="28"/>
        </w:rPr>
        <w:t>.</w:t>
      </w:r>
    </w:p>
    <w:p w:rsidR="00683558" w:rsidRPr="00683558" w:rsidRDefault="00090F2A" w:rsidP="00215E82">
      <w:pPr>
        <w:pStyle w:val="ac"/>
        <w:numPr>
          <w:ilvl w:val="0"/>
          <w:numId w:val="35"/>
        </w:numPr>
        <w:spacing w:after="0"/>
        <w:jc w:val="both"/>
        <w:rPr>
          <w:rFonts w:ascii="Times New Roman" w:hAnsi="Times New Roman"/>
          <w:sz w:val="28"/>
          <w:szCs w:val="28"/>
        </w:rPr>
      </w:pPr>
      <w:r>
        <w:rPr>
          <w:rFonts w:ascii="Times New Roman" w:hAnsi="Times New Roman"/>
          <w:sz w:val="28"/>
          <w:szCs w:val="28"/>
        </w:rPr>
        <w:t>В нарушение п.3.1 р.3 Порядка о</w:t>
      </w:r>
      <w:r w:rsidRPr="007C4260">
        <w:rPr>
          <w:rFonts w:ascii="Times New Roman" w:hAnsi="Times New Roman"/>
          <w:sz w:val="28"/>
          <w:szCs w:val="28"/>
        </w:rPr>
        <w:t>тсутствует</w:t>
      </w:r>
      <w:r w:rsidR="00683558" w:rsidRPr="007C4260">
        <w:rPr>
          <w:rFonts w:ascii="Times New Roman" w:hAnsi="Times New Roman"/>
          <w:sz w:val="28"/>
          <w:szCs w:val="28"/>
        </w:rPr>
        <w:t xml:space="preserve"> Перечень муниципальных программ, утвержденный местной администрацией муниципального образования, на основании которого должна осуществляться раз</w:t>
      </w:r>
      <w:r w:rsidR="00683558">
        <w:rPr>
          <w:rFonts w:ascii="Times New Roman" w:hAnsi="Times New Roman"/>
          <w:sz w:val="28"/>
          <w:szCs w:val="28"/>
        </w:rPr>
        <w:t>работка муниципальных программ.</w:t>
      </w:r>
    </w:p>
    <w:p w:rsidR="005B1C83" w:rsidRPr="00E46C0F" w:rsidRDefault="005B1C83" w:rsidP="00215E82">
      <w:pPr>
        <w:numPr>
          <w:ilvl w:val="0"/>
          <w:numId w:val="35"/>
        </w:numPr>
        <w:spacing w:after="0"/>
        <w:jc w:val="both"/>
        <w:rPr>
          <w:rFonts w:ascii="Times New Roman" w:hAnsi="Times New Roman"/>
          <w:sz w:val="28"/>
          <w:szCs w:val="28"/>
        </w:rPr>
      </w:pPr>
      <w:r w:rsidRPr="00E46C0F">
        <w:rPr>
          <w:rFonts w:ascii="Times New Roman" w:hAnsi="Times New Roman"/>
          <w:sz w:val="28"/>
          <w:szCs w:val="28"/>
        </w:rPr>
        <w:t>Задачи муниципальной программы соответствуют поставленной цели.</w:t>
      </w:r>
    </w:p>
    <w:p w:rsidR="005B1C83" w:rsidRDefault="005B1C83" w:rsidP="00215E82">
      <w:pPr>
        <w:numPr>
          <w:ilvl w:val="0"/>
          <w:numId w:val="35"/>
        </w:numPr>
        <w:spacing w:after="0"/>
        <w:jc w:val="both"/>
        <w:rPr>
          <w:rFonts w:ascii="Times New Roman" w:hAnsi="Times New Roman"/>
          <w:sz w:val="28"/>
          <w:szCs w:val="28"/>
        </w:rPr>
      </w:pPr>
      <w:r>
        <w:rPr>
          <w:rFonts w:ascii="Times New Roman" w:hAnsi="Times New Roman"/>
          <w:sz w:val="28"/>
          <w:szCs w:val="28"/>
        </w:rPr>
        <w:t xml:space="preserve">Разделы </w:t>
      </w:r>
      <w:r w:rsidRPr="00E46C0F">
        <w:rPr>
          <w:rFonts w:ascii="Times New Roman" w:hAnsi="Times New Roman"/>
          <w:sz w:val="28"/>
          <w:szCs w:val="28"/>
        </w:rPr>
        <w:t>Паспорт</w:t>
      </w:r>
      <w:r>
        <w:rPr>
          <w:rFonts w:ascii="Times New Roman" w:hAnsi="Times New Roman"/>
          <w:sz w:val="28"/>
          <w:szCs w:val="28"/>
        </w:rPr>
        <w:t>а</w:t>
      </w:r>
      <w:r w:rsidRPr="00E46C0F">
        <w:rPr>
          <w:rFonts w:ascii="Times New Roman" w:hAnsi="Times New Roman"/>
          <w:sz w:val="28"/>
          <w:szCs w:val="28"/>
        </w:rPr>
        <w:t xml:space="preserve"> муниципальной программы </w:t>
      </w:r>
      <w:r>
        <w:rPr>
          <w:rFonts w:ascii="Times New Roman" w:hAnsi="Times New Roman"/>
          <w:sz w:val="28"/>
          <w:szCs w:val="28"/>
        </w:rPr>
        <w:t xml:space="preserve">не </w:t>
      </w:r>
      <w:r w:rsidR="005F3D0F">
        <w:rPr>
          <w:rFonts w:ascii="Times New Roman" w:hAnsi="Times New Roman"/>
          <w:sz w:val="28"/>
          <w:szCs w:val="28"/>
        </w:rPr>
        <w:t>соответствуют</w:t>
      </w:r>
      <w:r w:rsidRPr="00E46C0F">
        <w:rPr>
          <w:rFonts w:ascii="Times New Roman" w:hAnsi="Times New Roman"/>
          <w:sz w:val="28"/>
          <w:szCs w:val="28"/>
        </w:rPr>
        <w:t xml:space="preserve"> </w:t>
      </w:r>
      <w:r>
        <w:rPr>
          <w:rFonts w:ascii="Times New Roman" w:hAnsi="Times New Roman"/>
          <w:sz w:val="28"/>
          <w:szCs w:val="28"/>
        </w:rPr>
        <w:t>разделам предусмотренным формой,</w:t>
      </w:r>
      <w:r w:rsidRPr="00E46C0F">
        <w:rPr>
          <w:rFonts w:ascii="Times New Roman" w:hAnsi="Times New Roman"/>
          <w:sz w:val="28"/>
          <w:szCs w:val="28"/>
        </w:rPr>
        <w:t xml:space="preserve"> согласно Приложению к Порядку</w:t>
      </w:r>
      <w:r>
        <w:rPr>
          <w:rFonts w:ascii="Times New Roman" w:hAnsi="Times New Roman"/>
          <w:sz w:val="28"/>
          <w:szCs w:val="28"/>
        </w:rPr>
        <w:t>.</w:t>
      </w:r>
      <w:r w:rsidRPr="00E46C0F">
        <w:rPr>
          <w:rFonts w:ascii="Times New Roman" w:hAnsi="Times New Roman"/>
          <w:sz w:val="28"/>
          <w:szCs w:val="28"/>
        </w:rPr>
        <w:t xml:space="preserve"> </w:t>
      </w:r>
    </w:p>
    <w:p w:rsidR="005B1C83" w:rsidRDefault="005B1C83" w:rsidP="00215E82">
      <w:pPr>
        <w:numPr>
          <w:ilvl w:val="0"/>
          <w:numId w:val="35"/>
        </w:numPr>
        <w:spacing w:after="0"/>
        <w:jc w:val="both"/>
        <w:rPr>
          <w:rFonts w:ascii="Times New Roman" w:hAnsi="Times New Roman"/>
          <w:sz w:val="28"/>
          <w:szCs w:val="28"/>
        </w:rPr>
      </w:pPr>
      <w:r>
        <w:rPr>
          <w:rFonts w:ascii="Times New Roman" w:hAnsi="Times New Roman"/>
          <w:sz w:val="28"/>
          <w:szCs w:val="28"/>
        </w:rPr>
        <w:t xml:space="preserve"> Отсутствует П</w:t>
      </w:r>
      <w:r w:rsidRPr="00E46C0F">
        <w:rPr>
          <w:rFonts w:ascii="Times New Roman" w:hAnsi="Times New Roman"/>
          <w:sz w:val="28"/>
          <w:szCs w:val="28"/>
        </w:rPr>
        <w:t>еречень основных мероприятий муниципальной программы, их крат</w:t>
      </w:r>
      <w:r>
        <w:rPr>
          <w:rFonts w:ascii="Times New Roman" w:hAnsi="Times New Roman"/>
          <w:sz w:val="28"/>
          <w:szCs w:val="28"/>
        </w:rPr>
        <w:t>кое описание, сроки реализации.</w:t>
      </w:r>
    </w:p>
    <w:p w:rsidR="005B1C83" w:rsidRPr="00A71594" w:rsidRDefault="005B1C83" w:rsidP="00215E82">
      <w:pPr>
        <w:numPr>
          <w:ilvl w:val="0"/>
          <w:numId w:val="35"/>
        </w:numPr>
        <w:spacing w:after="0"/>
        <w:jc w:val="both"/>
        <w:rPr>
          <w:rFonts w:ascii="Times New Roman" w:hAnsi="Times New Roman"/>
          <w:sz w:val="28"/>
          <w:szCs w:val="28"/>
        </w:rPr>
      </w:pPr>
      <w:r w:rsidRPr="00A71594">
        <w:rPr>
          <w:rFonts w:ascii="Times New Roman" w:hAnsi="Times New Roman"/>
          <w:sz w:val="28"/>
          <w:szCs w:val="28"/>
        </w:rPr>
        <w:t>Отсутствуют целевые показатели, индикаторы, позволяющие оценить степень достижения целей и выполнения задач.</w:t>
      </w:r>
    </w:p>
    <w:p w:rsidR="005B1C83" w:rsidRDefault="005B1C83" w:rsidP="00215E82">
      <w:pPr>
        <w:numPr>
          <w:ilvl w:val="0"/>
          <w:numId w:val="35"/>
        </w:numPr>
        <w:spacing w:after="0"/>
        <w:jc w:val="both"/>
        <w:rPr>
          <w:rFonts w:ascii="Times New Roman" w:hAnsi="Times New Roman"/>
          <w:sz w:val="28"/>
          <w:szCs w:val="28"/>
        </w:rPr>
      </w:pPr>
      <w:r w:rsidRPr="00A71594">
        <w:rPr>
          <w:rFonts w:ascii="Times New Roman" w:hAnsi="Times New Roman"/>
          <w:sz w:val="28"/>
          <w:szCs w:val="28"/>
        </w:rPr>
        <w:t xml:space="preserve">Не представлено финансово-экономического обоснования к </w:t>
      </w:r>
      <w:r>
        <w:rPr>
          <w:rFonts w:ascii="Times New Roman" w:hAnsi="Times New Roman"/>
          <w:sz w:val="28"/>
          <w:szCs w:val="28"/>
        </w:rPr>
        <w:t>Программе</w:t>
      </w:r>
      <w:r w:rsidRPr="00A71594">
        <w:rPr>
          <w:rFonts w:ascii="Times New Roman" w:hAnsi="Times New Roman"/>
          <w:sz w:val="28"/>
          <w:szCs w:val="28"/>
        </w:rPr>
        <w:t>.</w:t>
      </w:r>
    </w:p>
    <w:p w:rsidR="005B1C83" w:rsidRDefault="005B1C83" w:rsidP="00215E82">
      <w:pPr>
        <w:numPr>
          <w:ilvl w:val="0"/>
          <w:numId w:val="35"/>
        </w:numPr>
        <w:spacing w:after="0"/>
        <w:jc w:val="both"/>
        <w:rPr>
          <w:rFonts w:ascii="Times New Roman" w:hAnsi="Times New Roman"/>
          <w:sz w:val="28"/>
          <w:szCs w:val="28"/>
        </w:rPr>
      </w:pPr>
      <w:r>
        <w:rPr>
          <w:rFonts w:ascii="Times New Roman" w:hAnsi="Times New Roman"/>
          <w:sz w:val="28"/>
          <w:szCs w:val="28"/>
        </w:rPr>
        <w:t>Отсутствуют показатели эффективности расходования бюджетных средств.</w:t>
      </w:r>
    </w:p>
    <w:p w:rsidR="00235D8C" w:rsidRPr="00CA2495" w:rsidRDefault="00235D8C" w:rsidP="00235D8C">
      <w:pPr>
        <w:spacing w:after="0"/>
        <w:ind w:left="921"/>
        <w:jc w:val="both"/>
        <w:rPr>
          <w:rFonts w:ascii="Times New Roman" w:hAnsi="Times New Roman"/>
          <w:sz w:val="28"/>
          <w:szCs w:val="28"/>
        </w:rPr>
      </w:pPr>
    </w:p>
    <w:p w:rsidR="005B1C83" w:rsidRDefault="00235D8C" w:rsidP="00252480">
      <w:pPr>
        <w:pStyle w:val="a3"/>
        <w:spacing w:after="0"/>
        <w:ind w:left="150" w:firstLine="560"/>
        <w:jc w:val="both"/>
        <w:rPr>
          <w:rFonts w:ascii="Times New Roman" w:hAnsi="Times New Roman"/>
          <w:sz w:val="28"/>
          <w:szCs w:val="28"/>
        </w:rPr>
      </w:pPr>
      <w:r w:rsidRPr="00AF450F">
        <w:rPr>
          <w:rFonts w:ascii="Times New Roman" w:hAnsi="Times New Roman"/>
          <w:sz w:val="28"/>
          <w:szCs w:val="28"/>
        </w:rPr>
        <w:t>Контрольно-счетный комитет считает, что муниципальн</w:t>
      </w:r>
      <w:r>
        <w:rPr>
          <w:rFonts w:ascii="Times New Roman" w:hAnsi="Times New Roman"/>
          <w:sz w:val="28"/>
          <w:szCs w:val="28"/>
        </w:rPr>
        <w:t>ые</w:t>
      </w:r>
      <w:r w:rsidRPr="00AF450F">
        <w:rPr>
          <w:rFonts w:ascii="Times New Roman" w:hAnsi="Times New Roman"/>
          <w:sz w:val="28"/>
          <w:szCs w:val="28"/>
        </w:rPr>
        <w:t xml:space="preserve"> программ</w:t>
      </w:r>
      <w:r>
        <w:rPr>
          <w:rFonts w:ascii="Times New Roman" w:hAnsi="Times New Roman"/>
          <w:sz w:val="28"/>
          <w:szCs w:val="28"/>
        </w:rPr>
        <w:t>ы</w:t>
      </w:r>
      <w:r w:rsidRPr="00AF450F">
        <w:rPr>
          <w:rFonts w:ascii="Times New Roman" w:hAnsi="Times New Roman"/>
          <w:sz w:val="28"/>
          <w:szCs w:val="28"/>
        </w:rPr>
        <w:t xml:space="preserve"> в последующем требуе</w:t>
      </w:r>
      <w:r w:rsidR="00825447">
        <w:rPr>
          <w:rFonts w:ascii="Times New Roman" w:hAnsi="Times New Roman"/>
          <w:sz w:val="28"/>
          <w:szCs w:val="28"/>
        </w:rPr>
        <w:t>ю</w:t>
      </w:r>
      <w:r w:rsidRPr="00AF450F">
        <w:rPr>
          <w:rFonts w:ascii="Times New Roman" w:hAnsi="Times New Roman"/>
          <w:sz w:val="28"/>
          <w:szCs w:val="28"/>
        </w:rPr>
        <w:t>т корректировки</w:t>
      </w:r>
      <w:r>
        <w:rPr>
          <w:rFonts w:ascii="Times New Roman" w:hAnsi="Times New Roman"/>
          <w:sz w:val="28"/>
          <w:szCs w:val="28"/>
        </w:rPr>
        <w:t>.</w:t>
      </w:r>
    </w:p>
    <w:p w:rsidR="00235D8C" w:rsidRDefault="00235D8C" w:rsidP="00252480">
      <w:pPr>
        <w:pStyle w:val="a3"/>
        <w:spacing w:after="0"/>
        <w:ind w:left="150" w:firstLine="560"/>
        <w:jc w:val="both"/>
        <w:rPr>
          <w:rFonts w:ascii="Times New Roman" w:hAnsi="Times New Roman"/>
          <w:sz w:val="28"/>
          <w:szCs w:val="28"/>
        </w:rPr>
      </w:pPr>
    </w:p>
    <w:p w:rsidR="005B1C83" w:rsidRPr="007B4DC8" w:rsidRDefault="005B1C83" w:rsidP="001402AB">
      <w:pPr>
        <w:spacing w:after="0"/>
        <w:jc w:val="center"/>
        <w:rPr>
          <w:rFonts w:ascii="Times New Roman" w:hAnsi="Times New Roman"/>
          <w:b/>
          <w:sz w:val="28"/>
          <w:szCs w:val="28"/>
        </w:rPr>
      </w:pPr>
      <w:r>
        <w:rPr>
          <w:rFonts w:ascii="Times New Roman" w:hAnsi="Times New Roman"/>
          <w:b/>
          <w:sz w:val="28"/>
          <w:szCs w:val="28"/>
        </w:rPr>
        <w:t>8</w:t>
      </w:r>
      <w:r w:rsidRPr="007B4DC8">
        <w:rPr>
          <w:rFonts w:ascii="Times New Roman" w:hAnsi="Times New Roman"/>
          <w:b/>
          <w:sz w:val="28"/>
          <w:szCs w:val="28"/>
        </w:rPr>
        <w:t xml:space="preserve">. ДЕФИЦИТ БЮДЖЕТА </w:t>
      </w:r>
      <w:r>
        <w:rPr>
          <w:rFonts w:ascii="Times New Roman" w:hAnsi="Times New Roman"/>
          <w:b/>
          <w:sz w:val="28"/>
          <w:szCs w:val="28"/>
        </w:rPr>
        <w:t>ВЯРТСИЛЬСКОГО ГОРОДСКОГО ПОСЕЛЕНИЯ</w:t>
      </w:r>
    </w:p>
    <w:p w:rsidR="005B1C83" w:rsidRDefault="005B1C83" w:rsidP="001402AB">
      <w:pPr>
        <w:spacing w:after="0"/>
        <w:jc w:val="center"/>
        <w:rPr>
          <w:b/>
          <w:sz w:val="28"/>
          <w:szCs w:val="28"/>
        </w:rPr>
      </w:pPr>
      <w:r w:rsidRPr="007B4DC8">
        <w:rPr>
          <w:rFonts w:ascii="Times New Roman" w:hAnsi="Times New Roman"/>
          <w:b/>
          <w:sz w:val="28"/>
          <w:szCs w:val="28"/>
        </w:rPr>
        <w:t>И ИСТОЧНИКИ ЕГО ФИНАНСИРОВАНИЯ</w:t>
      </w:r>
    </w:p>
    <w:p w:rsidR="005B1C83" w:rsidRDefault="005B1C83" w:rsidP="00797A94">
      <w:pPr>
        <w:spacing w:after="0"/>
        <w:ind w:firstLine="567"/>
        <w:jc w:val="both"/>
        <w:rPr>
          <w:rFonts w:ascii="Times New Roman" w:hAnsi="Times New Roman"/>
          <w:sz w:val="28"/>
          <w:szCs w:val="28"/>
        </w:rPr>
      </w:pPr>
      <w:r w:rsidRPr="007B4DC8">
        <w:rPr>
          <w:rFonts w:ascii="Times New Roman" w:hAnsi="Times New Roman"/>
          <w:sz w:val="28"/>
          <w:szCs w:val="28"/>
        </w:rPr>
        <w:t xml:space="preserve">Бюджет </w:t>
      </w:r>
      <w:r>
        <w:rPr>
          <w:rFonts w:ascii="Times New Roman" w:hAnsi="Times New Roman"/>
          <w:sz w:val="28"/>
          <w:szCs w:val="28"/>
        </w:rPr>
        <w:t>Вяртсильского городского поселения</w:t>
      </w:r>
      <w:r w:rsidRPr="007B4DC8">
        <w:rPr>
          <w:rFonts w:ascii="Times New Roman" w:hAnsi="Times New Roman"/>
          <w:sz w:val="28"/>
          <w:szCs w:val="28"/>
        </w:rPr>
        <w:t xml:space="preserve"> на 201</w:t>
      </w:r>
      <w:r w:rsidR="00E00F63">
        <w:rPr>
          <w:rFonts w:ascii="Times New Roman" w:hAnsi="Times New Roman"/>
          <w:sz w:val="28"/>
          <w:szCs w:val="28"/>
        </w:rPr>
        <w:t>6</w:t>
      </w:r>
      <w:r w:rsidRPr="007B4DC8">
        <w:rPr>
          <w:rFonts w:ascii="Times New Roman" w:hAnsi="Times New Roman"/>
          <w:sz w:val="28"/>
          <w:szCs w:val="28"/>
        </w:rPr>
        <w:t xml:space="preserve"> год сформирован с дефицитом.</w:t>
      </w:r>
    </w:p>
    <w:p w:rsidR="005B1C83" w:rsidRPr="007B4DC8" w:rsidRDefault="005B1C83" w:rsidP="00797A94">
      <w:pPr>
        <w:spacing w:after="0"/>
        <w:ind w:firstLine="567"/>
        <w:jc w:val="both"/>
        <w:rPr>
          <w:rFonts w:ascii="Times New Roman" w:hAnsi="Times New Roman"/>
          <w:sz w:val="28"/>
          <w:szCs w:val="28"/>
        </w:rPr>
      </w:pPr>
      <w:r>
        <w:rPr>
          <w:rFonts w:ascii="Times New Roman" w:hAnsi="Times New Roman"/>
          <w:sz w:val="28"/>
          <w:szCs w:val="28"/>
        </w:rPr>
        <w:t>Дефицит бюджета Вяртсильского городского поселения</w:t>
      </w:r>
      <w:r w:rsidRPr="007B4DC8">
        <w:rPr>
          <w:rFonts w:ascii="Times New Roman" w:hAnsi="Times New Roman"/>
          <w:sz w:val="28"/>
          <w:szCs w:val="28"/>
        </w:rPr>
        <w:t xml:space="preserve"> </w:t>
      </w:r>
      <w:r>
        <w:rPr>
          <w:rFonts w:ascii="Times New Roman" w:hAnsi="Times New Roman"/>
          <w:sz w:val="28"/>
          <w:szCs w:val="28"/>
        </w:rPr>
        <w:t>спрогнозирован на 201</w:t>
      </w:r>
      <w:r w:rsidR="00E00F63">
        <w:rPr>
          <w:rFonts w:ascii="Times New Roman" w:hAnsi="Times New Roman"/>
          <w:sz w:val="28"/>
          <w:szCs w:val="28"/>
        </w:rPr>
        <w:t>6</w:t>
      </w:r>
      <w:r>
        <w:rPr>
          <w:rFonts w:ascii="Times New Roman" w:hAnsi="Times New Roman"/>
          <w:sz w:val="28"/>
          <w:szCs w:val="28"/>
        </w:rPr>
        <w:t xml:space="preserve"> год </w:t>
      </w:r>
      <w:r w:rsidR="00E00F63">
        <w:rPr>
          <w:rFonts w:ascii="Times New Roman" w:hAnsi="Times New Roman"/>
          <w:sz w:val="28"/>
          <w:szCs w:val="28"/>
        </w:rPr>
        <w:t>в сумме 100,0 тыс. рублей</w:t>
      </w:r>
      <w:r>
        <w:rPr>
          <w:rFonts w:ascii="Times New Roman" w:hAnsi="Times New Roman"/>
          <w:sz w:val="28"/>
          <w:szCs w:val="28"/>
        </w:rPr>
        <w:t>.</w:t>
      </w:r>
    </w:p>
    <w:p w:rsidR="006A2A0C" w:rsidRPr="00717850" w:rsidRDefault="006A2A0C" w:rsidP="00797A94">
      <w:pPr>
        <w:spacing w:after="0"/>
        <w:ind w:firstLine="567"/>
        <w:jc w:val="both"/>
        <w:rPr>
          <w:rFonts w:ascii="Times New Roman" w:hAnsi="Times New Roman"/>
          <w:sz w:val="28"/>
          <w:szCs w:val="28"/>
        </w:rPr>
      </w:pPr>
      <w:r w:rsidRPr="00717850">
        <w:rPr>
          <w:rFonts w:ascii="Times New Roman" w:hAnsi="Times New Roman"/>
          <w:sz w:val="28"/>
          <w:szCs w:val="28"/>
        </w:rPr>
        <w:t xml:space="preserve">Структура источников внутреннего финансирования дефицита бюджета </w:t>
      </w:r>
      <w:r>
        <w:rPr>
          <w:rFonts w:ascii="Times New Roman" w:hAnsi="Times New Roman"/>
          <w:sz w:val="28"/>
          <w:szCs w:val="28"/>
        </w:rPr>
        <w:t>Вяртсильского городского поселения</w:t>
      </w:r>
      <w:r w:rsidRPr="007B4DC8">
        <w:rPr>
          <w:rFonts w:ascii="Times New Roman" w:hAnsi="Times New Roman"/>
          <w:sz w:val="28"/>
          <w:szCs w:val="28"/>
        </w:rPr>
        <w:t xml:space="preserve"> </w:t>
      </w:r>
      <w:r w:rsidRPr="00717850">
        <w:rPr>
          <w:rFonts w:ascii="Times New Roman" w:hAnsi="Times New Roman"/>
          <w:sz w:val="28"/>
          <w:szCs w:val="28"/>
        </w:rPr>
        <w:t>на 201</w:t>
      </w:r>
      <w:r w:rsidR="00E00F63">
        <w:rPr>
          <w:rFonts w:ascii="Times New Roman" w:hAnsi="Times New Roman"/>
          <w:sz w:val="28"/>
          <w:szCs w:val="28"/>
        </w:rPr>
        <w:t>6</w:t>
      </w:r>
      <w:r w:rsidRPr="00717850">
        <w:rPr>
          <w:rFonts w:ascii="Times New Roman" w:hAnsi="Times New Roman"/>
          <w:sz w:val="28"/>
          <w:szCs w:val="28"/>
        </w:rPr>
        <w:t xml:space="preserve"> год представлена в таблице:</w:t>
      </w:r>
    </w:p>
    <w:p w:rsidR="006A2A0C" w:rsidRPr="00717850" w:rsidRDefault="006A2A0C" w:rsidP="001402AB">
      <w:pPr>
        <w:spacing w:after="0"/>
        <w:ind w:firstLine="567"/>
        <w:jc w:val="right"/>
        <w:rPr>
          <w:rFonts w:ascii="Times New Roman" w:hAnsi="Times New Roman"/>
          <w:sz w:val="28"/>
          <w:szCs w:val="28"/>
        </w:rPr>
      </w:pPr>
      <w:r w:rsidRPr="00717850">
        <w:rPr>
          <w:rFonts w:ascii="Times New Roman" w:hAnsi="Times New Roman"/>
          <w:sz w:val="28"/>
          <w:szCs w:val="28"/>
        </w:rPr>
        <w:t>Табл.</w:t>
      </w:r>
      <w:r>
        <w:rPr>
          <w:rFonts w:ascii="Times New Roman" w:hAnsi="Times New Roman"/>
          <w:sz w:val="28"/>
          <w:szCs w:val="28"/>
        </w:rPr>
        <w:t>9</w:t>
      </w:r>
    </w:p>
    <w:p w:rsidR="00410812" w:rsidRDefault="00410812" w:rsidP="001402AB">
      <w:pPr>
        <w:spacing w:after="0"/>
        <w:jc w:val="right"/>
        <w:rPr>
          <w:rFonts w:ascii="Times New Roman" w:hAnsi="Times New Roman"/>
          <w:sz w:val="28"/>
          <w:szCs w:val="28"/>
        </w:rPr>
      </w:pPr>
      <w:r>
        <w:rPr>
          <w:rFonts w:ascii="Times New Roman" w:hAnsi="Times New Roman"/>
          <w:sz w:val="28"/>
          <w:szCs w:val="28"/>
        </w:rPr>
        <w:t>тыс. рублей</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1418"/>
        <w:gridCol w:w="1417"/>
        <w:gridCol w:w="1417"/>
      </w:tblGrid>
      <w:tr w:rsidR="00797A94" w:rsidRPr="0076457D" w:rsidTr="00797A94">
        <w:tc>
          <w:tcPr>
            <w:tcW w:w="5240" w:type="dxa"/>
          </w:tcPr>
          <w:p w:rsidR="00797A94" w:rsidRPr="0076457D" w:rsidRDefault="00797A94" w:rsidP="00542B82">
            <w:pPr>
              <w:jc w:val="center"/>
              <w:rPr>
                <w:rFonts w:ascii="Times New Roman" w:hAnsi="Times New Roman"/>
                <w:b/>
                <w:sz w:val="20"/>
                <w:szCs w:val="20"/>
              </w:rPr>
            </w:pPr>
            <w:r w:rsidRPr="0076457D">
              <w:rPr>
                <w:rFonts w:ascii="Times New Roman" w:hAnsi="Times New Roman"/>
                <w:b/>
              </w:rPr>
              <w:t>Источники внутреннего</w:t>
            </w:r>
          </w:p>
          <w:p w:rsidR="00797A94" w:rsidRPr="0076457D" w:rsidRDefault="00797A94" w:rsidP="004F1E0A">
            <w:pPr>
              <w:jc w:val="center"/>
              <w:rPr>
                <w:rFonts w:ascii="Times New Roman" w:hAnsi="Times New Roman"/>
                <w:b/>
              </w:rPr>
            </w:pPr>
            <w:r w:rsidRPr="0076457D">
              <w:rPr>
                <w:rFonts w:ascii="Times New Roman" w:hAnsi="Times New Roman"/>
                <w:b/>
              </w:rPr>
              <w:lastRenderedPageBreak/>
              <w:t xml:space="preserve">финансирования дефицита бюджета </w:t>
            </w:r>
            <w:r w:rsidR="004F1E0A">
              <w:rPr>
                <w:rFonts w:ascii="Times New Roman" w:hAnsi="Times New Roman"/>
                <w:b/>
              </w:rPr>
              <w:t>Вяртсильского городского</w:t>
            </w:r>
            <w:r>
              <w:rPr>
                <w:rFonts w:ascii="Times New Roman" w:hAnsi="Times New Roman"/>
                <w:b/>
              </w:rPr>
              <w:t xml:space="preserve"> поселения</w:t>
            </w:r>
          </w:p>
        </w:tc>
        <w:tc>
          <w:tcPr>
            <w:tcW w:w="1418" w:type="dxa"/>
          </w:tcPr>
          <w:p w:rsidR="00797A94" w:rsidRPr="0076457D" w:rsidRDefault="00797A94" w:rsidP="00542B82">
            <w:pPr>
              <w:jc w:val="center"/>
              <w:rPr>
                <w:rFonts w:ascii="Times New Roman" w:hAnsi="Times New Roman"/>
                <w:b/>
                <w:sz w:val="20"/>
                <w:szCs w:val="20"/>
              </w:rPr>
            </w:pPr>
            <w:r w:rsidRPr="0076457D">
              <w:rPr>
                <w:rFonts w:ascii="Times New Roman" w:hAnsi="Times New Roman"/>
                <w:b/>
              </w:rPr>
              <w:lastRenderedPageBreak/>
              <w:t>Утверждено</w:t>
            </w:r>
          </w:p>
          <w:p w:rsidR="00797A94" w:rsidRPr="0076457D" w:rsidRDefault="00797A94" w:rsidP="00C319F5">
            <w:pPr>
              <w:jc w:val="center"/>
              <w:rPr>
                <w:rFonts w:ascii="Times New Roman" w:hAnsi="Times New Roman"/>
                <w:b/>
              </w:rPr>
            </w:pPr>
            <w:r>
              <w:rPr>
                <w:rFonts w:ascii="Times New Roman" w:hAnsi="Times New Roman"/>
                <w:b/>
              </w:rPr>
              <w:lastRenderedPageBreak/>
              <w:t xml:space="preserve">на </w:t>
            </w:r>
            <w:r w:rsidRPr="0076457D">
              <w:rPr>
                <w:rFonts w:ascii="Times New Roman" w:hAnsi="Times New Roman"/>
                <w:b/>
              </w:rPr>
              <w:t>201</w:t>
            </w:r>
            <w:r>
              <w:rPr>
                <w:rFonts w:ascii="Times New Roman" w:hAnsi="Times New Roman"/>
                <w:b/>
              </w:rPr>
              <w:t>6</w:t>
            </w:r>
            <w:r w:rsidRPr="0076457D">
              <w:rPr>
                <w:rFonts w:ascii="Times New Roman" w:hAnsi="Times New Roman"/>
                <w:b/>
              </w:rPr>
              <w:t xml:space="preserve"> год</w:t>
            </w:r>
          </w:p>
        </w:tc>
        <w:tc>
          <w:tcPr>
            <w:tcW w:w="1417" w:type="dxa"/>
          </w:tcPr>
          <w:p w:rsidR="00797A94" w:rsidRPr="0076457D" w:rsidRDefault="00797A94" w:rsidP="00542B82">
            <w:pPr>
              <w:jc w:val="center"/>
              <w:rPr>
                <w:rFonts w:ascii="Times New Roman" w:hAnsi="Times New Roman"/>
                <w:b/>
                <w:sz w:val="20"/>
                <w:szCs w:val="20"/>
              </w:rPr>
            </w:pPr>
            <w:r w:rsidRPr="0076457D">
              <w:rPr>
                <w:rFonts w:ascii="Times New Roman" w:hAnsi="Times New Roman"/>
                <w:b/>
              </w:rPr>
              <w:lastRenderedPageBreak/>
              <w:t>Прогноз</w:t>
            </w:r>
          </w:p>
          <w:p w:rsidR="00797A94" w:rsidRPr="0076457D" w:rsidRDefault="00797A94" w:rsidP="00C319F5">
            <w:pPr>
              <w:jc w:val="center"/>
              <w:rPr>
                <w:rFonts w:ascii="Times New Roman" w:hAnsi="Times New Roman"/>
                <w:b/>
              </w:rPr>
            </w:pPr>
            <w:r>
              <w:rPr>
                <w:rFonts w:ascii="Times New Roman" w:hAnsi="Times New Roman"/>
                <w:b/>
              </w:rPr>
              <w:t xml:space="preserve"> на </w:t>
            </w:r>
            <w:r w:rsidRPr="0076457D">
              <w:rPr>
                <w:rFonts w:ascii="Times New Roman" w:hAnsi="Times New Roman"/>
                <w:b/>
              </w:rPr>
              <w:t>201</w:t>
            </w:r>
            <w:r>
              <w:rPr>
                <w:rFonts w:ascii="Times New Roman" w:hAnsi="Times New Roman"/>
                <w:b/>
              </w:rPr>
              <w:t>6</w:t>
            </w:r>
            <w:r w:rsidRPr="0076457D">
              <w:rPr>
                <w:rFonts w:ascii="Times New Roman" w:hAnsi="Times New Roman"/>
                <w:b/>
              </w:rPr>
              <w:t xml:space="preserve"> год</w:t>
            </w:r>
          </w:p>
        </w:tc>
        <w:tc>
          <w:tcPr>
            <w:tcW w:w="1417" w:type="dxa"/>
          </w:tcPr>
          <w:p w:rsidR="00797A94" w:rsidRDefault="00797A94" w:rsidP="00542B82">
            <w:pPr>
              <w:jc w:val="center"/>
              <w:rPr>
                <w:rFonts w:ascii="Times New Roman" w:hAnsi="Times New Roman"/>
                <w:b/>
              </w:rPr>
            </w:pPr>
            <w:r>
              <w:rPr>
                <w:rFonts w:ascii="Times New Roman" w:hAnsi="Times New Roman"/>
                <w:b/>
              </w:rPr>
              <w:t>Отклонение</w:t>
            </w:r>
          </w:p>
          <w:p w:rsidR="00797A94" w:rsidRDefault="00797A94" w:rsidP="00542B82">
            <w:pPr>
              <w:jc w:val="center"/>
              <w:rPr>
                <w:rFonts w:ascii="Times New Roman" w:hAnsi="Times New Roman"/>
                <w:b/>
              </w:rPr>
            </w:pPr>
            <w:r>
              <w:rPr>
                <w:rFonts w:ascii="Times New Roman" w:hAnsi="Times New Roman"/>
                <w:b/>
              </w:rPr>
              <w:lastRenderedPageBreak/>
              <w:t>+,-</w:t>
            </w:r>
          </w:p>
          <w:p w:rsidR="00797A94" w:rsidRPr="0076457D" w:rsidRDefault="00797A94" w:rsidP="00542B82">
            <w:pPr>
              <w:jc w:val="center"/>
              <w:rPr>
                <w:rFonts w:ascii="Times New Roman" w:hAnsi="Times New Roman"/>
                <w:b/>
              </w:rPr>
            </w:pPr>
          </w:p>
        </w:tc>
      </w:tr>
      <w:tr w:rsidR="00797A94" w:rsidRPr="0076457D" w:rsidTr="00797A94">
        <w:tc>
          <w:tcPr>
            <w:tcW w:w="5240" w:type="dxa"/>
          </w:tcPr>
          <w:p w:rsidR="00797A94" w:rsidRPr="0076457D" w:rsidRDefault="00797A94" w:rsidP="00542B82">
            <w:pPr>
              <w:jc w:val="center"/>
              <w:rPr>
                <w:rFonts w:ascii="Times New Roman" w:hAnsi="Times New Roman"/>
                <w:b/>
                <w:sz w:val="16"/>
                <w:szCs w:val="16"/>
              </w:rPr>
            </w:pPr>
            <w:r w:rsidRPr="0076457D">
              <w:rPr>
                <w:rFonts w:ascii="Times New Roman" w:hAnsi="Times New Roman"/>
                <w:b/>
                <w:sz w:val="16"/>
                <w:szCs w:val="16"/>
              </w:rPr>
              <w:lastRenderedPageBreak/>
              <w:t>1</w:t>
            </w:r>
          </w:p>
        </w:tc>
        <w:tc>
          <w:tcPr>
            <w:tcW w:w="1418" w:type="dxa"/>
          </w:tcPr>
          <w:p w:rsidR="00797A94" w:rsidRPr="0076457D" w:rsidRDefault="00797A94" w:rsidP="00542B82">
            <w:pPr>
              <w:jc w:val="center"/>
              <w:rPr>
                <w:rFonts w:ascii="Times New Roman" w:hAnsi="Times New Roman"/>
                <w:b/>
                <w:sz w:val="16"/>
                <w:szCs w:val="16"/>
              </w:rPr>
            </w:pPr>
            <w:r w:rsidRPr="0076457D">
              <w:rPr>
                <w:rFonts w:ascii="Times New Roman" w:hAnsi="Times New Roman"/>
                <w:b/>
                <w:sz w:val="16"/>
                <w:szCs w:val="16"/>
              </w:rPr>
              <w:t>2</w:t>
            </w:r>
          </w:p>
        </w:tc>
        <w:tc>
          <w:tcPr>
            <w:tcW w:w="1417" w:type="dxa"/>
          </w:tcPr>
          <w:p w:rsidR="00797A94" w:rsidRPr="0076457D" w:rsidRDefault="00797A94" w:rsidP="00542B82">
            <w:pPr>
              <w:jc w:val="center"/>
              <w:rPr>
                <w:rFonts w:ascii="Times New Roman" w:hAnsi="Times New Roman"/>
                <w:b/>
                <w:sz w:val="16"/>
                <w:szCs w:val="16"/>
              </w:rPr>
            </w:pPr>
            <w:r w:rsidRPr="0076457D">
              <w:rPr>
                <w:rFonts w:ascii="Times New Roman" w:hAnsi="Times New Roman"/>
                <w:b/>
                <w:sz w:val="16"/>
                <w:szCs w:val="16"/>
              </w:rPr>
              <w:t>3</w:t>
            </w:r>
          </w:p>
        </w:tc>
        <w:tc>
          <w:tcPr>
            <w:tcW w:w="1417" w:type="dxa"/>
          </w:tcPr>
          <w:p w:rsidR="00797A94" w:rsidRPr="0076457D" w:rsidRDefault="00797A94" w:rsidP="00542B82">
            <w:pPr>
              <w:jc w:val="center"/>
              <w:rPr>
                <w:rFonts w:ascii="Times New Roman" w:hAnsi="Times New Roman"/>
                <w:b/>
                <w:sz w:val="16"/>
                <w:szCs w:val="16"/>
              </w:rPr>
            </w:pPr>
          </w:p>
        </w:tc>
      </w:tr>
      <w:tr w:rsidR="00797A94" w:rsidRPr="0076457D" w:rsidTr="00797A94">
        <w:tc>
          <w:tcPr>
            <w:tcW w:w="5240" w:type="dxa"/>
          </w:tcPr>
          <w:p w:rsidR="00797A94" w:rsidRPr="0076457D" w:rsidRDefault="00797A94" w:rsidP="00542B82">
            <w:pPr>
              <w:rPr>
                <w:rFonts w:ascii="Times New Roman" w:hAnsi="Times New Roman"/>
              </w:rPr>
            </w:pPr>
            <w:r w:rsidRPr="0076457D">
              <w:rPr>
                <w:rFonts w:ascii="Times New Roman" w:hAnsi="Times New Roman"/>
              </w:rPr>
              <w:t xml:space="preserve">1. Кредиты кредитных организаций в валюте Российской Федерации </w:t>
            </w:r>
          </w:p>
        </w:tc>
        <w:tc>
          <w:tcPr>
            <w:tcW w:w="1418" w:type="dxa"/>
            <w:vAlign w:val="center"/>
          </w:tcPr>
          <w:p w:rsidR="00797A94" w:rsidRPr="0076457D" w:rsidRDefault="00797A94" w:rsidP="00542B82">
            <w:pPr>
              <w:jc w:val="center"/>
              <w:rPr>
                <w:rFonts w:ascii="Times New Roman" w:hAnsi="Times New Roman"/>
              </w:rPr>
            </w:pPr>
            <w:r>
              <w:rPr>
                <w:rFonts w:ascii="Times New Roman" w:hAnsi="Times New Roman"/>
              </w:rPr>
              <w:t>0</w:t>
            </w:r>
          </w:p>
        </w:tc>
        <w:tc>
          <w:tcPr>
            <w:tcW w:w="1417" w:type="dxa"/>
            <w:vAlign w:val="center"/>
          </w:tcPr>
          <w:p w:rsidR="00797A94" w:rsidRPr="0076457D" w:rsidRDefault="00797A94" w:rsidP="00542B82">
            <w:pPr>
              <w:jc w:val="center"/>
              <w:rPr>
                <w:rFonts w:ascii="Times New Roman" w:hAnsi="Times New Roman"/>
              </w:rPr>
            </w:pPr>
            <w:r>
              <w:rPr>
                <w:rFonts w:ascii="Times New Roman" w:hAnsi="Times New Roman"/>
              </w:rPr>
              <w:t>0</w:t>
            </w:r>
          </w:p>
        </w:tc>
        <w:tc>
          <w:tcPr>
            <w:tcW w:w="1417" w:type="dxa"/>
          </w:tcPr>
          <w:p w:rsidR="00797A94" w:rsidRDefault="00797A94" w:rsidP="00542B82">
            <w:pPr>
              <w:jc w:val="center"/>
              <w:rPr>
                <w:rFonts w:ascii="Times New Roman" w:hAnsi="Times New Roman"/>
              </w:rPr>
            </w:pPr>
            <w:r>
              <w:rPr>
                <w:rFonts w:ascii="Times New Roman" w:hAnsi="Times New Roman"/>
              </w:rPr>
              <w:t>-</w:t>
            </w:r>
          </w:p>
        </w:tc>
      </w:tr>
      <w:tr w:rsidR="00797A94" w:rsidRPr="0076457D" w:rsidTr="00797A94">
        <w:tc>
          <w:tcPr>
            <w:tcW w:w="5240" w:type="dxa"/>
          </w:tcPr>
          <w:p w:rsidR="00797A94" w:rsidRPr="0076457D" w:rsidRDefault="00797A94" w:rsidP="00542B82">
            <w:pPr>
              <w:jc w:val="both"/>
              <w:rPr>
                <w:rFonts w:ascii="Times New Roman" w:hAnsi="Times New Roman"/>
              </w:rPr>
            </w:pPr>
            <w:r w:rsidRPr="0076457D">
              <w:rPr>
                <w:rFonts w:ascii="Times New Roman" w:hAnsi="Times New Roman"/>
              </w:rPr>
              <w:t>2. Бюджетные кредиты от других бюджетов бюджетной системы Российской Федерации в валюте Российской Федерации</w:t>
            </w:r>
          </w:p>
        </w:tc>
        <w:tc>
          <w:tcPr>
            <w:tcW w:w="1418" w:type="dxa"/>
            <w:vAlign w:val="center"/>
          </w:tcPr>
          <w:p w:rsidR="00797A94" w:rsidRPr="0076457D" w:rsidRDefault="00797A94" w:rsidP="00542B82">
            <w:pPr>
              <w:jc w:val="center"/>
              <w:rPr>
                <w:rFonts w:ascii="Times New Roman" w:hAnsi="Times New Roman"/>
              </w:rPr>
            </w:pPr>
            <w:r>
              <w:rPr>
                <w:rFonts w:ascii="Times New Roman" w:hAnsi="Times New Roman"/>
              </w:rPr>
              <w:t>0</w:t>
            </w:r>
          </w:p>
        </w:tc>
        <w:tc>
          <w:tcPr>
            <w:tcW w:w="1417" w:type="dxa"/>
            <w:vAlign w:val="center"/>
          </w:tcPr>
          <w:p w:rsidR="00797A94" w:rsidRPr="0076457D" w:rsidRDefault="00797A94" w:rsidP="00542B82">
            <w:pPr>
              <w:jc w:val="center"/>
              <w:rPr>
                <w:rFonts w:ascii="Times New Roman" w:hAnsi="Times New Roman"/>
              </w:rPr>
            </w:pPr>
            <w:r>
              <w:rPr>
                <w:rFonts w:ascii="Times New Roman" w:hAnsi="Times New Roman"/>
              </w:rPr>
              <w:t>0</w:t>
            </w:r>
          </w:p>
        </w:tc>
        <w:tc>
          <w:tcPr>
            <w:tcW w:w="1417" w:type="dxa"/>
          </w:tcPr>
          <w:p w:rsidR="00797A94" w:rsidRDefault="00797A94" w:rsidP="00542B82">
            <w:pPr>
              <w:jc w:val="center"/>
              <w:rPr>
                <w:rFonts w:ascii="Times New Roman" w:hAnsi="Times New Roman"/>
              </w:rPr>
            </w:pPr>
            <w:r>
              <w:rPr>
                <w:rFonts w:ascii="Times New Roman" w:hAnsi="Times New Roman"/>
              </w:rPr>
              <w:t>-</w:t>
            </w:r>
          </w:p>
        </w:tc>
      </w:tr>
      <w:tr w:rsidR="00797A94" w:rsidRPr="0076457D" w:rsidTr="00797A94">
        <w:tc>
          <w:tcPr>
            <w:tcW w:w="5240" w:type="dxa"/>
          </w:tcPr>
          <w:p w:rsidR="00797A94" w:rsidRPr="0076457D" w:rsidRDefault="00797A94" w:rsidP="00542B82">
            <w:pPr>
              <w:jc w:val="both"/>
              <w:rPr>
                <w:rFonts w:ascii="Times New Roman" w:hAnsi="Times New Roman"/>
              </w:rPr>
            </w:pPr>
            <w:r w:rsidRPr="0076457D">
              <w:rPr>
                <w:rFonts w:ascii="Times New Roman" w:hAnsi="Times New Roman"/>
              </w:rPr>
              <w:t xml:space="preserve">3. Изменение остатков средств на счетах по учету средств бюджета </w:t>
            </w:r>
          </w:p>
        </w:tc>
        <w:tc>
          <w:tcPr>
            <w:tcW w:w="1418" w:type="dxa"/>
            <w:vAlign w:val="center"/>
          </w:tcPr>
          <w:p w:rsidR="00797A94" w:rsidRPr="0076457D" w:rsidRDefault="00797A94" w:rsidP="00542B82">
            <w:pPr>
              <w:jc w:val="center"/>
              <w:rPr>
                <w:rFonts w:ascii="Times New Roman" w:hAnsi="Times New Roman"/>
              </w:rPr>
            </w:pPr>
            <w:r>
              <w:rPr>
                <w:rFonts w:ascii="Times New Roman" w:hAnsi="Times New Roman"/>
              </w:rPr>
              <w:t>892,7</w:t>
            </w:r>
          </w:p>
        </w:tc>
        <w:tc>
          <w:tcPr>
            <w:tcW w:w="1417" w:type="dxa"/>
            <w:vAlign w:val="center"/>
          </w:tcPr>
          <w:p w:rsidR="00797A94" w:rsidRPr="0076457D" w:rsidRDefault="00797A94" w:rsidP="00542B82">
            <w:pPr>
              <w:jc w:val="center"/>
              <w:rPr>
                <w:rFonts w:ascii="Times New Roman" w:hAnsi="Times New Roman"/>
              </w:rPr>
            </w:pPr>
            <w:r>
              <w:rPr>
                <w:rFonts w:ascii="Times New Roman" w:hAnsi="Times New Roman"/>
              </w:rPr>
              <w:t>100,0</w:t>
            </w:r>
          </w:p>
        </w:tc>
        <w:tc>
          <w:tcPr>
            <w:tcW w:w="1417" w:type="dxa"/>
          </w:tcPr>
          <w:p w:rsidR="00797A94" w:rsidRDefault="00797A94" w:rsidP="00542B82">
            <w:pPr>
              <w:jc w:val="center"/>
              <w:rPr>
                <w:rFonts w:ascii="Times New Roman" w:hAnsi="Times New Roman"/>
              </w:rPr>
            </w:pPr>
            <w:r>
              <w:rPr>
                <w:rFonts w:ascii="Times New Roman" w:hAnsi="Times New Roman"/>
              </w:rPr>
              <w:t>-792,7</w:t>
            </w:r>
          </w:p>
        </w:tc>
      </w:tr>
      <w:tr w:rsidR="00797A94" w:rsidRPr="0076457D" w:rsidTr="00797A94">
        <w:tc>
          <w:tcPr>
            <w:tcW w:w="5240" w:type="dxa"/>
          </w:tcPr>
          <w:p w:rsidR="00797A94" w:rsidRPr="0076457D" w:rsidRDefault="00797A94" w:rsidP="00542B82">
            <w:pPr>
              <w:jc w:val="both"/>
              <w:rPr>
                <w:rFonts w:ascii="Times New Roman" w:hAnsi="Times New Roman"/>
              </w:rPr>
            </w:pPr>
            <w:r w:rsidRPr="0076457D">
              <w:rPr>
                <w:rFonts w:ascii="Times New Roman" w:hAnsi="Times New Roman"/>
              </w:rPr>
              <w:t>4.Иные источники внутреннего финансирования дефицитов бюджетов</w:t>
            </w:r>
          </w:p>
        </w:tc>
        <w:tc>
          <w:tcPr>
            <w:tcW w:w="1418" w:type="dxa"/>
            <w:vAlign w:val="center"/>
          </w:tcPr>
          <w:p w:rsidR="00797A94" w:rsidRPr="0076457D" w:rsidRDefault="00797A94" w:rsidP="00542B82">
            <w:pPr>
              <w:jc w:val="center"/>
              <w:rPr>
                <w:rFonts w:ascii="Times New Roman" w:hAnsi="Times New Roman"/>
              </w:rPr>
            </w:pPr>
          </w:p>
        </w:tc>
        <w:tc>
          <w:tcPr>
            <w:tcW w:w="1417" w:type="dxa"/>
            <w:vAlign w:val="center"/>
          </w:tcPr>
          <w:p w:rsidR="00797A94" w:rsidRPr="0076457D" w:rsidRDefault="00797A94" w:rsidP="00542B82">
            <w:pPr>
              <w:jc w:val="center"/>
              <w:rPr>
                <w:rFonts w:ascii="Times New Roman" w:hAnsi="Times New Roman"/>
              </w:rPr>
            </w:pPr>
            <w:r>
              <w:rPr>
                <w:rFonts w:ascii="Times New Roman" w:hAnsi="Times New Roman"/>
              </w:rPr>
              <w:t>0</w:t>
            </w:r>
          </w:p>
        </w:tc>
        <w:tc>
          <w:tcPr>
            <w:tcW w:w="1417" w:type="dxa"/>
          </w:tcPr>
          <w:p w:rsidR="00797A94" w:rsidRDefault="00797A94" w:rsidP="00542B82">
            <w:pPr>
              <w:jc w:val="center"/>
              <w:rPr>
                <w:rFonts w:ascii="Times New Roman" w:hAnsi="Times New Roman"/>
              </w:rPr>
            </w:pPr>
            <w:r>
              <w:rPr>
                <w:rFonts w:ascii="Times New Roman" w:hAnsi="Times New Roman"/>
              </w:rPr>
              <w:t>-</w:t>
            </w:r>
          </w:p>
        </w:tc>
      </w:tr>
      <w:tr w:rsidR="00797A94" w:rsidRPr="0076457D" w:rsidTr="00797A94">
        <w:tc>
          <w:tcPr>
            <w:tcW w:w="5240" w:type="dxa"/>
          </w:tcPr>
          <w:p w:rsidR="00797A94" w:rsidRPr="0076457D" w:rsidRDefault="00797A94" w:rsidP="00542B82">
            <w:pPr>
              <w:jc w:val="both"/>
              <w:rPr>
                <w:rFonts w:ascii="Times New Roman" w:hAnsi="Times New Roman"/>
                <w:b/>
              </w:rPr>
            </w:pPr>
            <w:r w:rsidRPr="0076457D">
              <w:rPr>
                <w:rFonts w:ascii="Times New Roman" w:hAnsi="Times New Roman"/>
                <w:b/>
              </w:rPr>
              <w:t xml:space="preserve">Итого источников внутреннего финансирования дефицита бюджета </w:t>
            </w:r>
          </w:p>
        </w:tc>
        <w:tc>
          <w:tcPr>
            <w:tcW w:w="1418" w:type="dxa"/>
            <w:vAlign w:val="center"/>
          </w:tcPr>
          <w:p w:rsidR="00797A94" w:rsidRPr="0076457D" w:rsidRDefault="00797A94" w:rsidP="00542B82">
            <w:pPr>
              <w:jc w:val="center"/>
              <w:rPr>
                <w:rFonts w:ascii="Times New Roman" w:hAnsi="Times New Roman"/>
                <w:b/>
              </w:rPr>
            </w:pPr>
            <w:r>
              <w:rPr>
                <w:rFonts w:ascii="Times New Roman" w:hAnsi="Times New Roman"/>
                <w:b/>
              </w:rPr>
              <w:t>892,7</w:t>
            </w:r>
          </w:p>
        </w:tc>
        <w:tc>
          <w:tcPr>
            <w:tcW w:w="1417" w:type="dxa"/>
            <w:vAlign w:val="center"/>
          </w:tcPr>
          <w:p w:rsidR="00797A94" w:rsidRPr="0076457D" w:rsidRDefault="00797A94" w:rsidP="00542B82">
            <w:pPr>
              <w:jc w:val="center"/>
              <w:rPr>
                <w:rFonts w:ascii="Times New Roman" w:hAnsi="Times New Roman"/>
                <w:b/>
              </w:rPr>
            </w:pPr>
            <w:r>
              <w:rPr>
                <w:rFonts w:ascii="Times New Roman" w:hAnsi="Times New Roman"/>
                <w:b/>
              </w:rPr>
              <w:t>100,0</w:t>
            </w:r>
          </w:p>
        </w:tc>
        <w:tc>
          <w:tcPr>
            <w:tcW w:w="1417" w:type="dxa"/>
          </w:tcPr>
          <w:p w:rsidR="00797A94" w:rsidRDefault="00797A94" w:rsidP="00797A94">
            <w:pPr>
              <w:jc w:val="center"/>
              <w:rPr>
                <w:rFonts w:ascii="Times New Roman" w:hAnsi="Times New Roman"/>
                <w:b/>
              </w:rPr>
            </w:pPr>
            <w:r>
              <w:rPr>
                <w:rFonts w:ascii="Times New Roman" w:hAnsi="Times New Roman"/>
                <w:b/>
              </w:rPr>
              <w:t>-792,7</w:t>
            </w:r>
          </w:p>
        </w:tc>
      </w:tr>
    </w:tbl>
    <w:p w:rsidR="00797A94" w:rsidRDefault="00797A94" w:rsidP="00797A94">
      <w:pPr>
        <w:spacing w:after="0"/>
        <w:ind w:firstLine="567"/>
        <w:jc w:val="both"/>
        <w:rPr>
          <w:rFonts w:ascii="Times New Roman" w:hAnsi="Times New Roman"/>
          <w:sz w:val="28"/>
          <w:szCs w:val="28"/>
        </w:rPr>
      </w:pPr>
    </w:p>
    <w:p w:rsidR="00797A94" w:rsidRDefault="00797A94" w:rsidP="00797A94">
      <w:pPr>
        <w:spacing w:after="0"/>
        <w:ind w:firstLine="567"/>
        <w:jc w:val="both"/>
        <w:rPr>
          <w:rFonts w:ascii="Times New Roman" w:hAnsi="Times New Roman"/>
          <w:sz w:val="28"/>
          <w:szCs w:val="28"/>
        </w:rPr>
      </w:pPr>
      <w:r>
        <w:rPr>
          <w:rFonts w:ascii="Times New Roman" w:hAnsi="Times New Roman"/>
          <w:sz w:val="28"/>
          <w:szCs w:val="28"/>
        </w:rPr>
        <w:t xml:space="preserve">Из приведенных в таблице данных видно, что для финансирования дефицита бюджета планируется </w:t>
      </w:r>
      <w:r w:rsidR="007A3263">
        <w:rPr>
          <w:rFonts w:ascii="Times New Roman" w:hAnsi="Times New Roman"/>
          <w:sz w:val="28"/>
          <w:szCs w:val="28"/>
        </w:rPr>
        <w:t>уменьшение</w:t>
      </w:r>
      <w:r w:rsidR="003A686E">
        <w:rPr>
          <w:rFonts w:ascii="Times New Roman" w:hAnsi="Times New Roman"/>
          <w:sz w:val="28"/>
          <w:szCs w:val="28"/>
        </w:rPr>
        <w:t xml:space="preserve"> остатков средств на счетах по учету средств бюджета</w:t>
      </w:r>
      <w:r>
        <w:rPr>
          <w:rFonts w:ascii="Times New Roman" w:hAnsi="Times New Roman"/>
          <w:sz w:val="28"/>
          <w:szCs w:val="28"/>
        </w:rPr>
        <w:t>. Иных источников для покрытия дефицита бюджета не планируется.</w:t>
      </w:r>
    </w:p>
    <w:p w:rsidR="00797A94" w:rsidRPr="00C514B1" w:rsidRDefault="00797A94" w:rsidP="00DC6DAF">
      <w:pPr>
        <w:spacing w:after="0"/>
        <w:ind w:firstLine="567"/>
        <w:jc w:val="both"/>
        <w:rPr>
          <w:rFonts w:ascii="Times New Roman" w:hAnsi="Times New Roman"/>
          <w:sz w:val="28"/>
          <w:szCs w:val="28"/>
        </w:rPr>
      </w:pPr>
      <w:r>
        <w:rPr>
          <w:rFonts w:ascii="Times New Roman" w:hAnsi="Times New Roman"/>
          <w:sz w:val="28"/>
          <w:szCs w:val="28"/>
        </w:rPr>
        <w:t>Прогнозируемое</w:t>
      </w:r>
      <w:r w:rsidRPr="00B94CA2">
        <w:rPr>
          <w:rFonts w:ascii="Times New Roman" w:hAnsi="Times New Roman"/>
          <w:sz w:val="28"/>
          <w:szCs w:val="28"/>
        </w:rPr>
        <w:t xml:space="preserve"> значени</w:t>
      </w:r>
      <w:r>
        <w:rPr>
          <w:rFonts w:ascii="Times New Roman" w:hAnsi="Times New Roman"/>
          <w:sz w:val="28"/>
          <w:szCs w:val="28"/>
        </w:rPr>
        <w:t>е</w:t>
      </w:r>
      <w:r w:rsidRPr="00B94CA2">
        <w:rPr>
          <w:rFonts w:ascii="Times New Roman" w:hAnsi="Times New Roman"/>
          <w:sz w:val="28"/>
          <w:szCs w:val="28"/>
        </w:rPr>
        <w:t xml:space="preserve"> дефицита бюджета на 2016 год </w:t>
      </w:r>
      <w:r>
        <w:rPr>
          <w:rFonts w:ascii="Times New Roman" w:hAnsi="Times New Roman"/>
          <w:sz w:val="28"/>
          <w:szCs w:val="28"/>
        </w:rPr>
        <w:t>меньше</w:t>
      </w:r>
      <w:r w:rsidRPr="00B94CA2">
        <w:rPr>
          <w:rFonts w:ascii="Times New Roman" w:hAnsi="Times New Roman"/>
          <w:sz w:val="28"/>
          <w:szCs w:val="28"/>
        </w:rPr>
        <w:t xml:space="preserve"> объема, утвержденного на 2016 год Решением Совета </w:t>
      </w:r>
      <w:r>
        <w:rPr>
          <w:rFonts w:ascii="Times New Roman" w:hAnsi="Times New Roman"/>
          <w:sz w:val="28"/>
          <w:szCs w:val="28"/>
        </w:rPr>
        <w:t xml:space="preserve">Вяртсильского городского </w:t>
      </w:r>
      <w:r w:rsidRPr="0027530F">
        <w:rPr>
          <w:rFonts w:ascii="Times New Roman" w:hAnsi="Times New Roman"/>
          <w:sz w:val="28"/>
          <w:szCs w:val="28"/>
        </w:rPr>
        <w:t>поселения №</w:t>
      </w:r>
      <w:r w:rsidR="0027530F" w:rsidRPr="0027530F">
        <w:rPr>
          <w:rFonts w:ascii="Times New Roman" w:hAnsi="Times New Roman"/>
          <w:sz w:val="28"/>
          <w:szCs w:val="28"/>
        </w:rPr>
        <w:t>44</w:t>
      </w:r>
      <w:r w:rsidRPr="0027530F">
        <w:rPr>
          <w:rFonts w:ascii="Times New Roman" w:hAnsi="Times New Roman"/>
          <w:sz w:val="28"/>
          <w:szCs w:val="28"/>
        </w:rPr>
        <w:t xml:space="preserve"> от 26.12.2014 </w:t>
      </w:r>
      <w:r w:rsidRPr="00B94CA2">
        <w:rPr>
          <w:rFonts w:ascii="Times New Roman" w:hAnsi="Times New Roman"/>
          <w:sz w:val="28"/>
          <w:szCs w:val="28"/>
        </w:rPr>
        <w:t xml:space="preserve">г. «О бюджете </w:t>
      </w:r>
      <w:r>
        <w:rPr>
          <w:rFonts w:ascii="Times New Roman" w:hAnsi="Times New Roman"/>
          <w:sz w:val="28"/>
          <w:szCs w:val="28"/>
        </w:rPr>
        <w:t>Вяртсильского городского поселения</w:t>
      </w:r>
      <w:r w:rsidRPr="00B94CA2">
        <w:rPr>
          <w:rFonts w:ascii="Times New Roman" w:hAnsi="Times New Roman"/>
          <w:sz w:val="28"/>
          <w:szCs w:val="28"/>
        </w:rPr>
        <w:t xml:space="preserve"> на 2015 год и плановый период 2016-2017 годов» с учетом изменений</w:t>
      </w:r>
      <w:r>
        <w:rPr>
          <w:rFonts w:ascii="Times New Roman" w:hAnsi="Times New Roman"/>
          <w:sz w:val="28"/>
          <w:szCs w:val="28"/>
        </w:rPr>
        <w:t xml:space="preserve"> (далее-Решение) на сумму 792,7 тыс. рублей</w:t>
      </w:r>
      <w:r w:rsidRPr="00B94CA2">
        <w:rPr>
          <w:rFonts w:ascii="Times New Roman" w:hAnsi="Times New Roman"/>
          <w:sz w:val="28"/>
          <w:szCs w:val="28"/>
        </w:rPr>
        <w:t>.</w:t>
      </w:r>
      <w:r>
        <w:rPr>
          <w:rFonts w:ascii="Times New Roman" w:hAnsi="Times New Roman"/>
          <w:sz w:val="28"/>
          <w:szCs w:val="28"/>
        </w:rPr>
        <w:t xml:space="preserve"> </w:t>
      </w:r>
      <w:r w:rsidRPr="00C514B1">
        <w:rPr>
          <w:rFonts w:ascii="Times New Roman" w:hAnsi="Times New Roman"/>
          <w:sz w:val="28"/>
          <w:szCs w:val="28"/>
        </w:rPr>
        <w:t>Источник</w:t>
      </w:r>
      <w:r>
        <w:rPr>
          <w:rFonts w:ascii="Times New Roman" w:hAnsi="Times New Roman"/>
          <w:sz w:val="28"/>
          <w:szCs w:val="28"/>
        </w:rPr>
        <w:t>ом</w:t>
      </w:r>
      <w:r w:rsidRPr="00C514B1">
        <w:rPr>
          <w:rFonts w:ascii="Times New Roman" w:hAnsi="Times New Roman"/>
          <w:sz w:val="28"/>
          <w:szCs w:val="28"/>
        </w:rPr>
        <w:t xml:space="preserve"> внутреннего финансирования дефицита бюджета </w:t>
      </w:r>
      <w:r>
        <w:rPr>
          <w:rFonts w:ascii="Times New Roman" w:hAnsi="Times New Roman"/>
          <w:sz w:val="28"/>
          <w:szCs w:val="28"/>
        </w:rPr>
        <w:t xml:space="preserve">Вяртсильского городского </w:t>
      </w:r>
      <w:r w:rsidRPr="00C514B1">
        <w:rPr>
          <w:rFonts w:ascii="Times New Roman" w:hAnsi="Times New Roman"/>
          <w:sz w:val="28"/>
          <w:szCs w:val="28"/>
        </w:rPr>
        <w:t xml:space="preserve">поселения прогнозируется </w:t>
      </w:r>
      <w:r w:rsidR="008C365A">
        <w:rPr>
          <w:rFonts w:ascii="Times New Roman" w:hAnsi="Times New Roman"/>
          <w:sz w:val="28"/>
          <w:szCs w:val="28"/>
        </w:rPr>
        <w:t>уменьшение</w:t>
      </w:r>
      <w:r>
        <w:rPr>
          <w:rFonts w:ascii="Times New Roman" w:hAnsi="Times New Roman"/>
          <w:sz w:val="28"/>
          <w:szCs w:val="28"/>
        </w:rPr>
        <w:t xml:space="preserve"> </w:t>
      </w:r>
      <w:r w:rsidRPr="00C514B1">
        <w:rPr>
          <w:rFonts w:ascii="Times New Roman" w:hAnsi="Times New Roman"/>
          <w:sz w:val="28"/>
          <w:szCs w:val="28"/>
        </w:rPr>
        <w:t>остат</w:t>
      </w:r>
      <w:r>
        <w:rPr>
          <w:rFonts w:ascii="Times New Roman" w:hAnsi="Times New Roman"/>
          <w:sz w:val="28"/>
          <w:szCs w:val="28"/>
        </w:rPr>
        <w:t>ка</w:t>
      </w:r>
      <w:r w:rsidRPr="00C514B1">
        <w:rPr>
          <w:rFonts w:ascii="Times New Roman" w:hAnsi="Times New Roman"/>
          <w:sz w:val="28"/>
          <w:szCs w:val="28"/>
        </w:rPr>
        <w:t xml:space="preserve"> средств на счетах по учету средств бюджета</w:t>
      </w:r>
      <w:r>
        <w:rPr>
          <w:rFonts w:ascii="Times New Roman" w:hAnsi="Times New Roman"/>
          <w:sz w:val="28"/>
          <w:szCs w:val="28"/>
        </w:rPr>
        <w:t xml:space="preserve"> в сумме </w:t>
      </w:r>
      <w:r w:rsidR="00E06467">
        <w:rPr>
          <w:rFonts w:ascii="Times New Roman" w:hAnsi="Times New Roman"/>
          <w:sz w:val="28"/>
          <w:szCs w:val="28"/>
        </w:rPr>
        <w:t>10</w:t>
      </w:r>
      <w:r>
        <w:rPr>
          <w:rFonts w:ascii="Times New Roman" w:hAnsi="Times New Roman"/>
          <w:sz w:val="28"/>
          <w:szCs w:val="28"/>
        </w:rPr>
        <w:t xml:space="preserve">0,0 тыс. рублей, что на </w:t>
      </w:r>
      <w:r w:rsidR="00E06467">
        <w:rPr>
          <w:rFonts w:ascii="Times New Roman" w:hAnsi="Times New Roman"/>
          <w:sz w:val="28"/>
          <w:szCs w:val="28"/>
        </w:rPr>
        <w:t>792,7</w:t>
      </w:r>
      <w:r>
        <w:rPr>
          <w:rFonts w:ascii="Times New Roman" w:hAnsi="Times New Roman"/>
          <w:sz w:val="28"/>
          <w:szCs w:val="28"/>
        </w:rPr>
        <w:t xml:space="preserve"> тыс. рублей </w:t>
      </w:r>
      <w:r w:rsidR="00E06467">
        <w:rPr>
          <w:rFonts w:ascii="Times New Roman" w:hAnsi="Times New Roman"/>
          <w:sz w:val="28"/>
          <w:szCs w:val="28"/>
        </w:rPr>
        <w:t>меньше</w:t>
      </w:r>
      <w:r w:rsidR="00DC6DAF">
        <w:rPr>
          <w:rFonts w:ascii="Times New Roman" w:hAnsi="Times New Roman"/>
          <w:sz w:val="28"/>
          <w:szCs w:val="28"/>
        </w:rPr>
        <w:t xml:space="preserve"> чем утверждено Решением.</w:t>
      </w:r>
    </w:p>
    <w:p w:rsidR="000768EE" w:rsidRDefault="000768EE" w:rsidP="000768EE">
      <w:pPr>
        <w:jc w:val="center"/>
        <w:rPr>
          <w:rFonts w:ascii="Times New Roman" w:hAnsi="Times New Roman"/>
          <w:b/>
          <w:sz w:val="28"/>
          <w:szCs w:val="28"/>
        </w:rPr>
      </w:pPr>
      <w:r w:rsidRPr="00EF7971">
        <w:rPr>
          <w:rFonts w:ascii="Times New Roman" w:hAnsi="Times New Roman"/>
          <w:b/>
          <w:sz w:val="28"/>
          <w:szCs w:val="28"/>
        </w:rPr>
        <w:t>ВЫВОДЫ</w:t>
      </w:r>
    </w:p>
    <w:p w:rsidR="001A2F76" w:rsidRDefault="00327BF5" w:rsidP="001A2F76">
      <w:pPr>
        <w:spacing w:after="0"/>
        <w:jc w:val="both"/>
        <w:rPr>
          <w:rFonts w:ascii="Times New Roman" w:hAnsi="Times New Roman"/>
          <w:b/>
          <w:sz w:val="28"/>
          <w:szCs w:val="28"/>
        </w:rPr>
      </w:pPr>
      <w:r w:rsidRPr="001A2F76">
        <w:rPr>
          <w:rFonts w:ascii="Times New Roman" w:hAnsi="Times New Roman"/>
          <w:sz w:val="28"/>
          <w:szCs w:val="28"/>
        </w:rPr>
        <w:t>1.</w:t>
      </w:r>
      <w:r w:rsidR="001A2F76" w:rsidRPr="001A2F76">
        <w:rPr>
          <w:sz w:val="28"/>
          <w:szCs w:val="28"/>
        </w:rPr>
        <w:t xml:space="preserve"> </w:t>
      </w:r>
      <w:r w:rsidR="001A2F76" w:rsidRPr="001A2F76">
        <w:rPr>
          <w:rFonts w:ascii="Times New Roman" w:hAnsi="Times New Roman"/>
          <w:sz w:val="28"/>
          <w:szCs w:val="28"/>
        </w:rPr>
        <w:t>Характерными особенностями проекта Решения о бюджете на 2016 год являются:</w:t>
      </w:r>
    </w:p>
    <w:p w:rsidR="001A2F76" w:rsidRPr="001F08A4" w:rsidRDefault="001A2F76" w:rsidP="001F08A4">
      <w:pPr>
        <w:spacing w:after="0"/>
        <w:jc w:val="both"/>
        <w:rPr>
          <w:rFonts w:ascii="Times New Roman" w:hAnsi="Times New Roman"/>
          <w:sz w:val="28"/>
          <w:szCs w:val="28"/>
        </w:rPr>
      </w:pPr>
      <w:r w:rsidRPr="001F08A4">
        <w:rPr>
          <w:rFonts w:ascii="Times New Roman" w:hAnsi="Times New Roman"/>
          <w:sz w:val="28"/>
          <w:szCs w:val="28"/>
        </w:rPr>
        <w:t>- составление бюджета поселения сроком на один год;</w:t>
      </w:r>
    </w:p>
    <w:p w:rsidR="001A2F76" w:rsidRPr="001F08A4" w:rsidRDefault="001A2F76" w:rsidP="001F08A4">
      <w:pPr>
        <w:autoSpaceDE w:val="0"/>
        <w:autoSpaceDN w:val="0"/>
        <w:adjustRightInd w:val="0"/>
        <w:spacing w:after="0"/>
        <w:jc w:val="both"/>
        <w:rPr>
          <w:rFonts w:ascii="Times New Roman" w:hAnsi="Times New Roman"/>
          <w:sz w:val="28"/>
          <w:szCs w:val="28"/>
        </w:rPr>
      </w:pPr>
      <w:r w:rsidRPr="001F08A4">
        <w:rPr>
          <w:rFonts w:ascii="Times New Roman" w:hAnsi="Times New Roman"/>
          <w:sz w:val="28"/>
          <w:szCs w:val="28"/>
        </w:rPr>
        <w:t>- формирование бюджета поселения на 2016 год в условиях снижения большинства экономических показателей</w:t>
      </w:r>
      <w:r w:rsidR="001F08A4" w:rsidRPr="001F08A4">
        <w:rPr>
          <w:rFonts w:ascii="Times New Roman" w:hAnsi="Times New Roman"/>
          <w:sz w:val="28"/>
          <w:szCs w:val="28"/>
        </w:rPr>
        <w:t xml:space="preserve"> по сравнению с параметрами прогноза социально- экономического развития Вяртсильского городского поселения к Решению о бюджете № 44.</w:t>
      </w:r>
    </w:p>
    <w:p w:rsidR="000768EE" w:rsidRPr="007453D1" w:rsidRDefault="000768EE" w:rsidP="001A2F76">
      <w:pPr>
        <w:pStyle w:val="ac"/>
        <w:spacing w:after="0"/>
        <w:ind w:left="0"/>
        <w:jc w:val="both"/>
        <w:rPr>
          <w:rFonts w:ascii="Times New Roman" w:hAnsi="Times New Roman"/>
          <w:sz w:val="28"/>
          <w:szCs w:val="28"/>
        </w:rPr>
      </w:pPr>
      <w:r w:rsidRPr="007453D1">
        <w:rPr>
          <w:rFonts w:ascii="Times New Roman" w:hAnsi="Times New Roman"/>
          <w:sz w:val="28"/>
          <w:szCs w:val="28"/>
        </w:rPr>
        <w:lastRenderedPageBreak/>
        <w:t xml:space="preserve">2. Представленный к проверке Прогноз социально-экономического развития </w:t>
      </w:r>
      <w:r>
        <w:rPr>
          <w:rFonts w:ascii="Times New Roman" w:hAnsi="Times New Roman"/>
          <w:sz w:val="28"/>
          <w:szCs w:val="28"/>
        </w:rPr>
        <w:t>Вяртсильского городского</w:t>
      </w:r>
      <w:r w:rsidRPr="007453D1">
        <w:rPr>
          <w:rFonts w:ascii="Times New Roman" w:hAnsi="Times New Roman"/>
          <w:sz w:val="28"/>
          <w:szCs w:val="28"/>
        </w:rPr>
        <w:t xml:space="preserve"> поселения на 2016 год и на плановый период 2017 и 2018 годов, не содержит вариативности развития и выбор одного из вариантов социально-экономического развития поселения. </w:t>
      </w:r>
    </w:p>
    <w:p w:rsidR="000768EE" w:rsidRPr="007453D1" w:rsidRDefault="000768EE" w:rsidP="000768EE">
      <w:pPr>
        <w:pStyle w:val="ac"/>
        <w:autoSpaceDE w:val="0"/>
        <w:autoSpaceDN w:val="0"/>
        <w:adjustRightInd w:val="0"/>
        <w:spacing w:after="0"/>
        <w:ind w:left="0" w:firstLine="708"/>
        <w:jc w:val="both"/>
        <w:rPr>
          <w:rFonts w:ascii="Times New Roman" w:hAnsi="Times New Roman"/>
          <w:sz w:val="28"/>
          <w:szCs w:val="28"/>
        </w:rPr>
      </w:pPr>
      <w:r w:rsidRPr="007453D1">
        <w:rPr>
          <w:rFonts w:ascii="Times New Roman" w:hAnsi="Times New Roman"/>
          <w:sz w:val="28"/>
          <w:szCs w:val="28"/>
        </w:rPr>
        <w:t>В нарушение п.4 ст. 173 Бюджетного кодекса Российской Федерации в Пояснительной записке к прогнозу не приводится сопоставление параметров с ранее утвержденными, в т.ч. с указанием причин и факторов прогнозируемых изменений.</w:t>
      </w:r>
    </w:p>
    <w:p w:rsidR="000768EE" w:rsidRPr="007453D1" w:rsidRDefault="000768EE" w:rsidP="000768EE">
      <w:pPr>
        <w:pStyle w:val="ac"/>
        <w:autoSpaceDE w:val="0"/>
        <w:autoSpaceDN w:val="0"/>
        <w:adjustRightInd w:val="0"/>
        <w:spacing w:after="0"/>
        <w:ind w:left="0" w:firstLine="708"/>
        <w:jc w:val="both"/>
        <w:rPr>
          <w:rFonts w:ascii="Times New Roman" w:hAnsi="Times New Roman"/>
          <w:sz w:val="28"/>
          <w:szCs w:val="28"/>
        </w:rPr>
      </w:pPr>
      <w:r w:rsidRPr="007453D1">
        <w:rPr>
          <w:rFonts w:ascii="Times New Roman" w:hAnsi="Times New Roman"/>
          <w:sz w:val="28"/>
          <w:szCs w:val="28"/>
        </w:rPr>
        <w:t xml:space="preserve">Прогноз социально-экономического развития </w:t>
      </w:r>
      <w:r>
        <w:rPr>
          <w:rFonts w:ascii="Times New Roman" w:hAnsi="Times New Roman"/>
          <w:sz w:val="28"/>
          <w:szCs w:val="28"/>
        </w:rPr>
        <w:t>Вяртсильского городского</w:t>
      </w:r>
      <w:r w:rsidRPr="007453D1">
        <w:rPr>
          <w:rFonts w:ascii="Times New Roman" w:hAnsi="Times New Roman"/>
          <w:sz w:val="28"/>
          <w:szCs w:val="28"/>
        </w:rPr>
        <w:t xml:space="preserve"> поселения на среднесрочный период составлен в отсутствии Программы социально-экономического развития </w:t>
      </w:r>
      <w:r>
        <w:rPr>
          <w:rFonts w:ascii="Times New Roman" w:hAnsi="Times New Roman"/>
          <w:sz w:val="28"/>
          <w:szCs w:val="28"/>
        </w:rPr>
        <w:t>Вяртсильского городского</w:t>
      </w:r>
      <w:r w:rsidRPr="007453D1">
        <w:rPr>
          <w:rFonts w:ascii="Times New Roman" w:hAnsi="Times New Roman"/>
          <w:sz w:val="28"/>
          <w:szCs w:val="28"/>
        </w:rPr>
        <w:t xml:space="preserve"> поселения.</w:t>
      </w:r>
    </w:p>
    <w:p w:rsidR="000768EE" w:rsidRDefault="000768EE" w:rsidP="000768EE">
      <w:pPr>
        <w:pStyle w:val="ac"/>
        <w:autoSpaceDE w:val="0"/>
        <w:autoSpaceDN w:val="0"/>
        <w:adjustRightInd w:val="0"/>
        <w:spacing w:after="0"/>
        <w:ind w:left="0" w:firstLine="708"/>
        <w:jc w:val="both"/>
        <w:rPr>
          <w:rFonts w:ascii="Times New Roman" w:hAnsi="Times New Roman"/>
          <w:sz w:val="28"/>
          <w:szCs w:val="28"/>
        </w:rPr>
      </w:pPr>
      <w:r w:rsidRPr="007453D1">
        <w:rPr>
          <w:rFonts w:ascii="Times New Roman" w:hAnsi="Times New Roman"/>
          <w:sz w:val="28"/>
          <w:szCs w:val="28"/>
        </w:rPr>
        <w:t>Контрольно-счетный комитет</w:t>
      </w:r>
      <w:r>
        <w:rPr>
          <w:rFonts w:ascii="Times New Roman" w:hAnsi="Times New Roman"/>
          <w:sz w:val="28"/>
          <w:szCs w:val="28"/>
        </w:rPr>
        <w:t xml:space="preserve"> СМР</w:t>
      </w:r>
      <w:r w:rsidRPr="007453D1">
        <w:rPr>
          <w:rFonts w:ascii="Times New Roman" w:hAnsi="Times New Roman"/>
          <w:sz w:val="28"/>
          <w:szCs w:val="28"/>
        </w:rPr>
        <w:t xml:space="preserve"> предлагает учесть замечания и предложения, содержащиеся в настоящем заключении и в дальнейшем Прогноз социально-экономического развития </w:t>
      </w:r>
      <w:r>
        <w:rPr>
          <w:rFonts w:ascii="Times New Roman" w:hAnsi="Times New Roman"/>
          <w:sz w:val="28"/>
          <w:szCs w:val="28"/>
        </w:rPr>
        <w:t>Вяртсильского городского</w:t>
      </w:r>
      <w:r w:rsidRPr="007453D1">
        <w:rPr>
          <w:rFonts w:ascii="Times New Roman" w:hAnsi="Times New Roman"/>
          <w:sz w:val="28"/>
          <w:szCs w:val="28"/>
        </w:rPr>
        <w:t xml:space="preserve"> поселения на 2016 год и плановый период 2017 и 2</w:t>
      </w:r>
      <w:r>
        <w:rPr>
          <w:rFonts w:ascii="Times New Roman" w:hAnsi="Times New Roman"/>
          <w:sz w:val="28"/>
          <w:szCs w:val="28"/>
        </w:rPr>
        <w:t>018 годов доработать и уточнить.</w:t>
      </w:r>
    </w:p>
    <w:p w:rsidR="000768EE" w:rsidRPr="007453D1" w:rsidRDefault="000768EE" w:rsidP="000768EE">
      <w:pPr>
        <w:pStyle w:val="ac"/>
        <w:autoSpaceDE w:val="0"/>
        <w:autoSpaceDN w:val="0"/>
        <w:adjustRightInd w:val="0"/>
        <w:spacing w:after="0"/>
        <w:ind w:left="0" w:firstLine="708"/>
        <w:jc w:val="both"/>
        <w:rPr>
          <w:rFonts w:ascii="Times New Roman" w:hAnsi="Times New Roman"/>
          <w:sz w:val="28"/>
          <w:szCs w:val="28"/>
        </w:rPr>
      </w:pPr>
    </w:p>
    <w:p w:rsidR="000768EE" w:rsidRDefault="000768EE" w:rsidP="000768EE">
      <w:pPr>
        <w:spacing w:after="0"/>
        <w:jc w:val="both"/>
        <w:rPr>
          <w:rFonts w:ascii="Times New Roman" w:hAnsi="Times New Roman"/>
          <w:sz w:val="28"/>
          <w:szCs w:val="28"/>
        </w:rPr>
      </w:pPr>
      <w:r>
        <w:rPr>
          <w:rFonts w:ascii="Times New Roman" w:hAnsi="Times New Roman"/>
          <w:sz w:val="28"/>
          <w:szCs w:val="28"/>
        </w:rPr>
        <w:t>3.</w:t>
      </w:r>
      <w:r w:rsidRPr="006501FD">
        <w:rPr>
          <w:rFonts w:ascii="Times New Roman" w:hAnsi="Times New Roman"/>
          <w:sz w:val="28"/>
          <w:szCs w:val="28"/>
        </w:rPr>
        <w:t xml:space="preserve">Контрольно-счетный комитет СМР предлагает разработать документы стратегического планирования </w:t>
      </w:r>
      <w:r>
        <w:rPr>
          <w:rFonts w:ascii="Times New Roman" w:hAnsi="Times New Roman"/>
          <w:sz w:val="28"/>
          <w:szCs w:val="28"/>
        </w:rPr>
        <w:t>Вяртсильского городского</w:t>
      </w:r>
      <w:r w:rsidRPr="006501FD">
        <w:rPr>
          <w:rFonts w:ascii="Times New Roman" w:hAnsi="Times New Roman"/>
          <w:sz w:val="28"/>
          <w:szCs w:val="28"/>
        </w:rPr>
        <w:t xml:space="preserve"> поселения в соответствии с Федеральным законом от 28.06.2014 № 172-ФЗ «О стратегическом планировании в Российской Федерации»</w:t>
      </w:r>
      <w:r w:rsidR="00DA5CCF">
        <w:rPr>
          <w:rFonts w:ascii="Times New Roman" w:hAnsi="Times New Roman"/>
          <w:sz w:val="28"/>
          <w:szCs w:val="28"/>
        </w:rPr>
        <w:t xml:space="preserve"> </w:t>
      </w:r>
      <w:r w:rsidR="00DA5CCF" w:rsidRPr="00F60D03">
        <w:rPr>
          <w:rFonts w:ascii="Times New Roman" w:hAnsi="Times New Roman"/>
          <w:sz w:val="28"/>
          <w:szCs w:val="28"/>
        </w:rPr>
        <w:t>и пункт</w:t>
      </w:r>
      <w:r w:rsidR="00DA5CCF">
        <w:rPr>
          <w:rFonts w:ascii="Times New Roman" w:hAnsi="Times New Roman"/>
          <w:sz w:val="28"/>
          <w:szCs w:val="28"/>
        </w:rPr>
        <w:t>ом</w:t>
      </w:r>
      <w:r w:rsidR="00DA5CCF" w:rsidRPr="00F60D03">
        <w:rPr>
          <w:rFonts w:ascii="Times New Roman" w:hAnsi="Times New Roman"/>
          <w:sz w:val="28"/>
          <w:szCs w:val="28"/>
        </w:rPr>
        <w:t xml:space="preserve"> 2 статьи 5 Положения о бюджетном процессе в Вяртсильском городском поселении, утвержденного Решением Совета Вяртсильского городского поселения от 11.12.2012г. № 131</w:t>
      </w:r>
      <w:r w:rsidRPr="006501FD">
        <w:rPr>
          <w:rFonts w:ascii="Times New Roman" w:hAnsi="Times New Roman"/>
          <w:sz w:val="28"/>
          <w:szCs w:val="28"/>
        </w:rPr>
        <w:t>.</w:t>
      </w:r>
    </w:p>
    <w:p w:rsidR="000768EE" w:rsidRDefault="000768EE" w:rsidP="000768EE">
      <w:pPr>
        <w:spacing w:after="0"/>
        <w:jc w:val="both"/>
        <w:rPr>
          <w:rFonts w:ascii="Times New Roman" w:hAnsi="Times New Roman"/>
          <w:sz w:val="28"/>
          <w:szCs w:val="28"/>
        </w:rPr>
      </w:pPr>
    </w:p>
    <w:p w:rsidR="000768EE" w:rsidRPr="00327BF5" w:rsidRDefault="000768EE" w:rsidP="000768EE">
      <w:pPr>
        <w:spacing w:after="0"/>
        <w:jc w:val="both"/>
        <w:rPr>
          <w:rFonts w:ascii="Times New Roman" w:hAnsi="Times New Roman"/>
          <w:sz w:val="28"/>
          <w:szCs w:val="28"/>
        </w:rPr>
      </w:pPr>
      <w:r w:rsidRPr="00327BF5">
        <w:rPr>
          <w:rFonts w:ascii="Times New Roman" w:hAnsi="Times New Roman"/>
          <w:sz w:val="28"/>
          <w:szCs w:val="28"/>
        </w:rPr>
        <w:t xml:space="preserve">4.Бюджет Вяртсильского городского поселения на 2016 год сформирован с </w:t>
      </w:r>
      <w:r w:rsidR="00327BF5" w:rsidRPr="00327BF5">
        <w:rPr>
          <w:rFonts w:ascii="Times New Roman" w:hAnsi="Times New Roman"/>
          <w:sz w:val="28"/>
          <w:szCs w:val="28"/>
        </w:rPr>
        <w:t>сохранением норм</w:t>
      </w:r>
      <w:r w:rsidRPr="00327BF5">
        <w:rPr>
          <w:rFonts w:ascii="Times New Roman" w:hAnsi="Times New Roman"/>
          <w:sz w:val="28"/>
          <w:szCs w:val="28"/>
        </w:rPr>
        <w:t xml:space="preserve"> налогового и бюджетного законодательства, в условиях планируемого увеличения поступлений налоговы</w:t>
      </w:r>
      <w:r w:rsidR="003A686E" w:rsidRPr="00327BF5">
        <w:rPr>
          <w:rFonts w:ascii="Times New Roman" w:hAnsi="Times New Roman"/>
          <w:sz w:val="28"/>
          <w:szCs w:val="28"/>
        </w:rPr>
        <w:t>х</w:t>
      </w:r>
      <w:r w:rsidRPr="00327BF5">
        <w:rPr>
          <w:rFonts w:ascii="Times New Roman" w:hAnsi="Times New Roman"/>
          <w:sz w:val="28"/>
          <w:szCs w:val="28"/>
        </w:rPr>
        <w:t xml:space="preserve"> и неналоговых доходов по сравнению с ожидаемой оценкой исполнения бюджета поселения за 2015 год. </w:t>
      </w:r>
    </w:p>
    <w:p w:rsidR="000768EE" w:rsidRPr="009753A9" w:rsidRDefault="000768EE" w:rsidP="000768EE">
      <w:pPr>
        <w:tabs>
          <w:tab w:val="left" w:pos="567"/>
        </w:tabs>
        <w:spacing w:after="0"/>
        <w:jc w:val="both"/>
        <w:rPr>
          <w:rFonts w:ascii="Times New Roman" w:hAnsi="Times New Roman"/>
          <w:sz w:val="28"/>
          <w:szCs w:val="28"/>
        </w:rPr>
      </w:pPr>
      <w:r w:rsidRPr="00327BF5">
        <w:rPr>
          <w:rFonts w:ascii="Times New Roman" w:hAnsi="Times New Roman"/>
          <w:sz w:val="28"/>
        </w:rPr>
        <w:tab/>
        <w:t xml:space="preserve">Проект </w:t>
      </w:r>
      <w:r w:rsidRPr="00327BF5">
        <w:rPr>
          <w:rFonts w:ascii="Times New Roman" w:hAnsi="Times New Roman"/>
          <w:sz w:val="28"/>
          <w:szCs w:val="28"/>
        </w:rPr>
        <w:t xml:space="preserve">бюджета Вяртсильского городского поселения на 2016 год </w:t>
      </w:r>
      <w:r w:rsidRPr="009753A9">
        <w:rPr>
          <w:rFonts w:ascii="Times New Roman" w:hAnsi="Times New Roman"/>
          <w:sz w:val="28"/>
          <w:szCs w:val="28"/>
        </w:rPr>
        <w:t>сформирован с объемо</w:t>
      </w:r>
      <w:r>
        <w:rPr>
          <w:rFonts w:ascii="Times New Roman" w:hAnsi="Times New Roman"/>
          <w:sz w:val="28"/>
          <w:szCs w:val="28"/>
        </w:rPr>
        <w:t>м доходов на 2016 год в объеме 9541</w:t>
      </w:r>
      <w:r w:rsidRPr="009753A9">
        <w:rPr>
          <w:rFonts w:ascii="Times New Roman" w:hAnsi="Times New Roman"/>
          <w:sz w:val="28"/>
          <w:szCs w:val="28"/>
        </w:rPr>
        <w:t>,</w:t>
      </w:r>
      <w:r>
        <w:rPr>
          <w:rFonts w:ascii="Times New Roman" w:hAnsi="Times New Roman"/>
          <w:sz w:val="28"/>
          <w:szCs w:val="28"/>
        </w:rPr>
        <w:t>6</w:t>
      </w:r>
      <w:r w:rsidRPr="009753A9">
        <w:rPr>
          <w:rFonts w:ascii="Times New Roman" w:hAnsi="Times New Roman"/>
          <w:sz w:val="28"/>
          <w:szCs w:val="28"/>
        </w:rPr>
        <w:t xml:space="preserve">1 тыс. руб. Снижение прогнозируемого объема доходов бюджета </w:t>
      </w:r>
      <w:r w:rsidR="00062457">
        <w:rPr>
          <w:rFonts w:ascii="Times New Roman" w:hAnsi="Times New Roman"/>
          <w:sz w:val="28"/>
          <w:szCs w:val="28"/>
        </w:rPr>
        <w:t>Вяртсильского городского</w:t>
      </w:r>
      <w:r w:rsidR="00062457" w:rsidRPr="00C55E51">
        <w:rPr>
          <w:rFonts w:ascii="Times New Roman" w:hAnsi="Times New Roman"/>
          <w:sz w:val="28"/>
          <w:szCs w:val="28"/>
        </w:rPr>
        <w:t xml:space="preserve"> </w:t>
      </w:r>
      <w:r w:rsidRPr="009753A9">
        <w:rPr>
          <w:rFonts w:ascii="Times New Roman" w:hAnsi="Times New Roman"/>
          <w:sz w:val="28"/>
          <w:szCs w:val="28"/>
        </w:rPr>
        <w:t xml:space="preserve">поселения к уровню 2015 года в 2016 году составляет </w:t>
      </w:r>
      <w:r w:rsidR="00062457">
        <w:rPr>
          <w:rFonts w:ascii="Times New Roman" w:hAnsi="Times New Roman"/>
          <w:sz w:val="28"/>
          <w:szCs w:val="28"/>
        </w:rPr>
        <w:t>951,84</w:t>
      </w:r>
      <w:r w:rsidRPr="009753A9">
        <w:rPr>
          <w:rFonts w:ascii="Times New Roman" w:hAnsi="Times New Roman"/>
          <w:sz w:val="28"/>
          <w:szCs w:val="28"/>
        </w:rPr>
        <w:t xml:space="preserve"> тыс. рублей или </w:t>
      </w:r>
      <w:r w:rsidR="00062457">
        <w:rPr>
          <w:rFonts w:ascii="Times New Roman" w:hAnsi="Times New Roman"/>
          <w:sz w:val="28"/>
          <w:szCs w:val="28"/>
        </w:rPr>
        <w:t>9,1</w:t>
      </w:r>
      <w:r w:rsidRPr="009753A9">
        <w:rPr>
          <w:rFonts w:ascii="Times New Roman" w:hAnsi="Times New Roman"/>
          <w:sz w:val="28"/>
          <w:szCs w:val="28"/>
        </w:rPr>
        <w:t xml:space="preserve"> процентов.</w:t>
      </w:r>
    </w:p>
    <w:p w:rsidR="000768EE" w:rsidRPr="00D82A5F" w:rsidRDefault="000768EE" w:rsidP="000768EE">
      <w:pPr>
        <w:tabs>
          <w:tab w:val="left" w:pos="567"/>
        </w:tabs>
        <w:spacing w:after="0"/>
        <w:jc w:val="both"/>
        <w:rPr>
          <w:rFonts w:ascii="Times New Roman" w:hAnsi="Times New Roman"/>
          <w:spacing w:val="-12"/>
          <w:sz w:val="28"/>
          <w:szCs w:val="28"/>
        </w:rPr>
      </w:pPr>
      <w:r>
        <w:rPr>
          <w:rFonts w:ascii="Times New Roman" w:hAnsi="Times New Roman"/>
          <w:sz w:val="28"/>
          <w:szCs w:val="28"/>
        </w:rPr>
        <w:tab/>
      </w:r>
      <w:r w:rsidRPr="00D82A5F">
        <w:rPr>
          <w:rFonts w:ascii="Times New Roman" w:hAnsi="Times New Roman"/>
          <w:sz w:val="28"/>
          <w:szCs w:val="28"/>
        </w:rPr>
        <w:t xml:space="preserve">Структура доходов бюджета </w:t>
      </w:r>
      <w:r w:rsidR="00062457">
        <w:rPr>
          <w:rFonts w:ascii="Times New Roman" w:hAnsi="Times New Roman"/>
          <w:sz w:val="28"/>
          <w:szCs w:val="28"/>
        </w:rPr>
        <w:t>Вяртсильского городского</w:t>
      </w:r>
      <w:r w:rsidR="00062457" w:rsidRPr="00C55E51">
        <w:rPr>
          <w:rFonts w:ascii="Times New Roman" w:hAnsi="Times New Roman"/>
          <w:sz w:val="28"/>
          <w:szCs w:val="28"/>
        </w:rPr>
        <w:t xml:space="preserve"> </w:t>
      </w:r>
      <w:r w:rsidR="00062457" w:rsidRPr="009753A9">
        <w:rPr>
          <w:rFonts w:ascii="Times New Roman" w:hAnsi="Times New Roman"/>
          <w:sz w:val="28"/>
          <w:szCs w:val="28"/>
        </w:rPr>
        <w:t xml:space="preserve">поселения </w:t>
      </w:r>
      <w:r>
        <w:rPr>
          <w:rFonts w:ascii="Times New Roman" w:hAnsi="Times New Roman"/>
          <w:sz w:val="28"/>
          <w:szCs w:val="28"/>
        </w:rPr>
        <w:t>выглядит следующим образом:</w:t>
      </w:r>
    </w:p>
    <w:p w:rsidR="000768EE" w:rsidRPr="000C5A5B" w:rsidRDefault="000768EE" w:rsidP="000768EE">
      <w:pPr>
        <w:tabs>
          <w:tab w:val="left" w:pos="567"/>
        </w:tabs>
        <w:spacing w:after="0"/>
        <w:ind w:firstLine="567"/>
        <w:jc w:val="both"/>
        <w:rPr>
          <w:rFonts w:ascii="Times New Roman" w:hAnsi="Times New Roman"/>
          <w:sz w:val="28"/>
          <w:szCs w:val="28"/>
        </w:rPr>
      </w:pP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062457">
        <w:rPr>
          <w:rFonts w:ascii="Times New Roman" w:hAnsi="Times New Roman"/>
          <w:sz w:val="28"/>
          <w:szCs w:val="28"/>
        </w:rPr>
        <w:t>93,2</w:t>
      </w:r>
      <w:r w:rsidRPr="000C5A5B">
        <w:rPr>
          <w:rFonts w:ascii="Times New Roman" w:hAnsi="Times New Roman"/>
          <w:sz w:val="28"/>
          <w:szCs w:val="28"/>
        </w:rPr>
        <w:t xml:space="preserve"> процент</w:t>
      </w:r>
      <w:r>
        <w:rPr>
          <w:rFonts w:ascii="Times New Roman" w:hAnsi="Times New Roman"/>
          <w:sz w:val="28"/>
          <w:szCs w:val="28"/>
        </w:rPr>
        <w:t>ов</w:t>
      </w:r>
      <w:r w:rsidRPr="000C5A5B">
        <w:rPr>
          <w:rFonts w:ascii="Times New Roman" w:hAnsi="Times New Roman"/>
          <w:sz w:val="28"/>
          <w:szCs w:val="28"/>
        </w:rPr>
        <w:t>;</w:t>
      </w:r>
    </w:p>
    <w:p w:rsidR="000768EE" w:rsidRPr="000C5A5B" w:rsidRDefault="000768EE" w:rsidP="000768EE">
      <w:pPr>
        <w:tabs>
          <w:tab w:val="left" w:pos="567"/>
        </w:tabs>
        <w:spacing w:after="0"/>
        <w:ind w:firstLine="567"/>
        <w:jc w:val="both"/>
        <w:rPr>
          <w:rFonts w:ascii="Times New Roman" w:hAnsi="Times New Roman"/>
          <w:sz w:val="28"/>
          <w:szCs w:val="28"/>
        </w:rPr>
      </w:pPr>
      <w:r w:rsidRPr="000C5A5B">
        <w:rPr>
          <w:rFonts w:ascii="Times New Roman" w:hAnsi="Times New Roman"/>
          <w:sz w:val="28"/>
          <w:szCs w:val="28"/>
        </w:rPr>
        <w:lastRenderedPageBreak/>
        <w:t>безвозмездные поступления</w:t>
      </w:r>
      <w:r>
        <w:rPr>
          <w:rFonts w:ascii="Times New Roman" w:hAnsi="Times New Roman"/>
          <w:sz w:val="28"/>
          <w:szCs w:val="28"/>
        </w:rPr>
        <w:t>-</w:t>
      </w:r>
      <w:r w:rsidR="00062457">
        <w:rPr>
          <w:rFonts w:ascii="Times New Roman" w:hAnsi="Times New Roman"/>
          <w:sz w:val="28"/>
          <w:szCs w:val="28"/>
        </w:rPr>
        <w:t xml:space="preserve"> 6,8</w:t>
      </w:r>
      <w:r w:rsidRPr="000C5A5B">
        <w:rPr>
          <w:rFonts w:ascii="Times New Roman" w:hAnsi="Times New Roman"/>
          <w:sz w:val="28"/>
          <w:szCs w:val="28"/>
        </w:rPr>
        <w:t xml:space="preserve"> процент.</w:t>
      </w:r>
    </w:p>
    <w:p w:rsidR="000768EE" w:rsidRPr="00C44FEF" w:rsidRDefault="000768EE" w:rsidP="000768EE">
      <w:pPr>
        <w:tabs>
          <w:tab w:val="left" w:pos="567"/>
        </w:tabs>
        <w:spacing w:after="0"/>
        <w:jc w:val="both"/>
        <w:rPr>
          <w:rFonts w:ascii="Times New Roman" w:hAnsi="Times New Roman"/>
          <w:color w:val="FF0000"/>
          <w:sz w:val="28"/>
          <w:szCs w:val="28"/>
        </w:rPr>
      </w:pPr>
      <w:r>
        <w:rPr>
          <w:rFonts w:ascii="Times New Roman" w:hAnsi="Times New Roman"/>
          <w:sz w:val="28"/>
          <w:szCs w:val="28"/>
        </w:rPr>
        <w:tab/>
      </w:r>
      <w:r w:rsidRPr="00711843">
        <w:rPr>
          <w:rFonts w:ascii="Times New Roman" w:hAnsi="Times New Roman"/>
          <w:sz w:val="28"/>
          <w:szCs w:val="28"/>
        </w:rPr>
        <w:t>Объем безвозмездных поступлений из бюджет</w:t>
      </w:r>
      <w:r>
        <w:rPr>
          <w:rFonts w:ascii="Times New Roman" w:hAnsi="Times New Roman"/>
          <w:sz w:val="28"/>
          <w:szCs w:val="28"/>
        </w:rPr>
        <w:t>ов другого уровня</w:t>
      </w:r>
      <w:r w:rsidRPr="00711843">
        <w:rPr>
          <w:rFonts w:ascii="Times New Roman" w:hAnsi="Times New Roman"/>
          <w:sz w:val="28"/>
          <w:szCs w:val="28"/>
        </w:rPr>
        <w:t xml:space="preserve"> планируется в 201</w:t>
      </w:r>
      <w:r>
        <w:rPr>
          <w:rFonts w:ascii="Times New Roman" w:hAnsi="Times New Roman"/>
          <w:sz w:val="28"/>
          <w:szCs w:val="28"/>
        </w:rPr>
        <w:t>6</w:t>
      </w:r>
      <w:r w:rsidRPr="00711843">
        <w:rPr>
          <w:rFonts w:ascii="Times New Roman" w:hAnsi="Times New Roman"/>
          <w:sz w:val="28"/>
          <w:szCs w:val="28"/>
        </w:rPr>
        <w:t xml:space="preserve"> году в объеме </w:t>
      </w:r>
      <w:r>
        <w:rPr>
          <w:rFonts w:ascii="Times New Roman" w:hAnsi="Times New Roman"/>
          <w:sz w:val="28"/>
          <w:szCs w:val="28"/>
        </w:rPr>
        <w:t>646,34</w:t>
      </w:r>
      <w:r w:rsidRPr="00711843">
        <w:rPr>
          <w:rFonts w:ascii="Times New Roman" w:hAnsi="Times New Roman"/>
          <w:sz w:val="28"/>
          <w:szCs w:val="28"/>
        </w:rPr>
        <w:t xml:space="preserve"> тыс. рублей, с уменьшением по сравнению с 201</w:t>
      </w:r>
      <w:r>
        <w:rPr>
          <w:rFonts w:ascii="Times New Roman" w:hAnsi="Times New Roman"/>
          <w:sz w:val="28"/>
          <w:szCs w:val="28"/>
        </w:rPr>
        <w:t>5</w:t>
      </w:r>
      <w:r w:rsidRPr="00711843">
        <w:rPr>
          <w:rFonts w:ascii="Times New Roman" w:hAnsi="Times New Roman"/>
          <w:sz w:val="28"/>
          <w:szCs w:val="28"/>
        </w:rPr>
        <w:t xml:space="preserve"> годом на </w:t>
      </w:r>
      <w:r>
        <w:rPr>
          <w:rFonts w:ascii="Times New Roman" w:hAnsi="Times New Roman"/>
          <w:sz w:val="28"/>
          <w:szCs w:val="28"/>
        </w:rPr>
        <w:t>2</w:t>
      </w:r>
      <w:r w:rsidR="00F20C28">
        <w:rPr>
          <w:rFonts w:ascii="Times New Roman" w:hAnsi="Times New Roman"/>
          <w:sz w:val="28"/>
          <w:szCs w:val="28"/>
        </w:rPr>
        <w:t>506,9</w:t>
      </w:r>
      <w:r w:rsidRPr="00711843">
        <w:rPr>
          <w:rFonts w:ascii="Times New Roman" w:hAnsi="Times New Roman"/>
          <w:sz w:val="28"/>
          <w:szCs w:val="28"/>
        </w:rPr>
        <w:t xml:space="preserve"> тыс. рублей или на </w:t>
      </w:r>
      <w:r w:rsidR="00F20C28">
        <w:rPr>
          <w:rFonts w:ascii="Times New Roman" w:hAnsi="Times New Roman"/>
          <w:sz w:val="28"/>
          <w:szCs w:val="28"/>
        </w:rPr>
        <w:t>79,5</w:t>
      </w:r>
      <w:r w:rsidRPr="00711843">
        <w:rPr>
          <w:rFonts w:ascii="Times New Roman" w:hAnsi="Times New Roman"/>
          <w:sz w:val="28"/>
          <w:szCs w:val="28"/>
        </w:rPr>
        <w:t xml:space="preserve"> процента</w:t>
      </w:r>
      <w:r>
        <w:rPr>
          <w:rFonts w:ascii="Times New Roman" w:hAnsi="Times New Roman"/>
          <w:sz w:val="28"/>
          <w:szCs w:val="28"/>
        </w:rPr>
        <w:t>.</w:t>
      </w:r>
      <w:r w:rsidRPr="00711843">
        <w:rPr>
          <w:rFonts w:ascii="Times New Roman" w:hAnsi="Times New Roman"/>
          <w:sz w:val="28"/>
          <w:szCs w:val="28"/>
        </w:rPr>
        <w:t xml:space="preserve"> </w:t>
      </w:r>
    </w:p>
    <w:p w:rsidR="000768EE" w:rsidRDefault="000768EE" w:rsidP="00F20C28">
      <w:pPr>
        <w:tabs>
          <w:tab w:val="left" w:pos="567"/>
        </w:tabs>
        <w:spacing w:after="0"/>
        <w:jc w:val="both"/>
        <w:rPr>
          <w:rFonts w:ascii="Times New Roman" w:hAnsi="Times New Roman"/>
          <w:sz w:val="28"/>
          <w:szCs w:val="28"/>
        </w:rPr>
      </w:pPr>
      <w:r>
        <w:rPr>
          <w:rFonts w:ascii="Times New Roman" w:hAnsi="Times New Roman"/>
          <w:sz w:val="28"/>
          <w:szCs w:val="28"/>
        </w:rPr>
        <w:tab/>
      </w:r>
      <w:r w:rsidRPr="003C2AA0">
        <w:rPr>
          <w:rFonts w:ascii="Times New Roman" w:hAnsi="Times New Roman"/>
          <w:sz w:val="28"/>
          <w:szCs w:val="28"/>
        </w:rPr>
        <w:t xml:space="preserve">Проект бюджета </w:t>
      </w:r>
      <w:r w:rsidR="00062457">
        <w:rPr>
          <w:rFonts w:ascii="Times New Roman" w:hAnsi="Times New Roman"/>
          <w:sz w:val="28"/>
          <w:szCs w:val="28"/>
        </w:rPr>
        <w:t>Вяртсильского городского</w:t>
      </w:r>
      <w:r w:rsidR="00062457" w:rsidRPr="00C55E51">
        <w:rPr>
          <w:rFonts w:ascii="Times New Roman" w:hAnsi="Times New Roman"/>
          <w:sz w:val="28"/>
          <w:szCs w:val="28"/>
        </w:rPr>
        <w:t xml:space="preserve"> </w:t>
      </w:r>
      <w:r w:rsidR="00062457" w:rsidRPr="009753A9">
        <w:rPr>
          <w:rFonts w:ascii="Times New Roman" w:hAnsi="Times New Roman"/>
          <w:sz w:val="28"/>
          <w:szCs w:val="28"/>
        </w:rPr>
        <w:t xml:space="preserve">поселения </w:t>
      </w:r>
      <w:r w:rsidRPr="003C2AA0">
        <w:rPr>
          <w:rFonts w:ascii="Times New Roman" w:hAnsi="Times New Roman"/>
          <w:sz w:val="28"/>
          <w:szCs w:val="28"/>
        </w:rPr>
        <w:t>на 201</w:t>
      </w:r>
      <w:r>
        <w:rPr>
          <w:rFonts w:ascii="Times New Roman" w:hAnsi="Times New Roman"/>
          <w:sz w:val="28"/>
          <w:szCs w:val="28"/>
        </w:rPr>
        <w:t>6</w:t>
      </w:r>
      <w:r w:rsidRPr="003C2AA0">
        <w:rPr>
          <w:rFonts w:ascii="Times New Roman" w:hAnsi="Times New Roman"/>
          <w:sz w:val="28"/>
          <w:szCs w:val="28"/>
        </w:rPr>
        <w:t xml:space="preserve"> год сформирован в условиях распределения дотаци</w:t>
      </w:r>
      <w:r>
        <w:rPr>
          <w:rFonts w:ascii="Times New Roman" w:hAnsi="Times New Roman"/>
          <w:sz w:val="28"/>
          <w:szCs w:val="28"/>
        </w:rPr>
        <w:t>и</w:t>
      </w:r>
      <w:r w:rsidRPr="003C2AA0">
        <w:rPr>
          <w:rFonts w:ascii="Times New Roman" w:hAnsi="Times New Roman"/>
          <w:sz w:val="28"/>
          <w:szCs w:val="28"/>
        </w:rPr>
        <w:t xml:space="preserve"> из бюджета</w:t>
      </w:r>
      <w:r>
        <w:rPr>
          <w:rFonts w:ascii="Times New Roman" w:hAnsi="Times New Roman"/>
          <w:sz w:val="28"/>
          <w:szCs w:val="28"/>
        </w:rPr>
        <w:t xml:space="preserve"> района</w:t>
      </w:r>
      <w:r w:rsidRPr="003C2AA0">
        <w:rPr>
          <w:rFonts w:ascii="Times New Roman" w:hAnsi="Times New Roman"/>
          <w:sz w:val="28"/>
          <w:szCs w:val="28"/>
        </w:rPr>
        <w:t xml:space="preserve"> на выравнивание бюджетной обеспеченности бюджету </w:t>
      </w:r>
      <w:r w:rsidR="003A686E">
        <w:rPr>
          <w:rFonts w:ascii="Times New Roman" w:hAnsi="Times New Roman"/>
          <w:sz w:val="28"/>
          <w:szCs w:val="28"/>
        </w:rPr>
        <w:t>Вяртсильского городского</w:t>
      </w:r>
      <w:r w:rsidR="003A686E" w:rsidRPr="00C55E51">
        <w:rPr>
          <w:rFonts w:ascii="Times New Roman" w:hAnsi="Times New Roman"/>
          <w:sz w:val="28"/>
          <w:szCs w:val="28"/>
        </w:rPr>
        <w:t xml:space="preserve"> </w:t>
      </w:r>
      <w:r w:rsidRPr="009753A9">
        <w:rPr>
          <w:rFonts w:ascii="Times New Roman" w:hAnsi="Times New Roman"/>
          <w:sz w:val="28"/>
          <w:szCs w:val="28"/>
        </w:rPr>
        <w:t xml:space="preserve">поселения </w:t>
      </w:r>
      <w:r>
        <w:rPr>
          <w:rFonts w:ascii="Times New Roman" w:hAnsi="Times New Roman"/>
          <w:sz w:val="28"/>
          <w:szCs w:val="28"/>
        </w:rPr>
        <w:t xml:space="preserve">в объеме </w:t>
      </w:r>
      <w:r w:rsidR="00F20C28">
        <w:rPr>
          <w:rFonts w:ascii="Times New Roman" w:hAnsi="Times New Roman"/>
          <w:sz w:val="28"/>
          <w:szCs w:val="28"/>
        </w:rPr>
        <w:t>455,34</w:t>
      </w:r>
      <w:r>
        <w:rPr>
          <w:rFonts w:ascii="Times New Roman" w:hAnsi="Times New Roman"/>
          <w:sz w:val="28"/>
          <w:szCs w:val="28"/>
        </w:rPr>
        <w:t xml:space="preserve"> тыс. руб.</w:t>
      </w:r>
    </w:p>
    <w:p w:rsidR="000768EE" w:rsidRPr="00217272" w:rsidRDefault="000768EE" w:rsidP="00F20C28">
      <w:pPr>
        <w:tabs>
          <w:tab w:val="left" w:pos="567"/>
        </w:tabs>
        <w:spacing w:after="0"/>
        <w:jc w:val="both"/>
        <w:rPr>
          <w:rFonts w:ascii="Times New Roman" w:hAnsi="Times New Roman"/>
          <w:sz w:val="28"/>
          <w:szCs w:val="28"/>
        </w:rPr>
      </w:pPr>
      <w:r>
        <w:rPr>
          <w:rFonts w:ascii="Times New Roman" w:hAnsi="Times New Roman"/>
          <w:sz w:val="28"/>
          <w:szCs w:val="28"/>
        </w:rPr>
        <w:tab/>
      </w:r>
      <w:r w:rsidRPr="00217272">
        <w:rPr>
          <w:rFonts w:ascii="Times New Roman" w:hAnsi="Times New Roman"/>
          <w:sz w:val="28"/>
          <w:szCs w:val="28"/>
        </w:rPr>
        <w:t>В нарушение ст. 174.1 БК РФ доходы бюджета прогнозировались не на основе прогноза социально-экономического развития территории</w:t>
      </w:r>
      <w:r>
        <w:rPr>
          <w:rFonts w:ascii="Times New Roman" w:hAnsi="Times New Roman"/>
          <w:sz w:val="28"/>
          <w:szCs w:val="28"/>
        </w:rPr>
        <w:t>.</w:t>
      </w:r>
    </w:p>
    <w:p w:rsidR="000768EE" w:rsidRDefault="000768EE" w:rsidP="00F20C28">
      <w:pPr>
        <w:tabs>
          <w:tab w:val="left" w:pos="567"/>
        </w:tabs>
        <w:spacing w:after="0"/>
        <w:jc w:val="both"/>
        <w:rPr>
          <w:rFonts w:ascii="Times New Roman" w:hAnsi="Times New Roman"/>
          <w:sz w:val="28"/>
          <w:szCs w:val="28"/>
        </w:rPr>
      </w:pPr>
      <w:r>
        <w:rPr>
          <w:rFonts w:ascii="Times New Roman" w:hAnsi="Times New Roman"/>
          <w:sz w:val="28"/>
          <w:szCs w:val="28"/>
        </w:rPr>
        <w:tab/>
      </w:r>
      <w:r w:rsidR="00307F1A" w:rsidRPr="00217272">
        <w:rPr>
          <w:rFonts w:ascii="Times New Roman" w:hAnsi="Times New Roman"/>
          <w:sz w:val="28"/>
          <w:szCs w:val="28"/>
        </w:rPr>
        <w:t xml:space="preserve">В составе материалов к проекту Решения не представлены расчеты по доходам, объем которых в 2016 году составит </w:t>
      </w:r>
      <w:r w:rsidR="00307F1A">
        <w:rPr>
          <w:rFonts w:ascii="Times New Roman" w:hAnsi="Times New Roman"/>
          <w:sz w:val="28"/>
          <w:szCs w:val="28"/>
        </w:rPr>
        <w:t>1455,0</w:t>
      </w:r>
      <w:r w:rsidR="00307F1A" w:rsidRPr="00217272">
        <w:rPr>
          <w:rFonts w:ascii="Times New Roman" w:hAnsi="Times New Roman"/>
          <w:sz w:val="28"/>
          <w:szCs w:val="28"/>
        </w:rPr>
        <w:t xml:space="preserve"> тыс. руб. </w:t>
      </w:r>
      <w:r w:rsidRPr="00217272">
        <w:rPr>
          <w:rFonts w:ascii="Times New Roman" w:hAnsi="Times New Roman"/>
          <w:sz w:val="28"/>
          <w:szCs w:val="28"/>
        </w:rPr>
        <w:t xml:space="preserve">Доля доходов, по которым не представлены расчеты, свидетельствует о недостаточной прозрачности формирования доходной базы бюджета </w:t>
      </w:r>
      <w:r w:rsidR="00062457">
        <w:rPr>
          <w:rFonts w:ascii="Times New Roman" w:hAnsi="Times New Roman"/>
          <w:sz w:val="28"/>
          <w:szCs w:val="28"/>
        </w:rPr>
        <w:t>Вяртсильского городского</w:t>
      </w:r>
      <w:r w:rsidR="00062457" w:rsidRPr="00C55E51">
        <w:rPr>
          <w:rFonts w:ascii="Times New Roman" w:hAnsi="Times New Roman"/>
          <w:sz w:val="28"/>
          <w:szCs w:val="28"/>
        </w:rPr>
        <w:t xml:space="preserve"> </w:t>
      </w:r>
      <w:r w:rsidR="00062457" w:rsidRPr="009753A9">
        <w:rPr>
          <w:rFonts w:ascii="Times New Roman" w:hAnsi="Times New Roman"/>
          <w:sz w:val="28"/>
          <w:szCs w:val="28"/>
        </w:rPr>
        <w:t>поселения</w:t>
      </w:r>
      <w:r>
        <w:rPr>
          <w:rFonts w:ascii="Times New Roman" w:hAnsi="Times New Roman"/>
          <w:sz w:val="28"/>
          <w:szCs w:val="28"/>
        </w:rPr>
        <w:t>.</w:t>
      </w:r>
    </w:p>
    <w:p w:rsidR="000768EE" w:rsidRPr="00791C8B" w:rsidRDefault="000768EE" w:rsidP="000768EE">
      <w:pPr>
        <w:spacing w:after="0"/>
        <w:jc w:val="both"/>
        <w:rPr>
          <w:rFonts w:ascii="Times New Roman" w:hAnsi="Times New Roman"/>
          <w:sz w:val="28"/>
          <w:szCs w:val="28"/>
        </w:rPr>
      </w:pPr>
      <w:r>
        <w:rPr>
          <w:rFonts w:ascii="Times New Roman" w:hAnsi="Times New Roman"/>
          <w:sz w:val="28"/>
          <w:szCs w:val="28"/>
        </w:rPr>
        <w:t>5.</w:t>
      </w:r>
      <w:r w:rsidRPr="00791C8B">
        <w:rPr>
          <w:rFonts w:ascii="Times New Roman" w:hAnsi="Times New Roman"/>
          <w:sz w:val="28"/>
          <w:szCs w:val="28"/>
        </w:rPr>
        <w:t xml:space="preserve">Проект бюджета </w:t>
      </w:r>
      <w:r w:rsidR="00062457">
        <w:rPr>
          <w:rFonts w:ascii="Times New Roman" w:hAnsi="Times New Roman"/>
          <w:sz w:val="28"/>
          <w:szCs w:val="28"/>
        </w:rPr>
        <w:t>Вяртсильского городского</w:t>
      </w:r>
      <w:r w:rsidR="00062457" w:rsidRPr="00C55E51">
        <w:rPr>
          <w:rFonts w:ascii="Times New Roman" w:hAnsi="Times New Roman"/>
          <w:sz w:val="28"/>
          <w:szCs w:val="28"/>
        </w:rPr>
        <w:t xml:space="preserve"> </w:t>
      </w:r>
      <w:r w:rsidR="00062457" w:rsidRPr="009753A9">
        <w:rPr>
          <w:rFonts w:ascii="Times New Roman" w:hAnsi="Times New Roman"/>
          <w:sz w:val="28"/>
          <w:szCs w:val="28"/>
        </w:rPr>
        <w:t xml:space="preserve">поселения </w:t>
      </w:r>
      <w:r w:rsidRPr="00791C8B">
        <w:rPr>
          <w:rFonts w:ascii="Times New Roman" w:hAnsi="Times New Roman"/>
          <w:sz w:val="28"/>
          <w:szCs w:val="28"/>
        </w:rPr>
        <w:t xml:space="preserve">частично сформирован в программной структуре расходов. Утверждено </w:t>
      </w:r>
      <w:r w:rsidR="00062457">
        <w:rPr>
          <w:rFonts w:ascii="Times New Roman" w:hAnsi="Times New Roman"/>
          <w:sz w:val="28"/>
          <w:szCs w:val="28"/>
        </w:rPr>
        <w:t>2</w:t>
      </w:r>
      <w:r w:rsidRPr="00791C8B">
        <w:rPr>
          <w:rFonts w:ascii="Times New Roman" w:hAnsi="Times New Roman"/>
          <w:sz w:val="28"/>
          <w:szCs w:val="28"/>
        </w:rPr>
        <w:t xml:space="preserve"> муниципальных программы, которые охватили в 2016 году </w:t>
      </w:r>
      <w:r w:rsidR="00062457">
        <w:rPr>
          <w:rFonts w:ascii="Times New Roman" w:hAnsi="Times New Roman"/>
          <w:sz w:val="28"/>
          <w:szCs w:val="28"/>
        </w:rPr>
        <w:t>0,8</w:t>
      </w:r>
      <w:r w:rsidRPr="00791C8B">
        <w:rPr>
          <w:rFonts w:ascii="Times New Roman" w:hAnsi="Times New Roman"/>
          <w:sz w:val="28"/>
          <w:szCs w:val="28"/>
        </w:rPr>
        <w:t xml:space="preserve"> процента от общего объема расходов бюджета поселения.</w:t>
      </w:r>
    </w:p>
    <w:p w:rsidR="000768EE" w:rsidRPr="004C301B" w:rsidRDefault="000768EE" w:rsidP="008A7E35">
      <w:pPr>
        <w:ind w:firstLine="708"/>
        <w:rPr>
          <w:rFonts w:ascii="Arial" w:hAnsi="Arial" w:cs="Arial"/>
          <w:sz w:val="24"/>
          <w:szCs w:val="24"/>
          <w:lang w:eastAsia="ru-RU"/>
        </w:rPr>
      </w:pPr>
      <w:r w:rsidRPr="004C301B">
        <w:rPr>
          <w:rFonts w:ascii="Times New Roman" w:hAnsi="Times New Roman"/>
          <w:sz w:val="28"/>
          <w:szCs w:val="28"/>
        </w:rPr>
        <w:t xml:space="preserve">В нарушение </w:t>
      </w:r>
      <w:r w:rsidR="008A7E35" w:rsidRPr="004C301B">
        <w:rPr>
          <w:rFonts w:ascii="Times New Roman" w:hAnsi="Times New Roman"/>
          <w:sz w:val="28"/>
          <w:szCs w:val="28"/>
        </w:rPr>
        <w:t>ст.179 БК РФ администрацией Вяртсильского городского поселения</w:t>
      </w:r>
      <w:r w:rsidR="008A7E35" w:rsidRPr="004C301B">
        <w:rPr>
          <w:rFonts w:ascii="Arial" w:hAnsi="Arial" w:cs="Arial"/>
          <w:sz w:val="24"/>
          <w:szCs w:val="24"/>
          <w:lang w:eastAsia="ru-RU"/>
        </w:rPr>
        <w:t xml:space="preserve"> </w:t>
      </w:r>
      <w:r w:rsidRPr="004C301B">
        <w:rPr>
          <w:rFonts w:ascii="Times New Roman" w:hAnsi="Times New Roman"/>
          <w:sz w:val="28"/>
          <w:szCs w:val="28"/>
        </w:rPr>
        <w:t xml:space="preserve">не утвержден перечень муниципальных </w:t>
      </w:r>
      <w:r w:rsidR="00C51A66">
        <w:rPr>
          <w:rFonts w:ascii="Times New Roman" w:hAnsi="Times New Roman"/>
          <w:sz w:val="28"/>
          <w:szCs w:val="28"/>
        </w:rPr>
        <w:t>программ поселения.</w:t>
      </w:r>
    </w:p>
    <w:p w:rsidR="000768EE" w:rsidRDefault="000768EE" w:rsidP="000768EE">
      <w:pPr>
        <w:spacing w:after="0"/>
        <w:ind w:firstLine="708"/>
        <w:jc w:val="both"/>
        <w:rPr>
          <w:rFonts w:ascii="Times New Roman" w:hAnsi="Times New Roman"/>
          <w:sz w:val="28"/>
          <w:szCs w:val="28"/>
        </w:rPr>
      </w:pPr>
      <w:r>
        <w:rPr>
          <w:rFonts w:ascii="Times New Roman" w:hAnsi="Times New Roman"/>
          <w:sz w:val="28"/>
          <w:szCs w:val="28"/>
        </w:rPr>
        <w:t>В Пояснительной записке и материалах к проекту Решения о бюджете отсутствует увязка планируемых бюджетных ассигнований на 2016 год с достижением показателей (индикаторов) муниципальных программ.</w:t>
      </w:r>
    </w:p>
    <w:p w:rsidR="000768EE" w:rsidRDefault="000768EE" w:rsidP="000768EE">
      <w:pPr>
        <w:spacing w:after="0"/>
        <w:ind w:firstLine="708"/>
        <w:jc w:val="both"/>
        <w:rPr>
          <w:rFonts w:ascii="Times New Roman" w:hAnsi="Times New Roman"/>
          <w:sz w:val="28"/>
          <w:szCs w:val="28"/>
        </w:rPr>
      </w:pPr>
      <w:r>
        <w:rPr>
          <w:rFonts w:ascii="Times New Roman" w:hAnsi="Times New Roman"/>
          <w:sz w:val="28"/>
          <w:szCs w:val="28"/>
        </w:rPr>
        <w:t xml:space="preserve">В 2015году Контрольно-счетным комитетом была проведена экспертиза всех программ, планируемых к финансированию в 2016 году. </w:t>
      </w:r>
    </w:p>
    <w:p w:rsidR="000768EE" w:rsidRDefault="000768EE" w:rsidP="000768EE">
      <w:pPr>
        <w:spacing w:after="0"/>
        <w:ind w:firstLine="708"/>
        <w:jc w:val="both"/>
        <w:rPr>
          <w:rFonts w:ascii="Times New Roman" w:hAnsi="Times New Roman"/>
          <w:sz w:val="28"/>
          <w:szCs w:val="28"/>
        </w:rPr>
      </w:pPr>
      <w:r>
        <w:rPr>
          <w:rFonts w:ascii="Times New Roman" w:hAnsi="Times New Roman"/>
          <w:sz w:val="28"/>
          <w:szCs w:val="28"/>
        </w:rPr>
        <w:t>Анализ утвержденных изменений в муниципальные программы показал, что замечания и предложения, изложенные в заключениях Контрольно-счетного комитета, не учтены в полном объеме.</w:t>
      </w:r>
    </w:p>
    <w:p w:rsidR="000768EE" w:rsidRDefault="000768EE" w:rsidP="000768EE">
      <w:pPr>
        <w:spacing w:after="0"/>
        <w:ind w:firstLine="708"/>
        <w:jc w:val="both"/>
        <w:rPr>
          <w:rFonts w:ascii="Times New Roman" w:hAnsi="Times New Roman"/>
          <w:sz w:val="28"/>
          <w:szCs w:val="28"/>
        </w:rPr>
      </w:pPr>
      <w:r w:rsidRPr="00AF450F">
        <w:rPr>
          <w:rFonts w:ascii="Times New Roman" w:hAnsi="Times New Roman"/>
          <w:sz w:val="28"/>
          <w:szCs w:val="28"/>
        </w:rPr>
        <w:t>Контрольно-счетный комитет считает, что муниципальн</w:t>
      </w:r>
      <w:r>
        <w:rPr>
          <w:rFonts w:ascii="Times New Roman" w:hAnsi="Times New Roman"/>
          <w:sz w:val="28"/>
          <w:szCs w:val="28"/>
        </w:rPr>
        <w:t>ые</w:t>
      </w:r>
      <w:r w:rsidRPr="00AF450F">
        <w:rPr>
          <w:rFonts w:ascii="Times New Roman" w:hAnsi="Times New Roman"/>
          <w:sz w:val="28"/>
          <w:szCs w:val="28"/>
        </w:rPr>
        <w:t xml:space="preserve"> программ</w:t>
      </w:r>
      <w:r>
        <w:rPr>
          <w:rFonts w:ascii="Times New Roman" w:hAnsi="Times New Roman"/>
          <w:sz w:val="28"/>
          <w:szCs w:val="28"/>
        </w:rPr>
        <w:t>ы</w:t>
      </w:r>
      <w:r w:rsidRPr="00AF450F">
        <w:rPr>
          <w:rFonts w:ascii="Times New Roman" w:hAnsi="Times New Roman"/>
          <w:sz w:val="28"/>
          <w:szCs w:val="28"/>
        </w:rPr>
        <w:t xml:space="preserve"> в последующем требу</w:t>
      </w:r>
      <w:r w:rsidR="00095F65">
        <w:rPr>
          <w:rFonts w:ascii="Times New Roman" w:hAnsi="Times New Roman"/>
          <w:sz w:val="28"/>
          <w:szCs w:val="28"/>
        </w:rPr>
        <w:t>ю</w:t>
      </w:r>
      <w:r w:rsidRPr="00AF450F">
        <w:rPr>
          <w:rFonts w:ascii="Times New Roman" w:hAnsi="Times New Roman"/>
          <w:sz w:val="28"/>
          <w:szCs w:val="28"/>
        </w:rPr>
        <w:t>т корректировки.</w:t>
      </w:r>
    </w:p>
    <w:p w:rsidR="000768EE" w:rsidRDefault="000768EE" w:rsidP="000768EE">
      <w:pPr>
        <w:spacing w:after="0"/>
        <w:jc w:val="both"/>
        <w:rPr>
          <w:rFonts w:ascii="Times New Roman" w:hAnsi="Times New Roman"/>
          <w:sz w:val="28"/>
          <w:szCs w:val="28"/>
        </w:rPr>
      </w:pPr>
    </w:p>
    <w:p w:rsidR="000768EE" w:rsidRDefault="000768EE" w:rsidP="000768EE">
      <w:pPr>
        <w:spacing w:after="0"/>
        <w:jc w:val="both"/>
        <w:rPr>
          <w:rFonts w:ascii="Times New Roman" w:hAnsi="Times New Roman"/>
          <w:sz w:val="28"/>
          <w:szCs w:val="28"/>
        </w:rPr>
      </w:pPr>
      <w:r>
        <w:rPr>
          <w:rFonts w:ascii="Times New Roman" w:hAnsi="Times New Roman"/>
          <w:sz w:val="28"/>
          <w:szCs w:val="28"/>
        </w:rPr>
        <w:t>6.</w:t>
      </w:r>
      <w:r w:rsidRPr="00162DF5">
        <w:rPr>
          <w:rStyle w:val="aa"/>
          <w:rFonts w:ascii="Times New Roman" w:hAnsi="Times New Roman"/>
          <w:b w:val="0"/>
          <w:sz w:val="28"/>
          <w:szCs w:val="28"/>
        </w:rPr>
        <w:t>Расходы бюджета</w:t>
      </w:r>
      <w:r w:rsidRPr="00AD4019">
        <w:rPr>
          <w:rFonts w:ascii="Times New Roman" w:hAnsi="Times New Roman"/>
          <w:sz w:val="28"/>
          <w:szCs w:val="28"/>
        </w:rPr>
        <w:t xml:space="preserve"> </w:t>
      </w:r>
      <w:r w:rsidR="00F20C28">
        <w:rPr>
          <w:rFonts w:ascii="Times New Roman" w:hAnsi="Times New Roman"/>
          <w:sz w:val="28"/>
          <w:szCs w:val="28"/>
        </w:rPr>
        <w:t>Вяртсильского городского</w:t>
      </w:r>
      <w:r w:rsidR="00F20C28" w:rsidRPr="00C55E51">
        <w:rPr>
          <w:rFonts w:ascii="Times New Roman" w:hAnsi="Times New Roman"/>
          <w:sz w:val="28"/>
          <w:szCs w:val="28"/>
        </w:rPr>
        <w:t xml:space="preserve"> </w:t>
      </w:r>
      <w:r w:rsidR="00F20C28" w:rsidRPr="009753A9">
        <w:rPr>
          <w:rFonts w:ascii="Times New Roman" w:hAnsi="Times New Roman"/>
          <w:sz w:val="28"/>
          <w:szCs w:val="28"/>
        </w:rPr>
        <w:t xml:space="preserve">поселения </w:t>
      </w:r>
      <w:r w:rsidRPr="00AD4019">
        <w:rPr>
          <w:rFonts w:ascii="Times New Roman" w:hAnsi="Times New Roman"/>
          <w:sz w:val="28"/>
          <w:szCs w:val="28"/>
        </w:rPr>
        <w:t>на 201</w:t>
      </w:r>
      <w:r>
        <w:rPr>
          <w:rFonts w:ascii="Times New Roman" w:hAnsi="Times New Roman"/>
          <w:sz w:val="28"/>
          <w:szCs w:val="28"/>
        </w:rPr>
        <w:t>6</w:t>
      </w:r>
      <w:r w:rsidRPr="00AD4019">
        <w:rPr>
          <w:rFonts w:ascii="Times New Roman" w:hAnsi="Times New Roman"/>
          <w:sz w:val="28"/>
          <w:szCs w:val="28"/>
        </w:rPr>
        <w:t xml:space="preserve"> год учтены исходя из потребности в реализации полномочий органов местного самоуправления </w:t>
      </w:r>
      <w:r w:rsidR="00F20C28">
        <w:rPr>
          <w:rFonts w:ascii="Times New Roman" w:hAnsi="Times New Roman"/>
          <w:sz w:val="28"/>
          <w:szCs w:val="28"/>
        </w:rPr>
        <w:t>Вяртсильского городского</w:t>
      </w:r>
      <w:r w:rsidR="00F20C28" w:rsidRPr="00C55E51">
        <w:rPr>
          <w:rFonts w:ascii="Times New Roman" w:hAnsi="Times New Roman"/>
          <w:sz w:val="28"/>
          <w:szCs w:val="28"/>
        </w:rPr>
        <w:t xml:space="preserve"> </w:t>
      </w:r>
      <w:r w:rsidR="00F20C28" w:rsidRPr="009753A9">
        <w:rPr>
          <w:rFonts w:ascii="Times New Roman" w:hAnsi="Times New Roman"/>
          <w:sz w:val="28"/>
          <w:szCs w:val="28"/>
        </w:rPr>
        <w:t xml:space="preserve">поселения </w:t>
      </w:r>
      <w:r w:rsidRPr="00AD4019">
        <w:rPr>
          <w:rFonts w:ascii="Times New Roman" w:hAnsi="Times New Roman"/>
          <w:sz w:val="28"/>
          <w:szCs w:val="28"/>
        </w:rPr>
        <w:t>по решению вопросов местного значения, а также из объема средств, переданных из бюджета Сортавальского муниципального района.</w:t>
      </w:r>
    </w:p>
    <w:p w:rsidR="000768EE" w:rsidRDefault="000768EE" w:rsidP="000768EE">
      <w:pPr>
        <w:pStyle w:val="ac"/>
        <w:autoSpaceDE w:val="0"/>
        <w:autoSpaceDN w:val="0"/>
        <w:adjustRightInd w:val="0"/>
        <w:spacing w:after="0"/>
        <w:ind w:left="0" w:firstLine="708"/>
        <w:jc w:val="both"/>
        <w:rPr>
          <w:rFonts w:ascii="Times New Roman" w:hAnsi="Times New Roman"/>
          <w:sz w:val="28"/>
          <w:szCs w:val="28"/>
        </w:rPr>
      </w:pPr>
      <w:r w:rsidRPr="00AD4019">
        <w:rPr>
          <w:rFonts w:ascii="Times New Roman" w:hAnsi="Times New Roman"/>
          <w:sz w:val="28"/>
          <w:szCs w:val="28"/>
        </w:rPr>
        <w:lastRenderedPageBreak/>
        <w:t xml:space="preserve">Проектом решения предлагается утвердить расходы бюджета </w:t>
      </w:r>
      <w:r w:rsidR="00F20C28">
        <w:rPr>
          <w:rFonts w:ascii="Times New Roman" w:hAnsi="Times New Roman"/>
          <w:sz w:val="28"/>
          <w:szCs w:val="28"/>
        </w:rPr>
        <w:t>Вяртсильского городского</w:t>
      </w:r>
      <w:r w:rsidR="00F20C28" w:rsidRPr="00C55E51">
        <w:rPr>
          <w:rFonts w:ascii="Times New Roman" w:hAnsi="Times New Roman"/>
          <w:sz w:val="28"/>
          <w:szCs w:val="28"/>
        </w:rPr>
        <w:t xml:space="preserve"> </w:t>
      </w:r>
      <w:r w:rsidR="00F20C28" w:rsidRPr="009753A9">
        <w:rPr>
          <w:rFonts w:ascii="Times New Roman" w:hAnsi="Times New Roman"/>
          <w:sz w:val="28"/>
          <w:szCs w:val="28"/>
        </w:rPr>
        <w:t xml:space="preserve">поселения </w:t>
      </w:r>
      <w:r w:rsidRPr="00AD4019">
        <w:rPr>
          <w:rFonts w:ascii="Times New Roman" w:hAnsi="Times New Roman"/>
          <w:sz w:val="28"/>
          <w:szCs w:val="28"/>
        </w:rPr>
        <w:t>на 201</w:t>
      </w:r>
      <w:r>
        <w:rPr>
          <w:rFonts w:ascii="Times New Roman" w:hAnsi="Times New Roman"/>
          <w:sz w:val="28"/>
          <w:szCs w:val="28"/>
        </w:rPr>
        <w:t>6</w:t>
      </w:r>
      <w:r w:rsidRPr="00AD4019">
        <w:rPr>
          <w:rFonts w:ascii="Times New Roman" w:hAnsi="Times New Roman"/>
          <w:sz w:val="28"/>
          <w:szCs w:val="28"/>
        </w:rPr>
        <w:t xml:space="preserve"> год в размере </w:t>
      </w:r>
      <w:r w:rsidR="00F20C28">
        <w:rPr>
          <w:rFonts w:ascii="Times New Roman" w:hAnsi="Times New Roman"/>
          <w:sz w:val="28"/>
          <w:szCs w:val="28"/>
        </w:rPr>
        <w:t>6941,6</w:t>
      </w:r>
      <w:r w:rsidRPr="00AD4019">
        <w:rPr>
          <w:rFonts w:ascii="Times New Roman" w:hAnsi="Times New Roman"/>
          <w:b/>
          <w:sz w:val="28"/>
          <w:szCs w:val="28"/>
        </w:rPr>
        <w:t xml:space="preserve"> </w:t>
      </w:r>
      <w:r w:rsidRPr="00AD4019">
        <w:rPr>
          <w:rFonts w:ascii="Times New Roman" w:hAnsi="Times New Roman"/>
          <w:sz w:val="28"/>
          <w:szCs w:val="28"/>
        </w:rPr>
        <w:t xml:space="preserve">тыс. рублей, что на </w:t>
      </w:r>
      <w:r>
        <w:rPr>
          <w:rFonts w:ascii="Times New Roman" w:hAnsi="Times New Roman"/>
          <w:sz w:val="28"/>
          <w:szCs w:val="28"/>
        </w:rPr>
        <w:t xml:space="preserve">2323,2 </w:t>
      </w:r>
      <w:r w:rsidRPr="00AD4019">
        <w:rPr>
          <w:rFonts w:ascii="Times New Roman" w:hAnsi="Times New Roman"/>
          <w:sz w:val="28"/>
          <w:szCs w:val="28"/>
        </w:rPr>
        <w:t xml:space="preserve">тыс. рублей или на </w:t>
      </w:r>
      <w:r>
        <w:rPr>
          <w:rFonts w:ascii="Times New Roman" w:hAnsi="Times New Roman"/>
          <w:sz w:val="28"/>
          <w:szCs w:val="28"/>
        </w:rPr>
        <w:t>17,6</w:t>
      </w:r>
      <w:r w:rsidRPr="00AD4019">
        <w:rPr>
          <w:rFonts w:ascii="Times New Roman" w:hAnsi="Times New Roman"/>
          <w:sz w:val="28"/>
          <w:szCs w:val="28"/>
        </w:rPr>
        <w:t xml:space="preserve"> % ниже ожидаемой оценки исполнения бюджета 201</w:t>
      </w:r>
      <w:r>
        <w:rPr>
          <w:rFonts w:ascii="Times New Roman" w:hAnsi="Times New Roman"/>
          <w:sz w:val="28"/>
          <w:szCs w:val="28"/>
        </w:rPr>
        <w:t>5</w:t>
      </w:r>
      <w:r w:rsidRPr="00AD4019">
        <w:rPr>
          <w:rFonts w:ascii="Times New Roman" w:hAnsi="Times New Roman"/>
          <w:sz w:val="28"/>
          <w:szCs w:val="28"/>
        </w:rPr>
        <w:t xml:space="preserve"> года.</w:t>
      </w:r>
    </w:p>
    <w:p w:rsidR="000768EE" w:rsidRDefault="000768EE" w:rsidP="000768EE">
      <w:pPr>
        <w:spacing w:after="0"/>
        <w:ind w:firstLine="709"/>
        <w:jc w:val="both"/>
        <w:rPr>
          <w:rFonts w:ascii="Times New Roman" w:hAnsi="Times New Roman"/>
          <w:sz w:val="28"/>
          <w:szCs w:val="28"/>
        </w:rPr>
      </w:pPr>
      <w:r>
        <w:rPr>
          <w:rFonts w:ascii="Times New Roman" w:hAnsi="Times New Roman"/>
          <w:sz w:val="28"/>
          <w:szCs w:val="28"/>
        </w:rPr>
        <w:t xml:space="preserve">Структура расходов бюджета </w:t>
      </w:r>
      <w:r w:rsidR="00962DC5">
        <w:rPr>
          <w:rFonts w:ascii="Times New Roman" w:hAnsi="Times New Roman"/>
          <w:sz w:val="28"/>
          <w:szCs w:val="28"/>
        </w:rPr>
        <w:t>Вяртсильского городского</w:t>
      </w:r>
      <w:r w:rsidR="00962DC5" w:rsidRPr="00C55E51">
        <w:rPr>
          <w:rFonts w:ascii="Times New Roman" w:hAnsi="Times New Roman"/>
          <w:sz w:val="28"/>
          <w:szCs w:val="28"/>
        </w:rPr>
        <w:t xml:space="preserve"> </w:t>
      </w:r>
      <w:r w:rsidR="00962DC5" w:rsidRPr="009753A9">
        <w:rPr>
          <w:rFonts w:ascii="Times New Roman" w:hAnsi="Times New Roman"/>
          <w:sz w:val="28"/>
          <w:szCs w:val="28"/>
        </w:rPr>
        <w:t xml:space="preserve">поселения </w:t>
      </w:r>
      <w:r>
        <w:rPr>
          <w:rFonts w:ascii="Times New Roman" w:hAnsi="Times New Roman"/>
          <w:sz w:val="28"/>
          <w:szCs w:val="28"/>
        </w:rPr>
        <w:t xml:space="preserve">не претерпевает существенных изменений по сравнению с предыдущим бюджетным циклом. Приоритетными направлениями расходов </w:t>
      </w:r>
      <w:r w:rsidR="00962DC5">
        <w:rPr>
          <w:rFonts w:ascii="Times New Roman" w:hAnsi="Times New Roman"/>
          <w:sz w:val="28"/>
          <w:szCs w:val="28"/>
        </w:rPr>
        <w:t>Вяртсильского городского</w:t>
      </w:r>
      <w:r w:rsidR="00962DC5" w:rsidRPr="00C55E51">
        <w:rPr>
          <w:rFonts w:ascii="Times New Roman" w:hAnsi="Times New Roman"/>
          <w:sz w:val="28"/>
          <w:szCs w:val="28"/>
        </w:rPr>
        <w:t xml:space="preserve"> </w:t>
      </w:r>
      <w:r w:rsidR="00962DC5" w:rsidRPr="009753A9">
        <w:rPr>
          <w:rFonts w:ascii="Times New Roman" w:hAnsi="Times New Roman"/>
          <w:sz w:val="28"/>
          <w:szCs w:val="28"/>
        </w:rPr>
        <w:t>поселения</w:t>
      </w:r>
      <w:r w:rsidR="00F20C28" w:rsidRPr="009753A9">
        <w:rPr>
          <w:rFonts w:ascii="Times New Roman" w:hAnsi="Times New Roman"/>
          <w:sz w:val="28"/>
          <w:szCs w:val="28"/>
        </w:rPr>
        <w:t xml:space="preserve"> </w:t>
      </w:r>
      <w:r>
        <w:rPr>
          <w:rFonts w:ascii="Times New Roman" w:hAnsi="Times New Roman"/>
          <w:sz w:val="28"/>
          <w:szCs w:val="28"/>
        </w:rPr>
        <w:t>по-прежнему будут являться расходы, направляемые на общегосударственные вопросы (</w:t>
      </w:r>
      <w:r w:rsidR="00905D42">
        <w:rPr>
          <w:rFonts w:ascii="Times New Roman" w:hAnsi="Times New Roman"/>
          <w:sz w:val="28"/>
          <w:szCs w:val="28"/>
        </w:rPr>
        <w:t>45,1%), культура, кинематография (21,1</w:t>
      </w:r>
      <w:r>
        <w:rPr>
          <w:rFonts w:ascii="Times New Roman" w:hAnsi="Times New Roman"/>
          <w:sz w:val="28"/>
          <w:szCs w:val="28"/>
        </w:rPr>
        <w:t>%), ж</w:t>
      </w:r>
      <w:r w:rsidRPr="00A9465C">
        <w:rPr>
          <w:rFonts w:ascii="Times New Roman" w:hAnsi="Times New Roman"/>
          <w:sz w:val="28"/>
          <w:szCs w:val="28"/>
        </w:rPr>
        <w:t xml:space="preserve">илищно-коммунальное хозяйство </w:t>
      </w:r>
      <w:r>
        <w:rPr>
          <w:rFonts w:ascii="Times New Roman" w:hAnsi="Times New Roman"/>
          <w:sz w:val="28"/>
          <w:szCs w:val="28"/>
        </w:rPr>
        <w:t>(</w:t>
      </w:r>
      <w:r w:rsidR="00905D42">
        <w:rPr>
          <w:rFonts w:ascii="Times New Roman" w:hAnsi="Times New Roman"/>
          <w:sz w:val="28"/>
          <w:szCs w:val="28"/>
        </w:rPr>
        <w:t>16,9</w:t>
      </w:r>
      <w:r w:rsidRPr="00A9465C">
        <w:rPr>
          <w:rFonts w:ascii="Times New Roman" w:hAnsi="Times New Roman"/>
          <w:sz w:val="28"/>
          <w:szCs w:val="28"/>
        </w:rPr>
        <w:t xml:space="preserve"> %</w:t>
      </w:r>
      <w:r>
        <w:rPr>
          <w:rFonts w:ascii="Times New Roman" w:hAnsi="Times New Roman"/>
          <w:sz w:val="28"/>
          <w:szCs w:val="28"/>
        </w:rPr>
        <w:t xml:space="preserve">), </w:t>
      </w:r>
      <w:r w:rsidRPr="00A9465C">
        <w:rPr>
          <w:rFonts w:ascii="Times New Roman" w:hAnsi="Times New Roman"/>
          <w:sz w:val="28"/>
          <w:szCs w:val="28"/>
        </w:rPr>
        <w:t xml:space="preserve">Национальная экономика </w:t>
      </w:r>
      <w:r>
        <w:rPr>
          <w:rFonts w:ascii="Times New Roman" w:hAnsi="Times New Roman"/>
          <w:sz w:val="28"/>
          <w:szCs w:val="28"/>
        </w:rPr>
        <w:t>(</w:t>
      </w:r>
      <w:r w:rsidR="00905D42">
        <w:rPr>
          <w:rFonts w:ascii="Times New Roman" w:hAnsi="Times New Roman"/>
          <w:sz w:val="28"/>
          <w:szCs w:val="28"/>
        </w:rPr>
        <w:t>12,9</w:t>
      </w:r>
      <w:r w:rsidRPr="00A9465C">
        <w:rPr>
          <w:rFonts w:ascii="Times New Roman" w:hAnsi="Times New Roman"/>
          <w:sz w:val="28"/>
          <w:szCs w:val="28"/>
        </w:rPr>
        <w:t xml:space="preserve"> %</w:t>
      </w:r>
      <w:r>
        <w:rPr>
          <w:rFonts w:ascii="Times New Roman" w:hAnsi="Times New Roman"/>
          <w:sz w:val="28"/>
          <w:szCs w:val="28"/>
        </w:rPr>
        <w:t>).</w:t>
      </w:r>
    </w:p>
    <w:p w:rsidR="000768EE" w:rsidRPr="0000097B" w:rsidRDefault="000768EE" w:rsidP="000768EE">
      <w:pPr>
        <w:spacing w:after="0"/>
        <w:ind w:firstLine="418"/>
        <w:jc w:val="both"/>
        <w:rPr>
          <w:rFonts w:ascii="Times New Roman" w:hAnsi="Times New Roman"/>
          <w:sz w:val="28"/>
          <w:szCs w:val="28"/>
        </w:rPr>
      </w:pPr>
      <w:r w:rsidRPr="0000097B">
        <w:rPr>
          <w:rFonts w:ascii="Times New Roman" w:hAnsi="Times New Roman"/>
          <w:sz w:val="28"/>
          <w:szCs w:val="28"/>
        </w:rPr>
        <w:t xml:space="preserve">В составе материалов к проекту Решения о бюджете на 2016 год не представлены формы обоснований (расчеты) бюджетных ассигнований главных распорядителей средств бюджета. Данный факт свидетельствует о недостаточной прозрачности формирования расходной части бюджета </w:t>
      </w:r>
      <w:r w:rsidR="008A7E35">
        <w:rPr>
          <w:rFonts w:ascii="Times New Roman" w:hAnsi="Times New Roman"/>
          <w:sz w:val="28"/>
          <w:szCs w:val="28"/>
        </w:rPr>
        <w:t>Вяртсильского городского</w:t>
      </w:r>
      <w:r w:rsidR="008A7E35" w:rsidRPr="00C55E51">
        <w:rPr>
          <w:rFonts w:ascii="Times New Roman" w:hAnsi="Times New Roman"/>
          <w:sz w:val="28"/>
          <w:szCs w:val="28"/>
        </w:rPr>
        <w:t xml:space="preserve"> </w:t>
      </w:r>
      <w:r w:rsidR="008A7E35" w:rsidRPr="009753A9">
        <w:rPr>
          <w:rFonts w:ascii="Times New Roman" w:hAnsi="Times New Roman"/>
          <w:sz w:val="28"/>
          <w:szCs w:val="28"/>
        </w:rPr>
        <w:t>поселения</w:t>
      </w:r>
      <w:r w:rsidRPr="0000097B">
        <w:rPr>
          <w:rFonts w:ascii="Times New Roman" w:hAnsi="Times New Roman"/>
          <w:sz w:val="28"/>
          <w:szCs w:val="28"/>
        </w:rPr>
        <w:t>.</w:t>
      </w:r>
    </w:p>
    <w:p w:rsidR="000768EE" w:rsidRDefault="000768EE" w:rsidP="000768EE">
      <w:pPr>
        <w:spacing w:after="0"/>
        <w:ind w:firstLine="418"/>
        <w:jc w:val="both"/>
        <w:rPr>
          <w:rFonts w:ascii="Times New Roman" w:hAnsi="Times New Roman"/>
          <w:sz w:val="28"/>
          <w:szCs w:val="28"/>
        </w:rPr>
      </w:pPr>
      <w:r w:rsidRPr="0000097B">
        <w:rPr>
          <w:rFonts w:ascii="Times New Roman" w:hAnsi="Times New Roman"/>
          <w:sz w:val="28"/>
          <w:szCs w:val="28"/>
        </w:rPr>
        <w:t>Планирование бюджетных ассигнований на закупку товаров, работ, услуг для обеспечения выполнения функций муниципальных органов и учреждений осуществлялось в отсутствии правил нормирования в сфере закупок товаров, работ, услуг для обеспечения муниципальных нужд, установленных местной администрацией, а также в отсутствии нормативных актов об утверждении нормативных затрат на обеспечение выполнения функций муниципальных органов и учреждений.</w:t>
      </w:r>
    </w:p>
    <w:p w:rsidR="000768EE" w:rsidRPr="0000097B" w:rsidRDefault="000768EE" w:rsidP="000768EE">
      <w:pPr>
        <w:spacing w:after="0"/>
        <w:ind w:firstLine="418"/>
        <w:jc w:val="both"/>
        <w:rPr>
          <w:rFonts w:ascii="Times New Roman" w:hAnsi="Times New Roman"/>
          <w:sz w:val="28"/>
          <w:szCs w:val="28"/>
        </w:rPr>
      </w:pPr>
    </w:p>
    <w:p w:rsidR="000768EE" w:rsidRPr="0038787B" w:rsidRDefault="000768EE" w:rsidP="000768EE">
      <w:pPr>
        <w:pStyle w:val="a3"/>
        <w:spacing w:after="0" w:line="276" w:lineRule="auto"/>
        <w:jc w:val="both"/>
        <w:rPr>
          <w:rFonts w:ascii="Times New Roman" w:hAnsi="Times New Roman"/>
          <w:color w:val="auto"/>
          <w:sz w:val="28"/>
          <w:szCs w:val="28"/>
        </w:rPr>
      </w:pPr>
      <w:r w:rsidRPr="0038787B">
        <w:rPr>
          <w:rFonts w:ascii="Times New Roman" w:eastAsia="Calibri" w:hAnsi="Times New Roman"/>
          <w:color w:val="auto"/>
          <w:sz w:val="28"/>
          <w:szCs w:val="28"/>
          <w:lang w:eastAsia="en-US"/>
        </w:rPr>
        <w:t>7.</w:t>
      </w:r>
      <w:r>
        <w:rPr>
          <w:rFonts w:ascii="Times New Roman" w:eastAsia="Calibri" w:hAnsi="Times New Roman"/>
          <w:color w:val="auto"/>
          <w:sz w:val="28"/>
          <w:szCs w:val="28"/>
          <w:lang w:eastAsia="en-US"/>
        </w:rPr>
        <w:t xml:space="preserve"> </w:t>
      </w:r>
      <w:r w:rsidRPr="0038787B">
        <w:rPr>
          <w:rFonts w:ascii="Times New Roman" w:hAnsi="Times New Roman"/>
          <w:color w:val="auto"/>
          <w:sz w:val="28"/>
          <w:szCs w:val="28"/>
        </w:rPr>
        <w:t xml:space="preserve">Проектом Решения о бюджете предусмотрено формирование бюджета поселения на 2016 год с </w:t>
      </w:r>
      <w:r w:rsidRPr="0038787B">
        <w:rPr>
          <w:rFonts w:ascii="Times New Roman" w:hAnsi="Times New Roman"/>
          <w:bCs/>
          <w:color w:val="auto"/>
          <w:sz w:val="28"/>
          <w:szCs w:val="28"/>
        </w:rPr>
        <w:t xml:space="preserve">дефицитом </w:t>
      </w:r>
      <w:r w:rsidRPr="0038787B">
        <w:rPr>
          <w:rFonts w:ascii="Times New Roman" w:hAnsi="Times New Roman"/>
          <w:color w:val="auto"/>
          <w:sz w:val="28"/>
          <w:szCs w:val="28"/>
        </w:rPr>
        <w:t xml:space="preserve">в размере </w:t>
      </w:r>
      <w:r w:rsidR="00F20C28">
        <w:rPr>
          <w:rFonts w:ascii="Times New Roman" w:hAnsi="Times New Roman"/>
          <w:bCs/>
          <w:color w:val="auto"/>
          <w:sz w:val="28"/>
          <w:szCs w:val="28"/>
        </w:rPr>
        <w:t>1</w:t>
      </w:r>
      <w:r w:rsidRPr="0038787B">
        <w:rPr>
          <w:rFonts w:ascii="Times New Roman" w:hAnsi="Times New Roman"/>
          <w:bCs/>
          <w:color w:val="auto"/>
          <w:sz w:val="28"/>
          <w:szCs w:val="28"/>
        </w:rPr>
        <w:t xml:space="preserve">00,0 тыс. рублей, </w:t>
      </w:r>
      <w:r w:rsidRPr="0038787B">
        <w:rPr>
          <w:rFonts w:ascii="Times New Roman" w:hAnsi="Times New Roman"/>
          <w:color w:val="auto"/>
          <w:sz w:val="28"/>
          <w:szCs w:val="28"/>
        </w:rPr>
        <w:t xml:space="preserve">или </w:t>
      </w:r>
      <w:r w:rsidR="00962DC5">
        <w:rPr>
          <w:rFonts w:ascii="Times New Roman" w:hAnsi="Times New Roman"/>
          <w:color w:val="auto"/>
          <w:sz w:val="28"/>
          <w:szCs w:val="28"/>
        </w:rPr>
        <w:t>2,5</w:t>
      </w:r>
      <w:r w:rsidRPr="00F20C28">
        <w:rPr>
          <w:rFonts w:ascii="Times New Roman" w:hAnsi="Times New Roman"/>
          <w:color w:val="FF0000"/>
          <w:sz w:val="28"/>
          <w:szCs w:val="28"/>
        </w:rPr>
        <w:t xml:space="preserve"> </w:t>
      </w:r>
      <w:r w:rsidRPr="0038787B">
        <w:rPr>
          <w:rFonts w:ascii="Times New Roman" w:hAnsi="Times New Roman"/>
          <w:color w:val="auto"/>
          <w:sz w:val="28"/>
          <w:szCs w:val="28"/>
        </w:rPr>
        <w:t>% собственных доходов.</w:t>
      </w:r>
    </w:p>
    <w:p w:rsidR="000768EE" w:rsidRPr="0038787B" w:rsidRDefault="000768EE" w:rsidP="000768EE">
      <w:pPr>
        <w:autoSpaceDE w:val="0"/>
        <w:autoSpaceDN w:val="0"/>
        <w:adjustRightInd w:val="0"/>
        <w:spacing w:after="0"/>
        <w:ind w:firstLine="418"/>
        <w:jc w:val="both"/>
        <w:rPr>
          <w:rFonts w:ascii="Times New Roman" w:hAnsi="Times New Roman"/>
          <w:sz w:val="28"/>
          <w:szCs w:val="28"/>
        </w:rPr>
      </w:pPr>
      <w:r w:rsidRPr="0038787B">
        <w:rPr>
          <w:rFonts w:ascii="Times New Roman" w:hAnsi="Times New Roman"/>
          <w:sz w:val="28"/>
          <w:szCs w:val="28"/>
        </w:rPr>
        <w:t xml:space="preserve">По сравнению с ожидаемой оценкой исполнения бюджета в 2015 году объем плановых значений дефицита в процентах к собственным доходам в 2016 году </w:t>
      </w:r>
      <w:r w:rsidR="00B72C24">
        <w:rPr>
          <w:rFonts w:ascii="Times New Roman" w:hAnsi="Times New Roman"/>
          <w:sz w:val="28"/>
          <w:szCs w:val="28"/>
        </w:rPr>
        <w:t>не изменился и составил 2,5%.</w:t>
      </w:r>
    </w:p>
    <w:p w:rsidR="000768EE" w:rsidRDefault="00F20C28" w:rsidP="000768EE">
      <w:pPr>
        <w:spacing w:after="0"/>
        <w:ind w:firstLine="418"/>
        <w:jc w:val="both"/>
        <w:rPr>
          <w:rFonts w:ascii="Times New Roman" w:hAnsi="Times New Roman"/>
          <w:bCs/>
          <w:sz w:val="28"/>
          <w:szCs w:val="28"/>
        </w:rPr>
      </w:pPr>
      <w:r>
        <w:rPr>
          <w:rFonts w:ascii="Times New Roman" w:hAnsi="Times New Roman"/>
          <w:sz w:val="28"/>
          <w:szCs w:val="28"/>
        </w:rPr>
        <w:t>Согласно приложению 8</w:t>
      </w:r>
      <w:r w:rsidR="000768EE" w:rsidRPr="0038787B">
        <w:rPr>
          <w:rFonts w:ascii="Times New Roman" w:hAnsi="Times New Roman"/>
          <w:sz w:val="28"/>
          <w:szCs w:val="28"/>
        </w:rPr>
        <w:t xml:space="preserve"> к проекту Решения о бюджете источники финансирования дефицита бюджета поселения на 2016 год предусмотрены в размере </w:t>
      </w:r>
      <w:r>
        <w:rPr>
          <w:rFonts w:ascii="Times New Roman" w:hAnsi="Times New Roman"/>
          <w:sz w:val="28"/>
          <w:szCs w:val="28"/>
        </w:rPr>
        <w:t>1</w:t>
      </w:r>
      <w:r w:rsidR="000768EE" w:rsidRPr="0038787B">
        <w:rPr>
          <w:rFonts w:ascii="Times New Roman" w:hAnsi="Times New Roman"/>
          <w:sz w:val="28"/>
          <w:szCs w:val="28"/>
        </w:rPr>
        <w:t>00</w:t>
      </w:r>
      <w:r w:rsidR="000768EE" w:rsidRPr="0038787B">
        <w:rPr>
          <w:rFonts w:ascii="Times New Roman" w:hAnsi="Times New Roman"/>
          <w:bCs/>
          <w:sz w:val="28"/>
          <w:szCs w:val="28"/>
        </w:rPr>
        <w:t>,0 тыс. рублей</w:t>
      </w:r>
      <w:r w:rsidR="000768EE">
        <w:rPr>
          <w:rFonts w:ascii="Times New Roman" w:hAnsi="Times New Roman"/>
          <w:bCs/>
          <w:sz w:val="28"/>
          <w:szCs w:val="28"/>
        </w:rPr>
        <w:t>.</w:t>
      </w:r>
    </w:p>
    <w:p w:rsidR="000768EE" w:rsidRDefault="000768EE" w:rsidP="000768EE">
      <w:pPr>
        <w:spacing w:after="0"/>
        <w:ind w:firstLine="418"/>
        <w:jc w:val="both"/>
        <w:rPr>
          <w:rFonts w:ascii="Times New Roman" w:hAnsi="Times New Roman"/>
          <w:sz w:val="28"/>
          <w:szCs w:val="28"/>
        </w:rPr>
      </w:pPr>
      <w:r>
        <w:rPr>
          <w:rFonts w:ascii="Times New Roman" w:hAnsi="Times New Roman"/>
          <w:sz w:val="28"/>
          <w:szCs w:val="28"/>
        </w:rPr>
        <w:t xml:space="preserve">Основным источником является </w:t>
      </w:r>
      <w:r w:rsidR="00F20C28">
        <w:rPr>
          <w:rFonts w:ascii="Times New Roman" w:hAnsi="Times New Roman"/>
          <w:sz w:val="28"/>
          <w:szCs w:val="28"/>
        </w:rPr>
        <w:t>уменьшение</w:t>
      </w:r>
      <w:r>
        <w:rPr>
          <w:rFonts w:ascii="Times New Roman" w:hAnsi="Times New Roman"/>
          <w:sz w:val="28"/>
          <w:szCs w:val="28"/>
        </w:rPr>
        <w:t xml:space="preserve"> остатков средств на счетах по учету средств бюджета (100%).</w:t>
      </w:r>
    </w:p>
    <w:p w:rsidR="000768EE" w:rsidRPr="0038787B" w:rsidRDefault="000768EE" w:rsidP="000768EE">
      <w:pPr>
        <w:spacing w:after="0"/>
        <w:ind w:firstLine="418"/>
        <w:jc w:val="both"/>
        <w:rPr>
          <w:rFonts w:ascii="Times New Roman" w:hAnsi="Times New Roman"/>
          <w:bCs/>
          <w:sz w:val="28"/>
          <w:szCs w:val="28"/>
        </w:rPr>
      </w:pPr>
    </w:p>
    <w:p w:rsidR="00DA5CCF" w:rsidRDefault="000768EE" w:rsidP="000768EE">
      <w:pPr>
        <w:spacing w:after="0"/>
        <w:jc w:val="both"/>
        <w:rPr>
          <w:rFonts w:ascii="Times New Roman" w:hAnsi="Times New Roman"/>
          <w:sz w:val="28"/>
          <w:szCs w:val="28"/>
        </w:rPr>
      </w:pPr>
      <w:r>
        <w:rPr>
          <w:rFonts w:ascii="Times New Roman" w:hAnsi="Times New Roman"/>
          <w:sz w:val="28"/>
          <w:szCs w:val="28"/>
        </w:rPr>
        <w:lastRenderedPageBreak/>
        <w:t>8. С</w:t>
      </w:r>
      <w:r w:rsidRPr="008510E6">
        <w:rPr>
          <w:rFonts w:ascii="Times New Roman" w:hAnsi="Times New Roman"/>
          <w:sz w:val="28"/>
          <w:szCs w:val="28"/>
        </w:rPr>
        <w:t>татье</w:t>
      </w:r>
      <w:r>
        <w:rPr>
          <w:rFonts w:ascii="Times New Roman" w:hAnsi="Times New Roman"/>
          <w:sz w:val="28"/>
          <w:szCs w:val="28"/>
        </w:rPr>
        <w:t>й</w:t>
      </w:r>
      <w:r w:rsidRPr="008510E6">
        <w:rPr>
          <w:rFonts w:ascii="Times New Roman" w:hAnsi="Times New Roman"/>
          <w:sz w:val="28"/>
          <w:szCs w:val="28"/>
        </w:rPr>
        <w:t xml:space="preserve"> 1 проекта Решения установлен верхний предел муниципального долга </w:t>
      </w:r>
      <w:r w:rsidR="00F20C28">
        <w:rPr>
          <w:rFonts w:ascii="Times New Roman" w:hAnsi="Times New Roman"/>
          <w:sz w:val="28"/>
          <w:szCs w:val="28"/>
        </w:rPr>
        <w:t>Вяртсильского городского</w:t>
      </w:r>
      <w:r w:rsidR="00F20C28" w:rsidRPr="00C55E51">
        <w:rPr>
          <w:rFonts w:ascii="Times New Roman" w:hAnsi="Times New Roman"/>
          <w:sz w:val="28"/>
          <w:szCs w:val="28"/>
        </w:rPr>
        <w:t xml:space="preserve"> </w:t>
      </w:r>
      <w:r w:rsidR="00F20C28" w:rsidRPr="009753A9">
        <w:rPr>
          <w:rFonts w:ascii="Times New Roman" w:hAnsi="Times New Roman"/>
          <w:sz w:val="28"/>
          <w:szCs w:val="28"/>
        </w:rPr>
        <w:t>поселения</w:t>
      </w:r>
      <w:r w:rsidRPr="008510E6">
        <w:rPr>
          <w:rFonts w:ascii="Times New Roman" w:hAnsi="Times New Roman"/>
          <w:sz w:val="28"/>
          <w:szCs w:val="28"/>
        </w:rPr>
        <w:t xml:space="preserve"> на 1 января 201</w:t>
      </w:r>
      <w:r>
        <w:rPr>
          <w:rFonts w:ascii="Times New Roman" w:hAnsi="Times New Roman"/>
          <w:sz w:val="28"/>
          <w:szCs w:val="28"/>
        </w:rPr>
        <w:t>7</w:t>
      </w:r>
      <w:r w:rsidRPr="008510E6">
        <w:rPr>
          <w:rFonts w:ascii="Times New Roman" w:hAnsi="Times New Roman"/>
          <w:sz w:val="28"/>
          <w:szCs w:val="28"/>
        </w:rPr>
        <w:t xml:space="preserve"> года</w:t>
      </w:r>
      <w:r w:rsidR="003B3C85">
        <w:rPr>
          <w:rFonts w:ascii="Times New Roman" w:hAnsi="Times New Roman"/>
          <w:sz w:val="28"/>
          <w:szCs w:val="28"/>
        </w:rPr>
        <w:t>, в</w:t>
      </w:r>
      <w:r w:rsidRPr="008510E6">
        <w:rPr>
          <w:rFonts w:ascii="Times New Roman" w:hAnsi="Times New Roman"/>
          <w:sz w:val="28"/>
          <w:szCs w:val="28"/>
        </w:rPr>
        <w:t xml:space="preserve"> сумме </w:t>
      </w:r>
      <w:r>
        <w:rPr>
          <w:rFonts w:ascii="Times New Roman" w:hAnsi="Times New Roman"/>
          <w:sz w:val="28"/>
          <w:szCs w:val="28"/>
        </w:rPr>
        <w:t>0,0</w:t>
      </w:r>
      <w:r w:rsidRPr="008510E6">
        <w:rPr>
          <w:rFonts w:ascii="Times New Roman" w:hAnsi="Times New Roman"/>
          <w:sz w:val="28"/>
          <w:szCs w:val="28"/>
        </w:rPr>
        <w:t xml:space="preserve"> тыс. рублей</w:t>
      </w:r>
      <w:r w:rsidR="00DA5CCF">
        <w:rPr>
          <w:rFonts w:ascii="Times New Roman" w:hAnsi="Times New Roman"/>
          <w:sz w:val="28"/>
          <w:szCs w:val="28"/>
        </w:rPr>
        <w:t>.</w:t>
      </w:r>
    </w:p>
    <w:p w:rsidR="003B3C85" w:rsidRDefault="003B3C85" w:rsidP="003B3C85">
      <w:pPr>
        <w:ind w:firstLine="708"/>
        <w:jc w:val="both"/>
        <w:rPr>
          <w:rFonts w:ascii="Times New Roman" w:hAnsi="Times New Roman"/>
          <w:sz w:val="28"/>
          <w:szCs w:val="28"/>
          <w:lang w:eastAsia="ru-RU"/>
        </w:rPr>
      </w:pPr>
      <w:r w:rsidRPr="003B3C85">
        <w:rPr>
          <w:rFonts w:ascii="Times New Roman" w:hAnsi="Times New Roman"/>
          <w:sz w:val="28"/>
          <w:szCs w:val="28"/>
        </w:rPr>
        <w:t xml:space="preserve">В нарушения п.3 ст.184.1 БК РФ в </w:t>
      </w:r>
      <w:r>
        <w:rPr>
          <w:rFonts w:ascii="Times New Roman" w:hAnsi="Times New Roman"/>
          <w:sz w:val="28"/>
          <w:szCs w:val="28"/>
        </w:rPr>
        <w:t>ст.</w:t>
      </w:r>
      <w:r w:rsidRPr="003B3C85">
        <w:rPr>
          <w:rFonts w:ascii="Times New Roman" w:hAnsi="Times New Roman"/>
          <w:sz w:val="28"/>
          <w:szCs w:val="28"/>
        </w:rPr>
        <w:t xml:space="preserve">1 проекта Решения «О бюджете Вяртсильского городского поселения </w:t>
      </w:r>
      <w:r w:rsidRPr="003B3C85">
        <w:rPr>
          <w:rFonts w:ascii="Times New Roman" w:hAnsi="Times New Roman"/>
          <w:spacing w:val="7"/>
          <w:sz w:val="28"/>
          <w:szCs w:val="28"/>
        </w:rPr>
        <w:t xml:space="preserve">на 2016 год» </w:t>
      </w:r>
      <w:r>
        <w:rPr>
          <w:rFonts w:ascii="Times New Roman" w:hAnsi="Times New Roman"/>
          <w:spacing w:val="7"/>
          <w:sz w:val="28"/>
          <w:szCs w:val="28"/>
        </w:rPr>
        <w:t>в предложении:</w:t>
      </w:r>
      <w:r w:rsidRPr="003B3C85">
        <w:rPr>
          <w:rFonts w:ascii="Times New Roman" w:hAnsi="Times New Roman"/>
          <w:spacing w:val="7"/>
          <w:sz w:val="28"/>
          <w:szCs w:val="28"/>
        </w:rPr>
        <w:t xml:space="preserve"> </w:t>
      </w:r>
      <w:r w:rsidRPr="003B3C85">
        <w:rPr>
          <w:rFonts w:ascii="Times New Roman" w:hAnsi="Times New Roman"/>
          <w:sz w:val="28"/>
          <w:szCs w:val="28"/>
          <w:lang w:eastAsia="ru-RU"/>
        </w:rPr>
        <w:t xml:space="preserve">верхний предел муниципального </w:t>
      </w:r>
      <w:r w:rsidRPr="003B3C85">
        <w:rPr>
          <w:rFonts w:ascii="Times New Roman" w:hAnsi="Times New Roman"/>
          <w:sz w:val="28"/>
          <w:szCs w:val="28"/>
          <w:u w:val="single"/>
          <w:lang w:eastAsia="ru-RU"/>
        </w:rPr>
        <w:t>внутреннего</w:t>
      </w:r>
      <w:r w:rsidRPr="003B3C85">
        <w:rPr>
          <w:rFonts w:ascii="Times New Roman" w:hAnsi="Times New Roman"/>
          <w:sz w:val="28"/>
          <w:szCs w:val="28"/>
          <w:lang w:eastAsia="ru-RU"/>
        </w:rPr>
        <w:t xml:space="preserve"> долга не указано </w:t>
      </w:r>
      <w:r w:rsidRPr="003B3C85">
        <w:rPr>
          <w:rFonts w:ascii="Times New Roman" w:hAnsi="Times New Roman"/>
          <w:sz w:val="28"/>
          <w:szCs w:val="28"/>
          <w:u w:val="single"/>
          <w:lang w:eastAsia="ru-RU"/>
        </w:rPr>
        <w:t>в том числе верхний предел долга по муниципальным гарантиям</w:t>
      </w:r>
      <w:r w:rsidRPr="003B3C85">
        <w:rPr>
          <w:rFonts w:ascii="Times New Roman" w:hAnsi="Times New Roman"/>
          <w:sz w:val="28"/>
          <w:szCs w:val="28"/>
          <w:lang w:eastAsia="ru-RU"/>
        </w:rPr>
        <w:t>.</w:t>
      </w:r>
    </w:p>
    <w:p w:rsidR="00DA5CCF" w:rsidRDefault="00DA5CCF" w:rsidP="00AD2828">
      <w:pPr>
        <w:spacing w:after="0"/>
        <w:ind w:firstLine="708"/>
        <w:jc w:val="both"/>
        <w:rPr>
          <w:rFonts w:ascii="Times New Roman" w:hAnsi="Times New Roman"/>
          <w:sz w:val="28"/>
          <w:szCs w:val="28"/>
        </w:rPr>
      </w:pPr>
      <w:r>
        <w:rPr>
          <w:rFonts w:ascii="Times New Roman" w:hAnsi="Times New Roman"/>
          <w:sz w:val="28"/>
          <w:szCs w:val="28"/>
        </w:rPr>
        <w:t>М</w:t>
      </w:r>
      <w:r w:rsidRPr="0038787B">
        <w:rPr>
          <w:rFonts w:ascii="Times New Roman" w:hAnsi="Times New Roman"/>
          <w:sz w:val="28"/>
          <w:szCs w:val="28"/>
        </w:rPr>
        <w:t>униципальн</w:t>
      </w:r>
      <w:r>
        <w:rPr>
          <w:rFonts w:ascii="Times New Roman" w:hAnsi="Times New Roman"/>
          <w:sz w:val="28"/>
          <w:szCs w:val="28"/>
        </w:rPr>
        <w:t>ый</w:t>
      </w:r>
      <w:r w:rsidRPr="0038787B">
        <w:rPr>
          <w:rFonts w:ascii="Times New Roman" w:hAnsi="Times New Roman"/>
          <w:sz w:val="28"/>
          <w:szCs w:val="28"/>
        </w:rPr>
        <w:t xml:space="preserve"> долг</w:t>
      </w:r>
      <w:r>
        <w:rPr>
          <w:rFonts w:ascii="Times New Roman" w:hAnsi="Times New Roman"/>
          <w:sz w:val="28"/>
          <w:szCs w:val="28"/>
        </w:rPr>
        <w:t xml:space="preserve"> в</w:t>
      </w:r>
      <w:r w:rsidRPr="0038787B">
        <w:rPr>
          <w:rFonts w:ascii="Times New Roman" w:hAnsi="Times New Roman"/>
          <w:sz w:val="28"/>
          <w:szCs w:val="28"/>
        </w:rPr>
        <w:t xml:space="preserve"> </w:t>
      </w:r>
      <w:r w:rsidR="00AD2828">
        <w:rPr>
          <w:rFonts w:ascii="Times New Roman" w:hAnsi="Times New Roman"/>
          <w:sz w:val="28"/>
          <w:szCs w:val="28"/>
        </w:rPr>
        <w:t xml:space="preserve">представленном проекте Решения </w:t>
      </w:r>
      <w:r w:rsidR="00AD2828" w:rsidRPr="003B3C85">
        <w:rPr>
          <w:rFonts w:ascii="Times New Roman" w:hAnsi="Times New Roman"/>
          <w:sz w:val="28"/>
          <w:szCs w:val="28"/>
        </w:rPr>
        <w:t xml:space="preserve">«О бюджете Вяртсильского городского поселения </w:t>
      </w:r>
      <w:r w:rsidR="00AD2828" w:rsidRPr="003B3C85">
        <w:rPr>
          <w:rFonts w:ascii="Times New Roman" w:hAnsi="Times New Roman"/>
          <w:spacing w:val="7"/>
          <w:sz w:val="28"/>
          <w:szCs w:val="28"/>
        </w:rPr>
        <w:t xml:space="preserve">на 2016 год» </w:t>
      </w:r>
      <w:r>
        <w:rPr>
          <w:rFonts w:ascii="Times New Roman" w:hAnsi="Times New Roman"/>
          <w:sz w:val="28"/>
          <w:szCs w:val="28"/>
        </w:rPr>
        <w:t>не планируется, р</w:t>
      </w:r>
      <w:r w:rsidRPr="0038787B">
        <w:rPr>
          <w:rFonts w:ascii="Times New Roman" w:hAnsi="Times New Roman"/>
          <w:sz w:val="28"/>
          <w:szCs w:val="28"/>
        </w:rPr>
        <w:t xml:space="preserve">асходы на обслуживание муниципального </w:t>
      </w:r>
      <w:r w:rsidR="00AD2828">
        <w:rPr>
          <w:rFonts w:ascii="Times New Roman" w:hAnsi="Times New Roman"/>
          <w:sz w:val="28"/>
          <w:szCs w:val="28"/>
        </w:rPr>
        <w:t>долга отсутствуют.</w:t>
      </w:r>
    </w:p>
    <w:p w:rsidR="008A7E35" w:rsidRDefault="008A7E35" w:rsidP="000768EE">
      <w:pPr>
        <w:spacing w:after="0"/>
        <w:jc w:val="both"/>
        <w:rPr>
          <w:rFonts w:ascii="Times New Roman" w:hAnsi="Times New Roman"/>
          <w:sz w:val="28"/>
          <w:szCs w:val="28"/>
        </w:rPr>
      </w:pPr>
    </w:p>
    <w:p w:rsidR="008A7E35" w:rsidRPr="00D20C62" w:rsidRDefault="00AD2828" w:rsidP="008A7E35">
      <w:pPr>
        <w:spacing w:after="0"/>
        <w:jc w:val="both"/>
        <w:rPr>
          <w:rFonts w:ascii="Times New Roman" w:hAnsi="Times New Roman"/>
          <w:sz w:val="28"/>
          <w:szCs w:val="28"/>
        </w:rPr>
      </w:pPr>
      <w:r>
        <w:rPr>
          <w:rFonts w:ascii="Times New Roman" w:hAnsi="Times New Roman"/>
          <w:sz w:val="28"/>
          <w:szCs w:val="28"/>
        </w:rPr>
        <w:t>9</w:t>
      </w:r>
      <w:r w:rsidR="008A7E35">
        <w:rPr>
          <w:rFonts w:ascii="Times New Roman" w:hAnsi="Times New Roman"/>
          <w:sz w:val="28"/>
          <w:szCs w:val="28"/>
        </w:rPr>
        <w:t>.</w:t>
      </w:r>
      <w:r w:rsidR="008A7E35" w:rsidRPr="008A7E35">
        <w:rPr>
          <w:rFonts w:ascii="Times New Roman" w:hAnsi="Times New Roman"/>
          <w:sz w:val="28"/>
          <w:szCs w:val="28"/>
        </w:rPr>
        <w:t xml:space="preserve"> </w:t>
      </w:r>
      <w:r w:rsidR="008A7E35">
        <w:rPr>
          <w:rFonts w:ascii="Times New Roman" w:hAnsi="Times New Roman"/>
          <w:sz w:val="28"/>
          <w:szCs w:val="28"/>
        </w:rPr>
        <w:t xml:space="preserve">Основные направления бюджетной и налоговой политики </w:t>
      </w:r>
      <w:r w:rsidR="00C51A66" w:rsidRPr="003B3C85">
        <w:rPr>
          <w:rFonts w:ascii="Times New Roman" w:hAnsi="Times New Roman"/>
          <w:sz w:val="28"/>
          <w:szCs w:val="28"/>
        </w:rPr>
        <w:t xml:space="preserve">Вяртсильского городского </w:t>
      </w:r>
      <w:r w:rsidR="00C51A66">
        <w:rPr>
          <w:rFonts w:ascii="Times New Roman" w:hAnsi="Times New Roman"/>
          <w:sz w:val="28"/>
          <w:szCs w:val="28"/>
        </w:rPr>
        <w:t xml:space="preserve">поселения </w:t>
      </w:r>
      <w:r w:rsidR="008A7E35">
        <w:rPr>
          <w:rFonts w:ascii="Times New Roman" w:hAnsi="Times New Roman"/>
          <w:sz w:val="28"/>
          <w:szCs w:val="28"/>
        </w:rPr>
        <w:t xml:space="preserve">на 2016 год и плановый период 2017-2018 годы, утвержденные Постановлением администрации </w:t>
      </w:r>
      <w:r w:rsidR="00C51A66" w:rsidRPr="003B3C85">
        <w:rPr>
          <w:rFonts w:ascii="Times New Roman" w:hAnsi="Times New Roman"/>
          <w:sz w:val="28"/>
          <w:szCs w:val="28"/>
        </w:rPr>
        <w:t xml:space="preserve">Вяртсильского городского поселения </w:t>
      </w:r>
      <w:r w:rsidR="008A7E35">
        <w:rPr>
          <w:rFonts w:ascii="Times New Roman" w:hAnsi="Times New Roman"/>
          <w:sz w:val="28"/>
          <w:szCs w:val="28"/>
        </w:rPr>
        <w:t>от 1</w:t>
      </w:r>
      <w:r w:rsidR="00C51A66">
        <w:rPr>
          <w:rFonts w:ascii="Times New Roman" w:hAnsi="Times New Roman"/>
          <w:sz w:val="28"/>
          <w:szCs w:val="28"/>
        </w:rPr>
        <w:t>8.11.2015г. №2</w:t>
      </w:r>
      <w:r w:rsidR="008A7E35">
        <w:rPr>
          <w:rFonts w:ascii="Times New Roman" w:hAnsi="Times New Roman"/>
          <w:sz w:val="28"/>
          <w:szCs w:val="28"/>
        </w:rPr>
        <w:t>5 оформить в соответствии со ст.184.2 БК РФ, т.е. двумя отдельными документами.</w:t>
      </w:r>
    </w:p>
    <w:p w:rsidR="000768EE" w:rsidRPr="008A7E35" w:rsidRDefault="000768EE" w:rsidP="008A7E35">
      <w:pPr>
        <w:jc w:val="both"/>
        <w:rPr>
          <w:rFonts w:ascii="Times New Roman" w:hAnsi="Times New Roman"/>
          <w:sz w:val="28"/>
          <w:szCs w:val="28"/>
        </w:rPr>
      </w:pPr>
    </w:p>
    <w:p w:rsidR="0037480E" w:rsidRDefault="000768EE" w:rsidP="00DA5CCF">
      <w:pPr>
        <w:ind w:firstLine="708"/>
        <w:jc w:val="both"/>
        <w:rPr>
          <w:rFonts w:ascii="Times New Roman" w:hAnsi="Times New Roman"/>
          <w:sz w:val="28"/>
          <w:szCs w:val="28"/>
        </w:rPr>
      </w:pPr>
      <w:r w:rsidRPr="00FF7560">
        <w:rPr>
          <w:rFonts w:ascii="Times New Roman" w:hAnsi="Times New Roman"/>
          <w:sz w:val="28"/>
          <w:szCs w:val="28"/>
        </w:rPr>
        <w:t xml:space="preserve">Проведенная Контрольно-счетным комитетом Сортавальского муниципального района экспертиза проекта Решения о бюджете </w:t>
      </w:r>
      <w:r w:rsidR="00DA5CCF" w:rsidRPr="00DA5CCF">
        <w:rPr>
          <w:rFonts w:ascii="Times New Roman" w:hAnsi="Times New Roman"/>
          <w:sz w:val="28"/>
          <w:szCs w:val="28"/>
        </w:rPr>
        <w:t xml:space="preserve">Вяртсильского городского поселения </w:t>
      </w:r>
      <w:r w:rsidRPr="00FF7560">
        <w:rPr>
          <w:rFonts w:ascii="Times New Roman" w:hAnsi="Times New Roman"/>
          <w:sz w:val="28"/>
          <w:szCs w:val="28"/>
        </w:rPr>
        <w:t xml:space="preserve">на 2016 год на соответствие его нормам и положениям Бюджетного кодекса Российской Федерации, Положению о бюджетном процессе в </w:t>
      </w:r>
      <w:r w:rsidR="00DA5CCF" w:rsidRPr="00DA5CCF">
        <w:rPr>
          <w:rFonts w:ascii="Times New Roman" w:hAnsi="Times New Roman"/>
          <w:sz w:val="28"/>
          <w:szCs w:val="28"/>
        </w:rPr>
        <w:t>Вяртсильского городского поселения</w:t>
      </w:r>
      <w:r w:rsidRPr="00FF7560">
        <w:rPr>
          <w:rFonts w:ascii="Times New Roman" w:hAnsi="Times New Roman"/>
          <w:sz w:val="28"/>
          <w:szCs w:val="28"/>
        </w:rPr>
        <w:t xml:space="preserve">, другим законодательным и нормативным актам позволяет сделать вывод о возможности принятия проекта Решения Советом </w:t>
      </w:r>
      <w:r w:rsidR="00DA5CCF" w:rsidRPr="00DA5CCF">
        <w:rPr>
          <w:rFonts w:ascii="Times New Roman" w:hAnsi="Times New Roman"/>
          <w:sz w:val="28"/>
          <w:szCs w:val="28"/>
        </w:rPr>
        <w:t>Вяртсильского городского поселения</w:t>
      </w:r>
      <w:r>
        <w:rPr>
          <w:rFonts w:ascii="Times New Roman" w:hAnsi="Times New Roman"/>
          <w:sz w:val="28"/>
          <w:szCs w:val="28"/>
        </w:rPr>
        <w:t xml:space="preserve"> </w:t>
      </w:r>
      <w:r w:rsidRPr="00FF7560">
        <w:rPr>
          <w:rFonts w:ascii="Times New Roman" w:hAnsi="Times New Roman"/>
          <w:sz w:val="28"/>
          <w:szCs w:val="28"/>
        </w:rPr>
        <w:t>с учетом необходимости учесть замечания и предложения содерж</w:t>
      </w:r>
      <w:r w:rsidR="00DA5CCF">
        <w:rPr>
          <w:rFonts w:ascii="Times New Roman" w:hAnsi="Times New Roman"/>
          <w:sz w:val="28"/>
          <w:szCs w:val="28"/>
        </w:rPr>
        <w:t xml:space="preserve">ащиеся в настоящем заключении. </w:t>
      </w:r>
    </w:p>
    <w:p w:rsidR="00B20D16" w:rsidRDefault="00B20D16" w:rsidP="00DA5CCF">
      <w:pPr>
        <w:ind w:firstLine="708"/>
        <w:jc w:val="both"/>
        <w:rPr>
          <w:rFonts w:ascii="Times New Roman" w:hAnsi="Times New Roman"/>
          <w:sz w:val="28"/>
          <w:szCs w:val="28"/>
        </w:rPr>
      </w:pPr>
    </w:p>
    <w:p w:rsidR="005B1C83" w:rsidRDefault="005B1C83" w:rsidP="00B20D16">
      <w:pPr>
        <w:spacing w:after="0"/>
        <w:jc w:val="both"/>
        <w:rPr>
          <w:rFonts w:ascii="Times New Roman" w:hAnsi="Times New Roman"/>
          <w:b/>
          <w:sz w:val="28"/>
          <w:szCs w:val="28"/>
        </w:rPr>
      </w:pPr>
      <w:r>
        <w:rPr>
          <w:rFonts w:ascii="Times New Roman" w:hAnsi="Times New Roman"/>
          <w:b/>
          <w:sz w:val="28"/>
          <w:szCs w:val="28"/>
        </w:rPr>
        <w:t>Председатель</w:t>
      </w:r>
    </w:p>
    <w:p w:rsidR="005B1C83" w:rsidRPr="00EF7971" w:rsidRDefault="005B1C83" w:rsidP="00B20D16">
      <w:pPr>
        <w:spacing w:after="0"/>
        <w:jc w:val="both"/>
        <w:rPr>
          <w:rFonts w:ascii="Times New Roman" w:hAnsi="Times New Roman"/>
          <w:b/>
          <w:sz w:val="28"/>
          <w:szCs w:val="28"/>
        </w:rPr>
      </w:pPr>
      <w:r>
        <w:rPr>
          <w:rFonts w:ascii="Times New Roman" w:hAnsi="Times New Roman"/>
          <w:b/>
          <w:sz w:val="28"/>
          <w:szCs w:val="28"/>
        </w:rPr>
        <w:t>Контрольно-счетного комитета                                   Н.А. Астафьева</w:t>
      </w:r>
    </w:p>
    <w:sectPr w:rsidR="005B1C83" w:rsidRPr="00EF7971" w:rsidSect="001B602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E0E" w:rsidRDefault="00570E0E" w:rsidP="001B6026">
      <w:pPr>
        <w:spacing w:after="0" w:line="240" w:lineRule="auto"/>
      </w:pPr>
      <w:r>
        <w:separator/>
      </w:r>
    </w:p>
  </w:endnote>
  <w:endnote w:type="continuationSeparator" w:id="0">
    <w:p w:rsidR="00570E0E" w:rsidRDefault="00570E0E" w:rsidP="001B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E0E" w:rsidRDefault="00570E0E" w:rsidP="001B6026">
      <w:pPr>
        <w:spacing w:after="0" w:line="240" w:lineRule="auto"/>
      </w:pPr>
      <w:r>
        <w:separator/>
      </w:r>
    </w:p>
  </w:footnote>
  <w:footnote w:type="continuationSeparator" w:id="0">
    <w:p w:rsidR="00570E0E" w:rsidRDefault="00570E0E" w:rsidP="001B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99" w:rsidRDefault="00BF7799">
    <w:pPr>
      <w:pStyle w:val="ad"/>
      <w:jc w:val="right"/>
    </w:pPr>
    <w:r>
      <w:fldChar w:fldCharType="begin"/>
    </w:r>
    <w:r>
      <w:instrText>PAGE   \* MERGEFORMAT</w:instrText>
    </w:r>
    <w:r>
      <w:fldChar w:fldCharType="separate"/>
    </w:r>
    <w:r w:rsidR="001A573F">
      <w:rPr>
        <w:noProof/>
      </w:rPr>
      <w:t>2</w:t>
    </w:r>
    <w:r>
      <w:fldChar w:fldCharType="end"/>
    </w:r>
  </w:p>
  <w:p w:rsidR="00BF7799" w:rsidRDefault="00BF779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26E58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BEE20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1E6D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6604D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06C7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E8D4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0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687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A06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481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4FB"/>
    <w:multiLevelType w:val="hybridMultilevel"/>
    <w:tmpl w:val="DA267D52"/>
    <w:lvl w:ilvl="0" w:tplc="ACDCF3F6">
      <w:start w:val="2015"/>
      <w:numFmt w:val="decimal"/>
      <w:lvlText w:val="%1"/>
      <w:lvlJc w:val="left"/>
      <w:pPr>
        <w:ind w:left="1331" w:hanging="48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02DB37A9"/>
    <w:multiLevelType w:val="hybridMultilevel"/>
    <w:tmpl w:val="6C76532A"/>
    <w:lvl w:ilvl="0" w:tplc="E0F4A542">
      <w:start w:val="804"/>
      <w:numFmt w:val="decimalZero"/>
      <w:lvlText w:val="%1"/>
      <w:lvlJc w:val="left"/>
      <w:pPr>
        <w:ind w:left="960" w:hanging="60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744A60"/>
    <w:multiLevelType w:val="hybridMultilevel"/>
    <w:tmpl w:val="DAC0A618"/>
    <w:lvl w:ilvl="0" w:tplc="EF94ADD2">
      <w:start w:val="5"/>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3" w15:restartNumberingAfterBreak="0">
    <w:nsid w:val="075E568C"/>
    <w:multiLevelType w:val="hybridMultilevel"/>
    <w:tmpl w:val="61EE61D4"/>
    <w:lvl w:ilvl="0" w:tplc="1CB8473E">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4" w15:restartNumberingAfterBreak="0">
    <w:nsid w:val="0A3E29DC"/>
    <w:multiLevelType w:val="hybridMultilevel"/>
    <w:tmpl w:val="647093DE"/>
    <w:lvl w:ilvl="0" w:tplc="3AD4695C">
      <w:start w:val="2015"/>
      <w:numFmt w:val="decimal"/>
      <w:lvlText w:val="%1"/>
      <w:lvlJc w:val="left"/>
      <w:pPr>
        <w:ind w:left="1040" w:hanging="48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15" w15:restartNumberingAfterBreak="0">
    <w:nsid w:val="0EF330BC"/>
    <w:multiLevelType w:val="hybridMultilevel"/>
    <w:tmpl w:val="D71283D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6" w15:restartNumberingAfterBreak="0">
    <w:nsid w:val="141E678E"/>
    <w:multiLevelType w:val="hybridMultilevel"/>
    <w:tmpl w:val="E8A6E4A0"/>
    <w:lvl w:ilvl="0" w:tplc="5D085818">
      <w:start w:val="409"/>
      <w:numFmt w:val="decimalZero"/>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B24EAA"/>
    <w:multiLevelType w:val="hybridMultilevel"/>
    <w:tmpl w:val="899A650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11334F"/>
    <w:multiLevelType w:val="multilevel"/>
    <w:tmpl w:val="0C56B812"/>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lvlText w:val="%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19" w15:restartNumberingAfterBreak="0">
    <w:nsid w:val="1A491D9A"/>
    <w:multiLevelType w:val="hybridMultilevel"/>
    <w:tmpl w:val="C9CAD80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1B4D1B4C"/>
    <w:multiLevelType w:val="hybridMultilevel"/>
    <w:tmpl w:val="A4108EEA"/>
    <w:lvl w:ilvl="0" w:tplc="04190001">
      <w:start w:val="1"/>
      <w:numFmt w:val="bullet"/>
      <w:lvlText w:val=""/>
      <w:lvlJc w:val="left"/>
      <w:pPr>
        <w:tabs>
          <w:tab w:val="num" w:pos="690"/>
        </w:tabs>
        <w:ind w:left="69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797D28"/>
    <w:multiLevelType w:val="hybridMultilevel"/>
    <w:tmpl w:val="6406C894"/>
    <w:lvl w:ilvl="0" w:tplc="CD549F94">
      <w:start w:val="2015"/>
      <w:numFmt w:val="decimal"/>
      <w:lvlText w:val="%1"/>
      <w:lvlJc w:val="left"/>
      <w:pPr>
        <w:ind w:left="1040" w:hanging="48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2" w15:restartNumberingAfterBreak="0">
    <w:nsid w:val="235771E3"/>
    <w:multiLevelType w:val="hybridMultilevel"/>
    <w:tmpl w:val="065C4B0E"/>
    <w:lvl w:ilvl="0" w:tplc="A9A80EA4">
      <w:start w:val="2015"/>
      <w:numFmt w:val="decimal"/>
      <w:lvlText w:val="%1"/>
      <w:lvlJc w:val="left"/>
      <w:pPr>
        <w:ind w:left="1208" w:hanging="576"/>
      </w:pPr>
      <w:rPr>
        <w:rFonts w:ascii="Times New Roman" w:hAnsi="Times New Roman" w:cs="Times New Roman" w:hint="default"/>
        <w:sz w:val="28"/>
      </w:rPr>
    </w:lvl>
    <w:lvl w:ilvl="1" w:tplc="04190019" w:tentative="1">
      <w:start w:val="1"/>
      <w:numFmt w:val="lowerLetter"/>
      <w:lvlText w:val="%2."/>
      <w:lvlJc w:val="left"/>
      <w:pPr>
        <w:ind w:left="1712" w:hanging="360"/>
      </w:pPr>
      <w:rPr>
        <w:rFonts w:cs="Times New Roman"/>
      </w:rPr>
    </w:lvl>
    <w:lvl w:ilvl="2" w:tplc="0419001B" w:tentative="1">
      <w:start w:val="1"/>
      <w:numFmt w:val="lowerRoman"/>
      <w:lvlText w:val="%3."/>
      <w:lvlJc w:val="right"/>
      <w:pPr>
        <w:ind w:left="2432" w:hanging="180"/>
      </w:pPr>
      <w:rPr>
        <w:rFonts w:cs="Times New Roman"/>
      </w:rPr>
    </w:lvl>
    <w:lvl w:ilvl="3" w:tplc="0419000F" w:tentative="1">
      <w:start w:val="1"/>
      <w:numFmt w:val="decimal"/>
      <w:lvlText w:val="%4."/>
      <w:lvlJc w:val="left"/>
      <w:pPr>
        <w:ind w:left="3152" w:hanging="360"/>
      </w:pPr>
      <w:rPr>
        <w:rFonts w:cs="Times New Roman"/>
      </w:rPr>
    </w:lvl>
    <w:lvl w:ilvl="4" w:tplc="04190019" w:tentative="1">
      <w:start w:val="1"/>
      <w:numFmt w:val="lowerLetter"/>
      <w:lvlText w:val="%5."/>
      <w:lvlJc w:val="left"/>
      <w:pPr>
        <w:ind w:left="3872" w:hanging="360"/>
      </w:pPr>
      <w:rPr>
        <w:rFonts w:cs="Times New Roman"/>
      </w:rPr>
    </w:lvl>
    <w:lvl w:ilvl="5" w:tplc="0419001B" w:tentative="1">
      <w:start w:val="1"/>
      <w:numFmt w:val="lowerRoman"/>
      <w:lvlText w:val="%6."/>
      <w:lvlJc w:val="right"/>
      <w:pPr>
        <w:ind w:left="4592" w:hanging="180"/>
      </w:pPr>
      <w:rPr>
        <w:rFonts w:cs="Times New Roman"/>
      </w:rPr>
    </w:lvl>
    <w:lvl w:ilvl="6" w:tplc="0419000F" w:tentative="1">
      <w:start w:val="1"/>
      <w:numFmt w:val="decimal"/>
      <w:lvlText w:val="%7."/>
      <w:lvlJc w:val="left"/>
      <w:pPr>
        <w:ind w:left="5312" w:hanging="360"/>
      </w:pPr>
      <w:rPr>
        <w:rFonts w:cs="Times New Roman"/>
      </w:rPr>
    </w:lvl>
    <w:lvl w:ilvl="7" w:tplc="04190019" w:tentative="1">
      <w:start w:val="1"/>
      <w:numFmt w:val="lowerLetter"/>
      <w:lvlText w:val="%8."/>
      <w:lvlJc w:val="left"/>
      <w:pPr>
        <w:ind w:left="6032" w:hanging="360"/>
      </w:pPr>
      <w:rPr>
        <w:rFonts w:cs="Times New Roman"/>
      </w:rPr>
    </w:lvl>
    <w:lvl w:ilvl="8" w:tplc="0419001B" w:tentative="1">
      <w:start w:val="1"/>
      <w:numFmt w:val="lowerRoman"/>
      <w:lvlText w:val="%9."/>
      <w:lvlJc w:val="right"/>
      <w:pPr>
        <w:ind w:left="6752" w:hanging="180"/>
      </w:pPr>
      <w:rPr>
        <w:rFonts w:cs="Times New Roman"/>
      </w:rPr>
    </w:lvl>
  </w:abstractNum>
  <w:abstractNum w:abstractNumId="23" w15:restartNumberingAfterBreak="0">
    <w:nsid w:val="2D5B3A8F"/>
    <w:multiLevelType w:val="hybridMultilevel"/>
    <w:tmpl w:val="8A6AA0D8"/>
    <w:lvl w:ilvl="0" w:tplc="619E653E">
      <w:start w:val="1"/>
      <w:numFmt w:val="decimal"/>
      <w:lvlText w:val="%1."/>
      <w:lvlJc w:val="left"/>
      <w:pPr>
        <w:ind w:left="920" w:hanging="360"/>
      </w:pPr>
      <w:rPr>
        <w:rFonts w:ascii="Times New Roman" w:hAnsi="Times New Roman"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4" w15:restartNumberingAfterBreak="0">
    <w:nsid w:val="2DF60279"/>
    <w:multiLevelType w:val="hybridMultilevel"/>
    <w:tmpl w:val="F82A1C90"/>
    <w:lvl w:ilvl="0" w:tplc="619E653E">
      <w:start w:val="1"/>
      <w:numFmt w:val="decimal"/>
      <w:lvlText w:val="%1."/>
      <w:lvlJc w:val="left"/>
      <w:pPr>
        <w:ind w:left="9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D40429"/>
    <w:multiLevelType w:val="hybridMultilevel"/>
    <w:tmpl w:val="8042F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162BE7"/>
    <w:multiLevelType w:val="hybridMultilevel"/>
    <w:tmpl w:val="7A74338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32AD4D0D"/>
    <w:multiLevelType w:val="hybridMultilevel"/>
    <w:tmpl w:val="C62868CA"/>
    <w:lvl w:ilvl="0" w:tplc="AF8623C0">
      <w:start w:val="2015"/>
      <w:numFmt w:val="decimal"/>
      <w:lvlText w:val="%1"/>
      <w:lvlJc w:val="left"/>
      <w:pPr>
        <w:ind w:left="992" w:hanging="432"/>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8" w15:restartNumberingAfterBreak="0">
    <w:nsid w:val="384205BC"/>
    <w:multiLevelType w:val="hybridMultilevel"/>
    <w:tmpl w:val="40F4551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39A76A80"/>
    <w:multiLevelType w:val="hybridMultilevel"/>
    <w:tmpl w:val="7F52146C"/>
    <w:lvl w:ilvl="0" w:tplc="E73C9B98">
      <w:start w:val="4"/>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30" w15:restartNumberingAfterBreak="0">
    <w:nsid w:val="41906182"/>
    <w:multiLevelType w:val="hybridMultilevel"/>
    <w:tmpl w:val="00562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160CFC"/>
    <w:multiLevelType w:val="hybridMultilevel"/>
    <w:tmpl w:val="88BC0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DE6F7B"/>
    <w:multiLevelType w:val="hybridMultilevel"/>
    <w:tmpl w:val="700630A4"/>
    <w:lvl w:ilvl="0" w:tplc="4A146BAE">
      <w:start w:val="801"/>
      <w:numFmt w:val="decimalZero"/>
      <w:lvlText w:val="%1"/>
      <w:lvlJc w:val="left"/>
      <w:pPr>
        <w:ind w:left="960" w:hanging="60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F13087"/>
    <w:multiLevelType w:val="hybridMultilevel"/>
    <w:tmpl w:val="32D6B1C2"/>
    <w:lvl w:ilvl="0" w:tplc="445A9C8C">
      <w:start w:val="409"/>
      <w:numFmt w:val="decimalZero"/>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53C5DB1"/>
    <w:multiLevelType w:val="hybridMultilevel"/>
    <w:tmpl w:val="21A2A7C8"/>
    <w:lvl w:ilvl="0" w:tplc="04190001">
      <w:start w:val="1"/>
      <w:numFmt w:val="bullet"/>
      <w:lvlText w:val=""/>
      <w:lvlJc w:val="left"/>
      <w:pPr>
        <w:tabs>
          <w:tab w:val="num" w:pos="240"/>
        </w:tabs>
        <w:ind w:left="2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46A02819"/>
    <w:multiLevelType w:val="hybridMultilevel"/>
    <w:tmpl w:val="DE82E0A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4A8F0AA8"/>
    <w:multiLevelType w:val="hybridMultilevel"/>
    <w:tmpl w:val="1BD644E8"/>
    <w:lvl w:ilvl="0" w:tplc="4EC66384">
      <w:start w:val="111"/>
      <w:numFmt w:val="decimalZero"/>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7" w15:restartNumberingAfterBreak="0">
    <w:nsid w:val="4BFF4C67"/>
    <w:multiLevelType w:val="hybridMultilevel"/>
    <w:tmpl w:val="6A20ED62"/>
    <w:lvl w:ilvl="0" w:tplc="4870545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E82DD8"/>
    <w:multiLevelType w:val="hybridMultilevel"/>
    <w:tmpl w:val="046C090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9" w15:restartNumberingAfterBreak="0">
    <w:nsid w:val="59E55C93"/>
    <w:multiLevelType w:val="hybridMultilevel"/>
    <w:tmpl w:val="4FAC0546"/>
    <w:lvl w:ilvl="0" w:tplc="041E2B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0" w15:restartNumberingAfterBreak="0">
    <w:nsid w:val="5B4A67B3"/>
    <w:multiLevelType w:val="hybridMultilevel"/>
    <w:tmpl w:val="9AC886B4"/>
    <w:lvl w:ilvl="0" w:tplc="05A008DE">
      <w:start w:val="2015"/>
      <w:numFmt w:val="decimal"/>
      <w:lvlText w:val="%1"/>
      <w:lvlJc w:val="left"/>
      <w:pPr>
        <w:ind w:left="1136" w:hanging="432"/>
      </w:pPr>
      <w:rPr>
        <w:rFonts w:cs="Times New Roman" w:hint="default"/>
      </w:rPr>
    </w:lvl>
    <w:lvl w:ilvl="1" w:tplc="04190019" w:tentative="1">
      <w:start w:val="1"/>
      <w:numFmt w:val="lowerLetter"/>
      <w:lvlText w:val="%2."/>
      <w:lvlJc w:val="left"/>
      <w:pPr>
        <w:ind w:left="1784" w:hanging="360"/>
      </w:pPr>
      <w:rPr>
        <w:rFonts w:cs="Times New Roman"/>
      </w:rPr>
    </w:lvl>
    <w:lvl w:ilvl="2" w:tplc="0419001B" w:tentative="1">
      <w:start w:val="1"/>
      <w:numFmt w:val="lowerRoman"/>
      <w:lvlText w:val="%3."/>
      <w:lvlJc w:val="right"/>
      <w:pPr>
        <w:ind w:left="2504" w:hanging="180"/>
      </w:pPr>
      <w:rPr>
        <w:rFonts w:cs="Times New Roman"/>
      </w:rPr>
    </w:lvl>
    <w:lvl w:ilvl="3" w:tplc="0419000F" w:tentative="1">
      <w:start w:val="1"/>
      <w:numFmt w:val="decimal"/>
      <w:lvlText w:val="%4."/>
      <w:lvlJc w:val="left"/>
      <w:pPr>
        <w:ind w:left="3224" w:hanging="360"/>
      </w:pPr>
      <w:rPr>
        <w:rFonts w:cs="Times New Roman"/>
      </w:rPr>
    </w:lvl>
    <w:lvl w:ilvl="4" w:tplc="04190019" w:tentative="1">
      <w:start w:val="1"/>
      <w:numFmt w:val="lowerLetter"/>
      <w:lvlText w:val="%5."/>
      <w:lvlJc w:val="left"/>
      <w:pPr>
        <w:ind w:left="3944" w:hanging="360"/>
      </w:pPr>
      <w:rPr>
        <w:rFonts w:cs="Times New Roman"/>
      </w:rPr>
    </w:lvl>
    <w:lvl w:ilvl="5" w:tplc="0419001B" w:tentative="1">
      <w:start w:val="1"/>
      <w:numFmt w:val="lowerRoman"/>
      <w:lvlText w:val="%6."/>
      <w:lvlJc w:val="right"/>
      <w:pPr>
        <w:ind w:left="4664" w:hanging="180"/>
      </w:pPr>
      <w:rPr>
        <w:rFonts w:cs="Times New Roman"/>
      </w:rPr>
    </w:lvl>
    <w:lvl w:ilvl="6" w:tplc="0419000F" w:tentative="1">
      <w:start w:val="1"/>
      <w:numFmt w:val="decimal"/>
      <w:lvlText w:val="%7."/>
      <w:lvlJc w:val="left"/>
      <w:pPr>
        <w:ind w:left="5384" w:hanging="360"/>
      </w:pPr>
      <w:rPr>
        <w:rFonts w:cs="Times New Roman"/>
      </w:rPr>
    </w:lvl>
    <w:lvl w:ilvl="7" w:tplc="04190019" w:tentative="1">
      <w:start w:val="1"/>
      <w:numFmt w:val="lowerLetter"/>
      <w:lvlText w:val="%8."/>
      <w:lvlJc w:val="left"/>
      <w:pPr>
        <w:ind w:left="6104" w:hanging="360"/>
      </w:pPr>
      <w:rPr>
        <w:rFonts w:cs="Times New Roman"/>
      </w:rPr>
    </w:lvl>
    <w:lvl w:ilvl="8" w:tplc="0419001B" w:tentative="1">
      <w:start w:val="1"/>
      <w:numFmt w:val="lowerRoman"/>
      <w:lvlText w:val="%9."/>
      <w:lvlJc w:val="right"/>
      <w:pPr>
        <w:ind w:left="6824" w:hanging="180"/>
      </w:pPr>
      <w:rPr>
        <w:rFonts w:cs="Times New Roman"/>
      </w:rPr>
    </w:lvl>
  </w:abstractNum>
  <w:abstractNum w:abstractNumId="41" w15:restartNumberingAfterBreak="0">
    <w:nsid w:val="5E5F2FD3"/>
    <w:multiLevelType w:val="hybridMultilevel"/>
    <w:tmpl w:val="C78E4170"/>
    <w:lvl w:ilvl="0" w:tplc="07E41DBA">
      <w:start w:val="111"/>
      <w:numFmt w:val="decimalZero"/>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86427E"/>
    <w:multiLevelType w:val="hybridMultilevel"/>
    <w:tmpl w:val="F2703B4C"/>
    <w:lvl w:ilvl="0" w:tplc="81841FF8">
      <w:start w:val="2015"/>
      <w:numFmt w:val="decimal"/>
      <w:lvlText w:val="%1"/>
      <w:lvlJc w:val="left"/>
      <w:pPr>
        <w:ind w:left="1040" w:hanging="480"/>
      </w:pPr>
      <w:rPr>
        <w:rFonts w:cs="Times New Roman" w:hint="default"/>
        <w:b w:val="0"/>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43" w15:restartNumberingAfterBreak="0">
    <w:nsid w:val="65A83320"/>
    <w:multiLevelType w:val="hybridMultilevel"/>
    <w:tmpl w:val="D95C446A"/>
    <w:lvl w:ilvl="0" w:tplc="8998317C">
      <w:start w:val="804"/>
      <w:numFmt w:val="decimalZero"/>
      <w:lvlText w:val="%1"/>
      <w:lvlJc w:val="left"/>
      <w:pPr>
        <w:ind w:left="960" w:hanging="60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F30DD6"/>
    <w:multiLevelType w:val="hybridMultilevel"/>
    <w:tmpl w:val="E062B768"/>
    <w:lvl w:ilvl="0" w:tplc="D7E29B22">
      <w:start w:val="2015"/>
      <w:numFmt w:val="decimal"/>
      <w:lvlText w:val="%1"/>
      <w:lvlJc w:val="left"/>
      <w:pPr>
        <w:ind w:left="1208" w:hanging="576"/>
      </w:pPr>
      <w:rPr>
        <w:rFonts w:ascii="Times New Roman" w:hAnsi="Times New Roman" w:cs="Times New Roman" w:hint="default"/>
        <w:sz w:val="28"/>
      </w:rPr>
    </w:lvl>
    <w:lvl w:ilvl="1" w:tplc="04190019" w:tentative="1">
      <w:start w:val="1"/>
      <w:numFmt w:val="lowerLetter"/>
      <w:lvlText w:val="%2."/>
      <w:lvlJc w:val="left"/>
      <w:pPr>
        <w:ind w:left="1712" w:hanging="360"/>
      </w:pPr>
      <w:rPr>
        <w:rFonts w:cs="Times New Roman"/>
      </w:rPr>
    </w:lvl>
    <w:lvl w:ilvl="2" w:tplc="0419001B" w:tentative="1">
      <w:start w:val="1"/>
      <w:numFmt w:val="lowerRoman"/>
      <w:lvlText w:val="%3."/>
      <w:lvlJc w:val="right"/>
      <w:pPr>
        <w:ind w:left="2432" w:hanging="180"/>
      </w:pPr>
      <w:rPr>
        <w:rFonts w:cs="Times New Roman"/>
      </w:rPr>
    </w:lvl>
    <w:lvl w:ilvl="3" w:tplc="0419000F" w:tentative="1">
      <w:start w:val="1"/>
      <w:numFmt w:val="decimal"/>
      <w:lvlText w:val="%4."/>
      <w:lvlJc w:val="left"/>
      <w:pPr>
        <w:ind w:left="3152" w:hanging="360"/>
      </w:pPr>
      <w:rPr>
        <w:rFonts w:cs="Times New Roman"/>
      </w:rPr>
    </w:lvl>
    <w:lvl w:ilvl="4" w:tplc="04190019" w:tentative="1">
      <w:start w:val="1"/>
      <w:numFmt w:val="lowerLetter"/>
      <w:lvlText w:val="%5."/>
      <w:lvlJc w:val="left"/>
      <w:pPr>
        <w:ind w:left="3872" w:hanging="360"/>
      </w:pPr>
      <w:rPr>
        <w:rFonts w:cs="Times New Roman"/>
      </w:rPr>
    </w:lvl>
    <w:lvl w:ilvl="5" w:tplc="0419001B" w:tentative="1">
      <w:start w:val="1"/>
      <w:numFmt w:val="lowerRoman"/>
      <w:lvlText w:val="%6."/>
      <w:lvlJc w:val="right"/>
      <w:pPr>
        <w:ind w:left="4592" w:hanging="180"/>
      </w:pPr>
      <w:rPr>
        <w:rFonts w:cs="Times New Roman"/>
      </w:rPr>
    </w:lvl>
    <w:lvl w:ilvl="6" w:tplc="0419000F" w:tentative="1">
      <w:start w:val="1"/>
      <w:numFmt w:val="decimal"/>
      <w:lvlText w:val="%7."/>
      <w:lvlJc w:val="left"/>
      <w:pPr>
        <w:ind w:left="5312" w:hanging="360"/>
      </w:pPr>
      <w:rPr>
        <w:rFonts w:cs="Times New Roman"/>
      </w:rPr>
    </w:lvl>
    <w:lvl w:ilvl="7" w:tplc="04190019" w:tentative="1">
      <w:start w:val="1"/>
      <w:numFmt w:val="lowerLetter"/>
      <w:lvlText w:val="%8."/>
      <w:lvlJc w:val="left"/>
      <w:pPr>
        <w:ind w:left="6032" w:hanging="360"/>
      </w:pPr>
      <w:rPr>
        <w:rFonts w:cs="Times New Roman"/>
      </w:rPr>
    </w:lvl>
    <w:lvl w:ilvl="8" w:tplc="0419001B" w:tentative="1">
      <w:start w:val="1"/>
      <w:numFmt w:val="lowerRoman"/>
      <w:lvlText w:val="%9."/>
      <w:lvlJc w:val="right"/>
      <w:pPr>
        <w:ind w:left="6752" w:hanging="180"/>
      </w:pPr>
      <w:rPr>
        <w:rFonts w:cs="Times New Roman"/>
      </w:rPr>
    </w:lvl>
  </w:abstractNum>
  <w:abstractNum w:abstractNumId="45" w15:restartNumberingAfterBreak="0">
    <w:nsid w:val="75296F82"/>
    <w:multiLevelType w:val="hybridMultilevel"/>
    <w:tmpl w:val="3A16D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5A0EE4"/>
    <w:multiLevelType w:val="hybridMultilevel"/>
    <w:tmpl w:val="FF74B60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num w:numId="1">
    <w:abstractNumId w:val="26"/>
  </w:num>
  <w:num w:numId="2">
    <w:abstractNumId w:val="1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1"/>
  </w:num>
  <w:num w:numId="6">
    <w:abstractNumId w:val="25"/>
  </w:num>
  <w:num w:numId="7">
    <w:abstractNumId w:val="45"/>
  </w:num>
  <w:num w:numId="8">
    <w:abstractNumId w:val="29"/>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38"/>
  </w:num>
  <w:num w:numId="24">
    <w:abstractNumId w:val="21"/>
  </w:num>
  <w:num w:numId="25">
    <w:abstractNumId w:val="10"/>
  </w:num>
  <w:num w:numId="26">
    <w:abstractNumId w:val="14"/>
  </w:num>
  <w:num w:numId="27">
    <w:abstractNumId w:val="27"/>
  </w:num>
  <w:num w:numId="28">
    <w:abstractNumId w:val="44"/>
  </w:num>
  <w:num w:numId="29">
    <w:abstractNumId w:val="20"/>
  </w:num>
  <w:num w:numId="30">
    <w:abstractNumId w:val="40"/>
  </w:num>
  <w:num w:numId="31">
    <w:abstractNumId w:val="22"/>
  </w:num>
  <w:num w:numId="32">
    <w:abstractNumId w:val="42"/>
  </w:num>
  <w:num w:numId="33">
    <w:abstractNumId w:val="18"/>
  </w:num>
  <w:num w:numId="34">
    <w:abstractNumId w:val="17"/>
  </w:num>
  <w:num w:numId="35">
    <w:abstractNumId w:val="13"/>
  </w:num>
  <w:num w:numId="36">
    <w:abstractNumId w:val="41"/>
  </w:num>
  <w:num w:numId="37">
    <w:abstractNumId w:val="36"/>
  </w:num>
  <w:num w:numId="38">
    <w:abstractNumId w:val="33"/>
  </w:num>
  <w:num w:numId="39">
    <w:abstractNumId w:val="16"/>
  </w:num>
  <w:num w:numId="40">
    <w:abstractNumId w:val="32"/>
  </w:num>
  <w:num w:numId="41">
    <w:abstractNumId w:val="43"/>
  </w:num>
  <w:num w:numId="42">
    <w:abstractNumId w:val="11"/>
  </w:num>
  <w:num w:numId="43">
    <w:abstractNumId w:val="39"/>
  </w:num>
  <w:num w:numId="44">
    <w:abstractNumId w:val="19"/>
  </w:num>
  <w:num w:numId="45">
    <w:abstractNumId w:val="30"/>
  </w:num>
  <w:num w:numId="46">
    <w:abstractNumId w:val="23"/>
  </w:num>
  <w:num w:numId="47">
    <w:abstractNumId w:val="2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E9"/>
    <w:rsid w:val="00003BE8"/>
    <w:rsid w:val="000057CA"/>
    <w:rsid w:val="00010696"/>
    <w:rsid w:val="0001209C"/>
    <w:rsid w:val="000135BD"/>
    <w:rsid w:val="00014A97"/>
    <w:rsid w:val="00037A25"/>
    <w:rsid w:val="0004412D"/>
    <w:rsid w:val="00046388"/>
    <w:rsid w:val="00052E14"/>
    <w:rsid w:val="00057AC6"/>
    <w:rsid w:val="00062457"/>
    <w:rsid w:val="00064061"/>
    <w:rsid w:val="00064A6E"/>
    <w:rsid w:val="00067F90"/>
    <w:rsid w:val="000768EE"/>
    <w:rsid w:val="00085589"/>
    <w:rsid w:val="00086340"/>
    <w:rsid w:val="00090F2A"/>
    <w:rsid w:val="00093938"/>
    <w:rsid w:val="00094DBC"/>
    <w:rsid w:val="00095F65"/>
    <w:rsid w:val="000A0C00"/>
    <w:rsid w:val="000A550A"/>
    <w:rsid w:val="000A59A1"/>
    <w:rsid w:val="000B65E6"/>
    <w:rsid w:val="000B7CB7"/>
    <w:rsid w:val="000C0D79"/>
    <w:rsid w:val="000C37A8"/>
    <w:rsid w:val="000C3B79"/>
    <w:rsid w:val="000C5A5B"/>
    <w:rsid w:val="000D16DA"/>
    <w:rsid w:val="000D3422"/>
    <w:rsid w:val="000D5C3B"/>
    <w:rsid w:val="000D6978"/>
    <w:rsid w:val="000E1FD7"/>
    <w:rsid w:val="000E246F"/>
    <w:rsid w:val="000F271F"/>
    <w:rsid w:val="000F2B17"/>
    <w:rsid w:val="000F329C"/>
    <w:rsid w:val="0010140D"/>
    <w:rsid w:val="0010147B"/>
    <w:rsid w:val="00102596"/>
    <w:rsid w:val="00103E6B"/>
    <w:rsid w:val="00112E4B"/>
    <w:rsid w:val="0011402E"/>
    <w:rsid w:val="00126E0A"/>
    <w:rsid w:val="001277D9"/>
    <w:rsid w:val="00135257"/>
    <w:rsid w:val="001373C0"/>
    <w:rsid w:val="001402AB"/>
    <w:rsid w:val="00141437"/>
    <w:rsid w:val="00146242"/>
    <w:rsid w:val="0015197F"/>
    <w:rsid w:val="001671C0"/>
    <w:rsid w:val="00172573"/>
    <w:rsid w:val="001823E5"/>
    <w:rsid w:val="00183801"/>
    <w:rsid w:val="001934C0"/>
    <w:rsid w:val="00193DB7"/>
    <w:rsid w:val="001954FA"/>
    <w:rsid w:val="001A19D3"/>
    <w:rsid w:val="001A2F76"/>
    <w:rsid w:val="001A4182"/>
    <w:rsid w:val="001A573F"/>
    <w:rsid w:val="001A670E"/>
    <w:rsid w:val="001A72EF"/>
    <w:rsid w:val="001B19D2"/>
    <w:rsid w:val="001B3CA9"/>
    <w:rsid w:val="001B6026"/>
    <w:rsid w:val="001C3E30"/>
    <w:rsid w:val="001D5169"/>
    <w:rsid w:val="001D51A2"/>
    <w:rsid w:val="001E1B85"/>
    <w:rsid w:val="001E360A"/>
    <w:rsid w:val="001E399A"/>
    <w:rsid w:val="001E531A"/>
    <w:rsid w:val="001E617D"/>
    <w:rsid w:val="001E6C04"/>
    <w:rsid w:val="001F08A4"/>
    <w:rsid w:val="001F08E5"/>
    <w:rsid w:val="001F1BF8"/>
    <w:rsid w:val="001F21E0"/>
    <w:rsid w:val="001F4BD5"/>
    <w:rsid w:val="001F5F13"/>
    <w:rsid w:val="00206527"/>
    <w:rsid w:val="00212FBC"/>
    <w:rsid w:val="00215E82"/>
    <w:rsid w:val="00216112"/>
    <w:rsid w:val="002211AA"/>
    <w:rsid w:val="00221BD1"/>
    <w:rsid w:val="00223CD5"/>
    <w:rsid w:val="00224102"/>
    <w:rsid w:val="002243C1"/>
    <w:rsid w:val="00227229"/>
    <w:rsid w:val="00233C11"/>
    <w:rsid w:val="00235D8C"/>
    <w:rsid w:val="0023682D"/>
    <w:rsid w:val="00242C9B"/>
    <w:rsid w:val="002443E2"/>
    <w:rsid w:val="0025026A"/>
    <w:rsid w:val="002509C3"/>
    <w:rsid w:val="00252480"/>
    <w:rsid w:val="00253EAB"/>
    <w:rsid w:val="00257970"/>
    <w:rsid w:val="00262B09"/>
    <w:rsid w:val="00262CA5"/>
    <w:rsid w:val="002703E9"/>
    <w:rsid w:val="002718AC"/>
    <w:rsid w:val="00273571"/>
    <w:rsid w:val="0027530F"/>
    <w:rsid w:val="00276C03"/>
    <w:rsid w:val="002824F4"/>
    <w:rsid w:val="0028772B"/>
    <w:rsid w:val="00291C5E"/>
    <w:rsid w:val="00294489"/>
    <w:rsid w:val="0029598F"/>
    <w:rsid w:val="002A366C"/>
    <w:rsid w:val="002A7541"/>
    <w:rsid w:val="002B4647"/>
    <w:rsid w:val="002B7AC3"/>
    <w:rsid w:val="002D0BEB"/>
    <w:rsid w:val="002D1600"/>
    <w:rsid w:val="002D3AF1"/>
    <w:rsid w:val="002D538A"/>
    <w:rsid w:val="002E099C"/>
    <w:rsid w:val="002E2260"/>
    <w:rsid w:val="002F0ABA"/>
    <w:rsid w:val="002F13AA"/>
    <w:rsid w:val="002F1A31"/>
    <w:rsid w:val="002F65BC"/>
    <w:rsid w:val="002F7FC8"/>
    <w:rsid w:val="00306B50"/>
    <w:rsid w:val="00307F1A"/>
    <w:rsid w:val="003112F5"/>
    <w:rsid w:val="00312BE0"/>
    <w:rsid w:val="003164AD"/>
    <w:rsid w:val="003174E6"/>
    <w:rsid w:val="00327BF5"/>
    <w:rsid w:val="003317FA"/>
    <w:rsid w:val="00340807"/>
    <w:rsid w:val="003636EA"/>
    <w:rsid w:val="003666D8"/>
    <w:rsid w:val="003740E3"/>
    <w:rsid w:val="0037480E"/>
    <w:rsid w:val="00382E14"/>
    <w:rsid w:val="003845F9"/>
    <w:rsid w:val="003871FE"/>
    <w:rsid w:val="003918C3"/>
    <w:rsid w:val="00396EDE"/>
    <w:rsid w:val="003A686E"/>
    <w:rsid w:val="003A7E31"/>
    <w:rsid w:val="003B03A6"/>
    <w:rsid w:val="003B1F0C"/>
    <w:rsid w:val="003B3C85"/>
    <w:rsid w:val="003B6CFF"/>
    <w:rsid w:val="003C2AA0"/>
    <w:rsid w:val="003D1C23"/>
    <w:rsid w:val="003E2580"/>
    <w:rsid w:val="003E6246"/>
    <w:rsid w:val="003E627C"/>
    <w:rsid w:val="003F5E78"/>
    <w:rsid w:val="00400C43"/>
    <w:rsid w:val="00410812"/>
    <w:rsid w:val="0041173A"/>
    <w:rsid w:val="00412E06"/>
    <w:rsid w:val="00415897"/>
    <w:rsid w:val="00420017"/>
    <w:rsid w:val="0042428C"/>
    <w:rsid w:val="00424652"/>
    <w:rsid w:val="00430A33"/>
    <w:rsid w:val="00434C7C"/>
    <w:rsid w:val="0043650E"/>
    <w:rsid w:val="00444AD1"/>
    <w:rsid w:val="00447131"/>
    <w:rsid w:val="00447824"/>
    <w:rsid w:val="00451DC2"/>
    <w:rsid w:val="00453234"/>
    <w:rsid w:val="004537A2"/>
    <w:rsid w:val="00460D70"/>
    <w:rsid w:val="00466E33"/>
    <w:rsid w:val="00467593"/>
    <w:rsid w:val="00471018"/>
    <w:rsid w:val="00490D79"/>
    <w:rsid w:val="0049331C"/>
    <w:rsid w:val="004A1CDB"/>
    <w:rsid w:val="004B063F"/>
    <w:rsid w:val="004C301B"/>
    <w:rsid w:val="004C6348"/>
    <w:rsid w:val="004C67BB"/>
    <w:rsid w:val="004D4EF2"/>
    <w:rsid w:val="004D608D"/>
    <w:rsid w:val="004E1A45"/>
    <w:rsid w:val="004E75E6"/>
    <w:rsid w:val="004E7B18"/>
    <w:rsid w:val="004F1E0A"/>
    <w:rsid w:val="004F4189"/>
    <w:rsid w:val="004F4F15"/>
    <w:rsid w:val="004F5A20"/>
    <w:rsid w:val="004F5E81"/>
    <w:rsid w:val="0050039A"/>
    <w:rsid w:val="00502BE5"/>
    <w:rsid w:val="00510FB2"/>
    <w:rsid w:val="00513852"/>
    <w:rsid w:val="00521900"/>
    <w:rsid w:val="0053088F"/>
    <w:rsid w:val="00535F38"/>
    <w:rsid w:val="005411E1"/>
    <w:rsid w:val="00542B82"/>
    <w:rsid w:val="00542D9F"/>
    <w:rsid w:val="00561675"/>
    <w:rsid w:val="00565CE8"/>
    <w:rsid w:val="0057056B"/>
    <w:rsid w:val="00570E0E"/>
    <w:rsid w:val="0057674E"/>
    <w:rsid w:val="005820C9"/>
    <w:rsid w:val="0058225D"/>
    <w:rsid w:val="0058298B"/>
    <w:rsid w:val="00584019"/>
    <w:rsid w:val="0058591F"/>
    <w:rsid w:val="00585DA4"/>
    <w:rsid w:val="0059022A"/>
    <w:rsid w:val="00592293"/>
    <w:rsid w:val="00593BC1"/>
    <w:rsid w:val="005B06F0"/>
    <w:rsid w:val="005B0C38"/>
    <w:rsid w:val="005B1051"/>
    <w:rsid w:val="005B1C83"/>
    <w:rsid w:val="005B4240"/>
    <w:rsid w:val="005B49FB"/>
    <w:rsid w:val="005C0418"/>
    <w:rsid w:val="005C2778"/>
    <w:rsid w:val="005C3B5D"/>
    <w:rsid w:val="005D2459"/>
    <w:rsid w:val="005D57DF"/>
    <w:rsid w:val="005D5C71"/>
    <w:rsid w:val="005E0754"/>
    <w:rsid w:val="005E29D9"/>
    <w:rsid w:val="005E2EE3"/>
    <w:rsid w:val="005E355C"/>
    <w:rsid w:val="005F2157"/>
    <w:rsid w:val="005F3D0F"/>
    <w:rsid w:val="005F6057"/>
    <w:rsid w:val="005F6979"/>
    <w:rsid w:val="005F6B6F"/>
    <w:rsid w:val="006027B8"/>
    <w:rsid w:val="0061415F"/>
    <w:rsid w:val="00616E04"/>
    <w:rsid w:val="00621545"/>
    <w:rsid w:val="006241B7"/>
    <w:rsid w:val="006420CA"/>
    <w:rsid w:val="006426C7"/>
    <w:rsid w:val="006431E9"/>
    <w:rsid w:val="00651E9B"/>
    <w:rsid w:val="00652FC0"/>
    <w:rsid w:val="00655DBE"/>
    <w:rsid w:val="00656DA4"/>
    <w:rsid w:val="006639B7"/>
    <w:rsid w:val="006663E4"/>
    <w:rsid w:val="00677AB3"/>
    <w:rsid w:val="00683558"/>
    <w:rsid w:val="00695E7D"/>
    <w:rsid w:val="006A2A0C"/>
    <w:rsid w:val="006B1C75"/>
    <w:rsid w:val="006B3F47"/>
    <w:rsid w:val="006B48FD"/>
    <w:rsid w:val="006B76E0"/>
    <w:rsid w:val="006C3CED"/>
    <w:rsid w:val="006D098D"/>
    <w:rsid w:val="006F66A3"/>
    <w:rsid w:val="007059BB"/>
    <w:rsid w:val="00711843"/>
    <w:rsid w:val="00717850"/>
    <w:rsid w:val="00722B2E"/>
    <w:rsid w:val="0072497C"/>
    <w:rsid w:val="00726758"/>
    <w:rsid w:val="007274F2"/>
    <w:rsid w:val="00731236"/>
    <w:rsid w:val="00732070"/>
    <w:rsid w:val="0073334F"/>
    <w:rsid w:val="0074092B"/>
    <w:rsid w:val="00753E08"/>
    <w:rsid w:val="00755500"/>
    <w:rsid w:val="0075585A"/>
    <w:rsid w:val="00756081"/>
    <w:rsid w:val="00762381"/>
    <w:rsid w:val="007637BD"/>
    <w:rsid w:val="0076457D"/>
    <w:rsid w:val="00764C06"/>
    <w:rsid w:val="0078645E"/>
    <w:rsid w:val="00797A94"/>
    <w:rsid w:val="007A3263"/>
    <w:rsid w:val="007A688F"/>
    <w:rsid w:val="007B1A29"/>
    <w:rsid w:val="007B4006"/>
    <w:rsid w:val="007B4DC8"/>
    <w:rsid w:val="007C0AB2"/>
    <w:rsid w:val="007C2120"/>
    <w:rsid w:val="007D1CD2"/>
    <w:rsid w:val="007D51A6"/>
    <w:rsid w:val="007D5EA2"/>
    <w:rsid w:val="007E36CF"/>
    <w:rsid w:val="007E4268"/>
    <w:rsid w:val="007E52BC"/>
    <w:rsid w:val="007E592C"/>
    <w:rsid w:val="007E6CED"/>
    <w:rsid w:val="007E6F97"/>
    <w:rsid w:val="007F0408"/>
    <w:rsid w:val="00802ABC"/>
    <w:rsid w:val="00805E6C"/>
    <w:rsid w:val="00817B55"/>
    <w:rsid w:val="00825447"/>
    <w:rsid w:val="00832A84"/>
    <w:rsid w:val="00832EA5"/>
    <w:rsid w:val="00834919"/>
    <w:rsid w:val="00835300"/>
    <w:rsid w:val="0083739E"/>
    <w:rsid w:val="00842ED3"/>
    <w:rsid w:val="00845576"/>
    <w:rsid w:val="00847BE7"/>
    <w:rsid w:val="008510E6"/>
    <w:rsid w:val="0085312F"/>
    <w:rsid w:val="00854A52"/>
    <w:rsid w:val="00856A75"/>
    <w:rsid w:val="00872B85"/>
    <w:rsid w:val="00873AAE"/>
    <w:rsid w:val="00876F74"/>
    <w:rsid w:val="00880F2C"/>
    <w:rsid w:val="00881805"/>
    <w:rsid w:val="00886F86"/>
    <w:rsid w:val="00893122"/>
    <w:rsid w:val="00893229"/>
    <w:rsid w:val="00893609"/>
    <w:rsid w:val="008953FA"/>
    <w:rsid w:val="008966A5"/>
    <w:rsid w:val="008976D8"/>
    <w:rsid w:val="008A0FB9"/>
    <w:rsid w:val="008A2FAE"/>
    <w:rsid w:val="008A51E9"/>
    <w:rsid w:val="008A792D"/>
    <w:rsid w:val="008A7E35"/>
    <w:rsid w:val="008A7EFB"/>
    <w:rsid w:val="008B7A00"/>
    <w:rsid w:val="008C365A"/>
    <w:rsid w:val="008C3B77"/>
    <w:rsid w:val="008C4560"/>
    <w:rsid w:val="008D07C3"/>
    <w:rsid w:val="008D09EF"/>
    <w:rsid w:val="008D2D41"/>
    <w:rsid w:val="008D7BE4"/>
    <w:rsid w:val="008E2BA4"/>
    <w:rsid w:val="008E2E2E"/>
    <w:rsid w:val="008E3F0F"/>
    <w:rsid w:val="008E4087"/>
    <w:rsid w:val="008E5F32"/>
    <w:rsid w:val="008F44A0"/>
    <w:rsid w:val="008F71D3"/>
    <w:rsid w:val="00902090"/>
    <w:rsid w:val="00905D42"/>
    <w:rsid w:val="00905F96"/>
    <w:rsid w:val="00916358"/>
    <w:rsid w:val="00917D2F"/>
    <w:rsid w:val="00925054"/>
    <w:rsid w:val="00925C2C"/>
    <w:rsid w:val="00927921"/>
    <w:rsid w:val="00930C9A"/>
    <w:rsid w:val="009443D6"/>
    <w:rsid w:val="009449F3"/>
    <w:rsid w:val="00953345"/>
    <w:rsid w:val="009537C7"/>
    <w:rsid w:val="00962DC5"/>
    <w:rsid w:val="0096413A"/>
    <w:rsid w:val="00967111"/>
    <w:rsid w:val="009757E7"/>
    <w:rsid w:val="00984785"/>
    <w:rsid w:val="00987927"/>
    <w:rsid w:val="009904EA"/>
    <w:rsid w:val="00995BF7"/>
    <w:rsid w:val="009965FC"/>
    <w:rsid w:val="009A23C2"/>
    <w:rsid w:val="009A3CBD"/>
    <w:rsid w:val="009A56F0"/>
    <w:rsid w:val="009C5F27"/>
    <w:rsid w:val="009C7C99"/>
    <w:rsid w:val="009C7FCC"/>
    <w:rsid w:val="009D7035"/>
    <w:rsid w:val="009F2974"/>
    <w:rsid w:val="009F771E"/>
    <w:rsid w:val="00A02C4E"/>
    <w:rsid w:val="00A042CF"/>
    <w:rsid w:val="00A04F9F"/>
    <w:rsid w:val="00A0795F"/>
    <w:rsid w:val="00A2530D"/>
    <w:rsid w:val="00A3638E"/>
    <w:rsid w:val="00A36606"/>
    <w:rsid w:val="00A409E4"/>
    <w:rsid w:val="00A40CAB"/>
    <w:rsid w:val="00A4121E"/>
    <w:rsid w:val="00A57533"/>
    <w:rsid w:val="00A625F4"/>
    <w:rsid w:val="00A62B4C"/>
    <w:rsid w:val="00A65E3F"/>
    <w:rsid w:val="00A66647"/>
    <w:rsid w:val="00A703BD"/>
    <w:rsid w:val="00A71594"/>
    <w:rsid w:val="00A741A9"/>
    <w:rsid w:val="00A75715"/>
    <w:rsid w:val="00A907BE"/>
    <w:rsid w:val="00A90925"/>
    <w:rsid w:val="00A9318A"/>
    <w:rsid w:val="00A9465C"/>
    <w:rsid w:val="00AA1535"/>
    <w:rsid w:val="00AA1B03"/>
    <w:rsid w:val="00AB0988"/>
    <w:rsid w:val="00AB0AC6"/>
    <w:rsid w:val="00AB4F9C"/>
    <w:rsid w:val="00AC1B9D"/>
    <w:rsid w:val="00AC39E1"/>
    <w:rsid w:val="00AC4B7D"/>
    <w:rsid w:val="00AC597F"/>
    <w:rsid w:val="00AC6AC0"/>
    <w:rsid w:val="00AD2828"/>
    <w:rsid w:val="00AE2DC2"/>
    <w:rsid w:val="00AF05C7"/>
    <w:rsid w:val="00AF3DEA"/>
    <w:rsid w:val="00AF532A"/>
    <w:rsid w:val="00B04834"/>
    <w:rsid w:val="00B0490D"/>
    <w:rsid w:val="00B0552A"/>
    <w:rsid w:val="00B05FD9"/>
    <w:rsid w:val="00B06D43"/>
    <w:rsid w:val="00B1287B"/>
    <w:rsid w:val="00B13F5A"/>
    <w:rsid w:val="00B14F8A"/>
    <w:rsid w:val="00B16E00"/>
    <w:rsid w:val="00B20D16"/>
    <w:rsid w:val="00B210FE"/>
    <w:rsid w:val="00B217D5"/>
    <w:rsid w:val="00B223B9"/>
    <w:rsid w:val="00B27299"/>
    <w:rsid w:val="00B33BEF"/>
    <w:rsid w:val="00B4049D"/>
    <w:rsid w:val="00B405F0"/>
    <w:rsid w:val="00B41171"/>
    <w:rsid w:val="00B43887"/>
    <w:rsid w:val="00B43B05"/>
    <w:rsid w:val="00B44CE8"/>
    <w:rsid w:val="00B50079"/>
    <w:rsid w:val="00B600E9"/>
    <w:rsid w:val="00B71945"/>
    <w:rsid w:val="00B72C24"/>
    <w:rsid w:val="00B7379D"/>
    <w:rsid w:val="00B77139"/>
    <w:rsid w:val="00B8010D"/>
    <w:rsid w:val="00B82858"/>
    <w:rsid w:val="00B93651"/>
    <w:rsid w:val="00B96F96"/>
    <w:rsid w:val="00B97948"/>
    <w:rsid w:val="00BA11B8"/>
    <w:rsid w:val="00BB2C93"/>
    <w:rsid w:val="00BB6A4E"/>
    <w:rsid w:val="00BC0949"/>
    <w:rsid w:val="00BC142A"/>
    <w:rsid w:val="00BC4FB1"/>
    <w:rsid w:val="00BC7F60"/>
    <w:rsid w:val="00BD576C"/>
    <w:rsid w:val="00BD5D57"/>
    <w:rsid w:val="00BE0CCA"/>
    <w:rsid w:val="00BE2104"/>
    <w:rsid w:val="00BE4CCC"/>
    <w:rsid w:val="00BE7BF6"/>
    <w:rsid w:val="00BF28F5"/>
    <w:rsid w:val="00BF4D96"/>
    <w:rsid w:val="00BF5250"/>
    <w:rsid w:val="00BF53E6"/>
    <w:rsid w:val="00BF7799"/>
    <w:rsid w:val="00C00675"/>
    <w:rsid w:val="00C0088C"/>
    <w:rsid w:val="00C01293"/>
    <w:rsid w:val="00C01DD8"/>
    <w:rsid w:val="00C108F9"/>
    <w:rsid w:val="00C145F1"/>
    <w:rsid w:val="00C14A1B"/>
    <w:rsid w:val="00C176E6"/>
    <w:rsid w:val="00C256BF"/>
    <w:rsid w:val="00C265D9"/>
    <w:rsid w:val="00C26A51"/>
    <w:rsid w:val="00C301AC"/>
    <w:rsid w:val="00C319F5"/>
    <w:rsid w:val="00C31FC1"/>
    <w:rsid w:val="00C36518"/>
    <w:rsid w:val="00C4489A"/>
    <w:rsid w:val="00C44FEF"/>
    <w:rsid w:val="00C51A66"/>
    <w:rsid w:val="00C618E0"/>
    <w:rsid w:val="00C703F3"/>
    <w:rsid w:val="00C76BBA"/>
    <w:rsid w:val="00C81DD9"/>
    <w:rsid w:val="00C825B3"/>
    <w:rsid w:val="00C95383"/>
    <w:rsid w:val="00CA23CB"/>
    <w:rsid w:val="00CA2495"/>
    <w:rsid w:val="00CB0E0E"/>
    <w:rsid w:val="00CB4727"/>
    <w:rsid w:val="00CC1C5E"/>
    <w:rsid w:val="00CC21D7"/>
    <w:rsid w:val="00CC6EE2"/>
    <w:rsid w:val="00CE14D1"/>
    <w:rsid w:val="00CE4537"/>
    <w:rsid w:val="00CE6ACE"/>
    <w:rsid w:val="00CF2C12"/>
    <w:rsid w:val="00CF3E39"/>
    <w:rsid w:val="00CF4F3B"/>
    <w:rsid w:val="00CF50FF"/>
    <w:rsid w:val="00CF5533"/>
    <w:rsid w:val="00CF732E"/>
    <w:rsid w:val="00D00A82"/>
    <w:rsid w:val="00D015ED"/>
    <w:rsid w:val="00D03454"/>
    <w:rsid w:val="00D04C2A"/>
    <w:rsid w:val="00D07EE3"/>
    <w:rsid w:val="00D10C14"/>
    <w:rsid w:val="00D1656E"/>
    <w:rsid w:val="00D17278"/>
    <w:rsid w:val="00D17DE5"/>
    <w:rsid w:val="00D21322"/>
    <w:rsid w:val="00D26DE8"/>
    <w:rsid w:val="00D27558"/>
    <w:rsid w:val="00D27E6C"/>
    <w:rsid w:val="00D30B8A"/>
    <w:rsid w:val="00D33967"/>
    <w:rsid w:val="00D354F7"/>
    <w:rsid w:val="00D443CD"/>
    <w:rsid w:val="00D444A0"/>
    <w:rsid w:val="00D475F4"/>
    <w:rsid w:val="00D5104F"/>
    <w:rsid w:val="00D5592C"/>
    <w:rsid w:val="00D619AA"/>
    <w:rsid w:val="00D6388E"/>
    <w:rsid w:val="00D7108F"/>
    <w:rsid w:val="00D77239"/>
    <w:rsid w:val="00D82A5F"/>
    <w:rsid w:val="00D8483C"/>
    <w:rsid w:val="00D91227"/>
    <w:rsid w:val="00D913C1"/>
    <w:rsid w:val="00D9366B"/>
    <w:rsid w:val="00DA51E2"/>
    <w:rsid w:val="00DA5CCF"/>
    <w:rsid w:val="00DA774D"/>
    <w:rsid w:val="00DB0ED0"/>
    <w:rsid w:val="00DC6A1C"/>
    <w:rsid w:val="00DC6DAF"/>
    <w:rsid w:val="00DD11C7"/>
    <w:rsid w:val="00DD2771"/>
    <w:rsid w:val="00DD41D5"/>
    <w:rsid w:val="00DD5D30"/>
    <w:rsid w:val="00DD6464"/>
    <w:rsid w:val="00DE6EBA"/>
    <w:rsid w:val="00DF1A9F"/>
    <w:rsid w:val="00DF37BC"/>
    <w:rsid w:val="00DF38D0"/>
    <w:rsid w:val="00DF514F"/>
    <w:rsid w:val="00DF6CEC"/>
    <w:rsid w:val="00DF711C"/>
    <w:rsid w:val="00DF7777"/>
    <w:rsid w:val="00E00F63"/>
    <w:rsid w:val="00E0205A"/>
    <w:rsid w:val="00E06467"/>
    <w:rsid w:val="00E06915"/>
    <w:rsid w:val="00E13DDF"/>
    <w:rsid w:val="00E14BAE"/>
    <w:rsid w:val="00E15D51"/>
    <w:rsid w:val="00E21038"/>
    <w:rsid w:val="00E21305"/>
    <w:rsid w:val="00E314C5"/>
    <w:rsid w:val="00E33E19"/>
    <w:rsid w:val="00E34F94"/>
    <w:rsid w:val="00E37923"/>
    <w:rsid w:val="00E40542"/>
    <w:rsid w:val="00E41D00"/>
    <w:rsid w:val="00E41D21"/>
    <w:rsid w:val="00E45BDD"/>
    <w:rsid w:val="00E46C0F"/>
    <w:rsid w:val="00E4737E"/>
    <w:rsid w:val="00E56F21"/>
    <w:rsid w:val="00E57592"/>
    <w:rsid w:val="00E6115D"/>
    <w:rsid w:val="00E617B6"/>
    <w:rsid w:val="00E71541"/>
    <w:rsid w:val="00E765C0"/>
    <w:rsid w:val="00E76AAD"/>
    <w:rsid w:val="00E82C22"/>
    <w:rsid w:val="00E90BCB"/>
    <w:rsid w:val="00EA6B1B"/>
    <w:rsid w:val="00EA7F92"/>
    <w:rsid w:val="00EB0926"/>
    <w:rsid w:val="00EB65FF"/>
    <w:rsid w:val="00EC2BCC"/>
    <w:rsid w:val="00EC370A"/>
    <w:rsid w:val="00EC3BC1"/>
    <w:rsid w:val="00EC3C0F"/>
    <w:rsid w:val="00ED3275"/>
    <w:rsid w:val="00ED3980"/>
    <w:rsid w:val="00ED4224"/>
    <w:rsid w:val="00ED4923"/>
    <w:rsid w:val="00EE1E2C"/>
    <w:rsid w:val="00EE32C2"/>
    <w:rsid w:val="00EF0AB6"/>
    <w:rsid w:val="00EF0F07"/>
    <w:rsid w:val="00EF3607"/>
    <w:rsid w:val="00EF5558"/>
    <w:rsid w:val="00EF7971"/>
    <w:rsid w:val="00F01B49"/>
    <w:rsid w:val="00F045A3"/>
    <w:rsid w:val="00F110FE"/>
    <w:rsid w:val="00F11475"/>
    <w:rsid w:val="00F20C28"/>
    <w:rsid w:val="00F231B2"/>
    <w:rsid w:val="00F36485"/>
    <w:rsid w:val="00F44989"/>
    <w:rsid w:val="00F45522"/>
    <w:rsid w:val="00F50A36"/>
    <w:rsid w:val="00F50B4B"/>
    <w:rsid w:val="00F5474F"/>
    <w:rsid w:val="00F5533E"/>
    <w:rsid w:val="00F56369"/>
    <w:rsid w:val="00F60D03"/>
    <w:rsid w:val="00F66CF5"/>
    <w:rsid w:val="00F7250C"/>
    <w:rsid w:val="00F73FEC"/>
    <w:rsid w:val="00F75EAF"/>
    <w:rsid w:val="00F82201"/>
    <w:rsid w:val="00F9016D"/>
    <w:rsid w:val="00F907A6"/>
    <w:rsid w:val="00F924B7"/>
    <w:rsid w:val="00F92A22"/>
    <w:rsid w:val="00F9322F"/>
    <w:rsid w:val="00FB1AA7"/>
    <w:rsid w:val="00FB608D"/>
    <w:rsid w:val="00FC77F2"/>
    <w:rsid w:val="00FD169E"/>
    <w:rsid w:val="00FE10B5"/>
    <w:rsid w:val="00FE29B0"/>
    <w:rsid w:val="00FE4634"/>
    <w:rsid w:val="00FE48AE"/>
    <w:rsid w:val="00FF30FC"/>
    <w:rsid w:val="00FF3519"/>
    <w:rsid w:val="00FF6AA2"/>
    <w:rsid w:val="00FF6D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C9D34413-6D56-447C-9065-994F0BB5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EF"/>
    <w:pPr>
      <w:spacing w:after="200" w:line="276" w:lineRule="auto"/>
    </w:pPr>
    <w:rPr>
      <w:sz w:val="22"/>
      <w:szCs w:val="22"/>
      <w:lang w:eastAsia="en-US"/>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9"/>
    <w:semiHidden/>
    <w:locked/>
    <w:rsid w:val="003845F9"/>
    <w:rPr>
      <w:rFonts w:ascii="Calibri" w:hAnsi="Calibri" w:cs="Times New Roman"/>
      <w:b/>
      <w:bCs/>
      <w:sz w:val="28"/>
      <w:szCs w:val="28"/>
      <w:lang w:eastAsia="en-US"/>
    </w:rPr>
  </w:style>
  <w:style w:type="character" w:customStyle="1" w:styleId="50">
    <w:name w:val="Заголовок 5 Знак"/>
    <w:link w:val="5"/>
    <w:uiPriority w:val="99"/>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
    <w:uiPriority w:val="99"/>
    <w:rsid w:val="00B33BEF"/>
    <w:pPr>
      <w:spacing w:after="0" w:line="240" w:lineRule="auto"/>
      <w:jc w:val="both"/>
    </w:pPr>
    <w:rPr>
      <w:rFonts w:ascii="Times New Roman" w:eastAsia="Times New Roman" w:hAnsi="Times New Roman"/>
      <w:sz w:val="26"/>
      <w:szCs w:val="20"/>
      <w:lang w:eastAsia="ru-RU"/>
    </w:rPr>
  </w:style>
  <w:style w:type="character" w:customStyle="1" w:styleId="1">
    <w:name w:val="Основной текст Знак1"/>
    <w:link w:val="a4"/>
    <w:uiPriority w:val="99"/>
    <w:locked/>
    <w:rsid w:val="00B33BEF"/>
    <w:rPr>
      <w:rFonts w:ascii="Times New Roman" w:hAnsi="Times New Roman" w:cs="Times New Roman"/>
      <w:sz w:val="20"/>
      <w:lang w:eastAsia="ru-RU"/>
    </w:rPr>
  </w:style>
  <w:style w:type="character" w:customStyle="1" w:styleId="a5">
    <w:name w:val="Основной текст Знак"/>
    <w:uiPriority w:val="99"/>
    <w:semiHidden/>
    <w:rsid w:val="00B33BEF"/>
    <w:rPr>
      <w:rFonts w:cs="Times New Roman"/>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semiHidden/>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uiPriority w:val="99"/>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uiPriority w:val="99"/>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uiPriority w:val="34"/>
    <w:qFormat/>
    <w:rsid w:val="001A19D3"/>
    <w:pPr>
      <w:ind w:left="720"/>
      <w:contextualSpacing/>
    </w:pPr>
  </w:style>
  <w:style w:type="paragraph" w:styleId="ad">
    <w:name w:val="header"/>
    <w:basedOn w:val="a"/>
    <w:link w:val="ae"/>
    <w:uiPriority w:val="99"/>
    <w:unhideWhenUsed/>
    <w:rsid w:val="001B6026"/>
    <w:pPr>
      <w:tabs>
        <w:tab w:val="center" w:pos="4677"/>
        <w:tab w:val="right" w:pos="9355"/>
      </w:tabs>
    </w:pPr>
  </w:style>
  <w:style w:type="character" w:customStyle="1" w:styleId="ae">
    <w:name w:val="Верхний колонтитул Знак"/>
    <w:link w:val="ad"/>
    <w:uiPriority w:val="99"/>
    <w:rsid w:val="001B6026"/>
    <w:rPr>
      <w:lang w:eastAsia="en-US"/>
    </w:rPr>
  </w:style>
  <w:style w:type="paragraph" w:styleId="af">
    <w:name w:val="footer"/>
    <w:basedOn w:val="a"/>
    <w:link w:val="af0"/>
    <w:uiPriority w:val="99"/>
    <w:unhideWhenUsed/>
    <w:rsid w:val="001B6026"/>
    <w:pPr>
      <w:tabs>
        <w:tab w:val="center" w:pos="4677"/>
        <w:tab w:val="right" w:pos="9355"/>
      </w:tabs>
    </w:pPr>
  </w:style>
  <w:style w:type="character" w:customStyle="1" w:styleId="af0">
    <w:name w:val="Нижний колонтитул Знак"/>
    <w:link w:val="af"/>
    <w:uiPriority w:val="99"/>
    <w:rsid w:val="001B6026"/>
    <w:rPr>
      <w:lang w:eastAsia="en-US"/>
    </w:rPr>
  </w:style>
  <w:style w:type="paragraph" w:styleId="af1">
    <w:name w:val="Balloon Text"/>
    <w:basedOn w:val="a"/>
    <w:link w:val="af2"/>
    <w:uiPriority w:val="99"/>
    <w:semiHidden/>
    <w:unhideWhenUsed/>
    <w:rsid w:val="00E4054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40542"/>
    <w:rPr>
      <w:rFonts w:ascii="Segoe UI" w:hAnsi="Segoe UI" w:cs="Segoe UI"/>
      <w:sz w:val="18"/>
      <w:szCs w:val="18"/>
      <w:lang w:eastAsia="en-US"/>
    </w:rPr>
  </w:style>
  <w:style w:type="character" w:customStyle="1" w:styleId="af3">
    <w:name w:val="Не вступил в силу"/>
    <w:basedOn w:val="a0"/>
    <w:uiPriority w:val="99"/>
    <w:rsid w:val="001E531A"/>
    <w:rPr>
      <w:color w:val="000000"/>
      <w:shd w:val="clear" w:color="auto" w:fill="D8EDE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5498">
      <w:bodyDiv w:val="1"/>
      <w:marLeft w:val="0"/>
      <w:marRight w:val="0"/>
      <w:marTop w:val="0"/>
      <w:marBottom w:val="0"/>
      <w:divBdr>
        <w:top w:val="none" w:sz="0" w:space="0" w:color="auto"/>
        <w:left w:val="none" w:sz="0" w:space="0" w:color="auto"/>
        <w:bottom w:val="none" w:sz="0" w:space="0" w:color="auto"/>
        <w:right w:val="none" w:sz="0" w:space="0" w:color="auto"/>
      </w:divBdr>
    </w:div>
    <w:div w:id="323582675">
      <w:bodyDiv w:val="1"/>
      <w:marLeft w:val="0"/>
      <w:marRight w:val="0"/>
      <w:marTop w:val="0"/>
      <w:marBottom w:val="0"/>
      <w:divBdr>
        <w:top w:val="none" w:sz="0" w:space="0" w:color="auto"/>
        <w:left w:val="none" w:sz="0" w:space="0" w:color="auto"/>
        <w:bottom w:val="none" w:sz="0" w:space="0" w:color="auto"/>
        <w:right w:val="none" w:sz="0" w:space="0" w:color="auto"/>
      </w:divBdr>
    </w:div>
    <w:div w:id="607272157">
      <w:bodyDiv w:val="1"/>
      <w:marLeft w:val="0"/>
      <w:marRight w:val="0"/>
      <w:marTop w:val="0"/>
      <w:marBottom w:val="0"/>
      <w:divBdr>
        <w:top w:val="none" w:sz="0" w:space="0" w:color="auto"/>
        <w:left w:val="none" w:sz="0" w:space="0" w:color="auto"/>
        <w:bottom w:val="none" w:sz="0" w:space="0" w:color="auto"/>
        <w:right w:val="none" w:sz="0" w:space="0" w:color="auto"/>
      </w:divBdr>
    </w:div>
    <w:div w:id="981156780">
      <w:bodyDiv w:val="1"/>
      <w:marLeft w:val="0"/>
      <w:marRight w:val="0"/>
      <w:marTop w:val="0"/>
      <w:marBottom w:val="0"/>
      <w:divBdr>
        <w:top w:val="none" w:sz="0" w:space="0" w:color="auto"/>
        <w:left w:val="none" w:sz="0" w:space="0" w:color="auto"/>
        <w:bottom w:val="none" w:sz="0" w:space="0" w:color="auto"/>
        <w:right w:val="none" w:sz="0" w:space="0" w:color="auto"/>
      </w:divBdr>
    </w:div>
    <w:div w:id="1417899995">
      <w:bodyDiv w:val="1"/>
      <w:marLeft w:val="0"/>
      <w:marRight w:val="0"/>
      <w:marTop w:val="0"/>
      <w:marBottom w:val="0"/>
      <w:divBdr>
        <w:top w:val="none" w:sz="0" w:space="0" w:color="auto"/>
        <w:left w:val="none" w:sz="0" w:space="0" w:color="auto"/>
        <w:bottom w:val="none" w:sz="0" w:space="0" w:color="auto"/>
        <w:right w:val="none" w:sz="0" w:space="0" w:color="auto"/>
      </w:divBdr>
    </w:div>
    <w:div w:id="1901359223">
      <w:marLeft w:val="0"/>
      <w:marRight w:val="0"/>
      <w:marTop w:val="0"/>
      <w:marBottom w:val="0"/>
      <w:divBdr>
        <w:top w:val="none" w:sz="0" w:space="0" w:color="auto"/>
        <w:left w:val="none" w:sz="0" w:space="0" w:color="auto"/>
        <w:bottom w:val="none" w:sz="0" w:space="0" w:color="auto"/>
        <w:right w:val="none" w:sz="0" w:space="0" w:color="auto"/>
      </w:divBdr>
    </w:div>
    <w:div w:id="1901359224">
      <w:marLeft w:val="0"/>
      <w:marRight w:val="0"/>
      <w:marTop w:val="0"/>
      <w:marBottom w:val="0"/>
      <w:divBdr>
        <w:top w:val="none" w:sz="0" w:space="0" w:color="auto"/>
        <w:left w:val="none" w:sz="0" w:space="0" w:color="auto"/>
        <w:bottom w:val="none" w:sz="0" w:space="0" w:color="auto"/>
        <w:right w:val="none" w:sz="0" w:space="0" w:color="auto"/>
      </w:divBdr>
    </w:div>
    <w:div w:id="1901359225">
      <w:marLeft w:val="0"/>
      <w:marRight w:val="0"/>
      <w:marTop w:val="0"/>
      <w:marBottom w:val="0"/>
      <w:divBdr>
        <w:top w:val="none" w:sz="0" w:space="0" w:color="auto"/>
        <w:left w:val="none" w:sz="0" w:space="0" w:color="auto"/>
        <w:bottom w:val="none" w:sz="0" w:space="0" w:color="auto"/>
        <w:right w:val="none" w:sz="0" w:space="0" w:color="auto"/>
      </w:divBdr>
    </w:div>
    <w:div w:id="1901359226">
      <w:marLeft w:val="0"/>
      <w:marRight w:val="0"/>
      <w:marTop w:val="0"/>
      <w:marBottom w:val="0"/>
      <w:divBdr>
        <w:top w:val="none" w:sz="0" w:space="0" w:color="auto"/>
        <w:left w:val="none" w:sz="0" w:space="0" w:color="auto"/>
        <w:bottom w:val="none" w:sz="0" w:space="0" w:color="auto"/>
        <w:right w:val="none" w:sz="0" w:space="0" w:color="auto"/>
      </w:divBdr>
    </w:div>
    <w:div w:id="1901359227">
      <w:marLeft w:val="0"/>
      <w:marRight w:val="0"/>
      <w:marTop w:val="0"/>
      <w:marBottom w:val="0"/>
      <w:divBdr>
        <w:top w:val="none" w:sz="0" w:space="0" w:color="auto"/>
        <w:left w:val="none" w:sz="0" w:space="0" w:color="auto"/>
        <w:bottom w:val="none" w:sz="0" w:space="0" w:color="auto"/>
        <w:right w:val="none" w:sz="0" w:space="0" w:color="auto"/>
      </w:divBdr>
    </w:div>
    <w:div w:id="1901359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18E653B1BF8C8367B5413392A473D433931143BB288F230FE9B0B950CA34CE4D4448CD82854A29EMEF3N"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10432</Words>
  <Characters>59464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Сортавальского мун.района от.бух.учета</Company>
  <LinksUpToDate>false</LinksUpToDate>
  <CharactersWithSpaces>69757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WORKST031</dc:creator>
  <cp:keywords/>
  <dc:description/>
  <cp:lastModifiedBy>KSKST001</cp:lastModifiedBy>
  <cp:revision>3</cp:revision>
  <cp:lastPrinted>2015-12-08T13:42:00Z</cp:lastPrinted>
  <dcterms:created xsi:type="dcterms:W3CDTF">2015-12-11T05:43:00Z</dcterms:created>
  <dcterms:modified xsi:type="dcterms:W3CDTF">2015-12-11T05:43:00Z</dcterms:modified>
</cp:coreProperties>
</file>