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E02C7C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12281131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350EE">
        <w:rPr>
          <w:rFonts w:ascii="Times New Roman" w:hAnsi="Times New Roman" w:cs="Times New Roman"/>
          <w:b/>
          <w:sz w:val="28"/>
          <w:szCs w:val="28"/>
        </w:rPr>
        <w:t>от 2</w:t>
      </w:r>
      <w:r w:rsidR="00567708">
        <w:rPr>
          <w:rFonts w:ascii="Times New Roman" w:hAnsi="Times New Roman" w:cs="Times New Roman"/>
          <w:b/>
          <w:sz w:val="28"/>
          <w:szCs w:val="28"/>
        </w:rPr>
        <w:t>6</w:t>
      </w:r>
      <w:r w:rsidR="006E0E7B">
        <w:rPr>
          <w:rFonts w:ascii="Times New Roman" w:hAnsi="Times New Roman" w:cs="Times New Roman"/>
          <w:b/>
          <w:sz w:val="28"/>
          <w:szCs w:val="28"/>
        </w:rPr>
        <w:t>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b/>
          <w:sz w:val="28"/>
          <w:szCs w:val="28"/>
        </w:rPr>
        <w:t>№55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</w:t>
      </w:r>
      <w:r w:rsidR="0056770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500523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567708">
        <w:rPr>
          <w:rFonts w:ascii="Times New Roman" w:hAnsi="Times New Roman" w:cs="Times New Roman"/>
          <w:b/>
          <w:sz w:val="28"/>
          <w:szCs w:val="28"/>
        </w:rPr>
        <w:t>бря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932BFE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567708">
        <w:rPr>
          <w:rFonts w:ascii="Times New Roman" w:hAnsi="Times New Roman" w:cs="Times New Roman"/>
          <w:bCs/>
          <w:spacing w:val="1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сельского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«2</w:t>
      </w:r>
      <w:r w:rsidR="00C906B6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C906B6">
        <w:rPr>
          <w:rFonts w:ascii="Times New Roman" w:hAnsi="Times New Roman" w:cs="Times New Roman"/>
          <w:sz w:val="28"/>
          <w:szCs w:val="28"/>
        </w:rPr>
        <w:t>декабря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2014 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поселения от 2</w:t>
      </w:r>
      <w:r w:rsidR="00567708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>.12.2014г.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sz w:val="28"/>
          <w:szCs w:val="28"/>
        </w:rPr>
        <w:t>№55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годов»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2555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D0AA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sz w:val="28"/>
          <w:szCs w:val="28"/>
        </w:rPr>
        <w:t>о</w:t>
      </w:r>
      <w:r w:rsidR="001972F3" w:rsidRPr="001972F3">
        <w:rPr>
          <w:rFonts w:ascii="Times New Roman" w:hAnsi="Times New Roman" w:cs="Times New Roman"/>
          <w:sz w:val="28"/>
          <w:szCs w:val="28"/>
        </w:rPr>
        <w:t>т 2</w:t>
      </w:r>
      <w:r w:rsidR="00567708">
        <w:rPr>
          <w:rFonts w:ascii="Times New Roman" w:hAnsi="Times New Roman" w:cs="Times New Roman"/>
          <w:sz w:val="28"/>
          <w:szCs w:val="28"/>
        </w:rPr>
        <w:t>6</w:t>
      </w:r>
      <w:r w:rsidR="001972F3" w:rsidRPr="001972F3">
        <w:rPr>
          <w:rFonts w:ascii="Times New Roman" w:hAnsi="Times New Roman" w:cs="Times New Roman"/>
          <w:sz w:val="28"/>
          <w:szCs w:val="28"/>
        </w:rPr>
        <w:t>.12.2014г.</w:t>
      </w:r>
      <w:r w:rsidR="00567708">
        <w:rPr>
          <w:rFonts w:ascii="Times New Roman" w:hAnsi="Times New Roman" w:cs="Times New Roman"/>
          <w:sz w:val="28"/>
          <w:szCs w:val="28"/>
        </w:rPr>
        <w:t xml:space="preserve"> №55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 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поселения на 2015 год и плановый период 2016-2017 год</w:t>
      </w:r>
      <w:r w:rsidR="00567708">
        <w:rPr>
          <w:rFonts w:ascii="Times New Roman" w:hAnsi="Times New Roman" w:cs="Times New Roman"/>
          <w:sz w:val="28"/>
          <w:szCs w:val="28"/>
        </w:rPr>
        <w:t>ы</w:t>
      </w:r>
      <w:r w:rsidR="001972F3" w:rsidRPr="00197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024576" w:rsidRDefault="00024576" w:rsidP="0002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183CAA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="00FE4023" w:rsidRPr="001972F3">
        <w:rPr>
          <w:rFonts w:ascii="Times New Roman" w:hAnsi="Times New Roman" w:cs="Times New Roman"/>
          <w:sz w:val="28"/>
          <w:szCs w:val="28"/>
        </w:rPr>
        <w:t>от 2</w:t>
      </w:r>
      <w:r w:rsidR="00567708">
        <w:rPr>
          <w:rFonts w:ascii="Times New Roman" w:hAnsi="Times New Roman" w:cs="Times New Roman"/>
          <w:sz w:val="28"/>
          <w:szCs w:val="28"/>
        </w:rPr>
        <w:t>6</w:t>
      </w:r>
      <w:r w:rsidR="00FE4023" w:rsidRPr="001972F3">
        <w:rPr>
          <w:rFonts w:ascii="Times New Roman" w:hAnsi="Times New Roman" w:cs="Times New Roman"/>
          <w:sz w:val="28"/>
          <w:szCs w:val="28"/>
        </w:rPr>
        <w:t>.12.2014г.</w:t>
      </w:r>
      <w:r w:rsidR="00567708">
        <w:rPr>
          <w:rFonts w:ascii="Times New Roman" w:hAnsi="Times New Roman" w:cs="Times New Roman"/>
          <w:sz w:val="28"/>
          <w:szCs w:val="28"/>
        </w:rPr>
        <w:t xml:space="preserve"> №55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поселения на 2015 год и плановый период 2016-2017 год</w:t>
      </w:r>
      <w:r w:rsidR="00567708">
        <w:rPr>
          <w:rFonts w:ascii="Times New Roman" w:hAnsi="Times New Roman" w:cs="Times New Roman"/>
          <w:sz w:val="28"/>
          <w:szCs w:val="28"/>
        </w:rPr>
        <w:t>ы</w:t>
      </w:r>
      <w:r w:rsidR="00FE4023" w:rsidRPr="001972F3">
        <w:rPr>
          <w:rFonts w:ascii="Times New Roman" w:hAnsi="Times New Roman" w:cs="Times New Roman"/>
          <w:sz w:val="28"/>
          <w:szCs w:val="28"/>
        </w:rPr>
        <w:t>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776213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F717E5">
        <w:rPr>
          <w:rFonts w:ascii="Times New Roman" w:hAnsi="Times New Roman" w:cs="Times New Roman"/>
          <w:sz w:val="28"/>
          <w:szCs w:val="28"/>
        </w:rPr>
        <w:t>2;3;</w:t>
      </w:r>
      <w:r w:rsidR="00776213">
        <w:rPr>
          <w:rFonts w:ascii="Times New Roman" w:hAnsi="Times New Roman" w:cs="Times New Roman"/>
          <w:sz w:val="28"/>
          <w:szCs w:val="28"/>
        </w:rPr>
        <w:t>4</w:t>
      </w:r>
      <w:r w:rsidR="00F717E5">
        <w:rPr>
          <w:rFonts w:ascii="Times New Roman" w:hAnsi="Times New Roman" w:cs="Times New Roman"/>
          <w:sz w:val="28"/>
          <w:szCs w:val="28"/>
        </w:rPr>
        <w:t>;5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(далее- проект Решения),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4C15E9">
        <w:rPr>
          <w:rFonts w:ascii="Times New Roman" w:hAnsi="Times New Roman" w:cs="Times New Roman"/>
          <w:sz w:val="28"/>
          <w:szCs w:val="28"/>
        </w:rPr>
        <w:t>21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4C15E9">
        <w:rPr>
          <w:rFonts w:ascii="Times New Roman" w:hAnsi="Times New Roman" w:cs="Times New Roman"/>
          <w:sz w:val="28"/>
          <w:szCs w:val="28"/>
        </w:rPr>
        <w:t>декабря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F43E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 w:rsidR="00567708">
        <w:rPr>
          <w:rFonts w:ascii="Times New Roman" w:hAnsi="Times New Roman" w:cs="Times New Roman"/>
          <w:sz w:val="28"/>
          <w:szCs w:val="28"/>
        </w:rPr>
        <w:t xml:space="preserve"> от 26.12.2014г. №55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F43E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</w:t>
      </w:r>
      <w:r w:rsidR="00567708">
        <w:rPr>
          <w:rFonts w:ascii="Times New Roman" w:hAnsi="Times New Roman" w:cs="Times New Roman"/>
          <w:sz w:val="28"/>
          <w:szCs w:val="28"/>
        </w:rPr>
        <w:t>ы</w:t>
      </w:r>
      <w:r w:rsidR="0089401D" w:rsidRPr="00E154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(далее-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D9075E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A55C19"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 w:rsidR="00A55C19"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B66A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104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3714E9" w:rsidRPr="0010428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0428D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10428D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04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C15E9">
        <w:rPr>
          <w:rFonts w:ascii="Times New Roman" w:eastAsia="Times New Roman" w:hAnsi="Times New Roman"/>
          <w:sz w:val="28"/>
          <w:szCs w:val="28"/>
          <w:lang w:eastAsia="ru-RU"/>
        </w:rPr>
        <w:t>величатся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C15E9">
        <w:rPr>
          <w:rFonts w:ascii="Times New Roman" w:eastAsia="Times New Roman" w:hAnsi="Times New Roman"/>
          <w:sz w:val="28"/>
          <w:szCs w:val="28"/>
          <w:lang w:eastAsia="ru-RU"/>
        </w:rPr>
        <w:t>539,6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была уменьшена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C15E9">
        <w:rPr>
          <w:rFonts w:ascii="Times New Roman" w:eastAsia="Times New Roman" w:hAnsi="Times New Roman"/>
          <w:sz w:val="28"/>
          <w:szCs w:val="28"/>
          <w:lang w:eastAsia="ru-RU"/>
        </w:rPr>
        <w:t>464,8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редставленн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E3F76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15E9">
        <w:rPr>
          <w:rFonts w:ascii="Times New Roman" w:eastAsia="Times New Roman" w:hAnsi="Times New Roman"/>
          <w:sz w:val="28"/>
          <w:szCs w:val="28"/>
          <w:lang w:eastAsia="ru-RU"/>
        </w:rPr>
        <w:t>004,4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</w:t>
      </w:r>
      <w:r w:rsidR="00B25F9B" w:rsidRPr="005E43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6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B61" w:rsidRDefault="00652F3E" w:rsidP="001948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>
        <w:rPr>
          <w:rFonts w:ascii="Times New Roman" w:hAnsi="Times New Roman" w:cs="Times New Roman"/>
          <w:sz w:val="28"/>
          <w:szCs w:val="28"/>
        </w:rPr>
        <w:t xml:space="preserve"> </w:t>
      </w:r>
      <w:r w:rsidR="00B722E5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B722E5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увеличились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C15E9">
        <w:rPr>
          <w:rFonts w:ascii="Times New Roman" w:eastAsia="Times New Roman" w:hAnsi="Times New Roman"/>
          <w:sz w:val="28"/>
          <w:szCs w:val="28"/>
          <w:lang w:eastAsia="ru-RU"/>
        </w:rPr>
        <w:t>42,4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37AE6">
        <w:rPr>
          <w:rFonts w:ascii="Times New Roman" w:eastAsia="Times New Roman" w:hAnsi="Times New Roman"/>
          <w:sz w:val="28"/>
          <w:szCs w:val="28"/>
          <w:lang w:eastAsia="ru-RU"/>
        </w:rPr>
        <w:t>величили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</w:t>
      </w:r>
      <w:r w:rsidR="00B37AE6">
        <w:rPr>
          <w:rFonts w:ascii="Times New Roman" w:eastAsia="Times New Roman" w:hAnsi="Times New Roman"/>
          <w:sz w:val="28"/>
          <w:szCs w:val="28"/>
          <w:lang w:eastAsia="ru-RU"/>
        </w:rPr>
        <w:t>229,3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B722E5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</w:t>
      </w:r>
      <w:r w:rsidR="00B37AE6">
        <w:rPr>
          <w:rFonts w:ascii="Times New Roman" w:eastAsia="Times New Roman" w:hAnsi="Times New Roman"/>
          <w:sz w:val="28"/>
          <w:szCs w:val="28"/>
          <w:lang w:eastAsia="ru-RU"/>
        </w:rPr>
        <w:t>меньшение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уточненным бюджетом 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7AE6">
        <w:rPr>
          <w:rFonts w:ascii="Times New Roman" w:eastAsia="Times New Roman" w:hAnsi="Times New Roman"/>
          <w:sz w:val="28"/>
          <w:szCs w:val="28"/>
          <w:lang w:eastAsia="ru-RU"/>
        </w:rPr>
        <w:t>86,9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CA6" w:rsidRPr="00323E6D" w:rsidRDefault="001437B2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E6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7AE6" w:rsidRPr="00323E6D"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r w:rsidRPr="00323E6D">
        <w:rPr>
          <w:rFonts w:ascii="Times New Roman" w:hAnsi="Times New Roman" w:cs="Times New Roman"/>
          <w:b/>
          <w:sz w:val="28"/>
          <w:szCs w:val="28"/>
          <w:u w:val="single"/>
        </w:rPr>
        <w:t>фицит бюджета</w:t>
      </w:r>
      <w:r w:rsidR="008D5C20" w:rsidRPr="00323E6D">
        <w:rPr>
          <w:rFonts w:ascii="Times New Roman" w:hAnsi="Times New Roman" w:cs="Times New Roman"/>
          <w:sz w:val="28"/>
          <w:szCs w:val="28"/>
        </w:rPr>
        <w:t xml:space="preserve"> </w:t>
      </w:r>
      <w:r w:rsidR="00B37AE6" w:rsidRPr="00323E6D">
        <w:rPr>
          <w:rFonts w:ascii="Times New Roman" w:hAnsi="Times New Roman" w:cs="Times New Roman"/>
          <w:sz w:val="28"/>
          <w:szCs w:val="28"/>
        </w:rPr>
        <w:t>в сумме 47,2 тыс. руб. В</w:t>
      </w:r>
      <w:r w:rsidR="00A82CA6" w:rsidRPr="00323E6D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3A365B" w:rsidRPr="00323E6D">
        <w:rPr>
          <w:rFonts w:ascii="Times New Roman" w:hAnsi="Times New Roman" w:cs="Times New Roman"/>
          <w:sz w:val="28"/>
          <w:szCs w:val="28"/>
        </w:rPr>
        <w:t>м бюджет</w:t>
      </w:r>
      <w:r w:rsidR="00A82CA6" w:rsidRPr="00323E6D">
        <w:rPr>
          <w:rFonts w:ascii="Times New Roman" w:hAnsi="Times New Roman" w:cs="Times New Roman"/>
          <w:sz w:val="28"/>
          <w:szCs w:val="28"/>
        </w:rPr>
        <w:t>е</w:t>
      </w:r>
      <w:r w:rsidR="00B66A24" w:rsidRPr="00323E6D">
        <w:rPr>
          <w:rFonts w:ascii="Times New Roman" w:hAnsi="Times New Roman" w:cs="Times New Roman"/>
          <w:sz w:val="28"/>
          <w:szCs w:val="28"/>
        </w:rPr>
        <w:t xml:space="preserve"> </w:t>
      </w:r>
      <w:r w:rsidR="00B37AE6" w:rsidRPr="00323E6D">
        <w:rPr>
          <w:rFonts w:ascii="Times New Roman" w:hAnsi="Times New Roman" w:cs="Times New Roman"/>
          <w:sz w:val="28"/>
          <w:szCs w:val="28"/>
        </w:rPr>
        <w:t xml:space="preserve">– дефицит </w:t>
      </w:r>
      <w:r w:rsidR="00A82CA6" w:rsidRPr="00323E6D">
        <w:rPr>
          <w:rFonts w:ascii="Times New Roman" w:hAnsi="Times New Roman" w:cs="Times New Roman"/>
          <w:sz w:val="28"/>
          <w:szCs w:val="28"/>
        </w:rPr>
        <w:t>составлял -</w:t>
      </w:r>
      <w:r w:rsidR="00B37AE6" w:rsidRPr="00323E6D">
        <w:rPr>
          <w:rFonts w:ascii="Times New Roman" w:hAnsi="Times New Roman" w:cs="Times New Roman"/>
          <w:sz w:val="28"/>
          <w:szCs w:val="28"/>
        </w:rPr>
        <w:t xml:space="preserve"> 1144,1 тыс. руб. </w:t>
      </w:r>
    </w:p>
    <w:p w:rsidR="008D5C20" w:rsidRDefault="00652F3E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D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</w:t>
      </w:r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внутреннего долга </w:t>
      </w:r>
      <w:proofErr w:type="spellStart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>Кааламского</w:t>
      </w:r>
      <w:proofErr w:type="spellEnd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на 01.01.2016г. в валюте РФ, в том числе предел </w:t>
      </w:r>
      <w:r w:rsidR="007345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долга </w:t>
      </w:r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муниципальным гарантиям</w:t>
      </w:r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>Кааламского</w:t>
      </w:r>
      <w:proofErr w:type="spellEnd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валюте РФ</w:t>
      </w:r>
      <w:r w:rsidR="00F05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5759">
        <w:rPr>
          <w:rFonts w:ascii="Times New Roman" w:hAnsi="Times New Roman" w:cs="Times New Roman"/>
          <w:sz w:val="28"/>
          <w:szCs w:val="28"/>
        </w:rPr>
        <w:t>-</w:t>
      </w:r>
      <w:r w:rsidR="008F082E"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="00114F5E">
        <w:rPr>
          <w:rFonts w:ascii="Times New Roman" w:hAnsi="Times New Roman" w:cs="Times New Roman"/>
          <w:sz w:val="28"/>
          <w:szCs w:val="28"/>
        </w:rPr>
        <w:t xml:space="preserve"> и составит 190 тыс. руб.</w:t>
      </w:r>
    </w:p>
    <w:p w:rsidR="00371306" w:rsidRPr="008D5C20" w:rsidRDefault="00371306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E25" w:rsidRDefault="000C3818" w:rsidP="00652F3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не предлагается вносить изменения в показатели </w:t>
      </w:r>
      <w:r w:rsidR="00C0051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0051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 2016-2017 годов.</w:t>
      </w:r>
    </w:p>
    <w:p w:rsidR="00371306" w:rsidRPr="006C4894" w:rsidRDefault="00371306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14803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вносимыми в бюджет поселения, доходная часть на 2015год </w:t>
      </w:r>
      <w:r w:rsidR="00F717E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92777">
        <w:rPr>
          <w:rFonts w:ascii="Times New Roman" w:eastAsia="Times New Roman" w:hAnsi="Times New Roman"/>
          <w:sz w:val="28"/>
          <w:szCs w:val="28"/>
          <w:lang w:eastAsia="ru-RU"/>
        </w:rPr>
        <w:t>величит</w:t>
      </w:r>
      <w:r w:rsidR="009F737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F7374">
        <w:rPr>
          <w:rFonts w:ascii="Times New Roman" w:eastAsia="Times New Roman" w:hAnsi="Times New Roman"/>
          <w:sz w:val="28"/>
          <w:szCs w:val="28"/>
          <w:lang w:eastAsia="ru-RU"/>
        </w:rPr>
        <w:t>539,6 тыс. руб.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ранее внесенны</w:t>
      </w:r>
      <w:r w:rsidR="00784B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784B3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уменьшали доходную часть бюджета на </w:t>
      </w:r>
      <w:r w:rsidR="009F7374">
        <w:rPr>
          <w:rFonts w:ascii="Times New Roman" w:eastAsia="Times New Roman" w:hAnsi="Times New Roman"/>
          <w:sz w:val="28"/>
          <w:szCs w:val="28"/>
          <w:lang w:eastAsia="ru-RU"/>
        </w:rPr>
        <w:t>464,8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9F7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руб.) по сравнению с первоначально утвержденным бюджетом и составит </w:t>
      </w:r>
      <w:r w:rsidR="00F717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5905">
        <w:rPr>
          <w:rFonts w:ascii="Times New Roman" w:eastAsia="Times New Roman" w:hAnsi="Times New Roman"/>
          <w:sz w:val="28"/>
          <w:szCs w:val="28"/>
          <w:lang w:eastAsia="ru-RU"/>
        </w:rPr>
        <w:t>3073,6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75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ранее уточненным бюджетом 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382"/>
        <w:gridCol w:w="1804"/>
        <w:gridCol w:w="1780"/>
        <w:gridCol w:w="1863"/>
      </w:tblGrid>
      <w:tr w:rsidR="00EF7A6F" w:rsidRPr="00CE1430" w:rsidTr="00775905">
        <w:tc>
          <w:tcPr>
            <w:tcW w:w="516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84" w:type="dxa"/>
            <w:gridSpan w:val="2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2015 год</w:t>
            </w:r>
          </w:p>
        </w:tc>
        <w:tc>
          <w:tcPr>
            <w:tcW w:w="1863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EF7A6F" w:rsidRPr="00CE1430" w:rsidTr="00775905">
        <w:tc>
          <w:tcPr>
            <w:tcW w:w="516" w:type="dxa"/>
            <w:vMerge/>
          </w:tcPr>
          <w:p w:rsidR="00EF7A6F" w:rsidRPr="00CE1430" w:rsidRDefault="00EF7A6F" w:rsidP="006C1C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vMerge/>
          </w:tcPr>
          <w:p w:rsidR="00EF7A6F" w:rsidRPr="00CE1430" w:rsidRDefault="00EF7A6F" w:rsidP="006C1C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EF7A6F" w:rsidRPr="00CE1430" w:rsidRDefault="00EF7A6F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 w:rsidR="00784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</w:tcPr>
          <w:p w:rsidR="00EF7A6F" w:rsidRPr="00CE1430" w:rsidRDefault="00EF7A6F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Ранее </w:t>
            </w:r>
            <w:r w:rsidR="00784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уточненный бюджет</w:t>
            </w:r>
          </w:p>
        </w:tc>
        <w:tc>
          <w:tcPr>
            <w:tcW w:w="1863" w:type="dxa"/>
            <w:vMerge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5905" w:rsidRPr="00CE1430" w:rsidTr="00775905">
        <w:tc>
          <w:tcPr>
            <w:tcW w:w="516" w:type="dxa"/>
          </w:tcPr>
          <w:p w:rsidR="00775905" w:rsidRPr="00CE1430" w:rsidRDefault="00775905" w:rsidP="007759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2" w:type="dxa"/>
          </w:tcPr>
          <w:p w:rsidR="00775905" w:rsidRPr="00CE1430" w:rsidRDefault="00775905" w:rsidP="007759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4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2216,0</w:t>
            </w:r>
          </w:p>
        </w:tc>
        <w:tc>
          <w:tcPr>
            <w:tcW w:w="1780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2682,0</w:t>
            </w:r>
          </w:p>
        </w:tc>
        <w:tc>
          <w:tcPr>
            <w:tcW w:w="1863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-466,0</w:t>
            </w:r>
          </w:p>
        </w:tc>
      </w:tr>
      <w:tr w:rsidR="00775905" w:rsidRPr="00CE1430" w:rsidTr="00775905">
        <w:tc>
          <w:tcPr>
            <w:tcW w:w="516" w:type="dxa"/>
          </w:tcPr>
          <w:p w:rsidR="00775905" w:rsidRDefault="00775905" w:rsidP="007759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2" w:type="dxa"/>
          </w:tcPr>
          <w:p w:rsidR="00775905" w:rsidRPr="00CE1430" w:rsidRDefault="00775905" w:rsidP="007759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4" w:type="dxa"/>
          </w:tcPr>
          <w:p w:rsidR="00775905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934,1</w:t>
            </w:r>
          </w:p>
        </w:tc>
        <w:tc>
          <w:tcPr>
            <w:tcW w:w="1780" w:type="dxa"/>
          </w:tcPr>
          <w:p w:rsidR="00775905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1058,1</w:t>
            </w:r>
          </w:p>
        </w:tc>
        <w:tc>
          <w:tcPr>
            <w:tcW w:w="1863" w:type="dxa"/>
          </w:tcPr>
          <w:p w:rsidR="00775905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-124,0</w:t>
            </w:r>
          </w:p>
        </w:tc>
      </w:tr>
      <w:tr w:rsidR="00775905" w:rsidRPr="00CE1430" w:rsidTr="00775905">
        <w:tc>
          <w:tcPr>
            <w:tcW w:w="516" w:type="dxa"/>
          </w:tcPr>
          <w:p w:rsidR="00775905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2" w:type="dxa"/>
          </w:tcPr>
          <w:p w:rsidR="00775905" w:rsidRPr="00CE1430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</w:t>
            </w:r>
          </w:p>
        </w:tc>
        <w:tc>
          <w:tcPr>
            <w:tcW w:w="1804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4834,0</w:t>
            </w:r>
          </w:p>
        </w:tc>
        <w:tc>
          <w:tcPr>
            <w:tcW w:w="1780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3129,0</w:t>
            </w:r>
          </w:p>
        </w:tc>
        <w:tc>
          <w:tcPr>
            <w:tcW w:w="1863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+1705,0</w:t>
            </w:r>
          </w:p>
        </w:tc>
      </w:tr>
      <w:tr w:rsidR="00775905" w:rsidRPr="00CE1430" w:rsidTr="00775905">
        <w:tc>
          <w:tcPr>
            <w:tcW w:w="516" w:type="dxa"/>
          </w:tcPr>
          <w:p w:rsidR="00775905" w:rsidRPr="00CE1430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82" w:type="dxa"/>
          </w:tcPr>
          <w:p w:rsidR="00775905" w:rsidRPr="00EF3755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</w:t>
            </w:r>
            <w:proofErr w:type="spellEnd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04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863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-31,0</w:t>
            </w:r>
          </w:p>
        </w:tc>
      </w:tr>
      <w:tr w:rsidR="00775905" w:rsidRPr="00CE1430" w:rsidTr="00775905">
        <w:tc>
          <w:tcPr>
            <w:tcW w:w="516" w:type="dxa"/>
          </w:tcPr>
          <w:p w:rsidR="00775905" w:rsidRPr="00CE1430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82" w:type="dxa"/>
          </w:tcPr>
          <w:p w:rsidR="00775905" w:rsidRPr="00CE1430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4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4804,0</w:t>
            </w:r>
          </w:p>
        </w:tc>
        <w:tc>
          <w:tcPr>
            <w:tcW w:w="1780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3068,0</w:t>
            </w:r>
          </w:p>
        </w:tc>
        <w:tc>
          <w:tcPr>
            <w:tcW w:w="1863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+1736,0</w:t>
            </w:r>
          </w:p>
        </w:tc>
      </w:tr>
      <w:tr w:rsidR="00775905" w:rsidRPr="00CE1430" w:rsidTr="00775905">
        <w:tc>
          <w:tcPr>
            <w:tcW w:w="516" w:type="dxa"/>
          </w:tcPr>
          <w:p w:rsidR="00775905" w:rsidRPr="00CE1430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2" w:type="dxa"/>
          </w:tcPr>
          <w:p w:rsidR="00775905" w:rsidRPr="00CE1430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4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474,3</w:t>
            </w:r>
          </w:p>
        </w:tc>
        <w:tc>
          <w:tcPr>
            <w:tcW w:w="1780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392,0</w:t>
            </w:r>
          </w:p>
        </w:tc>
        <w:tc>
          <w:tcPr>
            <w:tcW w:w="1863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+82,3</w:t>
            </w:r>
          </w:p>
        </w:tc>
      </w:tr>
      <w:tr w:rsidR="00775905" w:rsidRPr="00CE1430" w:rsidTr="00775905">
        <w:tc>
          <w:tcPr>
            <w:tcW w:w="516" w:type="dxa"/>
          </w:tcPr>
          <w:p w:rsidR="00775905" w:rsidRPr="00CE1430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2" w:type="dxa"/>
          </w:tcPr>
          <w:p w:rsidR="00775905" w:rsidRPr="00CE1430" w:rsidRDefault="00775905" w:rsidP="007759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(штрафы) за несоблюдение муниципальных правовых актов, зачисляемые в бюджеты поселений</w:t>
            </w:r>
          </w:p>
        </w:tc>
        <w:tc>
          <w:tcPr>
            <w:tcW w:w="1804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780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63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</w:tr>
      <w:tr w:rsidR="00775905" w:rsidRPr="00CE1430" w:rsidTr="00775905">
        <w:tc>
          <w:tcPr>
            <w:tcW w:w="516" w:type="dxa"/>
          </w:tcPr>
          <w:p w:rsidR="00775905" w:rsidRPr="00CE1430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82" w:type="dxa"/>
          </w:tcPr>
          <w:p w:rsidR="00775905" w:rsidRPr="00CE1430" w:rsidRDefault="00775905" w:rsidP="007759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  <w:tc>
          <w:tcPr>
            <w:tcW w:w="1804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780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863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5905" w:rsidRPr="00CE1430" w:rsidTr="00775905">
        <w:tc>
          <w:tcPr>
            <w:tcW w:w="516" w:type="dxa"/>
          </w:tcPr>
          <w:p w:rsidR="00775905" w:rsidRPr="00CE1430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</w:tcPr>
          <w:p w:rsidR="00775905" w:rsidRPr="00CE1430" w:rsidRDefault="00904778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r w:rsidR="0077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04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4608,0</w:t>
            </w:r>
          </w:p>
        </w:tc>
        <w:tc>
          <w:tcPr>
            <w:tcW w:w="1780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4790,9</w:t>
            </w:r>
          </w:p>
        </w:tc>
        <w:tc>
          <w:tcPr>
            <w:tcW w:w="1863" w:type="dxa"/>
          </w:tcPr>
          <w:p w:rsidR="00775905" w:rsidRPr="00CE1430" w:rsidRDefault="00C6470B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-182,9</w:t>
            </w:r>
          </w:p>
        </w:tc>
      </w:tr>
      <w:tr w:rsidR="00775905" w:rsidRPr="00CE1430" w:rsidTr="00775905">
        <w:tc>
          <w:tcPr>
            <w:tcW w:w="516" w:type="dxa"/>
          </w:tcPr>
          <w:p w:rsidR="00775905" w:rsidRPr="00CE1430" w:rsidRDefault="00775905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</w:tcPr>
          <w:p w:rsidR="00775905" w:rsidRPr="00CE1430" w:rsidRDefault="00904778" w:rsidP="00775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 w:rsidR="00775905"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4" w:type="dxa"/>
          </w:tcPr>
          <w:p w:rsidR="00775905" w:rsidRPr="00CE1430" w:rsidRDefault="004910A4" w:rsidP="004910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13213,3</w:t>
            </w:r>
          </w:p>
        </w:tc>
        <w:tc>
          <w:tcPr>
            <w:tcW w:w="1780" w:type="dxa"/>
          </w:tcPr>
          <w:p w:rsidR="00775905" w:rsidRPr="00CE1430" w:rsidRDefault="00775905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12069,2</w:t>
            </w:r>
          </w:p>
        </w:tc>
        <w:tc>
          <w:tcPr>
            <w:tcW w:w="1863" w:type="dxa"/>
          </w:tcPr>
          <w:p w:rsidR="00775905" w:rsidRPr="00CE1430" w:rsidRDefault="00C6470B" w:rsidP="007759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+1004,4</w:t>
            </w:r>
          </w:p>
        </w:tc>
      </w:tr>
    </w:tbl>
    <w:p w:rsidR="00C17CE9" w:rsidRDefault="00C17CE9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E9" w:rsidRPr="00114876" w:rsidRDefault="00C17CE9" w:rsidP="00C17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5C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5C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и плановый период 2016-2017 годов увеличение доходов в основном связано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поступлением в бюджет </w:t>
      </w:r>
      <w:proofErr w:type="spellStart"/>
      <w:r w:rsidR="005C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5C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налоговых доходов по земельному налогу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утвержденных прогнозных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неналоговых доходов от 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поступлений от использования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дополнительно заключенн</w:t>
      </w:r>
      <w:r w:rsidR="00C6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C6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C6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="0090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налогу на доходы физических лиц произошло в связи со снижением производства на горнодобывающих предприятиях, расположенных в границах поселения: ЗАО «КПР» - закрыт, ЗАО «</w:t>
      </w:r>
      <w:proofErr w:type="spellStart"/>
      <w:r w:rsidR="00904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Коккомяки</w:t>
      </w:r>
      <w:proofErr w:type="spellEnd"/>
      <w:r w:rsidR="0090477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сокращение 3-х смен, ООО «</w:t>
      </w:r>
      <w:proofErr w:type="spellStart"/>
      <w:r w:rsidR="009047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Яккимо</w:t>
      </w:r>
      <w:proofErr w:type="spellEnd"/>
      <w:r w:rsidR="0090477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находиться в стадии банкротства. Снижение доходов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межбюджетным трансфертам связано с у</w:t>
      </w:r>
      <w:r w:rsidR="00C64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меньшением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</w:t>
      </w:r>
      <w:r w:rsidR="00C6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клуба п. </w:t>
      </w:r>
      <w:proofErr w:type="spellStart"/>
      <w:r w:rsidR="00C64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C64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дополнительного соглашения с СМР, по фактическому исполнению работ.</w:t>
      </w:r>
    </w:p>
    <w:p w:rsidR="004821A1" w:rsidRPr="00EA4DAE" w:rsidRDefault="00EA4DAE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Доходная часть на 2016г</w:t>
      </w:r>
      <w:r w:rsidR="004F13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2017г. по сравнению с утвержденным бюджетом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ранее внесенных изменений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представленном проекте Решения не изменилась. </w:t>
      </w:r>
    </w:p>
    <w:p w:rsidR="00C17CE9" w:rsidRDefault="00C17CE9" w:rsidP="0090477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766432" w:rsidRDefault="00766432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в сумме </w:t>
      </w:r>
      <w:r w:rsidR="00480D85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B23EB">
        <w:rPr>
          <w:rFonts w:ascii="Times New Roman" w:eastAsia="Times New Roman" w:hAnsi="Times New Roman"/>
          <w:sz w:val="28"/>
          <w:szCs w:val="28"/>
          <w:lang w:eastAsia="ru-RU"/>
        </w:rPr>
        <w:t>026,4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0B23EB">
        <w:rPr>
          <w:rFonts w:ascii="Times New Roman" w:eastAsia="Times New Roman" w:hAnsi="Times New Roman"/>
          <w:sz w:val="28"/>
          <w:szCs w:val="28"/>
          <w:lang w:eastAsia="ru-RU"/>
        </w:rPr>
        <w:t>42,4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80D85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изменения в решение о бюджете у</w:t>
      </w:r>
      <w:r w:rsidR="000B23EB">
        <w:rPr>
          <w:rFonts w:ascii="Times New Roman" w:eastAsia="Times New Roman" w:hAnsi="Times New Roman"/>
          <w:sz w:val="28"/>
          <w:szCs w:val="28"/>
          <w:lang w:eastAsia="ru-RU"/>
        </w:rPr>
        <w:t>величили</w:t>
      </w:r>
      <w:r w:rsidR="00480D8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</w:t>
      </w:r>
      <w:r w:rsidR="000B23EB">
        <w:rPr>
          <w:rFonts w:ascii="Times New Roman" w:eastAsia="Times New Roman" w:hAnsi="Times New Roman"/>
          <w:sz w:val="28"/>
          <w:szCs w:val="28"/>
          <w:lang w:eastAsia="ru-RU"/>
        </w:rPr>
        <w:t>229,3</w:t>
      </w:r>
      <w:r w:rsidR="00480D8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08E7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 утвержденн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проекте, </w:t>
      </w:r>
      <w:r w:rsidR="0000388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</w:t>
      </w:r>
      <w:r w:rsidR="007C4C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B23EB">
        <w:rPr>
          <w:rFonts w:ascii="Times New Roman" w:eastAsia="Times New Roman" w:hAnsi="Times New Roman"/>
          <w:sz w:val="28"/>
          <w:szCs w:val="28"/>
          <w:lang w:eastAsia="ru-RU"/>
        </w:rPr>
        <w:t>меньшение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расходной части бюджета поселения на </w:t>
      </w:r>
      <w:r w:rsidR="00435EA6">
        <w:rPr>
          <w:rFonts w:ascii="Times New Roman" w:eastAsia="Times New Roman" w:hAnsi="Times New Roman"/>
          <w:sz w:val="28"/>
          <w:szCs w:val="28"/>
          <w:lang w:eastAsia="ru-RU"/>
        </w:rPr>
        <w:t>186,</w:t>
      </w:r>
      <w:r w:rsidR="000B23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по сравнению с утвержденным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>бюджетом с учетом ранее внесенных изменений.</w:t>
      </w:r>
    </w:p>
    <w:p w:rsidR="00510DC5" w:rsidRDefault="00003886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год,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843"/>
      </w:tblGrid>
      <w:tr w:rsidR="00065433" w:rsidTr="00065433">
        <w:tc>
          <w:tcPr>
            <w:tcW w:w="2830" w:type="dxa"/>
            <w:vMerge w:val="restart"/>
          </w:tcPr>
          <w:p w:rsidR="00065433" w:rsidRPr="00904778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</w:tcPr>
          <w:p w:rsidR="00065433" w:rsidRPr="00904778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065433" w:rsidTr="00065433">
        <w:tc>
          <w:tcPr>
            <w:tcW w:w="2830" w:type="dxa"/>
            <w:vMerge/>
          </w:tcPr>
          <w:p w:rsidR="00065433" w:rsidRPr="00904778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5433" w:rsidRPr="00904778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2268" w:type="dxa"/>
          </w:tcPr>
          <w:p w:rsidR="00065433" w:rsidRPr="00904778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</w:t>
            </w:r>
          </w:p>
        </w:tc>
        <w:tc>
          <w:tcPr>
            <w:tcW w:w="1843" w:type="dxa"/>
          </w:tcPr>
          <w:p w:rsidR="00065433" w:rsidRPr="00904778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  <w:p w:rsidR="00065433" w:rsidRPr="00904778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(+;-)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4332,0</w:t>
            </w:r>
          </w:p>
        </w:tc>
        <w:tc>
          <w:tcPr>
            <w:tcW w:w="2268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4332,0</w:t>
            </w:r>
          </w:p>
        </w:tc>
        <w:tc>
          <w:tcPr>
            <w:tcW w:w="1843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2268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843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+27,1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268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43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2055,5</w:t>
            </w:r>
          </w:p>
        </w:tc>
        <w:tc>
          <w:tcPr>
            <w:tcW w:w="2268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1931,5</w:t>
            </w:r>
          </w:p>
        </w:tc>
        <w:tc>
          <w:tcPr>
            <w:tcW w:w="1843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-124,0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1995,3</w:t>
            </w:r>
          </w:p>
        </w:tc>
        <w:tc>
          <w:tcPr>
            <w:tcW w:w="2268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1995,3</w:t>
            </w:r>
          </w:p>
        </w:tc>
        <w:tc>
          <w:tcPr>
            <w:tcW w:w="1843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4368,5</w:t>
            </w:r>
          </w:p>
        </w:tc>
        <w:tc>
          <w:tcPr>
            <w:tcW w:w="2268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4158,8</w:t>
            </w:r>
          </w:p>
        </w:tc>
        <w:tc>
          <w:tcPr>
            <w:tcW w:w="1843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-210,0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3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+120,0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268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0B23EB" w:rsidRPr="00904778" w:rsidRDefault="00FB4635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0B23EB" w:rsidRPr="00904778" w:rsidRDefault="00FB4635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3EB" w:rsidTr="00065433">
        <w:tc>
          <w:tcPr>
            <w:tcW w:w="283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410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13213,3</w:t>
            </w:r>
          </w:p>
        </w:tc>
        <w:tc>
          <w:tcPr>
            <w:tcW w:w="2268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13026,4</w:t>
            </w:r>
          </w:p>
        </w:tc>
        <w:tc>
          <w:tcPr>
            <w:tcW w:w="1843" w:type="dxa"/>
          </w:tcPr>
          <w:p w:rsidR="000B23EB" w:rsidRPr="00904778" w:rsidRDefault="000B23EB" w:rsidP="000B23E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-186,9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8A5" w:rsidRDefault="001A38A5" w:rsidP="008E2932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(с учетом ранее внесенных изменений) по следующим разделам:</w:t>
      </w:r>
    </w:p>
    <w:p w:rsidR="002F4C4B" w:rsidRDefault="00FB4635" w:rsidP="008E2932">
      <w:pPr>
        <w:pStyle w:val="a3"/>
        <w:widowControl w:val="0"/>
        <w:spacing w:after="0"/>
        <w:ind w:left="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- 02</w:t>
      </w:r>
      <w:r w:rsidR="002F4C4B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Национальная оборона</w:t>
      </w:r>
      <w:r w:rsidR="002F4C4B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27,1</w:t>
      </w:r>
      <w:r w:rsidR="002F4C4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207E57" w:rsidRDefault="00207E57" w:rsidP="008E2932">
      <w:pPr>
        <w:pStyle w:val="a3"/>
        <w:widowControl w:val="0"/>
        <w:spacing w:after="0"/>
        <w:ind w:left="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B4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B4635">
        <w:rPr>
          <w:rFonts w:ascii="Times New Roman" w:eastAsia="Times New Roman" w:hAnsi="Times New Roman"/>
          <w:sz w:val="28"/>
          <w:szCs w:val="28"/>
          <w:lang w:eastAsia="ru-RU"/>
        </w:rPr>
        <w:t xml:space="preserve">700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4635">
        <w:rPr>
          <w:rFonts w:ascii="Times New Roman" w:eastAsia="Times New Roman" w:hAnsi="Times New Roman"/>
          <w:sz w:val="28"/>
          <w:szCs w:val="28"/>
          <w:lang w:eastAsia="ru-RU"/>
        </w:rPr>
        <w:t>Молодежная политика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FB4635">
        <w:rPr>
          <w:rFonts w:ascii="Times New Roman" w:eastAsia="Times New Roman" w:hAnsi="Times New Roman"/>
          <w:sz w:val="28"/>
          <w:szCs w:val="28"/>
          <w:lang w:eastAsia="ru-RU"/>
        </w:rPr>
        <w:t>120,0</w:t>
      </w:r>
      <w:r w:rsidR="008D1A5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8E29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1A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1A55" w:rsidRDefault="008D1A55" w:rsidP="008E2932">
      <w:pPr>
        <w:pStyle w:val="a3"/>
        <w:widowControl w:val="0"/>
        <w:spacing w:after="0"/>
        <w:ind w:left="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уменьшены по следующим разделам:</w:t>
      </w:r>
    </w:p>
    <w:p w:rsidR="008D1A55" w:rsidRPr="008E2932" w:rsidRDefault="008D1A55" w:rsidP="008E2932">
      <w:pPr>
        <w:pStyle w:val="a3"/>
        <w:widowControl w:val="0"/>
        <w:spacing w:after="0"/>
        <w:ind w:left="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32">
        <w:rPr>
          <w:rFonts w:ascii="Times New Roman" w:eastAsia="Times New Roman" w:hAnsi="Times New Roman"/>
          <w:sz w:val="28"/>
          <w:szCs w:val="28"/>
          <w:lang w:eastAsia="ru-RU"/>
        </w:rPr>
        <w:t xml:space="preserve">- 0400 </w:t>
      </w:r>
      <w:r w:rsidR="008E2932" w:rsidRPr="008E2932">
        <w:rPr>
          <w:rFonts w:ascii="Times New Roman" w:eastAsia="Times New Roman" w:hAnsi="Times New Roman"/>
          <w:sz w:val="28"/>
          <w:szCs w:val="28"/>
          <w:lang w:eastAsia="ru-RU"/>
        </w:rPr>
        <w:t>«Национальная экономика» в сумме 124,0 тыс. руб.;</w:t>
      </w:r>
    </w:p>
    <w:p w:rsidR="00052EAD" w:rsidRPr="008E2932" w:rsidRDefault="008E2932" w:rsidP="008E2932">
      <w:pPr>
        <w:pStyle w:val="a3"/>
        <w:widowControl w:val="0"/>
        <w:spacing w:after="0"/>
        <w:ind w:left="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932">
        <w:rPr>
          <w:rFonts w:ascii="Times New Roman" w:eastAsia="Times New Roman" w:hAnsi="Times New Roman"/>
          <w:sz w:val="28"/>
          <w:szCs w:val="28"/>
          <w:lang w:eastAsia="ru-RU"/>
        </w:rPr>
        <w:t>- 0800 «Культура, кинематография» в сумме 210 тыс. руб.</w:t>
      </w:r>
    </w:p>
    <w:p w:rsidR="00EF192C" w:rsidRDefault="001A38A5" w:rsidP="008E29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BD14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D14EA">
        <w:rPr>
          <w:rFonts w:ascii="Times New Roman" w:hAnsi="Times New Roman" w:cs="Times New Roman"/>
          <w:sz w:val="28"/>
          <w:szCs w:val="28"/>
        </w:rPr>
        <w:t xml:space="preserve">в Решение о бюджете </w:t>
      </w:r>
      <w:proofErr w:type="spellStart"/>
      <w:r w:rsidR="00052EAD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052E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D14EA">
        <w:rPr>
          <w:rFonts w:ascii="Times New Roman" w:hAnsi="Times New Roman" w:cs="Times New Roman"/>
          <w:sz w:val="28"/>
          <w:szCs w:val="28"/>
        </w:rPr>
        <w:t xml:space="preserve"> поселения на 2015 год</w:t>
      </w:r>
      <w:r w:rsidR="00EF192C">
        <w:rPr>
          <w:rFonts w:ascii="Times New Roman" w:hAnsi="Times New Roman" w:cs="Times New Roman"/>
          <w:sz w:val="28"/>
          <w:szCs w:val="28"/>
        </w:rPr>
        <w:t xml:space="preserve"> от </w:t>
      </w:r>
      <w:r w:rsidR="00FB4635">
        <w:rPr>
          <w:rFonts w:ascii="Times New Roman" w:hAnsi="Times New Roman" w:cs="Times New Roman"/>
          <w:sz w:val="28"/>
          <w:szCs w:val="28"/>
        </w:rPr>
        <w:t>2</w:t>
      </w:r>
      <w:r w:rsidR="00EF192C">
        <w:rPr>
          <w:rFonts w:ascii="Times New Roman" w:hAnsi="Times New Roman" w:cs="Times New Roman"/>
          <w:sz w:val="28"/>
          <w:szCs w:val="28"/>
        </w:rPr>
        <w:t>1.</w:t>
      </w:r>
      <w:r w:rsidR="00052EAD">
        <w:rPr>
          <w:rFonts w:ascii="Times New Roman" w:hAnsi="Times New Roman" w:cs="Times New Roman"/>
          <w:sz w:val="28"/>
          <w:szCs w:val="28"/>
        </w:rPr>
        <w:t>1</w:t>
      </w:r>
      <w:r w:rsidR="00FB4635">
        <w:rPr>
          <w:rFonts w:ascii="Times New Roman" w:hAnsi="Times New Roman" w:cs="Times New Roman"/>
          <w:sz w:val="28"/>
          <w:szCs w:val="28"/>
        </w:rPr>
        <w:t>2</w:t>
      </w:r>
      <w:r w:rsidR="00EF192C">
        <w:rPr>
          <w:rFonts w:ascii="Times New Roman" w:hAnsi="Times New Roman" w:cs="Times New Roman"/>
          <w:sz w:val="28"/>
          <w:szCs w:val="28"/>
        </w:rPr>
        <w:t>.2015г.</w:t>
      </w:r>
      <w:r w:rsidR="00EF192C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BD14EA">
        <w:rPr>
          <w:rFonts w:ascii="Times New Roman" w:hAnsi="Times New Roman" w:cs="Times New Roman"/>
          <w:sz w:val="28"/>
          <w:szCs w:val="28"/>
        </w:rPr>
        <w:t xml:space="preserve">ную часть бюджета </w:t>
      </w:r>
      <w:r w:rsidR="00EF192C">
        <w:rPr>
          <w:rFonts w:ascii="Times New Roman" w:hAnsi="Times New Roman" w:cs="Times New Roman"/>
          <w:sz w:val="28"/>
          <w:szCs w:val="28"/>
        </w:rPr>
        <w:t>связано с увеличением расходов:</w:t>
      </w:r>
    </w:p>
    <w:p w:rsidR="00FB4635" w:rsidRDefault="00052EAD" w:rsidP="008E29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="00FB4635">
        <w:rPr>
          <w:rFonts w:ascii="Times New Roman" w:eastAsia="Times New Roman" w:hAnsi="Times New Roman"/>
          <w:sz w:val="28"/>
          <w:szCs w:val="28"/>
          <w:lang w:eastAsia="ru-RU"/>
        </w:rPr>
        <w:t>Национальная оборона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FB4635">
        <w:rPr>
          <w:rFonts w:ascii="Times New Roman" w:hAnsi="Times New Roman" w:cs="Times New Roman"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FB4635">
        <w:rPr>
          <w:rFonts w:ascii="Times New Roman" w:hAnsi="Times New Roman" w:cs="Times New Roman"/>
          <w:sz w:val="28"/>
          <w:szCs w:val="28"/>
        </w:rPr>
        <w:t xml:space="preserve"> в связи с увеличением субвенции на исполнение полномочий по воинскому учету.</w:t>
      </w:r>
    </w:p>
    <w:p w:rsidR="00FB4635" w:rsidRDefault="00C1753D" w:rsidP="008E29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</w:t>
      </w:r>
      <w:r w:rsidR="00FB4635">
        <w:rPr>
          <w:rFonts w:ascii="Times New Roman" w:eastAsia="Times New Roman" w:hAnsi="Times New Roman"/>
          <w:sz w:val="28"/>
          <w:szCs w:val="28"/>
          <w:lang w:eastAsia="ru-RU"/>
        </w:rPr>
        <w:t>Молодежная политика</w:t>
      </w:r>
      <w:r w:rsidR="00FB4635">
        <w:rPr>
          <w:rFonts w:ascii="Times New Roman" w:hAnsi="Times New Roman" w:cs="Times New Roman"/>
          <w:sz w:val="28"/>
          <w:szCs w:val="28"/>
        </w:rPr>
        <w:t>» в сумме 120</w:t>
      </w:r>
      <w:r>
        <w:rPr>
          <w:rFonts w:ascii="Times New Roman" w:hAnsi="Times New Roman" w:cs="Times New Roman"/>
          <w:sz w:val="28"/>
          <w:szCs w:val="28"/>
        </w:rPr>
        <w:t xml:space="preserve">,0 тыс. руб., </w:t>
      </w:r>
      <w:r w:rsidR="00FB4635">
        <w:rPr>
          <w:rFonts w:ascii="Times New Roman" w:hAnsi="Times New Roman" w:cs="Times New Roman"/>
          <w:sz w:val="28"/>
          <w:szCs w:val="28"/>
        </w:rPr>
        <w:t>на приобретение музыкальной и звуковой аппаратуры.</w:t>
      </w:r>
    </w:p>
    <w:p w:rsidR="00AF72C2" w:rsidRDefault="00AF72C2" w:rsidP="00CC6394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</w:t>
      </w:r>
      <w:r w:rsidRPr="001B60A5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в 2015 году</w:t>
      </w:r>
      <w:r w:rsidR="00C12547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A2378D" w:rsidRDefault="001A38A5" w:rsidP="00CC639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2547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4635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A237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46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378D">
        <w:rPr>
          <w:rFonts w:ascii="Times New Roman" w:eastAsia="Times New Roman" w:hAnsi="Times New Roman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CC63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639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C6394">
        <w:rPr>
          <w:rFonts w:ascii="Times New Roman" w:hAnsi="Times New Roman" w:cs="Times New Roman"/>
          <w:sz w:val="28"/>
          <w:szCs w:val="28"/>
        </w:rPr>
        <w:t>. в связи с уменьшением расходов на мероприятия по содержанию дорог в связи со снижением поступления доходов от акцизов на основании предварительного отчета, предоставленного администратором доходов-Управлением Федерального казначейства;</w:t>
      </w:r>
    </w:p>
    <w:p w:rsidR="00CC6394" w:rsidRDefault="00CC6394" w:rsidP="00CC639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«Культура, кинематография» в сумме 210,0 тыс. руб., на основании дополнительного соглашения</w:t>
      </w:r>
      <w:r w:rsidR="00633C18">
        <w:rPr>
          <w:rFonts w:ascii="Times New Roman" w:eastAsia="Times New Roman" w:hAnsi="Times New Roman"/>
          <w:sz w:val="28"/>
          <w:szCs w:val="28"/>
          <w:lang w:eastAsia="ru-RU"/>
        </w:rPr>
        <w:t xml:space="preserve"> с СМР на ремонт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 xml:space="preserve"> ДК п. </w:t>
      </w:r>
      <w:proofErr w:type="spellStart"/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>Рускеала</w:t>
      </w:r>
      <w:proofErr w:type="spellEnd"/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>, по фактическому исполнению контракта.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1F1" w:rsidRPr="000D51F1" w:rsidRDefault="000D51F1" w:rsidP="00CC639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1F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экспертизы, в качестве финансово-экономических обоснований в </w:t>
      </w:r>
      <w:r w:rsidR="00A2378D" w:rsidRPr="000D51F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комитет </w:t>
      </w:r>
      <w:r w:rsidRPr="000D51F1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представлены обоснования (расчеты) плановых сметных показателей, согласованные Бюджетной комиссией (Протокол от 30.10.2014г.).  </w:t>
      </w:r>
    </w:p>
    <w:p w:rsidR="001A38A5" w:rsidRDefault="000D51F1" w:rsidP="00CC63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F1">
        <w:rPr>
          <w:rFonts w:ascii="Times New Roman" w:eastAsia="Times New Roman" w:hAnsi="Times New Roman"/>
          <w:sz w:val="28"/>
          <w:szCs w:val="28"/>
          <w:lang w:eastAsia="ru-RU"/>
        </w:rPr>
        <w:t>Анализ представленного финансово-экономического обоснования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на предмет обоснованности расходных обязательств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поселения в проекте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</w:t>
      </w:r>
      <w:r w:rsidR="00B156C4">
        <w:rPr>
          <w:rFonts w:ascii="Times New Roman" w:hAnsi="Times New Roman" w:cs="Times New Roman"/>
          <w:sz w:val="28"/>
          <w:szCs w:val="28"/>
        </w:rPr>
        <w:t xml:space="preserve"> 3</w:t>
      </w:r>
      <w:r w:rsidR="00A2378D" w:rsidRPr="000D51F1">
        <w:rPr>
          <w:rFonts w:ascii="Times New Roman" w:hAnsi="Times New Roman" w:cs="Times New Roman"/>
          <w:sz w:val="28"/>
          <w:szCs w:val="28"/>
        </w:rPr>
        <w:t>.</w:t>
      </w:r>
    </w:p>
    <w:p w:rsidR="000D51F1" w:rsidRDefault="000D51F1" w:rsidP="000D51F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B156C4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1F1" w:rsidRDefault="000D51F1" w:rsidP="000D51F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3"/>
        <w:gridCol w:w="2383"/>
        <w:gridCol w:w="2172"/>
        <w:gridCol w:w="2237"/>
      </w:tblGrid>
      <w:tr w:rsidR="000D51F1" w:rsidTr="000D51F1">
        <w:tc>
          <w:tcPr>
            <w:tcW w:w="2392" w:type="dxa"/>
          </w:tcPr>
          <w:p w:rsidR="000D51F1" w:rsidRPr="00C067A5" w:rsidRDefault="000D51F1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Наименование</w:t>
            </w:r>
          </w:p>
        </w:tc>
        <w:tc>
          <w:tcPr>
            <w:tcW w:w="2393" w:type="dxa"/>
          </w:tcPr>
          <w:p w:rsidR="000D51F1" w:rsidRPr="00C067A5" w:rsidRDefault="000D51F1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(расчет)плановых сметных назначений</w:t>
            </w:r>
          </w:p>
        </w:tc>
        <w:tc>
          <w:tcPr>
            <w:tcW w:w="2393" w:type="dxa"/>
          </w:tcPr>
          <w:p w:rsidR="000D51F1" w:rsidRP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Решения</w:t>
            </w:r>
          </w:p>
        </w:tc>
        <w:tc>
          <w:tcPr>
            <w:tcW w:w="2393" w:type="dxa"/>
          </w:tcPr>
          <w:p w:rsidR="000D51F1" w:rsidRP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C067A5" w:rsidTr="000D51F1">
        <w:tc>
          <w:tcPr>
            <w:tcW w:w="2392" w:type="dxa"/>
          </w:tcPr>
          <w:p w:rsidR="00C067A5" w:rsidRPr="008E2932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93" w:type="dxa"/>
          </w:tcPr>
          <w:p w:rsidR="00C067A5" w:rsidRPr="008E2932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4584</w:t>
            </w:r>
          </w:p>
        </w:tc>
        <w:tc>
          <w:tcPr>
            <w:tcW w:w="2393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4332,0</w:t>
            </w:r>
          </w:p>
        </w:tc>
        <w:tc>
          <w:tcPr>
            <w:tcW w:w="2393" w:type="dxa"/>
          </w:tcPr>
          <w:p w:rsidR="00C067A5" w:rsidRPr="008E2932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393" w:type="dxa"/>
          </w:tcPr>
          <w:p w:rsidR="00C067A5" w:rsidRPr="008E2932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2393" w:type="dxa"/>
          </w:tcPr>
          <w:p w:rsidR="00C067A5" w:rsidRPr="008E2932" w:rsidRDefault="00AD7B7C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194,1</w:t>
            </w:r>
            <w:r w:rsidR="00C067A5"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93" w:type="dxa"/>
          </w:tcPr>
          <w:p w:rsidR="00C067A5" w:rsidRPr="008E2932" w:rsidRDefault="00AD7B7C" w:rsidP="006204F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-13,0</w:t>
            </w:r>
          </w:p>
        </w:tc>
      </w:tr>
      <w:tr w:rsidR="00C067A5" w:rsidTr="000D51F1">
        <w:tc>
          <w:tcPr>
            <w:tcW w:w="2392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C067A5" w:rsidRPr="008E2932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93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393" w:type="dxa"/>
          </w:tcPr>
          <w:p w:rsidR="00C067A5" w:rsidRPr="008E2932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93" w:type="dxa"/>
          </w:tcPr>
          <w:p w:rsidR="00C067A5" w:rsidRPr="008E2932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2729,0</w:t>
            </w:r>
          </w:p>
        </w:tc>
        <w:tc>
          <w:tcPr>
            <w:tcW w:w="2393" w:type="dxa"/>
          </w:tcPr>
          <w:p w:rsidR="00C067A5" w:rsidRPr="008E2932" w:rsidRDefault="00AD7B7C" w:rsidP="00AD7B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1931,5</w:t>
            </w:r>
          </w:p>
        </w:tc>
        <w:tc>
          <w:tcPr>
            <w:tcW w:w="2393" w:type="dxa"/>
          </w:tcPr>
          <w:p w:rsidR="00C067A5" w:rsidRPr="008E2932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93" w:type="dxa"/>
          </w:tcPr>
          <w:p w:rsidR="00C067A5" w:rsidRPr="008E2932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2393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1995,3</w:t>
            </w:r>
          </w:p>
        </w:tc>
        <w:tc>
          <w:tcPr>
            <w:tcW w:w="2393" w:type="dxa"/>
          </w:tcPr>
          <w:p w:rsidR="00C067A5" w:rsidRPr="008E2932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93" w:type="dxa"/>
          </w:tcPr>
          <w:p w:rsidR="00C067A5" w:rsidRPr="008E2932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3096,0</w:t>
            </w:r>
          </w:p>
        </w:tc>
        <w:tc>
          <w:tcPr>
            <w:tcW w:w="2393" w:type="dxa"/>
          </w:tcPr>
          <w:p w:rsidR="00C067A5" w:rsidRPr="008E2932" w:rsidRDefault="00C067A5" w:rsidP="00AD7B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D7B7C"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2393" w:type="dxa"/>
          </w:tcPr>
          <w:p w:rsidR="00C067A5" w:rsidRPr="008E2932" w:rsidRDefault="00C067A5" w:rsidP="00AD7B7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D7B7C"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1062,8</w:t>
            </w:r>
          </w:p>
        </w:tc>
      </w:tr>
      <w:tr w:rsidR="00AD7B7C" w:rsidTr="000D51F1">
        <w:tc>
          <w:tcPr>
            <w:tcW w:w="2392" w:type="dxa"/>
          </w:tcPr>
          <w:p w:rsidR="00AD7B7C" w:rsidRPr="008E2932" w:rsidRDefault="00AD7B7C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393" w:type="dxa"/>
          </w:tcPr>
          <w:p w:rsidR="00AD7B7C" w:rsidRPr="008E2932" w:rsidRDefault="00AD7B7C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AD7B7C" w:rsidRPr="008E2932" w:rsidRDefault="00AD7B7C" w:rsidP="00AD7B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393" w:type="dxa"/>
          </w:tcPr>
          <w:p w:rsidR="00AD7B7C" w:rsidRPr="008E2932" w:rsidRDefault="00AD7B7C" w:rsidP="00AD7B7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-120,0</w:t>
            </w:r>
          </w:p>
        </w:tc>
      </w:tr>
      <w:tr w:rsidR="00C067A5" w:rsidTr="000D51F1">
        <w:tc>
          <w:tcPr>
            <w:tcW w:w="2392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93" w:type="dxa"/>
          </w:tcPr>
          <w:p w:rsidR="00C067A5" w:rsidRPr="008E2932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93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93" w:type="dxa"/>
          </w:tcPr>
          <w:p w:rsidR="00C067A5" w:rsidRPr="008E2932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93" w:type="dxa"/>
          </w:tcPr>
          <w:p w:rsidR="00C067A5" w:rsidRPr="008E2932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93" w:type="dxa"/>
          </w:tcPr>
          <w:p w:rsidR="00C067A5" w:rsidRPr="008E2932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93" w:type="dxa"/>
          </w:tcPr>
          <w:p w:rsidR="00C067A5" w:rsidRPr="008E2932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Pr="008E2932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393" w:type="dxa"/>
          </w:tcPr>
          <w:p w:rsidR="00C067A5" w:rsidRPr="008E2932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13067,0</w:t>
            </w:r>
          </w:p>
        </w:tc>
        <w:tc>
          <w:tcPr>
            <w:tcW w:w="2393" w:type="dxa"/>
          </w:tcPr>
          <w:p w:rsidR="00C067A5" w:rsidRPr="008E2932" w:rsidRDefault="00C067A5" w:rsidP="00AD7B7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D7B7C" w:rsidRPr="008E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026,4</w:t>
            </w:r>
          </w:p>
        </w:tc>
        <w:tc>
          <w:tcPr>
            <w:tcW w:w="2393" w:type="dxa"/>
          </w:tcPr>
          <w:p w:rsidR="00C067A5" w:rsidRPr="008E2932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D51F1" w:rsidRDefault="000D51F1" w:rsidP="000D51F1">
      <w:pPr>
        <w:pStyle w:val="a3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D7B7C" w:rsidRDefault="00C067A5" w:rsidP="000D51F1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видно из таблицы, на исполнение расходных обязательств поселения, в представленном проекте Решения</w:t>
      </w:r>
      <w:r w:rsidR="00D77B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заложены бюджетные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ассигнования в пределах согласованных обоснований (расчетов) плановых сметных назначений по всем разделам за исключением раздела «Культура</w:t>
      </w:r>
      <w:r w:rsidR="00D77B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кинематография». По раздел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>ам:</w:t>
      </w:r>
    </w:p>
    <w:p w:rsidR="00C067A5" w:rsidRDefault="00D77BF9" w:rsidP="00AD7B7C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«Культура, кинематография» сумма превышения составила 1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>062,8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 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>не подтверждена расчетами;</w:t>
      </w:r>
    </w:p>
    <w:p w:rsidR="00AD7B7C" w:rsidRPr="00030B79" w:rsidRDefault="00AD7B7C" w:rsidP="00030B7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B7C">
        <w:rPr>
          <w:rFonts w:ascii="Times New Roman" w:eastAsia="Times New Roman" w:hAnsi="Times New Roman"/>
          <w:sz w:val="28"/>
          <w:szCs w:val="28"/>
          <w:lang w:eastAsia="ru-RU"/>
        </w:rPr>
        <w:t>«Молодежная политика»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превышения составила </w:t>
      </w:r>
      <w:r w:rsidR="00030B79">
        <w:rPr>
          <w:rFonts w:ascii="Times New Roman" w:eastAsia="Times New Roman" w:hAnsi="Times New Roman"/>
          <w:sz w:val="28"/>
          <w:szCs w:val="28"/>
          <w:lang w:eastAsia="ru-RU"/>
        </w:rPr>
        <w:t>120,0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 </w:t>
      </w:r>
      <w:r w:rsidR="00030B79">
        <w:rPr>
          <w:rFonts w:ascii="Times New Roman" w:eastAsia="Times New Roman" w:hAnsi="Times New Roman"/>
          <w:sz w:val="28"/>
          <w:szCs w:val="28"/>
          <w:lang w:eastAsia="ru-RU"/>
        </w:rPr>
        <w:t>не подтверждена расчетами.</w:t>
      </w:r>
    </w:p>
    <w:p w:rsidR="00334BCB" w:rsidRPr="00EA4DAE" w:rsidRDefault="00132F0C" w:rsidP="00030B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Расходная часть на 2016г и 2017г. по сравнению с утвержденным бюджетом с учетом ранее внесенных изменений в представленном проекте Решения не изменилась.</w:t>
      </w:r>
    </w:p>
    <w:p w:rsidR="008B4A5C" w:rsidRDefault="008B4A5C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030B79" w:rsidRPr="008D1A55" w:rsidRDefault="008B4A5C" w:rsidP="008D1A5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предлагается </w:t>
      </w:r>
      <w:r w:rsidR="00030B7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фицит бюджет </w:t>
      </w:r>
      <w:proofErr w:type="spellStart"/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proofErr w:type="spellEnd"/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2015 г.</w:t>
      </w:r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B79">
        <w:rPr>
          <w:rFonts w:ascii="Times New Roman" w:eastAsia="Times New Roman" w:hAnsi="Times New Roman"/>
          <w:sz w:val="28"/>
          <w:szCs w:val="28"/>
          <w:lang w:eastAsia="ru-RU"/>
        </w:rPr>
        <w:t>в сумме 47,2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03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1A55" w:rsidRPr="008D1A55">
        <w:rPr>
          <w:rFonts w:ascii="Times New Roman" w:hAnsi="Times New Roman" w:cs="Times New Roman"/>
          <w:sz w:val="28"/>
          <w:szCs w:val="28"/>
        </w:rPr>
        <w:t xml:space="preserve"> </w:t>
      </w:r>
      <w:r w:rsidR="008D1A55" w:rsidRPr="00323E6D">
        <w:rPr>
          <w:rFonts w:ascii="Times New Roman" w:hAnsi="Times New Roman" w:cs="Times New Roman"/>
          <w:sz w:val="28"/>
          <w:szCs w:val="28"/>
        </w:rPr>
        <w:t>В утвержденном бюджете дефицит составлял -</w:t>
      </w:r>
      <w:r w:rsidR="008D1A55">
        <w:rPr>
          <w:rFonts w:ascii="Times New Roman" w:hAnsi="Times New Roman" w:cs="Times New Roman"/>
          <w:sz w:val="28"/>
          <w:szCs w:val="28"/>
        </w:rPr>
        <w:t xml:space="preserve"> 1144,1 тыс. руб.</w:t>
      </w:r>
    </w:p>
    <w:p w:rsidR="003D7A48" w:rsidRPr="00023637" w:rsidRDefault="003D7A48" w:rsidP="008D1A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Решения </w:t>
      </w:r>
      <w:r w:rsidR="00030B79">
        <w:rPr>
          <w:rFonts w:ascii="Times New Roman" w:hAnsi="Times New Roman" w:cs="Times New Roman"/>
          <w:sz w:val="28"/>
          <w:szCs w:val="28"/>
        </w:rPr>
        <w:t>верхний предел</w:t>
      </w:r>
      <w:r w:rsidR="00E5353A" w:rsidRPr="00E5353A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</w:t>
      </w:r>
      <w:proofErr w:type="spellStart"/>
      <w:r w:rsidR="00E5353A" w:rsidRPr="00E5353A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E5353A" w:rsidRPr="00E5353A">
        <w:rPr>
          <w:rFonts w:ascii="Times New Roman" w:hAnsi="Times New Roman" w:cs="Times New Roman"/>
          <w:sz w:val="28"/>
          <w:szCs w:val="28"/>
        </w:rPr>
        <w:t xml:space="preserve"> сельского поселения на 01.01.2016г. в валюте РФ, в том числе предел долга по муниципальным гарантиям </w:t>
      </w:r>
      <w:proofErr w:type="spellStart"/>
      <w:r w:rsidR="00E5353A" w:rsidRPr="00E5353A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E5353A" w:rsidRPr="00E5353A">
        <w:rPr>
          <w:rFonts w:ascii="Times New Roman" w:hAnsi="Times New Roman" w:cs="Times New Roman"/>
          <w:sz w:val="28"/>
          <w:szCs w:val="28"/>
        </w:rPr>
        <w:t xml:space="preserve"> сельского поселения в валюте РФ</w:t>
      </w: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измен</w:t>
      </w:r>
      <w:r w:rsidR="00D17733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7EF" w:rsidRPr="006929F6" w:rsidRDefault="00835B52" w:rsidP="008D1A5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на 2016г., на 2017г., а также </w:t>
      </w:r>
      <w:r w:rsidR="00726E99" w:rsidRPr="006929F6">
        <w:rPr>
          <w:rFonts w:ascii="Times New Roman" w:hAnsi="Times New Roman" w:cs="Times New Roman"/>
          <w:sz w:val="28"/>
          <w:szCs w:val="28"/>
        </w:rPr>
        <w:t xml:space="preserve">верхний предел внутреннего муниципального долга на </w:t>
      </w:r>
      <w:r w:rsidR="003E55C4" w:rsidRPr="006929F6">
        <w:rPr>
          <w:rFonts w:ascii="Times New Roman" w:hAnsi="Times New Roman" w:cs="Times New Roman"/>
          <w:sz w:val="28"/>
          <w:szCs w:val="28"/>
        </w:rPr>
        <w:t>01.01.2017г. и на 01.01.2018г. по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 </w:t>
      </w:r>
      <w:r w:rsidR="003E55C4" w:rsidRPr="006929F6">
        <w:rPr>
          <w:rFonts w:ascii="Times New Roman" w:hAnsi="Times New Roman" w:cs="Times New Roman"/>
          <w:sz w:val="28"/>
          <w:szCs w:val="28"/>
        </w:rPr>
        <w:t>сравнению с утвержденным бюджетом с учетом ранее внесенных изменений в представленном проекте Решения не измен</w:t>
      </w:r>
      <w:r w:rsidR="00D17733">
        <w:rPr>
          <w:rFonts w:ascii="Times New Roman" w:hAnsi="Times New Roman" w:cs="Times New Roman"/>
          <w:sz w:val="28"/>
          <w:szCs w:val="28"/>
        </w:rPr>
        <w:t>яется</w:t>
      </w:r>
      <w:r w:rsidR="003E55C4" w:rsidRPr="006929F6">
        <w:rPr>
          <w:rFonts w:ascii="Times New Roman" w:hAnsi="Times New Roman" w:cs="Times New Roman"/>
          <w:sz w:val="28"/>
          <w:szCs w:val="28"/>
        </w:rPr>
        <w:t>.</w:t>
      </w:r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3A" w:rsidRPr="004074DD" w:rsidRDefault="00316CFA" w:rsidP="004074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156C4" w:rsidRDefault="00B156C4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371306" w:rsidRDefault="00371306" w:rsidP="008E29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75AC8" w:rsidRDefault="00475AC8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C8" w:rsidRPr="00E87DCD" w:rsidRDefault="00497926" w:rsidP="00475A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2978" w:rsidRPr="005B656B">
        <w:rPr>
          <w:rFonts w:ascii="Times New Roman" w:hAnsi="Times New Roman"/>
          <w:sz w:val="28"/>
          <w:szCs w:val="28"/>
        </w:rPr>
        <w:t>Корректировка бюджета</w:t>
      </w:r>
      <w:r w:rsidR="005B656B">
        <w:rPr>
          <w:rFonts w:ascii="Times New Roman" w:hAnsi="Times New Roman"/>
          <w:sz w:val="28"/>
          <w:szCs w:val="28"/>
        </w:rPr>
        <w:t xml:space="preserve"> </w:t>
      </w:r>
      <w:r w:rsidR="00371306">
        <w:rPr>
          <w:rFonts w:ascii="Times New Roman" w:hAnsi="Times New Roman"/>
          <w:sz w:val="28"/>
          <w:szCs w:val="28"/>
        </w:rPr>
        <w:t>обусловлена</w:t>
      </w:r>
      <w:r w:rsidR="009E4FEF">
        <w:rPr>
          <w:rFonts w:ascii="Times New Roman" w:hAnsi="Times New Roman"/>
          <w:sz w:val="28"/>
          <w:szCs w:val="28"/>
        </w:rPr>
        <w:t xml:space="preserve"> уточнением прогноза доходов, в основном связанных </w:t>
      </w:r>
      <w:r w:rsidR="005B656B">
        <w:rPr>
          <w:rFonts w:ascii="Times New Roman" w:hAnsi="Times New Roman"/>
          <w:sz w:val="28"/>
          <w:szCs w:val="28"/>
        </w:rPr>
        <w:t xml:space="preserve">с </w:t>
      </w:r>
      <w:r w:rsidR="00030B79">
        <w:rPr>
          <w:rFonts w:ascii="Times New Roman" w:hAnsi="Times New Roman"/>
          <w:sz w:val="28"/>
          <w:szCs w:val="28"/>
        </w:rPr>
        <w:t xml:space="preserve">увеличением суммы </w:t>
      </w:r>
      <w:r w:rsidR="0003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по земельному налогу и неналоговых доходов от прочих поступлений от использования имущества за счет дополнительно заключенного договора аренды автотранспорта</w:t>
      </w:r>
      <w:r w:rsidR="00E8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87DCD" w:rsidRPr="00E87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1787,3 тыс. руб.</w:t>
      </w:r>
      <w:r w:rsidR="00E238FC" w:rsidRPr="00E87DCD">
        <w:rPr>
          <w:rFonts w:ascii="Times New Roman" w:hAnsi="Times New Roman"/>
          <w:sz w:val="28"/>
          <w:szCs w:val="28"/>
        </w:rPr>
        <w:t>,</w:t>
      </w:r>
      <w:r w:rsidR="00953061" w:rsidRPr="00E87DCD">
        <w:rPr>
          <w:rFonts w:ascii="Times New Roman" w:hAnsi="Times New Roman"/>
          <w:sz w:val="28"/>
          <w:szCs w:val="28"/>
        </w:rPr>
        <w:t xml:space="preserve"> а также </w:t>
      </w:r>
      <w:r w:rsidR="00953061" w:rsidRPr="00E87DCD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уменьшением </w:t>
      </w:r>
      <w:r w:rsidR="00E87DCD" w:rsidRPr="00E87DCD">
        <w:rPr>
          <w:rFonts w:ascii="Times New Roman" w:eastAsia="Times New Roman" w:hAnsi="Times New Roman"/>
          <w:sz w:val="28"/>
          <w:szCs w:val="28"/>
          <w:lang w:eastAsia="ru-RU"/>
        </w:rPr>
        <w:t>суммы поступлений по налогу на доходы физических лиц, акцизов и денежных взысканий (штрафов) в объеме 600,0 тыс. руб. и межбюджетных трансфертов в сумме 182,9 тыс. руб.</w:t>
      </w:r>
    </w:p>
    <w:p w:rsidR="00FB2978" w:rsidRDefault="00497926" w:rsidP="00AD6A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FB2978"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 w:rsidR="00867DA3">
        <w:rPr>
          <w:rFonts w:ascii="Times New Roman" w:hAnsi="Times New Roman"/>
          <w:sz w:val="28"/>
          <w:szCs w:val="28"/>
        </w:rPr>
        <w:t>е</w:t>
      </w:r>
      <w:r w:rsidR="00FB2978"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CC559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CC559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3E55C4" w:rsidRPr="005B656B">
        <w:rPr>
          <w:rFonts w:ascii="Times New Roman" w:hAnsi="Times New Roman"/>
          <w:sz w:val="28"/>
          <w:szCs w:val="28"/>
        </w:rPr>
        <w:t>поселения</w:t>
      </w:r>
      <w:r w:rsidR="00FB2978"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2062C0">
        <w:rPr>
          <w:rFonts w:ascii="Times New Roman" w:hAnsi="Times New Roman"/>
          <w:sz w:val="28"/>
          <w:szCs w:val="28"/>
        </w:rPr>
        <w:t xml:space="preserve"> бюджета</w:t>
      </w:r>
      <w:r w:rsidR="00C11300" w:rsidRPr="00C11300">
        <w:rPr>
          <w:rFonts w:ascii="Times New Roman" w:hAnsi="Times New Roman" w:cs="Times New Roman"/>
          <w:sz w:val="28"/>
          <w:szCs w:val="28"/>
        </w:rPr>
        <w:t xml:space="preserve"> </w:t>
      </w:r>
      <w:r w:rsidR="00C11300">
        <w:rPr>
          <w:rFonts w:ascii="Times New Roman" w:hAnsi="Times New Roman" w:cs="Times New Roman"/>
          <w:sz w:val="28"/>
          <w:szCs w:val="28"/>
        </w:rPr>
        <w:t>и дефицит бюджета</w:t>
      </w:r>
      <w:r w:rsidR="00063016">
        <w:rPr>
          <w:rFonts w:ascii="Times New Roman" w:hAnsi="Times New Roman"/>
          <w:sz w:val="28"/>
          <w:szCs w:val="28"/>
        </w:rPr>
        <w:t>.</w:t>
      </w:r>
    </w:p>
    <w:p w:rsidR="00A82CA6" w:rsidRDefault="00A82CA6" w:rsidP="00AD6AF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E61D7">
        <w:rPr>
          <w:rFonts w:ascii="Times New Roman" w:hAnsi="Times New Roman" w:cs="Times New Roman"/>
          <w:sz w:val="28"/>
          <w:szCs w:val="28"/>
        </w:rPr>
        <w:t>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2015год</w:t>
      </w:r>
      <w:r w:rsidRPr="0010428D">
        <w:rPr>
          <w:rFonts w:ascii="Times New Roman" w:hAnsi="Times New Roman" w:cs="Times New Roman"/>
          <w:sz w:val="28"/>
          <w:szCs w:val="28"/>
        </w:rPr>
        <w:t xml:space="preserve"> 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увеличатся на 539,6 тыс. руб. (ранее внесенными изменениями в решение о бюджете доходная часть бюджета поселения была уменьшена на 464,8 тыс. руб.). 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1004,4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CA6" w:rsidRDefault="00A82CA6" w:rsidP="00AD6A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61D7">
        <w:rPr>
          <w:rFonts w:ascii="Times New Roman" w:hAnsi="Times New Roman" w:cs="Times New Roman"/>
          <w:sz w:val="28"/>
          <w:szCs w:val="28"/>
        </w:rPr>
        <w:t>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5E61D7"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увеличились на 42,4 тыс. руб. (ранее внесенные изменения в решение о бюджете увеличили расходы на 229,3 тыс. руб.)</w:t>
      </w:r>
      <w:r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уменьшение расходов по сравнению с уточненным бюджетом на 186,9 тыс. руб.</w:t>
      </w:r>
    </w:p>
    <w:p w:rsidR="005E61D7" w:rsidRDefault="00A82CA6" w:rsidP="00AD6A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2CA6">
        <w:rPr>
          <w:rFonts w:ascii="Times New Roman" w:hAnsi="Times New Roman" w:cs="Times New Roman"/>
          <w:sz w:val="28"/>
          <w:szCs w:val="28"/>
        </w:rPr>
        <w:t>Профицит бюджета на 2015 год - 47,2 тыс. руб. В утвержденном бюджете – дефицит составлял - 1144,1 тыс. руб.</w:t>
      </w:r>
    </w:p>
    <w:p w:rsidR="00AD6AF8" w:rsidRPr="00AD6AF8" w:rsidRDefault="00AD6AF8" w:rsidP="00AD6A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C93" w:rsidRPr="00533377" w:rsidRDefault="00497926" w:rsidP="00533377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5E61D7">
        <w:rPr>
          <w:rFonts w:ascii="Times New Roman" w:hAnsi="Times New Roman" w:cs="Times New Roman"/>
          <w:sz w:val="28"/>
          <w:szCs w:val="28"/>
        </w:rPr>
        <w:t>6</w:t>
      </w:r>
      <w:r w:rsidR="002062C0" w:rsidRPr="001972F3">
        <w:rPr>
          <w:rFonts w:ascii="Times New Roman" w:hAnsi="Times New Roman" w:cs="Times New Roman"/>
          <w:sz w:val="28"/>
          <w:szCs w:val="28"/>
        </w:rPr>
        <w:t>.12.2014г. №</w:t>
      </w:r>
      <w:r w:rsidR="005E61D7">
        <w:rPr>
          <w:rFonts w:ascii="Times New Roman" w:hAnsi="Times New Roman" w:cs="Times New Roman"/>
          <w:sz w:val="28"/>
          <w:szCs w:val="28"/>
        </w:rPr>
        <w:t>55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поселения на 2015 год и плановый период 2016-2017 годов»</w:t>
      </w:r>
      <w:r w:rsidR="009A483F">
        <w:rPr>
          <w:rFonts w:ascii="Times New Roman" w:hAnsi="Times New Roman" w:cs="Times New Roman"/>
          <w:sz w:val="28"/>
          <w:szCs w:val="28"/>
        </w:rPr>
        <w:t xml:space="preserve">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</w:t>
      </w:r>
      <w:r w:rsidR="00D1054F">
        <w:rPr>
          <w:rFonts w:ascii="Times New Roman" w:hAnsi="Times New Roman"/>
          <w:bCs/>
          <w:sz w:val="28"/>
          <w:szCs w:val="28"/>
          <w:lang w:eastAsia="ru-RU"/>
        </w:rPr>
        <w:t xml:space="preserve">норм действующего бюджетного законодательства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не </w:t>
      </w:r>
      <w:r w:rsidR="00FD2FBF" w:rsidRPr="00861EDB">
        <w:rPr>
          <w:rFonts w:ascii="Times New Roman" w:hAnsi="Times New Roman"/>
          <w:sz w:val="28"/>
          <w:szCs w:val="28"/>
        </w:rPr>
        <w:t>установлено</w:t>
      </w:r>
      <w:r w:rsidR="00FD2FBF">
        <w:rPr>
          <w:rFonts w:ascii="Times New Roman" w:hAnsi="Times New Roman"/>
          <w:sz w:val="28"/>
          <w:szCs w:val="28"/>
        </w:rPr>
        <w:t>.</w:t>
      </w:r>
    </w:p>
    <w:p w:rsidR="004D5EF8" w:rsidRDefault="004D5EF8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 w:rsidR="00AD6AF8">
        <w:rPr>
          <w:rFonts w:ascii="Times New Roman" w:hAnsi="Times New Roman"/>
          <w:sz w:val="28"/>
          <w:szCs w:val="28"/>
        </w:rPr>
        <w:t>:</w:t>
      </w:r>
    </w:p>
    <w:p w:rsidR="00AD6AF8" w:rsidRDefault="00AD6AF8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1054F" w:rsidRDefault="00D1054F" w:rsidP="008E2932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представить обоснование (расчеты) плановых сметных назначений по разделу «Культура, кинематография» на сумму </w:t>
      </w:r>
      <w:r w:rsidR="00A82CA6">
        <w:rPr>
          <w:rFonts w:ascii="Times New Roman" w:eastAsia="Times New Roman" w:hAnsi="Times New Roman"/>
          <w:sz w:val="28"/>
          <w:szCs w:val="28"/>
          <w:lang w:eastAsia="ru-RU"/>
        </w:rPr>
        <w:t xml:space="preserve">1062,8 </w:t>
      </w:r>
      <w:r>
        <w:rPr>
          <w:rFonts w:ascii="Times New Roman" w:hAnsi="Times New Roman"/>
          <w:sz w:val="28"/>
          <w:szCs w:val="28"/>
        </w:rPr>
        <w:t>тыс. руб.</w:t>
      </w:r>
      <w:r w:rsidR="00A82CA6">
        <w:rPr>
          <w:rFonts w:ascii="Times New Roman" w:hAnsi="Times New Roman"/>
          <w:sz w:val="28"/>
          <w:szCs w:val="28"/>
        </w:rPr>
        <w:t xml:space="preserve"> и по разделу </w:t>
      </w:r>
      <w:r w:rsidR="00A82CA6" w:rsidRPr="00AD7B7C">
        <w:rPr>
          <w:rFonts w:ascii="Times New Roman" w:eastAsia="Times New Roman" w:hAnsi="Times New Roman"/>
          <w:sz w:val="28"/>
          <w:szCs w:val="28"/>
          <w:lang w:eastAsia="ru-RU"/>
        </w:rPr>
        <w:t>«Молодежная политика»</w:t>
      </w:r>
      <w:r w:rsidR="00A82C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120,0 тыс. руб.</w:t>
      </w:r>
    </w:p>
    <w:p w:rsidR="00D330BE" w:rsidRDefault="00D330BE" w:rsidP="008E2932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D1054F" w:rsidRDefault="00FD2FBF" w:rsidP="008E2932">
      <w:pPr>
        <w:pStyle w:val="a3"/>
        <w:widowControl w:val="0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54F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</w:t>
      </w:r>
      <w:r w:rsidRPr="00D1054F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в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D1054F" w:rsidRPr="00D1054F">
        <w:rPr>
          <w:rFonts w:ascii="Times New Roman" w:hAnsi="Times New Roman" w:cs="Times New Roman"/>
          <w:sz w:val="28"/>
          <w:szCs w:val="28"/>
        </w:rPr>
        <w:t>6</w:t>
      </w:r>
      <w:r w:rsidRPr="00D1054F">
        <w:rPr>
          <w:rFonts w:ascii="Times New Roman" w:hAnsi="Times New Roman" w:cs="Times New Roman"/>
          <w:sz w:val="28"/>
          <w:szCs w:val="28"/>
        </w:rPr>
        <w:t xml:space="preserve">.12.2014г.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1054F" w:rsidRPr="00D1054F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  <w:r w:rsidR="00D1054F"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</w:t>
      </w:r>
      <w:r w:rsidR="00D1054F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обоснований.</w:t>
      </w:r>
    </w:p>
    <w:p w:rsidR="002260B9" w:rsidRPr="008E2932" w:rsidRDefault="002260B9" w:rsidP="008E2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953061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5B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Н.А. Астафьева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7C" w:rsidRDefault="00E02C7C" w:rsidP="004821A1">
      <w:pPr>
        <w:spacing w:after="0" w:line="240" w:lineRule="auto"/>
      </w:pPr>
      <w:r>
        <w:separator/>
      </w:r>
    </w:p>
  </w:endnote>
  <w:endnote w:type="continuationSeparator" w:id="0">
    <w:p w:rsidR="00E02C7C" w:rsidRDefault="00E02C7C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7C" w:rsidRDefault="00E02C7C" w:rsidP="004821A1">
      <w:pPr>
        <w:spacing w:after="0" w:line="240" w:lineRule="auto"/>
      </w:pPr>
      <w:r>
        <w:separator/>
      </w:r>
    </w:p>
  </w:footnote>
  <w:footnote w:type="continuationSeparator" w:id="0">
    <w:p w:rsidR="00E02C7C" w:rsidRDefault="00E02C7C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395">
          <w:rPr>
            <w:noProof/>
          </w:rPr>
          <w:t>8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236E3"/>
    <w:multiLevelType w:val="hybridMultilevel"/>
    <w:tmpl w:val="DA069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329C49F3"/>
    <w:multiLevelType w:val="hybridMultilevel"/>
    <w:tmpl w:val="862CB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5073E"/>
    <w:multiLevelType w:val="hybridMultilevel"/>
    <w:tmpl w:val="869A4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3886"/>
    <w:rsid w:val="00014F48"/>
    <w:rsid w:val="000157CC"/>
    <w:rsid w:val="00024576"/>
    <w:rsid w:val="00030522"/>
    <w:rsid w:val="00030B79"/>
    <w:rsid w:val="000312FE"/>
    <w:rsid w:val="000356CC"/>
    <w:rsid w:val="0003597C"/>
    <w:rsid w:val="00052EAD"/>
    <w:rsid w:val="0006075A"/>
    <w:rsid w:val="00063016"/>
    <w:rsid w:val="00065433"/>
    <w:rsid w:val="000661FD"/>
    <w:rsid w:val="000A2BED"/>
    <w:rsid w:val="000A31CB"/>
    <w:rsid w:val="000A6973"/>
    <w:rsid w:val="000B23EB"/>
    <w:rsid w:val="000B2D24"/>
    <w:rsid w:val="000B7EB7"/>
    <w:rsid w:val="000C1E9E"/>
    <w:rsid w:val="000C357D"/>
    <w:rsid w:val="000C3818"/>
    <w:rsid w:val="000D2A1D"/>
    <w:rsid w:val="000D51F1"/>
    <w:rsid w:val="000E08E7"/>
    <w:rsid w:val="000E1D99"/>
    <w:rsid w:val="000E4F1B"/>
    <w:rsid w:val="000F0FD9"/>
    <w:rsid w:val="000F5A53"/>
    <w:rsid w:val="00100756"/>
    <w:rsid w:val="0010428D"/>
    <w:rsid w:val="001056C2"/>
    <w:rsid w:val="001121DB"/>
    <w:rsid w:val="00114F5E"/>
    <w:rsid w:val="0011579B"/>
    <w:rsid w:val="0012728C"/>
    <w:rsid w:val="00132F0C"/>
    <w:rsid w:val="00137FA8"/>
    <w:rsid w:val="001437B2"/>
    <w:rsid w:val="00154A0D"/>
    <w:rsid w:val="00183CAA"/>
    <w:rsid w:val="00190C05"/>
    <w:rsid w:val="0019489A"/>
    <w:rsid w:val="001972F3"/>
    <w:rsid w:val="001A119B"/>
    <w:rsid w:val="001A38A5"/>
    <w:rsid w:val="001A4F50"/>
    <w:rsid w:val="001B297B"/>
    <w:rsid w:val="001C09A1"/>
    <w:rsid w:val="001C72DE"/>
    <w:rsid w:val="001E6ACC"/>
    <w:rsid w:val="001F02DA"/>
    <w:rsid w:val="00203DA1"/>
    <w:rsid w:val="002062C0"/>
    <w:rsid w:val="00207E57"/>
    <w:rsid w:val="0021158C"/>
    <w:rsid w:val="0021742F"/>
    <w:rsid w:val="002260B9"/>
    <w:rsid w:val="0023279F"/>
    <w:rsid w:val="0025248B"/>
    <w:rsid w:val="002555A6"/>
    <w:rsid w:val="002608BD"/>
    <w:rsid w:val="00267052"/>
    <w:rsid w:val="00285C31"/>
    <w:rsid w:val="00287EC4"/>
    <w:rsid w:val="002A2D87"/>
    <w:rsid w:val="002A7B61"/>
    <w:rsid w:val="002B7351"/>
    <w:rsid w:val="002D77C7"/>
    <w:rsid w:val="002E0E85"/>
    <w:rsid w:val="002E392C"/>
    <w:rsid w:val="002E6658"/>
    <w:rsid w:val="002F027C"/>
    <w:rsid w:val="002F4C4B"/>
    <w:rsid w:val="00316CFA"/>
    <w:rsid w:val="00323E6D"/>
    <w:rsid w:val="00324CBA"/>
    <w:rsid w:val="00333DB0"/>
    <w:rsid w:val="00334BCB"/>
    <w:rsid w:val="00371306"/>
    <w:rsid w:val="003714E9"/>
    <w:rsid w:val="00384405"/>
    <w:rsid w:val="0039601A"/>
    <w:rsid w:val="003A19F6"/>
    <w:rsid w:val="003A365B"/>
    <w:rsid w:val="003A7F9F"/>
    <w:rsid w:val="003B2D14"/>
    <w:rsid w:val="003B4812"/>
    <w:rsid w:val="003B6096"/>
    <w:rsid w:val="003B6427"/>
    <w:rsid w:val="003D65A7"/>
    <w:rsid w:val="003D7A48"/>
    <w:rsid w:val="003D7B5D"/>
    <w:rsid w:val="003E55C4"/>
    <w:rsid w:val="003F34AB"/>
    <w:rsid w:val="003F5CDC"/>
    <w:rsid w:val="004027F4"/>
    <w:rsid w:val="00403238"/>
    <w:rsid w:val="004074DD"/>
    <w:rsid w:val="00415260"/>
    <w:rsid w:val="00421808"/>
    <w:rsid w:val="00431980"/>
    <w:rsid w:val="00435EA6"/>
    <w:rsid w:val="00436C7C"/>
    <w:rsid w:val="00447DD6"/>
    <w:rsid w:val="00460866"/>
    <w:rsid w:val="00463740"/>
    <w:rsid w:val="004712E3"/>
    <w:rsid w:val="00472CF2"/>
    <w:rsid w:val="00475AC8"/>
    <w:rsid w:val="00480D85"/>
    <w:rsid w:val="004821A1"/>
    <w:rsid w:val="004836D9"/>
    <w:rsid w:val="004910A4"/>
    <w:rsid w:val="00497926"/>
    <w:rsid w:val="004A0099"/>
    <w:rsid w:val="004B2718"/>
    <w:rsid w:val="004B6D93"/>
    <w:rsid w:val="004B7640"/>
    <w:rsid w:val="004C15E9"/>
    <w:rsid w:val="004D5EF8"/>
    <w:rsid w:val="004F13EA"/>
    <w:rsid w:val="004F1A9F"/>
    <w:rsid w:val="004F4A1D"/>
    <w:rsid w:val="00500523"/>
    <w:rsid w:val="005047A3"/>
    <w:rsid w:val="00507C40"/>
    <w:rsid w:val="00510DC5"/>
    <w:rsid w:val="00514803"/>
    <w:rsid w:val="005206EF"/>
    <w:rsid w:val="00533377"/>
    <w:rsid w:val="005350EE"/>
    <w:rsid w:val="005427F3"/>
    <w:rsid w:val="00555DD4"/>
    <w:rsid w:val="00556664"/>
    <w:rsid w:val="00562EBC"/>
    <w:rsid w:val="00567708"/>
    <w:rsid w:val="00580D91"/>
    <w:rsid w:val="005904B5"/>
    <w:rsid w:val="00592777"/>
    <w:rsid w:val="005B3DFB"/>
    <w:rsid w:val="005B4FFD"/>
    <w:rsid w:val="005B5E75"/>
    <w:rsid w:val="005B656B"/>
    <w:rsid w:val="005B7546"/>
    <w:rsid w:val="005C440F"/>
    <w:rsid w:val="005C6C14"/>
    <w:rsid w:val="005D1D5B"/>
    <w:rsid w:val="005E4309"/>
    <w:rsid w:val="005E61D7"/>
    <w:rsid w:val="005F1B1C"/>
    <w:rsid w:val="005F5747"/>
    <w:rsid w:val="005F630F"/>
    <w:rsid w:val="00600063"/>
    <w:rsid w:val="00615E5C"/>
    <w:rsid w:val="006204FA"/>
    <w:rsid w:val="006206FE"/>
    <w:rsid w:val="00623F2F"/>
    <w:rsid w:val="006261AB"/>
    <w:rsid w:val="006313C9"/>
    <w:rsid w:val="00633C18"/>
    <w:rsid w:val="00633DF7"/>
    <w:rsid w:val="00634C5C"/>
    <w:rsid w:val="00635759"/>
    <w:rsid w:val="00637C5E"/>
    <w:rsid w:val="0064759D"/>
    <w:rsid w:val="00652636"/>
    <w:rsid w:val="00652F3E"/>
    <w:rsid w:val="00655CDF"/>
    <w:rsid w:val="00661395"/>
    <w:rsid w:val="00672B80"/>
    <w:rsid w:val="00673D5B"/>
    <w:rsid w:val="0068030B"/>
    <w:rsid w:val="00690E85"/>
    <w:rsid w:val="006929F6"/>
    <w:rsid w:val="00694A59"/>
    <w:rsid w:val="006A1EE8"/>
    <w:rsid w:val="006A7E25"/>
    <w:rsid w:val="006B3D71"/>
    <w:rsid w:val="006C06BD"/>
    <w:rsid w:val="006C0EF8"/>
    <w:rsid w:val="006C4894"/>
    <w:rsid w:val="006C5692"/>
    <w:rsid w:val="006C783B"/>
    <w:rsid w:val="006C7DF4"/>
    <w:rsid w:val="006D39DB"/>
    <w:rsid w:val="006E0E7B"/>
    <w:rsid w:val="006E6CCD"/>
    <w:rsid w:val="006F448D"/>
    <w:rsid w:val="007143A2"/>
    <w:rsid w:val="00726E99"/>
    <w:rsid w:val="007345E1"/>
    <w:rsid w:val="007408D1"/>
    <w:rsid w:val="007442FB"/>
    <w:rsid w:val="00746F9E"/>
    <w:rsid w:val="00766432"/>
    <w:rsid w:val="0077448A"/>
    <w:rsid w:val="00775905"/>
    <w:rsid w:val="00776213"/>
    <w:rsid w:val="00777C45"/>
    <w:rsid w:val="00784B37"/>
    <w:rsid w:val="00785B08"/>
    <w:rsid w:val="00785F5B"/>
    <w:rsid w:val="007C0510"/>
    <w:rsid w:val="007C4CA4"/>
    <w:rsid w:val="007F0D81"/>
    <w:rsid w:val="007F43EE"/>
    <w:rsid w:val="008167B0"/>
    <w:rsid w:val="00821DDC"/>
    <w:rsid w:val="008316F8"/>
    <w:rsid w:val="00835B52"/>
    <w:rsid w:val="00835F91"/>
    <w:rsid w:val="008453B9"/>
    <w:rsid w:val="00845FE4"/>
    <w:rsid w:val="00846D10"/>
    <w:rsid w:val="008560B4"/>
    <w:rsid w:val="0086307E"/>
    <w:rsid w:val="00867DA3"/>
    <w:rsid w:val="008717FF"/>
    <w:rsid w:val="00871E43"/>
    <w:rsid w:val="00875D2A"/>
    <w:rsid w:val="00883CE1"/>
    <w:rsid w:val="0089401D"/>
    <w:rsid w:val="008A3E41"/>
    <w:rsid w:val="008B4A5C"/>
    <w:rsid w:val="008C0F0A"/>
    <w:rsid w:val="008D1A55"/>
    <w:rsid w:val="008D3CB8"/>
    <w:rsid w:val="008D5C20"/>
    <w:rsid w:val="008E2932"/>
    <w:rsid w:val="008E3F76"/>
    <w:rsid w:val="008F082E"/>
    <w:rsid w:val="00904778"/>
    <w:rsid w:val="00904C93"/>
    <w:rsid w:val="00932BFE"/>
    <w:rsid w:val="00933DFE"/>
    <w:rsid w:val="00933F69"/>
    <w:rsid w:val="00953061"/>
    <w:rsid w:val="00955527"/>
    <w:rsid w:val="00975487"/>
    <w:rsid w:val="009832F5"/>
    <w:rsid w:val="00987B0F"/>
    <w:rsid w:val="00996BAD"/>
    <w:rsid w:val="009A0085"/>
    <w:rsid w:val="009A30E5"/>
    <w:rsid w:val="009A483F"/>
    <w:rsid w:val="009B3010"/>
    <w:rsid w:val="009E4FEF"/>
    <w:rsid w:val="009F091A"/>
    <w:rsid w:val="009F2E2E"/>
    <w:rsid w:val="009F7374"/>
    <w:rsid w:val="00A21E92"/>
    <w:rsid w:val="00A2378D"/>
    <w:rsid w:val="00A24F0B"/>
    <w:rsid w:val="00A445FB"/>
    <w:rsid w:val="00A5342D"/>
    <w:rsid w:val="00A55C19"/>
    <w:rsid w:val="00A73D0C"/>
    <w:rsid w:val="00A74CED"/>
    <w:rsid w:val="00A82CA6"/>
    <w:rsid w:val="00A85370"/>
    <w:rsid w:val="00A85709"/>
    <w:rsid w:val="00A92600"/>
    <w:rsid w:val="00AA29AE"/>
    <w:rsid w:val="00AB5329"/>
    <w:rsid w:val="00AC1142"/>
    <w:rsid w:val="00AD6AF8"/>
    <w:rsid w:val="00AD7B7C"/>
    <w:rsid w:val="00AF500D"/>
    <w:rsid w:val="00AF72C2"/>
    <w:rsid w:val="00B010ED"/>
    <w:rsid w:val="00B156C4"/>
    <w:rsid w:val="00B15C34"/>
    <w:rsid w:val="00B175BF"/>
    <w:rsid w:val="00B25F9B"/>
    <w:rsid w:val="00B26137"/>
    <w:rsid w:val="00B37AE6"/>
    <w:rsid w:val="00B43F61"/>
    <w:rsid w:val="00B455E7"/>
    <w:rsid w:val="00B54DED"/>
    <w:rsid w:val="00B66A24"/>
    <w:rsid w:val="00B722E5"/>
    <w:rsid w:val="00B911D2"/>
    <w:rsid w:val="00B95E3A"/>
    <w:rsid w:val="00BA0471"/>
    <w:rsid w:val="00BA4381"/>
    <w:rsid w:val="00BB51FF"/>
    <w:rsid w:val="00BB6F6F"/>
    <w:rsid w:val="00BB7C13"/>
    <w:rsid w:val="00BD0AAA"/>
    <w:rsid w:val="00BD13F0"/>
    <w:rsid w:val="00BD14EA"/>
    <w:rsid w:val="00BE799C"/>
    <w:rsid w:val="00BF7B0D"/>
    <w:rsid w:val="00C0051E"/>
    <w:rsid w:val="00C067A5"/>
    <w:rsid w:val="00C07348"/>
    <w:rsid w:val="00C11300"/>
    <w:rsid w:val="00C12547"/>
    <w:rsid w:val="00C1312C"/>
    <w:rsid w:val="00C15F3D"/>
    <w:rsid w:val="00C1753D"/>
    <w:rsid w:val="00C17CE9"/>
    <w:rsid w:val="00C20F1F"/>
    <w:rsid w:val="00C2635F"/>
    <w:rsid w:val="00C41DC3"/>
    <w:rsid w:val="00C422A9"/>
    <w:rsid w:val="00C56EA6"/>
    <w:rsid w:val="00C572E0"/>
    <w:rsid w:val="00C6470B"/>
    <w:rsid w:val="00C64EB2"/>
    <w:rsid w:val="00C72A75"/>
    <w:rsid w:val="00C802B6"/>
    <w:rsid w:val="00C906B6"/>
    <w:rsid w:val="00C937E3"/>
    <w:rsid w:val="00CC5594"/>
    <w:rsid w:val="00CC56F6"/>
    <w:rsid w:val="00CC57EF"/>
    <w:rsid w:val="00CC6394"/>
    <w:rsid w:val="00CD439A"/>
    <w:rsid w:val="00CD5398"/>
    <w:rsid w:val="00CE1DC7"/>
    <w:rsid w:val="00CF02E0"/>
    <w:rsid w:val="00CF7D5A"/>
    <w:rsid w:val="00D1054F"/>
    <w:rsid w:val="00D17733"/>
    <w:rsid w:val="00D26BCD"/>
    <w:rsid w:val="00D330BE"/>
    <w:rsid w:val="00D37AD5"/>
    <w:rsid w:val="00D41808"/>
    <w:rsid w:val="00D41EBE"/>
    <w:rsid w:val="00D57BF7"/>
    <w:rsid w:val="00D60B87"/>
    <w:rsid w:val="00D677C1"/>
    <w:rsid w:val="00D749A7"/>
    <w:rsid w:val="00D77132"/>
    <w:rsid w:val="00D77BF9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E4CC3"/>
    <w:rsid w:val="00DF7922"/>
    <w:rsid w:val="00E02C7C"/>
    <w:rsid w:val="00E055E3"/>
    <w:rsid w:val="00E0610A"/>
    <w:rsid w:val="00E1544F"/>
    <w:rsid w:val="00E238FC"/>
    <w:rsid w:val="00E30C19"/>
    <w:rsid w:val="00E532CB"/>
    <w:rsid w:val="00E5353A"/>
    <w:rsid w:val="00E560E4"/>
    <w:rsid w:val="00E73B20"/>
    <w:rsid w:val="00E755B2"/>
    <w:rsid w:val="00E815C6"/>
    <w:rsid w:val="00E84944"/>
    <w:rsid w:val="00E87DCD"/>
    <w:rsid w:val="00E96929"/>
    <w:rsid w:val="00EA488C"/>
    <w:rsid w:val="00EA4DAE"/>
    <w:rsid w:val="00EB0B20"/>
    <w:rsid w:val="00EC24A2"/>
    <w:rsid w:val="00ED29A7"/>
    <w:rsid w:val="00ED7D3F"/>
    <w:rsid w:val="00EE013F"/>
    <w:rsid w:val="00EF192C"/>
    <w:rsid w:val="00EF3755"/>
    <w:rsid w:val="00EF5A02"/>
    <w:rsid w:val="00EF7A6F"/>
    <w:rsid w:val="00F05610"/>
    <w:rsid w:val="00F26534"/>
    <w:rsid w:val="00F319C7"/>
    <w:rsid w:val="00F37918"/>
    <w:rsid w:val="00F528C5"/>
    <w:rsid w:val="00F540F6"/>
    <w:rsid w:val="00F65418"/>
    <w:rsid w:val="00F717E5"/>
    <w:rsid w:val="00F801E8"/>
    <w:rsid w:val="00F84EBD"/>
    <w:rsid w:val="00FA3A8B"/>
    <w:rsid w:val="00FB2978"/>
    <w:rsid w:val="00FB4635"/>
    <w:rsid w:val="00FB750A"/>
    <w:rsid w:val="00FC3BAB"/>
    <w:rsid w:val="00FD2FBF"/>
    <w:rsid w:val="00FD3DAB"/>
    <w:rsid w:val="00FE0F71"/>
    <w:rsid w:val="00FE4023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0E36DC-3764-407F-8205-D12F7871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1BBB-262E-4F2A-9389-FA315C35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20</cp:revision>
  <cp:lastPrinted>2015-12-22T05:54:00Z</cp:lastPrinted>
  <dcterms:created xsi:type="dcterms:W3CDTF">2015-12-21T12:59:00Z</dcterms:created>
  <dcterms:modified xsi:type="dcterms:W3CDTF">2015-12-22T06:19:00Z</dcterms:modified>
</cp:coreProperties>
</file>