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38591109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DF66D4" w:rsidRDefault="00DF66D4" w:rsidP="00DF6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DF66D4" w:rsidRDefault="00DF66D4" w:rsidP="00DF6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DF66D4" w:rsidRPr="00906BEA" w:rsidRDefault="00DF66D4" w:rsidP="00DF66D4">
      <w:pPr>
        <w:jc w:val="center"/>
        <w:rPr>
          <w:b/>
          <w:bCs/>
          <w:sz w:val="28"/>
          <w:szCs w:val="28"/>
        </w:rPr>
      </w:pPr>
    </w:p>
    <w:p w:rsidR="00DF66D4" w:rsidRDefault="00DF66D4" w:rsidP="00DF6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A351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</w:t>
      </w:r>
    </w:p>
    <w:p w:rsidR="00DF66D4" w:rsidRPr="00C76C8E" w:rsidRDefault="00DF66D4" w:rsidP="00DF6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DF66D4" w:rsidRDefault="00DF66D4" w:rsidP="00DF66D4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>
        <w:rPr>
          <w:szCs w:val="28"/>
        </w:rPr>
        <w:t>б утверждении ведомственной целевой программы «</w:t>
      </w:r>
      <w:r w:rsidR="00E7105D">
        <w:rPr>
          <w:szCs w:val="28"/>
        </w:rPr>
        <w:t>Трудовая адаптация несовершеннолетних граждан в возрасте от 14 до 18 лет в свободное от учебы время в Сортавальском муниципальном районе на 2017 год</w:t>
      </w:r>
      <w:r>
        <w:rPr>
          <w:szCs w:val="28"/>
        </w:rPr>
        <w:t>»</w:t>
      </w:r>
    </w:p>
    <w:p w:rsidR="00DF66D4" w:rsidRDefault="00DF66D4" w:rsidP="00DF66D4">
      <w:pPr>
        <w:pStyle w:val="ae"/>
        <w:rPr>
          <w:szCs w:val="28"/>
        </w:rPr>
      </w:pPr>
    </w:p>
    <w:p w:rsidR="00DF66D4" w:rsidRDefault="00DF66D4" w:rsidP="00DF66D4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7105D">
        <w:rPr>
          <w:szCs w:val="28"/>
        </w:rPr>
        <w:t>2</w:t>
      </w:r>
      <w:r w:rsidR="00B9035C">
        <w:rPr>
          <w:szCs w:val="28"/>
        </w:rPr>
        <w:t>8</w:t>
      </w:r>
      <w:r>
        <w:rPr>
          <w:szCs w:val="28"/>
        </w:rPr>
        <w:t xml:space="preserve">» </w:t>
      </w:r>
      <w:r w:rsidR="00E7105D">
        <w:rPr>
          <w:szCs w:val="28"/>
        </w:rPr>
        <w:t xml:space="preserve">сентября </w:t>
      </w:r>
      <w:r>
        <w:rPr>
          <w:szCs w:val="28"/>
        </w:rPr>
        <w:t>2016г.                                                                                       №</w:t>
      </w:r>
      <w:r w:rsidR="00E7105D">
        <w:rPr>
          <w:szCs w:val="28"/>
        </w:rPr>
        <w:t xml:space="preserve"> </w:t>
      </w:r>
      <w:r w:rsidR="00825F9F">
        <w:rPr>
          <w:szCs w:val="28"/>
        </w:rPr>
        <w:t>59</w:t>
      </w:r>
    </w:p>
    <w:p w:rsidR="00DF66D4" w:rsidRDefault="00DF66D4" w:rsidP="00906BEA">
      <w:pPr>
        <w:pStyle w:val="ae"/>
        <w:rPr>
          <w:szCs w:val="28"/>
        </w:rPr>
      </w:pPr>
    </w:p>
    <w:p w:rsidR="00DF66D4" w:rsidRDefault="00DF66D4" w:rsidP="00DF66D4">
      <w:pPr>
        <w:pStyle w:val="ae"/>
        <w:rPr>
          <w:szCs w:val="28"/>
        </w:rPr>
      </w:pPr>
    </w:p>
    <w:p w:rsidR="00DF66D4" w:rsidRPr="005B3DFB" w:rsidRDefault="00DF66D4" w:rsidP="00DF66D4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</w:t>
      </w:r>
      <w:proofErr w:type="gramEnd"/>
      <w:r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DF66D4" w:rsidRPr="000E1EA8" w:rsidRDefault="00DF66D4" w:rsidP="000E1EA8">
      <w:pPr>
        <w:pStyle w:val="ae"/>
        <w:spacing w:line="276" w:lineRule="auto"/>
        <w:jc w:val="both"/>
        <w:rPr>
          <w:b w:val="0"/>
          <w:szCs w:val="28"/>
        </w:rPr>
      </w:pPr>
      <w:r w:rsidRPr="00846186">
        <w:rPr>
          <w:szCs w:val="28"/>
        </w:rPr>
        <w:t>Цель экспертизы</w:t>
      </w:r>
      <w:r w:rsidRPr="00E7105D">
        <w:rPr>
          <w:b w:val="0"/>
          <w:szCs w:val="28"/>
        </w:rPr>
        <w:t xml:space="preserve">: оценка финансово-экономических обоснований на предмет обоснованности расходных обязательств бюджета Сортавальского муниципального района в постановлении администрации Сортавальского муниципального района «Об утверждении ведомственной целевой программы </w:t>
      </w:r>
      <w:r w:rsidR="00E7105D" w:rsidRPr="00E7105D">
        <w:rPr>
          <w:b w:val="0"/>
          <w:szCs w:val="28"/>
        </w:rPr>
        <w:t>«Трудовая адаптация несовершеннолетних граждан в возрасте от 14 до 18 лет в свободное от учебы время в Сортавальском муниципальном районе на 2017 год»</w:t>
      </w:r>
      <w:r w:rsidR="00E7105D">
        <w:rPr>
          <w:b w:val="0"/>
          <w:szCs w:val="28"/>
        </w:rPr>
        <w:t>.</w:t>
      </w:r>
    </w:p>
    <w:p w:rsidR="00DF66D4" w:rsidRPr="00E7105D" w:rsidRDefault="00DF66D4" w:rsidP="00846186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экспертизы:</w:t>
      </w:r>
      <w:r w:rsidRPr="00183CAA">
        <w:rPr>
          <w:rFonts w:ascii="Times New Roman" w:hAnsi="Times New Roman"/>
          <w:sz w:val="28"/>
          <w:szCs w:val="28"/>
        </w:rPr>
        <w:t xml:space="preserve">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</w:t>
      </w:r>
      <w:r w:rsidRPr="00506EEF">
        <w:rPr>
          <w:rFonts w:ascii="Times New Roman" w:hAnsi="Times New Roman"/>
          <w:sz w:val="28"/>
          <w:szCs w:val="28"/>
        </w:rPr>
        <w:t xml:space="preserve">муниципального района «Об утверждении ведомственной целевой программы </w:t>
      </w:r>
      <w:r w:rsidR="00E7105D" w:rsidRPr="00E7105D">
        <w:rPr>
          <w:rFonts w:ascii="Times New Roman" w:hAnsi="Times New Roman"/>
          <w:sz w:val="28"/>
          <w:szCs w:val="28"/>
        </w:rPr>
        <w:t>«Трудовая адаптация несовершеннолетних граждан в возрасте от 14 до 18 лет в свободное от учебы время в Сортавальском муниципальном районе на 2017 год».</w:t>
      </w:r>
    </w:p>
    <w:p w:rsidR="00DF66D4" w:rsidRPr="00506EEF" w:rsidRDefault="00DF66D4" w:rsidP="00846186">
      <w:pPr>
        <w:pStyle w:val="af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EEF">
        <w:rPr>
          <w:rFonts w:ascii="Times New Roman" w:hAnsi="Times New Roman"/>
          <w:sz w:val="28"/>
          <w:szCs w:val="28"/>
        </w:rPr>
        <w:t xml:space="preserve">Постановление администрации Сортавальского муниципального района </w:t>
      </w:r>
      <w:r w:rsidR="00363FE2" w:rsidRPr="00936B4E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</w:t>
      </w:r>
      <w:r w:rsidR="00E7105D" w:rsidRPr="00E7105D">
        <w:rPr>
          <w:rFonts w:ascii="Times New Roman" w:hAnsi="Times New Roman"/>
          <w:sz w:val="28"/>
          <w:szCs w:val="28"/>
        </w:rPr>
        <w:t>«Трудовая адаптация несовершеннолетних граждан в возрасте от 14 до 18 лет в свободное от учебы время в Сортавальском муниципальном районе на 2017 год»</w:t>
      </w:r>
      <w:r w:rsidRPr="00506EEF">
        <w:rPr>
          <w:rFonts w:ascii="Times New Roman" w:hAnsi="Times New Roman"/>
          <w:sz w:val="28"/>
          <w:szCs w:val="28"/>
        </w:rPr>
        <w:t xml:space="preserve"> (далее </w:t>
      </w:r>
      <w:r w:rsidR="00363FE2">
        <w:rPr>
          <w:rFonts w:ascii="Times New Roman" w:hAnsi="Times New Roman"/>
          <w:sz w:val="28"/>
          <w:szCs w:val="28"/>
        </w:rPr>
        <w:t>– Постановление) с приложением В</w:t>
      </w:r>
      <w:r w:rsidRPr="00506EEF">
        <w:rPr>
          <w:rFonts w:ascii="Times New Roman" w:hAnsi="Times New Roman"/>
          <w:sz w:val="28"/>
          <w:szCs w:val="28"/>
        </w:rPr>
        <w:t xml:space="preserve">едомственной целевой программы </w:t>
      </w:r>
      <w:r w:rsidR="00E7105D" w:rsidRPr="00E7105D">
        <w:rPr>
          <w:rFonts w:ascii="Times New Roman" w:hAnsi="Times New Roman"/>
          <w:sz w:val="28"/>
          <w:szCs w:val="28"/>
        </w:rPr>
        <w:t>«Трудовая адаптация несовершеннолетних граждан в возрасте от 14 до 18 лет в свободное от учебы время в Сортавальском муниципальном районе</w:t>
      </w:r>
      <w:proofErr w:type="gramEnd"/>
      <w:r w:rsidR="00E7105D" w:rsidRPr="00E7105D">
        <w:rPr>
          <w:rFonts w:ascii="Times New Roman" w:hAnsi="Times New Roman"/>
          <w:sz w:val="28"/>
          <w:szCs w:val="28"/>
        </w:rPr>
        <w:t xml:space="preserve"> на 2017 год»</w:t>
      </w:r>
      <w:r w:rsidRPr="00506EEF">
        <w:rPr>
          <w:rFonts w:ascii="Times New Roman" w:hAnsi="Times New Roman"/>
          <w:sz w:val="28"/>
          <w:szCs w:val="28"/>
        </w:rPr>
        <w:t xml:space="preserve"> (далее – ВЦП) представлен</w:t>
      </w:r>
      <w:r w:rsidR="00363FE2">
        <w:rPr>
          <w:rFonts w:ascii="Times New Roman" w:hAnsi="Times New Roman"/>
          <w:sz w:val="28"/>
          <w:szCs w:val="28"/>
        </w:rPr>
        <w:t>ы</w:t>
      </w:r>
      <w:r w:rsidRPr="00506EEF">
        <w:rPr>
          <w:rFonts w:ascii="Times New Roman" w:hAnsi="Times New Roman"/>
          <w:sz w:val="28"/>
          <w:szCs w:val="28"/>
        </w:rPr>
        <w:t xml:space="preserve"> на экспертизу в Контрольно-счетный комитет Сортавальского муниципального района (дале</w:t>
      </w:r>
      <w:proofErr w:type="gramStart"/>
      <w:r w:rsidR="00E7105D">
        <w:rPr>
          <w:rFonts w:ascii="Times New Roman" w:hAnsi="Times New Roman"/>
          <w:sz w:val="28"/>
          <w:szCs w:val="28"/>
        </w:rPr>
        <w:t>е-</w:t>
      </w:r>
      <w:proofErr w:type="gramEnd"/>
      <w:r w:rsidR="00E7105D">
        <w:rPr>
          <w:rFonts w:ascii="Times New Roman" w:hAnsi="Times New Roman"/>
          <w:sz w:val="28"/>
          <w:szCs w:val="28"/>
        </w:rPr>
        <w:t xml:space="preserve"> Контрольно-счетный комитет</w:t>
      </w:r>
      <w:r w:rsidR="00846186">
        <w:rPr>
          <w:rFonts w:ascii="Times New Roman" w:hAnsi="Times New Roman"/>
          <w:sz w:val="28"/>
          <w:szCs w:val="28"/>
        </w:rPr>
        <w:t xml:space="preserve"> СМР</w:t>
      </w:r>
      <w:r w:rsidR="00E7105D">
        <w:rPr>
          <w:rFonts w:ascii="Times New Roman" w:hAnsi="Times New Roman"/>
          <w:sz w:val="28"/>
          <w:szCs w:val="28"/>
        </w:rPr>
        <w:t>) 2</w:t>
      </w:r>
      <w:r w:rsidRPr="00506EEF">
        <w:rPr>
          <w:rFonts w:ascii="Times New Roman" w:hAnsi="Times New Roman"/>
          <w:sz w:val="28"/>
          <w:szCs w:val="28"/>
        </w:rPr>
        <w:t xml:space="preserve">6 </w:t>
      </w:r>
      <w:r w:rsidR="00E7105D">
        <w:rPr>
          <w:rFonts w:ascii="Times New Roman" w:hAnsi="Times New Roman"/>
          <w:sz w:val="28"/>
          <w:szCs w:val="28"/>
        </w:rPr>
        <w:t>сентября</w:t>
      </w:r>
      <w:r w:rsidRPr="00506EEF">
        <w:rPr>
          <w:rFonts w:ascii="Times New Roman" w:hAnsi="Times New Roman"/>
          <w:sz w:val="28"/>
          <w:szCs w:val="28"/>
        </w:rPr>
        <w:t xml:space="preserve"> 2016 года.</w:t>
      </w:r>
    </w:p>
    <w:p w:rsidR="00E7105D" w:rsidRPr="00E7105D" w:rsidRDefault="00DF66D4" w:rsidP="00846186">
      <w:pPr>
        <w:pStyle w:val="af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105D">
        <w:rPr>
          <w:rFonts w:ascii="Times New Roman" w:hAnsi="Times New Roman"/>
          <w:sz w:val="28"/>
          <w:szCs w:val="28"/>
        </w:rPr>
        <w:t>Контрольно - счетный комитет С</w:t>
      </w:r>
      <w:r w:rsidR="00846186">
        <w:rPr>
          <w:rFonts w:ascii="Times New Roman" w:hAnsi="Times New Roman"/>
          <w:sz w:val="28"/>
          <w:szCs w:val="28"/>
        </w:rPr>
        <w:t>МР</w:t>
      </w:r>
      <w:r w:rsidRPr="00E7105D">
        <w:rPr>
          <w:rFonts w:ascii="Times New Roman" w:hAnsi="Times New Roman"/>
          <w:sz w:val="28"/>
          <w:szCs w:val="28"/>
        </w:rPr>
        <w:t xml:space="preserve"> произвел экспертизу представленных </w:t>
      </w:r>
      <w:r w:rsidR="00992A3F" w:rsidRPr="00E7105D">
        <w:rPr>
          <w:rFonts w:ascii="Times New Roman" w:hAnsi="Times New Roman"/>
          <w:sz w:val="28"/>
          <w:szCs w:val="28"/>
        </w:rPr>
        <w:t xml:space="preserve">Районным комитетом образования </w:t>
      </w:r>
      <w:r w:rsidRPr="00E7105D">
        <w:rPr>
          <w:rFonts w:ascii="Times New Roman" w:hAnsi="Times New Roman"/>
          <w:sz w:val="28"/>
          <w:szCs w:val="28"/>
        </w:rPr>
        <w:t>Сортавальского муниципального района документов по Постановлени</w:t>
      </w:r>
      <w:r w:rsidR="00992A3F" w:rsidRPr="00E7105D">
        <w:rPr>
          <w:rFonts w:ascii="Times New Roman" w:hAnsi="Times New Roman"/>
          <w:sz w:val="28"/>
          <w:szCs w:val="28"/>
        </w:rPr>
        <w:t>ю</w:t>
      </w:r>
      <w:r w:rsidRPr="00E7105D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</w:t>
      </w:r>
      <w:r w:rsidR="00E7105D" w:rsidRPr="00E7105D">
        <w:rPr>
          <w:rFonts w:ascii="Times New Roman" w:hAnsi="Times New Roman"/>
          <w:sz w:val="28"/>
          <w:szCs w:val="28"/>
        </w:rPr>
        <w:t>«Трудовая адаптация несовершеннолетних граждан в возрасте от 14 до 18 лет в свободное от учебы время в Сортавальском муниципальном районе на 2017 год».</w:t>
      </w:r>
    </w:p>
    <w:p w:rsidR="00DF66D4" w:rsidRDefault="00DF66D4" w:rsidP="00CB56AB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506EEF">
        <w:rPr>
          <w:b w:val="0"/>
          <w:szCs w:val="28"/>
        </w:rPr>
        <w:t xml:space="preserve">Рассмотрены следующие материалы по указанному </w:t>
      </w:r>
      <w:r w:rsidR="00992A3F" w:rsidRPr="00506EEF">
        <w:rPr>
          <w:b w:val="0"/>
          <w:szCs w:val="28"/>
        </w:rPr>
        <w:t>Постановлению</w:t>
      </w:r>
      <w:r w:rsidRPr="00506EEF">
        <w:rPr>
          <w:b w:val="0"/>
          <w:szCs w:val="28"/>
        </w:rPr>
        <w:t>:</w:t>
      </w:r>
    </w:p>
    <w:p w:rsidR="00DF66D4" w:rsidRDefault="00E7105D" w:rsidP="00E7105D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E7105D">
        <w:rPr>
          <w:b w:val="0"/>
          <w:szCs w:val="28"/>
        </w:rPr>
        <w:t>1.</w:t>
      </w:r>
      <w:r w:rsidR="00DF66D4" w:rsidRPr="00E7105D">
        <w:rPr>
          <w:b w:val="0"/>
          <w:szCs w:val="28"/>
        </w:rPr>
        <w:t>Постановлени</w:t>
      </w:r>
      <w:r w:rsidR="00992A3F" w:rsidRPr="00E7105D">
        <w:rPr>
          <w:b w:val="0"/>
          <w:szCs w:val="28"/>
        </w:rPr>
        <w:t>е</w:t>
      </w:r>
      <w:r w:rsidR="00DF66D4" w:rsidRPr="00E7105D">
        <w:rPr>
          <w:b w:val="0"/>
          <w:szCs w:val="28"/>
        </w:rPr>
        <w:t xml:space="preserve"> «Об утверждении ведомственной целевой программы </w:t>
      </w:r>
      <w:r w:rsidRPr="00E7105D">
        <w:rPr>
          <w:b w:val="0"/>
          <w:szCs w:val="28"/>
        </w:rPr>
        <w:t>«Трудовая адаптация несовершеннолетних граждан в возрасте от 14 до 18 лет в свободное от учебы время в Сортавальском муниципальном районе на 2017 год»</w:t>
      </w:r>
      <w:r w:rsidR="00F76C72" w:rsidRPr="00E7105D">
        <w:rPr>
          <w:b w:val="0"/>
          <w:szCs w:val="28"/>
        </w:rPr>
        <w:t xml:space="preserve"> </w:t>
      </w:r>
      <w:r w:rsidR="00DF66D4" w:rsidRPr="00E7105D">
        <w:rPr>
          <w:b w:val="0"/>
          <w:szCs w:val="28"/>
        </w:rPr>
        <w:t xml:space="preserve">- на 1 </w:t>
      </w:r>
      <w:r>
        <w:rPr>
          <w:b w:val="0"/>
          <w:szCs w:val="28"/>
        </w:rPr>
        <w:t>л.</w:t>
      </w:r>
    </w:p>
    <w:p w:rsidR="00EC51AA" w:rsidRPr="00E7105D" w:rsidRDefault="00E7105D" w:rsidP="00E7105D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E7105D">
        <w:rPr>
          <w:b w:val="0"/>
          <w:szCs w:val="28"/>
        </w:rPr>
        <w:t>2.</w:t>
      </w:r>
      <w:r w:rsidR="00DF66D4" w:rsidRPr="00E7105D">
        <w:rPr>
          <w:b w:val="0"/>
          <w:szCs w:val="28"/>
        </w:rPr>
        <w:t>Приложение</w:t>
      </w:r>
      <w:r w:rsidR="00992A3F" w:rsidRPr="00E7105D">
        <w:rPr>
          <w:b w:val="0"/>
          <w:szCs w:val="28"/>
        </w:rPr>
        <w:t xml:space="preserve"> </w:t>
      </w:r>
      <w:r w:rsidR="00DF66D4" w:rsidRPr="00E7105D">
        <w:rPr>
          <w:b w:val="0"/>
          <w:szCs w:val="28"/>
        </w:rPr>
        <w:t>к П</w:t>
      </w:r>
      <w:r w:rsidR="00992A3F" w:rsidRPr="00E7105D">
        <w:rPr>
          <w:b w:val="0"/>
          <w:szCs w:val="28"/>
        </w:rPr>
        <w:t>остановлению</w:t>
      </w:r>
      <w:r w:rsidR="00DF66D4" w:rsidRPr="00E7105D">
        <w:rPr>
          <w:b w:val="0"/>
          <w:szCs w:val="28"/>
        </w:rPr>
        <w:t xml:space="preserve"> </w:t>
      </w:r>
      <w:r w:rsidR="00EC51AA" w:rsidRPr="00E7105D">
        <w:rPr>
          <w:b w:val="0"/>
          <w:szCs w:val="28"/>
        </w:rPr>
        <w:t xml:space="preserve">Ведомственная целевая программа </w:t>
      </w:r>
      <w:r w:rsidRPr="00E7105D">
        <w:rPr>
          <w:b w:val="0"/>
          <w:szCs w:val="28"/>
        </w:rPr>
        <w:t xml:space="preserve">«Трудовая адаптация несовершеннолетних граждан в возрасте от 14 до 18 лет в свободное от учебы время в Сортавальском муниципальном районе на 2017 год» </w:t>
      </w:r>
      <w:r w:rsidR="00EC51AA" w:rsidRPr="00E7105D">
        <w:rPr>
          <w:b w:val="0"/>
          <w:szCs w:val="28"/>
        </w:rPr>
        <w:t xml:space="preserve">- на </w:t>
      </w:r>
      <w:r w:rsidRPr="00E7105D">
        <w:rPr>
          <w:b w:val="0"/>
          <w:szCs w:val="28"/>
        </w:rPr>
        <w:t>9</w:t>
      </w:r>
      <w:r w:rsidR="00EC51AA" w:rsidRPr="00E7105D">
        <w:rPr>
          <w:b w:val="0"/>
          <w:szCs w:val="28"/>
        </w:rPr>
        <w:t xml:space="preserve"> л.</w:t>
      </w:r>
      <w:r w:rsidR="0034662D">
        <w:rPr>
          <w:b w:val="0"/>
          <w:szCs w:val="28"/>
        </w:rPr>
        <w:t xml:space="preserve"> (Паспорт и пояснительная записка ВЦП).</w:t>
      </w:r>
    </w:p>
    <w:p w:rsidR="00DF66D4" w:rsidRDefault="00DF66D4" w:rsidP="00CB56AB">
      <w:pPr>
        <w:spacing w:line="276" w:lineRule="auto"/>
        <w:jc w:val="both"/>
        <w:rPr>
          <w:sz w:val="28"/>
          <w:szCs w:val="28"/>
        </w:rPr>
      </w:pPr>
    </w:p>
    <w:p w:rsidR="00DF66D4" w:rsidRDefault="00DF66D4" w:rsidP="00506EEF">
      <w:pPr>
        <w:spacing w:line="276" w:lineRule="auto"/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</w:t>
      </w:r>
      <w:r w:rsidR="00846186">
        <w:rPr>
          <w:sz w:val="28"/>
          <w:szCs w:val="28"/>
        </w:rPr>
        <w:t>МР</w:t>
      </w:r>
      <w:r w:rsidRPr="00EE60D6">
        <w:rPr>
          <w:sz w:val="28"/>
          <w:szCs w:val="28"/>
        </w:rPr>
        <w:t xml:space="preserve"> пришел к следующим выводам:</w:t>
      </w:r>
    </w:p>
    <w:p w:rsidR="00735526" w:rsidRDefault="00735526" w:rsidP="00846186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</w:t>
      </w:r>
      <w:r w:rsidR="00747667">
        <w:rPr>
          <w:sz w:val="28"/>
          <w:szCs w:val="28"/>
        </w:rPr>
        <w:t>ВЦП</w:t>
      </w:r>
      <w:r w:rsidRPr="0092426F">
        <w:rPr>
          <w:sz w:val="28"/>
          <w:szCs w:val="28"/>
        </w:rPr>
        <w:t xml:space="preserve"> составлен по форме согласно Приложению 1 к Порядку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Порядок).</w:t>
      </w:r>
    </w:p>
    <w:p w:rsidR="00405B06" w:rsidRDefault="00405B06" w:rsidP="00846186">
      <w:pPr>
        <w:numPr>
          <w:ilvl w:val="0"/>
          <w:numId w:val="3"/>
        </w:numPr>
        <w:spacing w:line="276" w:lineRule="auto"/>
        <w:ind w:left="0" w:hanging="357"/>
        <w:jc w:val="both"/>
        <w:rPr>
          <w:sz w:val="28"/>
          <w:szCs w:val="28"/>
        </w:rPr>
      </w:pPr>
      <w:r w:rsidRPr="00F021EC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405B06" w:rsidRDefault="00405B06" w:rsidP="00846186">
      <w:pPr>
        <w:numPr>
          <w:ilvl w:val="0"/>
          <w:numId w:val="3"/>
        </w:numPr>
        <w:spacing w:line="276" w:lineRule="auto"/>
        <w:ind w:left="0" w:hanging="357"/>
        <w:jc w:val="both"/>
        <w:rPr>
          <w:sz w:val="28"/>
          <w:szCs w:val="28"/>
        </w:rPr>
      </w:pPr>
      <w:r w:rsidRPr="00405B06">
        <w:rPr>
          <w:sz w:val="28"/>
          <w:szCs w:val="28"/>
        </w:rPr>
        <w:lastRenderedPageBreak/>
        <w:t>В соответствии с Порядком в описательной части ВЦП изложено содержание проблемы, анализ её причин возникновения и обоснование необходимости е</w:t>
      </w:r>
      <w:r>
        <w:rPr>
          <w:sz w:val="28"/>
          <w:szCs w:val="28"/>
        </w:rPr>
        <w:t>ё решения программными методами.</w:t>
      </w:r>
    </w:p>
    <w:p w:rsidR="00735526" w:rsidRPr="00AD34FC" w:rsidRDefault="00747667" w:rsidP="00846186">
      <w:pPr>
        <w:numPr>
          <w:ilvl w:val="0"/>
          <w:numId w:val="3"/>
        </w:numPr>
        <w:spacing w:line="276" w:lineRule="auto"/>
        <w:ind w:left="0" w:hanging="357"/>
        <w:jc w:val="both"/>
        <w:rPr>
          <w:rStyle w:val="FontStyle11"/>
          <w:sz w:val="28"/>
          <w:szCs w:val="28"/>
        </w:rPr>
      </w:pPr>
      <w:r w:rsidRPr="00B628E2">
        <w:rPr>
          <w:rStyle w:val="FontStyle11"/>
          <w:b w:val="0"/>
          <w:bCs/>
          <w:sz w:val="28"/>
          <w:szCs w:val="28"/>
        </w:rPr>
        <w:t>Цел</w:t>
      </w:r>
      <w:r w:rsidR="00EA6B54" w:rsidRPr="00B628E2">
        <w:rPr>
          <w:rStyle w:val="FontStyle11"/>
          <w:b w:val="0"/>
          <w:bCs/>
          <w:sz w:val="28"/>
          <w:szCs w:val="28"/>
        </w:rPr>
        <w:t>ь</w:t>
      </w:r>
      <w:r w:rsidRPr="00B628E2">
        <w:rPr>
          <w:rStyle w:val="FontStyle11"/>
          <w:b w:val="0"/>
          <w:bCs/>
          <w:sz w:val="28"/>
          <w:szCs w:val="28"/>
        </w:rPr>
        <w:t xml:space="preserve"> ВЦП</w:t>
      </w:r>
      <w:r w:rsidR="00735526" w:rsidRPr="00B628E2">
        <w:rPr>
          <w:rStyle w:val="FontStyle11"/>
          <w:b w:val="0"/>
          <w:bCs/>
          <w:sz w:val="28"/>
          <w:szCs w:val="28"/>
        </w:rPr>
        <w:t xml:space="preserve"> </w:t>
      </w:r>
      <w:r w:rsidR="00227313">
        <w:rPr>
          <w:rStyle w:val="FontStyle11"/>
          <w:b w:val="0"/>
          <w:bCs/>
          <w:sz w:val="28"/>
          <w:szCs w:val="28"/>
        </w:rPr>
        <w:t xml:space="preserve">не </w:t>
      </w:r>
      <w:r w:rsidR="00735526" w:rsidRPr="00B628E2">
        <w:rPr>
          <w:rStyle w:val="FontStyle11"/>
          <w:b w:val="0"/>
          <w:bCs/>
          <w:sz w:val="28"/>
          <w:szCs w:val="28"/>
        </w:rPr>
        <w:t>соответству</w:t>
      </w:r>
      <w:r w:rsidR="00EA6B54" w:rsidRPr="00B628E2">
        <w:rPr>
          <w:rStyle w:val="FontStyle11"/>
          <w:b w:val="0"/>
          <w:bCs/>
          <w:sz w:val="28"/>
          <w:szCs w:val="28"/>
        </w:rPr>
        <w:t>ет</w:t>
      </w:r>
      <w:r w:rsidR="00735526" w:rsidRPr="00B628E2">
        <w:rPr>
          <w:rStyle w:val="FontStyle11"/>
          <w:b w:val="0"/>
          <w:bCs/>
          <w:sz w:val="28"/>
          <w:szCs w:val="28"/>
        </w:rPr>
        <w:t xml:space="preserve"> поставленной проблеме, </w:t>
      </w:r>
      <w:r w:rsidR="00EA6B54" w:rsidRPr="00B628E2">
        <w:rPr>
          <w:rStyle w:val="FontStyle11"/>
          <w:b w:val="0"/>
          <w:sz w:val="28"/>
          <w:szCs w:val="28"/>
        </w:rPr>
        <w:t xml:space="preserve">планируемые задачи </w:t>
      </w:r>
      <w:r w:rsidR="00F00482">
        <w:rPr>
          <w:rStyle w:val="FontStyle11"/>
          <w:b w:val="0"/>
          <w:sz w:val="28"/>
          <w:szCs w:val="28"/>
        </w:rPr>
        <w:t xml:space="preserve">не </w:t>
      </w:r>
      <w:r w:rsidR="00EA6B54" w:rsidRPr="00B628E2">
        <w:rPr>
          <w:rStyle w:val="FontStyle11"/>
          <w:b w:val="0"/>
          <w:sz w:val="28"/>
          <w:szCs w:val="28"/>
        </w:rPr>
        <w:t>соответствуют цели программы.</w:t>
      </w:r>
    </w:p>
    <w:p w:rsidR="00AD34FC" w:rsidRPr="00B628E2" w:rsidRDefault="00AD34FC" w:rsidP="00846186">
      <w:pPr>
        <w:numPr>
          <w:ilvl w:val="0"/>
          <w:numId w:val="3"/>
        </w:numPr>
        <w:spacing w:line="276" w:lineRule="auto"/>
        <w:ind w:left="0" w:hanging="357"/>
        <w:jc w:val="both"/>
        <w:rPr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Задачи и мероприятия по их выполнению не взаимоувязаны</w:t>
      </w:r>
      <w:r w:rsidR="00846186">
        <w:rPr>
          <w:rStyle w:val="FontStyle11"/>
          <w:b w:val="0"/>
          <w:sz w:val="28"/>
          <w:szCs w:val="28"/>
        </w:rPr>
        <w:t>.</w:t>
      </w:r>
    </w:p>
    <w:p w:rsidR="00DF66D4" w:rsidRDefault="00F00482" w:rsidP="0084618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Оценить соответствие ц</w:t>
      </w:r>
      <w:r w:rsidR="00AD7427">
        <w:rPr>
          <w:sz w:val="28"/>
          <w:szCs w:val="28"/>
        </w:rPr>
        <w:t>ели и</w:t>
      </w:r>
      <w:r w:rsidR="00735526" w:rsidRPr="003020AF">
        <w:rPr>
          <w:sz w:val="28"/>
          <w:szCs w:val="28"/>
        </w:rPr>
        <w:t xml:space="preserve"> задач,</w:t>
      </w:r>
      <w:r w:rsidR="00735526">
        <w:rPr>
          <w:sz w:val="28"/>
          <w:szCs w:val="28"/>
        </w:rPr>
        <w:t xml:space="preserve"> отраженны</w:t>
      </w:r>
      <w:r w:rsidR="000541BE">
        <w:rPr>
          <w:sz w:val="28"/>
          <w:szCs w:val="28"/>
        </w:rPr>
        <w:t>х</w:t>
      </w:r>
      <w:r w:rsidR="00735526">
        <w:rPr>
          <w:sz w:val="28"/>
          <w:szCs w:val="28"/>
        </w:rPr>
        <w:t xml:space="preserve"> в </w:t>
      </w:r>
      <w:r w:rsidR="004A0067" w:rsidRPr="003020AF">
        <w:rPr>
          <w:sz w:val="28"/>
          <w:szCs w:val="28"/>
        </w:rPr>
        <w:t>В</w:t>
      </w:r>
      <w:r w:rsidR="00747667">
        <w:rPr>
          <w:sz w:val="28"/>
          <w:szCs w:val="28"/>
        </w:rPr>
        <w:t>ЦП</w:t>
      </w:r>
      <w:r w:rsidR="00735526">
        <w:rPr>
          <w:sz w:val="28"/>
          <w:szCs w:val="28"/>
        </w:rPr>
        <w:t xml:space="preserve"> </w:t>
      </w:r>
      <w:r w:rsidR="00DF66D4" w:rsidRPr="00735526">
        <w:rPr>
          <w:sz w:val="28"/>
          <w:szCs w:val="28"/>
        </w:rPr>
        <w:t>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№17</w:t>
      </w:r>
      <w:r w:rsidR="000541BE">
        <w:rPr>
          <w:sz w:val="28"/>
          <w:szCs w:val="28"/>
        </w:rPr>
        <w:t xml:space="preserve"> не представляется возможным, т.к. цель и</w:t>
      </w:r>
      <w:r w:rsidR="000541BE" w:rsidRPr="003020AF">
        <w:rPr>
          <w:sz w:val="28"/>
          <w:szCs w:val="28"/>
        </w:rPr>
        <w:t xml:space="preserve"> задач</w:t>
      </w:r>
      <w:r w:rsidR="000541BE">
        <w:rPr>
          <w:sz w:val="28"/>
          <w:szCs w:val="28"/>
        </w:rPr>
        <w:t>и не соответствует</w:t>
      </w:r>
      <w:r w:rsidR="00A01107">
        <w:rPr>
          <w:sz w:val="28"/>
          <w:szCs w:val="28"/>
        </w:rPr>
        <w:t xml:space="preserve"> поставленной программе</w:t>
      </w:r>
      <w:r w:rsidR="00521C4D" w:rsidRPr="00735526">
        <w:rPr>
          <w:sz w:val="28"/>
          <w:szCs w:val="28"/>
        </w:rPr>
        <w:t>.</w:t>
      </w:r>
    </w:p>
    <w:p w:rsidR="0034662D" w:rsidRDefault="00A01107" w:rsidP="0084618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4662D">
        <w:rPr>
          <w:sz w:val="28"/>
          <w:szCs w:val="28"/>
        </w:rPr>
        <w:t>азработан</w:t>
      </w:r>
      <w:r>
        <w:rPr>
          <w:sz w:val="28"/>
          <w:szCs w:val="28"/>
        </w:rPr>
        <w:t>н</w:t>
      </w:r>
      <w:r w:rsidR="0034662D">
        <w:rPr>
          <w:sz w:val="28"/>
          <w:szCs w:val="28"/>
        </w:rPr>
        <w:t xml:space="preserve">ые целевые индикаторы, позволяющие оценить степень эффективности достижения поставленной цели </w:t>
      </w:r>
      <w:r w:rsidR="0039376B">
        <w:rPr>
          <w:sz w:val="28"/>
          <w:szCs w:val="28"/>
        </w:rPr>
        <w:t>программы, отраженные в Паспорте ВЦП не соответствуют целевым индикаторам, отраженным в Пояснительной записке.</w:t>
      </w:r>
    </w:p>
    <w:p w:rsidR="009175AE" w:rsidRPr="00735526" w:rsidRDefault="000D2747" w:rsidP="0084618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175AE">
        <w:rPr>
          <w:sz w:val="28"/>
          <w:szCs w:val="28"/>
        </w:rPr>
        <w:t>ан</w:t>
      </w:r>
      <w:r>
        <w:rPr>
          <w:sz w:val="28"/>
          <w:szCs w:val="28"/>
        </w:rPr>
        <w:t xml:space="preserve">ная </w:t>
      </w:r>
      <w:r w:rsidR="009175AE">
        <w:rPr>
          <w:sz w:val="28"/>
          <w:szCs w:val="28"/>
        </w:rPr>
        <w:t xml:space="preserve">оценка рисков и мероприятия по их снижению </w:t>
      </w:r>
      <w:r>
        <w:rPr>
          <w:sz w:val="28"/>
          <w:szCs w:val="28"/>
        </w:rPr>
        <w:t>отраженные в описательной части ВЦП не нос</w:t>
      </w:r>
      <w:r w:rsidR="001D69E9">
        <w:rPr>
          <w:sz w:val="28"/>
          <w:szCs w:val="28"/>
        </w:rPr>
        <w:t>я</w:t>
      </w:r>
      <w:r w:rsidR="009175AE">
        <w:rPr>
          <w:sz w:val="28"/>
          <w:szCs w:val="28"/>
        </w:rPr>
        <w:t>т конкретности и реальности достижения.</w:t>
      </w:r>
    </w:p>
    <w:p w:rsidR="00E966C0" w:rsidRPr="00AD34FC" w:rsidRDefault="00DF66D4" w:rsidP="00846186">
      <w:pPr>
        <w:pStyle w:val="1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rPr>
          <w:b/>
          <w:sz w:val="24"/>
          <w:szCs w:val="24"/>
        </w:rPr>
      </w:pPr>
      <w:r w:rsidRPr="00AD34FC">
        <w:rPr>
          <w:sz w:val="28"/>
          <w:szCs w:val="28"/>
        </w:rPr>
        <w:t xml:space="preserve">В нарушение пп.9 п.6 р. </w:t>
      </w:r>
      <w:r w:rsidRPr="00AD34FC">
        <w:rPr>
          <w:sz w:val="28"/>
          <w:szCs w:val="28"/>
          <w:lang w:val="en-US"/>
        </w:rPr>
        <w:t>II</w:t>
      </w:r>
      <w:r w:rsidRPr="00AD34FC">
        <w:rPr>
          <w:sz w:val="28"/>
          <w:szCs w:val="28"/>
        </w:rPr>
        <w:t xml:space="preserve"> Порядка, в разделе «Организационная схема управления контроля за реализацией программы» не установлено распределение полномочий и ответственности между главным распорядителем и подведомственным </w:t>
      </w:r>
      <w:proofErr w:type="gramStart"/>
      <w:r w:rsidRPr="00AD34FC">
        <w:rPr>
          <w:sz w:val="28"/>
          <w:szCs w:val="28"/>
        </w:rPr>
        <w:t>учреждением-центрами</w:t>
      </w:r>
      <w:proofErr w:type="gramEnd"/>
      <w:r w:rsidRPr="00AD34FC">
        <w:rPr>
          <w:sz w:val="28"/>
          <w:szCs w:val="28"/>
        </w:rPr>
        <w:t xml:space="preserve"> ответственности, отвечающими за ее реализацию</w:t>
      </w:r>
      <w:r w:rsidR="00AD34FC">
        <w:rPr>
          <w:sz w:val="28"/>
          <w:szCs w:val="28"/>
        </w:rPr>
        <w:t>.</w:t>
      </w:r>
    </w:p>
    <w:p w:rsidR="00AD34FC" w:rsidRPr="00E96C70" w:rsidRDefault="00E96C70" w:rsidP="00846186">
      <w:pPr>
        <w:pStyle w:val="1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E96C70">
        <w:rPr>
          <w:sz w:val="28"/>
          <w:szCs w:val="28"/>
        </w:rPr>
        <w:t>В соответствии с пп.1</w:t>
      </w:r>
      <w:r>
        <w:rPr>
          <w:sz w:val="28"/>
          <w:szCs w:val="28"/>
        </w:rPr>
        <w:t>1</w:t>
      </w:r>
      <w:r w:rsidRPr="00E96C70">
        <w:rPr>
          <w:sz w:val="28"/>
          <w:szCs w:val="28"/>
        </w:rPr>
        <w:t xml:space="preserve"> п.6 р. </w:t>
      </w:r>
      <w:r w:rsidRPr="00E96C70">
        <w:rPr>
          <w:sz w:val="28"/>
          <w:szCs w:val="28"/>
          <w:lang w:val="en-US"/>
        </w:rPr>
        <w:t>II</w:t>
      </w:r>
      <w:r w:rsidRPr="00E96C7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="00033403">
        <w:rPr>
          <w:sz w:val="28"/>
          <w:szCs w:val="28"/>
        </w:rPr>
        <w:t>рассчитан коэффициент эффективности Программы и дана оценка эффективности расходования бюджетных средств.</w:t>
      </w:r>
    </w:p>
    <w:p w:rsidR="00405B06" w:rsidRPr="00AD34FC" w:rsidRDefault="00E96C70" w:rsidP="00846186">
      <w:pPr>
        <w:pStyle w:val="1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rPr>
          <w:b/>
          <w:sz w:val="24"/>
          <w:szCs w:val="24"/>
        </w:rPr>
      </w:pPr>
      <w:r>
        <w:rPr>
          <w:sz w:val="28"/>
          <w:szCs w:val="28"/>
        </w:rPr>
        <w:t xml:space="preserve">В соответствии с пп.12 п.6 </w:t>
      </w:r>
      <w:r w:rsidRPr="00AD34FC">
        <w:rPr>
          <w:sz w:val="28"/>
          <w:szCs w:val="28"/>
        </w:rPr>
        <w:t xml:space="preserve">р. </w:t>
      </w:r>
      <w:r w:rsidRPr="00AD34FC">
        <w:rPr>
          <w:sz w:val="28"/>
          <w:szCs w:val="28"/>
          <w:lang w:val="en-US"/>
        </w:rPr>
        <w:t>II</w:t>
      </w:r>
      <w:r w:rsidRPr="00AD34FC">
        <w:rPr>
          <w:sz w:val="28"/>
          <w:szCs w:val="28"/>
        </w:rPr>
        <w:t xml:space="preserve"> Порядка </w:t>
      </w:r>
      <w:r w:rsidR="00405B06" w:rsidRPr="00AD34FC">
        <w:rPr>
          <w:sz w:val="28"/>
          <w:szCs w:val="28"/>
        </w:rPr>
        <w:t xml:space="preserve">финансовые </w:t>
      </w:r>
      <w:r>
        <w:rPr>
          <w:sz w:val="28"/>
          <w:szCs w:val="28"/>
        </w:rPr>
        <w:t xml:space="preserve">затраты на реализацию мероприятий ВЦП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 w:rsidR="00405B06" w:rsidRPr="00AD34FC">
        <w:rPr>
          <w:sz w:val="28"/>
          <w:szCs w:val="28"/>
        </w:rPr>
        <w:t xml:space="preserve"> обоснованы.</w:t>
      </w:r>
    </w:p>
    <w:p w:rsidR="00DF66D4" w:rsidRPr="00646655" w:rsidRDefault="00DF66D4" w:rsidP="00506EEF">
      <w:pPr>
        <w:autoSpaceDE w:val="0"/>
        <w:autoSpaceDN w:val="0"/>
        <w:adjustRightInd w:val="0"/>
        <w:spacing w:line="276" w:lineRule="auto"/>
        <w:ind w:left="984"/>
        <w:jc w:val="both"/>
        <w:rPr>
          <w:b/>
          <w:sz w:val="24"/>
          <w:szCs w:val="24"/>
        </w:rPr>
      </w:pPr>
    </w:p>
    <w:p w:rsidR="00DF66D4" w:rsidRDefault="00DF66D4" w:rsidP="00506EEF">
      <w:pPr>
        <w:autoSpaceDE w:val="0"/>
        <w:autoSpaceDN w:val="0"/>
        <w:adjustRightInd w:val="0"/>
        <w:spacing w:line="276" w:lineRule="auto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ЗАМЕЧАНИЯ</w:t>
      </w:r>
      <w:r w:rsidRPr="00233E45">
        <w:rPr>
          <w:sz w:val="24"/>
          <w:szCs w:val="24"/>
        </w:rPr>
        <w:t>:</w:t>
      </w:r>
    </w:p>
    <w:p w:rsidR="00846186" w:rsidRPr="00233E45" w:rsidRDefault="00846186" w:rsidP="00506EEF">
      <w:pPr>
        <w:autoSpaceDE w:val="0"/>
        <w:autoSpaceDN w:val="0"/>
        <w:adjustRightInd w:val="0"/>
        <w:spacing w:line="276" w:lineRule="auto"/>
        <w:ind w:left="984"/>
        <w:jc w:val="both"/>
        <w:rPr>
          <w:sz w:val="24"/>
          <w:szCs w:val="24"/>
        </w:rPr>
      </w:pPr>
    </w:p>
    <w:p w:rsidR="00846186" w:rsidRPr="00AD34FC" w:rsidRDefault="00846186" w:rsidP="00846186">
      <w:pPr>
        <w:numPr>
          <w:ilvl w:val="0"/>
          <w:numId w:val="8"/>
        </w:numPr>
        <w:spacing w:line="276" w:lineRule="auto"/>
        <w:ind w:left="0"/>
        <w:jc w:val="both"/>
        <w:rPr>
          <w:rStyle w:val="FontStyle11"/>
          <w:sz w:val="28"/>
          <w:szCs w:val="28"/>
        </w:rPr>
      </w:pPr>
      <w:r w:rsidRPr="00B628E2">
        <w:rPr>
          <w:rStyle w:val="FontStyle11"/>
          <w:b w:val="0"/>
          <w:bCs/>
          <w:sz w:val="28"/>
          <w:szCs w:val="28"/>
        </w:rPr>
        <w:t xml:space="preserve">Цель ВЦП </w:t>
      </w:r>
      <w:r>
        <w:rPr>
          <w:rStyle w:val="FontStyle11"/>
          <w:b w:val="0"/>
          <w:bCs/>
          <w:sz w:val="28"/>
          <w:szCs w:val="28"/>
        </w:rPr>
        <w:t xml:space="preserve">не </w:t>
      </w:r>
      <w:r w:rsidRPr="00B628E2">
        <w:rPr>
          <w:rStyle w:val="FontStyle11"/>
          <w:b w:val="0"/>
          <w:bCs/>
          <w:sz w:val="28"/>
          <w:szCs w:val="28"/>
        </w:rPr>
        <w:t xml:space="preserve">соответствует поставленной проблеме, </w:t>
      </w:r>
      <w:r w:rsidRPr="00B628E2">
        <w:rPr>
          <w:rStyle w:val="FontStyle11"/>
          <w:b w:val="0"/>
          <w:sz w:val="28"/>
          <w:szCs w:val="28"/>
        </w:rPr>
        <w:t xml:space="preserve">планируемые задачи </w:t>
      </w:r>
      <w:r>
        <w:rPr>
          <w:rStyle w:val="FontStyle11"/>
          <w:b w:val="0"/>
          <w:sz w:val="28"/>
          <w:szCs w:val="28"/>
        </w:rPr>
        <w:t xml:space="preserve">не </w:t>
      </w:r>
      <w:r w:rsidRPr="00B628E2">
        <w:rPr>
          <w:rStyle w:val="FontStyle11"/>
          <w:b w:val="0"/>
          <w:sz w:val="28"/>
          <w:szCs w:val="28"/>
        </w:rPr>
        <w:t>соответствуют цели программы.</w:t>
      </w:r>
    </w:p>
    <w:p w:rsidR="00846186" w:rsidRPr="00B628E2" w:rsidRDefault="00846186" w:rsidP="00846186">
      <w:pPr>
        <w:numPr>
          <w:ilvl w:val="0"/>
          <w:numId w:val="8"/>
        </w:numPr>
        <w:spacing w:line="276" w:lineRule="auto"/>
        <w:ind w:left="0" w:hanging="357"/>
        <w:jc w:val="both"/>
        <w:rPr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Задачи и мероприятия по их выполнению не взаимоувязаны.</w:t>
      </w:r>
    </w:p>
    <w:p w:rsidR="00846186" w:rsidRDefault="00846186" w:rsidP="0084618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Оценить соответствие цели и</w:t>
      </w:r>
      <w:r w:rsidRPr="003020AF">
        <w:rPr>
          <w:sz w:val="28"/>
          <w:szCs w:val="28"/>
        </w:rPr>
        <w:t xml:space="preserve"> задач,</w:t>
      </w:r>
      <w:r>
        <w:rPr>
          <w:sz w:val="28"/>
          <w:szCs w:val="28"/>
        </w:rPr>
        <w:t xml:space="preserve"> отраженных в </w:t>
      </w:r>
      <w:r w:rsidRPr="003020AF">
        <w:rPr>
          <w:sz w:val="28"/>
          <w:szCs w:val="28"/>
        </w:rPr>
        <w:t>В</w:t>
      </w:r>
      <w:r>
        <w:rPr>
          <w:sz w:val="28"/>
          <w:szCs w:val="28"/>
        </w:rPr>
        <w:t xml:space="preserve">ЦП </w:t>
      </w:r>
      <w:r w:rsidRPr="00735526">
        <w:rPr>
          <w:sz w:val="28"/>
          <w:szCs w:val="28"/>
        </w:rPr>
        <w:t xml:space="preserve">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</w:t>
      </w:r>
      <w:r w:rsidRPr="00735526">
        <w:rPr>
          <w:sz w:val="28"/>
          <w:szCs w:val="28"/>
        </w:rPr>
        <w:lastRenderedPageBreak/>
        <w:t>№17</w:t>
      </w:r>
      <w:r>
        <w:rPr>
          <w:sz w:val="28"/>
          <w:szCs w:val="28"/>
        </w:rPr>
        <w:t xml:space="preserve"> не представляется возможным, т.к. цель и</w:t>
      </w:r>
      <w:r w:rsidRPr="003020A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 не соответствует поставленной программе</w:t>
      </w:r>
      <w:r w:rsidRPr="00735526">
        <w:rPr>
          <w:sz w:val="28"/>
          <w:szCs w:val="28"/>
        </w:rPr>
        <w:t>.</w:t>
      </w:r>
    </w:p>
    <w:p w:rsidR="00846186" w:rsidRDefault="00846186" w:rsidP="0084618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целевые индикаторы, позволяющие оценить степень эффективности достижения поставленной цели программы, отраженные в Паспорте ВЦП не соответствуют целевым индикаторам, отраженным в Пояснительной записке.</w:t>
      </w:r>
    </w:p>
    <w:p w:rsidR="00846186" w:rsidRPr="00735526" w:rsidRDefault="00846186" w:rsidP="0084618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Данная оценка рисков и мероприятия по их снижению отраженные в описательной части ВЦП не носят конкретности и реальности достижения.</w:t>
      </w:r>
    </w:p>
    <w:p w:rsidR="00846186" w:rsidRPr="00AD34FC" w:rsidRDefault="00846186" w:rsidP="00846186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rPr>
          <w:b/>
          <w:sz w:val="24"/>
          <w:szCs w:val="24"/>
        </w:rPr>
      </w:pPr>
      <w:r w:rsidRPr="00AD34FC">
        <w:rPr>
          <w:sz w:val="28"/>
          <w:szCs w:val="28"/>
        </w:rPr>
        <w:t xml:space="preserve">В нарушение пп.9 п.6 р. </w:t>
      </w:r>
      <w:r w:rsidRPr="00AD34FC">
        <w:rPr>
          <w:sz w:val="28"/>
          <w:szCs w:val="28"/>
          <w:lang w:val="en-US"/>
        </w:rPr>
        <w:t>II</w:t>
      </w:r>
      <w:r w:rsidRPr="00AD34FC">
        <w:rPr>
          <w:sz w:val="28"/>
          <w:szCs w:val="28"/>
        </w:rPr>
        <w:t xml:space="preserve"> Порядка, в разделе «Организационная схема управления контроля за реализацией программы» не установлено распределение полномочий и ответственности между главным распорядителем и подведомственным </w:t>
      </w:r>
      <w:proofErr w:type="gramStart"/>
      <w:r w:rsidRPr="00AD34FC">
        <w:rPr>
          <w:sz w:val="28"/>
          <w:szCs w:val="28"/>
        </w:rPr>
        <w:t>учреждением-центрами</w:t>
      </w:r>
      <w:proofErr w:type="gramEnd"/>
      <w:r w:rsidRPr="00AD34FC">
        <w:rPr>
          <w:sz w:val="28"/>
          <w:szCs w:val="28"/>
        </w:rPr>
        <w:t xml:space="preserve"> ответственности, отвечающими за ее реализацию</w:t>
      </w:r>
      <w:r>
        <w:rPr>
          <w:sz w:val="28"/>
          <w:szCs w:val="28"/>
        </w:rPr>
        <w:t>.</w:t>
      </w:r>
    </w:p>
    <w:p w:rsidR="00DF66D4" w:rsidRDefault="00DF66D4" w:rsidP="00846186">
      <w:pPr>
        <w:spacing w:line="276" w:lineRule="auto"/>
        <w:jc w:val="both"/>
        <w:rPr>
          <w:sz w:val="24"/>
          <w:szCs w:val="24"/>
        </w:rPr>
      </w:pPr>
    </w:p>
    <w:p w:rsidR="00845114" w:rsidRDefault="00845114" w:rsidP="00845114">
      <w:pPr>
        <w:pStyle w:val="ae"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EA6B54" w:rsidRPr="00577E7C" w:rsidRDefault="00DF66D4" w:rsidP="00846186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="00EA6B54" w:rsidRPr="00577E7C">
        <w:rPr>
          <w:b w:val="0"/>
          <w:szCs w:val="28"/>
        </w:rPr>
        <w:t xml:space="preserve">Контрольно-счетный комитет Сортавальского муниципального района, проверив представленные Районным комитетом образования Сортавальского муниципального района документы по Постановлению «Об утверждении ведомственной целевой программы </w:t>
      </w:r>
      <w:r w:rsidR="00EA6B54" w:rsidRPr="00791A56">
        <w:rPr>
          <w:b w:val="0"/>
          <w:szCs w:val="28"/>
        </w:rPr>
        <w:t>«Трудовая адаптация несовершеннолетних граждан в возрасте от 14 до 18 лет в свободное от учебы время в Сортаваль</w:t>
      </w:r>
      <w:r w:rsidR="00EA6B54">
        <w:rPr>
          <w:b w:val="0"/>
          <w:szCs w:val="28"/>
        </w:rPr>
        <w:t>с</w:t>
      </w:r>
      <w:r w:rsidR="00EA6B54" w:rsidRPr="00791A56">
        <w:rPr>
          <w:b w:val="0"/>
          <w:szCs w:val="28"/>
        </w:rPr>
        <w:t>ком муниципальном районе»</w:t>
      </w:r>
      <w:r w:rsidR="00EA6B54" w:rsidRPr="00577E7C">
        <w:rPr>
          <w:b w:val="0"/>
          <w:szCs w:val="28"/>
        </w:rPr>
        <w:t xml:space="preserve"> на 2016 год </w:t>
      </w:r>
      <w:r w:rsidR="00EA6B54" w:rsidRPr="00EA6B54">
        <w:rPr>
          <w:b w:val="0"/>
          <w:szCs w:val="28"/>
          <w:u w:val="single"/>
        </w:rPr>
        <w:t>рекомендует доработать ВЦП</w:t>
      </w:r>
      <w:r w:rsidR="00EA6B54">
        <w:rPr>
          <w:b w:val="0"/>
          <w:szCs w:val="28"/>
        </w:rPr>
        <w:t xml:space="preserve"> </w:t>
      </w:r>
      <w:r w:rsidR="00EA6B54" w:rsidRPr="00791A56">
        <w:rPr>
          <w:b w:val="0"/>
          <w:szCs w:val="28"/>
        </w:rPr>
        <w:t>«Трудовая адаптация несовершеннолетних граждан в возрасте от 14 до 18 лет в свободное</w:t>
      </w:r>
      <w:proofErr w:type="gramEnd"/>
      <w:r w:rsidR="00EA6B54" w:rsidRPr="00791A56">
        <w:rPr>
          <w:b w:val="0"/>
          <w:szCs w:val="28"/>
        </w:rPr>
        <w:t xml:space="preserve"> от учебы время в Сортаваль</w:t>
      </w:r>
      <w:r w:rsidR="00EA6B54">
        <w:rPr>
          <w:b w:val="0"/>
          <w:szCs w:val="28"/>
        </w:rPr>
        <w:t>с</w:t>
      </w:r>
      <w:r w:rsidR="00EA6B54" w:rsidRPr="00791A56">
        <w:rPr>
          <w:b w:val="0"/>
          <w:szCs w:val="28"/>
        </w:rPr>
        <w:t>ком муниципальном районе»</w:t>
      </w:r>
      <w:r w:rsidR="00EA6B54" w:rsidRPr="00577E7C">
        <w:rPr>
          <w:b w:val="0"/>
          <w:szCs w:val="28"/>
        </w:rPr>
        <w:t xml:space="preserve"> на 201</w:t>
      </w:r>
      <w:r w:rsidR="00EA6B54">
        <w:rPr>
          <w:b w:val="0"/>
          <w:szCs w:val="28"/>
        </w:rPr>
        <w:t>7 год.</w:t>
      </w:r>
    </w:p>
    <w:p w:rsidR="00DF66D4" w:rsidRDefault="00DF66D4" w:rsidP="00EA6B54">
      <w:pPr>
        <w:pStyle w:val="ae"/>
        <w:spacing w:line="276" w:lineRule="auto"/>
        <w:ind w:firstLine="709"/>
        <w:jc w:val="both"/>
        <w:rPr>
          <w:bCs/>
          <w:sz w:val="24"/>
          <w:szCs w:val="24"/>
        </w:rPr>
      </w:pPr>
    </w:p>
    <w:p w:rsidR="00846186" w:rsidRDefault="00846186" w:rsidP="00EA6B54">
      <w:pPr>
        <w:pStyle w:val="ae"/>
        <w:spacing w:line="276" w:lineRule="auto"/>
        <w:ind w:firstLine="709"/>
        <w:jc w:val="both"/>
        <w:rPr>
          <w:bCs/>
          <w:sz w:val="24"/>
          <w:szCs w:val="24"/>
        </w:rPr>
      </w:pPr>
    </w:p>
    <w:p w:rsidR="00846186" w:rsidRPr="0034516F" w:rsidRDefault="00846186" w:rsidP="00EA6B54">
      <w:pPr>
        <w:pStyle w:val="ae"/>
        <w:spacing w:line="276" w:lineRule="auto"/>
        <w:ind w:firstLine="709"/>
        <w:jc w:val="both"/>
        <w:rPr>
          <w:bCs/>
          <w:sz w:val="24"/>
          <w:szCs w:val="24"/>
        </w:rPr>
      </w:pPr>
    </w:p>
    <w:p w:rsidR="00DF66D4" w:rsidRPr="00A07288" w:rsidRDefault="00DF66D4" w:rsidP="0084618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  <w:r w:rsidR="00846186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DF66D4" w:rsidRPr="00E60370" w:rsidRDefault="00DF66D4" w:rsidP="00DF66D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DF66D4" w:rsidRDefault="00DF66D4" w:rsidP="00906BEA">
      <w:pPr>
        <w:pStyle w:val="ae"/>
        <w:rPr>
          <w:szCs w:val="28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4A" w:rsidRDefault="00AB234A" w:rsidP="004436D2">
      <w:r>
        <w:separator/>
      </w:r>
    </w:p>
  </w:endnote>
  <w:endnote w:type="continuationSeparator" w:id="0">
    <w:p w:rsidR="00AB234A" w:rsidRDefault="00AB234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4A" w:rsidRDefault="00AB234A" w:rsidP="004436D2">
      <w:r>
        <w:separator/>
      </w:r>
    </w:p>
  </w:footnote>
  <w:footnote w:type="continuationSeparator" w:id="0">
    <w:p w:rsidR="00AB234A" w:rsidRDefault="00AB234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10296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300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A7989"/>
    <w:multiLevelType w:val="multilevel"/>
    <w:tmpl w:val="7E282CA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cs="Times New Roman"/>
      </w:rPr>
    </w:lvl>
  </w:abstractNum>
  <w:abstractNum w:abstractNumId="3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945CE5"/>
    <w:multiLevelType w:val="hybridMultilevel"/>
    <w:tmpl w:val="A5A4EF90"/>
    <w:lvl w:ilvl="0" w:tplc="636E03D0">
      <w:start w:val="1"/>
      <w:numFmt w:val="decimal"/>
      <w:lvlText w:val="%1."/>
      <w:lvlJc w:val="left"/>
      <w:pPr>
        <w:ind w:left="10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>
    <w:nsid w:val="78940E52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0DBE"/>
    <w:rsid w:val="00024CC8"/>
    <w:rsid w:val="00030739"/>
    <w:rsid w:val="00031E13"/>
    <w:rsid w:val="00033403"/>
    <w:rsid w:val="000356D2"/>
    <w:rsid w:val="0005244D"/>
    <w:rsid w:val="000541BE"/>
    <w:rsid w:val="000547C8"/>
    <w:rsid w:val="000556FC"/>
    <w:rsid w:val="00066583"/>
    <w:rsid w:val="000768A0"/>
    <w:rsid w:val="000A3DFF"/>
    <w:rsid w:val="000A5478"/>
    <w:rsid w:val="000C10E9"/>
    <w:rsid w:val="000D183B"/>
    <w:rsid w:val="000D2747"/>
    <w:rsid w:val="000E1EA8"/>
    <w:rsid w:val="000E7300"/>
    <w:rsid w:val="000F2055"/>
    <w:rsid w:val="000F37C9"/>
    <w:rsid w:val="000F7541"/>
    <w:rsid w:val="001225C3"/>
    <w:rsid w:val="00124832"/>
    <w:rsid w:val="00145FB2"/>
    <w:rsid w:val="00150383"/>
    <w:rsid w:val="00182161"/>
    <w:rsid w:val="00183961"/>
    <w:rsid w:val="00187A9B"/>
    <w:rsid w:val="001A000B"/>
    <w:rsid w:val="001B66EC"/>
    <w:rsid w:val="001C358C"/>
    <w:rsid w:val="001D69E9"/>
    <w:rsid w:val="00200148"/>
    <w:rsid w:val="00215B05"/>
    <w:rsid w:val="002179CE"/>
    <w:rsid w:val="00221B4B"/>
    <w:rsid w:val="00227313"/>
    <w:rsid w:val="00245668"/>
    <w:rsid w:val="00261481"/>
    <w:rsid w:val="002652B3"/>
    <w:rsid w:val="00284823"/>
    <w:rsid w:val="00285BC0"/>
    <w:rsid w:val="002A3009"/>
    <w:rsid w:val="002D1694"/>
    <w:rsid w:val="002E2A1C"/>
    <w:rsid w:val="002E4B48"/>
    <w:rsid w:val="002F3A9D"/>
    <w:rsid w:val="002F3AAE"/>
    <w:rsid w:val="00300900"/>
    <w:rsid w:val="003020AF"/>
    <w:rsid w:val="0031428C"/>
    <w:rsid w:val="0032078F"/>
    <w:rsid w:val="00334089"/>
    <w:rsid w:val="0034516F"/>
    <w:rsid w:val="0034662D"/>
    <w:rsid w:val="00363FE2"/>
    <w:rsid w:val="00372707"/>
    <w:rsid w:val="0037564F"/>
    <w:rsid w:val="00384C68"/>
    <w:rsid w:val="003908F0"/>
    <w:rsid w:val="0039376B"/>
    <w:rsid w:val="00402A93"/>
    <w:rsid w:val="00405B06"/>
    <w:rsid w:val="00407966"/>
    <w:rsid w:val="00410296"/>
    <w:rsid w:val="004176C7"/>
    <w:rsid w:val="00426678"/>
    <w:rsid w:val="004436D2"/>
    <w:rsid w:val="00474B5E"/>
    <w:rsid w:val="00484E08"/>
    <w:rsid w:val="004A0067"/>
    <w:rsid w:val="004C0102"/>
    <w:rsid w:val="005001E9"/>
    <w:rsid w:val="00506EEF"/>
    <w:rsid w:val="00521C4D"/>
    <w:rsid w:val="0055099F"/>
    <w:rsid w:val="00550F88"/>
    <w:rsid w:val="00554D4B"/>
    <w:rsid w:val="0055570F"/>
    <w:rsid w:val="005561F0"/>
    <w:rsid w:val="00573248"/>
    <w:rsid w:val="00585DE1"/>
    <w:rsid w:val="005B4CB4"/>
    <w:rsid w:val="00621A3B"/>
    <w:rsid w:val="006254DF"/>
    <w:rsid w:val="006307C0"/>
    <w:rsid w:val="006365FB"/>
    <w:rsid w:val="00662981"/>
    <w:rsid w:val="006807BF"/>
    <w:rsid w:val="006A7DE8"/>
    <w:rsid w:val="006B3A56"/>
    <w:rsid w:val="006C1B75"/>
    <w:rsid w:val="006E2059"/>
    <w:rsid w:val="006E6A5A"/>
    <w:rsid w:val="006F0694"/>
    <w:rsid w:val="006F18DF"/>
    <w:rsid w:val="006F36B8"/>
    <w:rsid w:val="00703A50"/>
    <w:rsid w:val="00706922"/>
    <w:rsid w:val="0072731D"/>
    <w:rsid w:val="00735526"/>
    <w:rsid w:val="00737469"/>
    <w:rsid w:val="00747667"/>
    <w:rsid w:val="00753403"/>
    <w:rsid w:val="00781CD1"/>
    <w:rsid w:val="00785332"/>
    <w:rsid w:val="007A6DF4"/>
    <w:rsid w:val="007C469D"/>
    <w:rsid w:val="007E2DF6"/>
    <w:rsid w:val="007F0C73"/>
    <w:rsid w:val="007F30D7"/>
    <w:rsid w:val="007F6D12"/>
    <w:rsid w:val="00800B8A"/>
    <w:rsid w:val="0080168A"/>
    <w:rsid w:val="00810437"/>
    <w:rsid w:val="00810AD8"/>
    <w:rsid w:val="0081471A"/>
    <w:rsid w:val="00824830"/>
    <w:rsid w:val="00825F9F"/>
    <w:rsid w:val="00845114"/>
    <w:rsid w:val="00846186"/>
    <w:rsid w:val="008773CB"/>
    <w:rsid w:val="0089229B"/>
    <w:rsid w:val="008A3518"/>
    <w:rsid w:val="008A4C62"/>
    <w:rsid w:val="008B577E"/>
    <w:rsid w:val="008C18A5"/>
    <w:rsid w:val="008C20D9"/>
    <w:rsid w:val="008C37F6"/>
    <w:rsid w:val="008E0BCB"/>
    <w:rsid w:val="008F192B"/>
    <w:rsid w:val="008F6453"/>
    <w:rsid w:val="00906BEA"/>
    <w:rsid w:val="0091068F"/>
    <w:rsid w:val="009175AE"/>
    <w:rsid w:val="0093100A"/>
    <w:rsid w:val="00942ED2"/>
    <w:rsid w:val="00951B51"/>
    <w:rsid w:val="0096755A"/>
    <w:rsid w:val="009725B6"/>
    <w:rsid w:val="009836EF"/>
    <w:rsid w:val="00992A3F"/>
    <w:rsid w:val="009B4335"/>
    <w:rsid w:val="009C5CA2"/>
    <w:rsid w:val="009D2B4F"/>
    <w:rsid w:val="009D7391"/>
    <w:rsid w:val="009E48E1"/>
    <w:rsid w:val="00A01107"/>
    <w:rsid w:val="00A07288"/>
    <w:rsid w:val="00A46517"/>
    <w:rsid w:val="00A54674"/>
    <w:rsid w:val="00A65C86"/>
    <w:rsid w:val="00A66343"/>
    <w:rsid w:val="00A8176F"/>
    <w:rsid w:val="00AA2607"/>
    <w:rsid w:val="00AA74BA"/>
    <w:rsid w:val="00AB131D"/>
    <w:rsid w:val="00AB234A"/>
    <w:rsid w:val="00AC36D8"/>
    <w:rsid w:val="00AD34FC"/>
    <w:rsid w:val="00AD7427"/>
    <w:rsid w:val="00AE3C36"/>
    <w:rsid w:val="00B2777E"/>
    <w:rsid w:val="00B27810"/>
    <w:rsid w:val="00B337F2"/>
    <w:rsid w:val="00B401BE"/>
    <w:rsid w:val="00B40DAB"/>
    <w:rsid w:val="00B5688A"/>
    <w:rsid w:val="00B628E2"/>
    <w:rsid w:val="00B63CD3"/>
    <w:rsid w:val="00B65FC6"/>
    <w:rsid w:val="00B72F99"/>
    <w:rsid w:val="00B84847"/>
    <w:rsid w:val="00B9035C"/>
    <w:rsid w:val="00BB4FFC"/>
    <w:rsid w:val="00BC3984"/>
    <w:rsid w:val="00C21547"/>
    <w:rsid w:val="00C3777A"/>
    <w:rsid w:val="00C37F0F"/>
    <w:rsid w:val="00C53DB4"/>
    <w:rsid w:val="00C758B2"/>
    <w:rsid w:val="00C851E6"/>
    <w:rsid w:val="00C96B07"/>
    <w:rsid w:val="00CA4377"/>
    <w:rsid w:val="00CB10E5"/>
    <w:rsid w:val="00CB56AB"/>
    <w:rsid w:val="00CC7811"/>
    <w:rsid w:val="00D0171F"/>
    <w:rsid w:val="00D04367"/>
    <w:rsid w:val="00D04D1F"/>
    <w:rsid w:val="00D653F3"/>
    <w:rsid w:val="00D665C5"/>
    <w:rsid w:val="00DA3691"/>
    <w:rsid w:val="00DA7F66"/>
    <w:rsid w:val="00DB102C"/>
    <w:rsid w:val="00DB2614"/>
    <w:rsid w:val="00DE44E1"/>
    <w:rsid w:val="00DE72C1"/>
    <w:rsid w:val="00DF5AD5"/>
    <w:rsid w:val="00DF66D4"/>
    <w:rsid w:val="00E06032"/>
    <w:rsid w:val="00E07C46"/>
    <w:rsid w:val="00E33F2F"/>
    <w:rsid w:val="00E60370"/>
    <w:rsid w:val="00E7105D"/>
    <w:rsid w:val="00E82851"/>
    <w:rsid w:val="00E957C7"/>
    <w:rsid w:val="00E966C0"/>
    <w:rsid w:val="00E96C70"/>
    <w:rsid w:val="00EA12D7"/>
    <w:rsid w:val="00EA6B54"/>
    <w:rsid w:val="00EC51AA"/>
    <w:rsid w:val="00EE5185"/>
    <w:rsid w:val="00EE60D6"/>
    <w:rsid w:val="00EF7FBA"/>
    <w:rsid w:val="00F00482"/>
    <w:rsid w:val="00F13F41"/>
    <w:rsid w:val="00F76C72"/>
    <w:rsid w:val="00F97B9E"/>
    <w:rsid w:val="00FB7FDC"/>
    <w:rsid w:val="00FC2ABF"/>
    <w:rsid w:val="00FD217B"/>
    <w:rsid w:val="00FD2923"/>
    <w:rsid w:val="00FD3529"/>
    <w:rsid w:val="00FD3AA2"/>
    <w:rsid w:val="00FD62CA"/>
    <w:rsid w:val="00FE18FB"/>
    <w:rsid w:val="00FE2478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DF66D4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99"/>
    <w:qFormat/>
    <w:rsid w:val="00DF6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735526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DF66D4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99"/>
    <w:qFormat/>
    <w:rsid w:val="00DF6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73552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2014-07-08T08:59:00Z</cp:lastPrinted>
  <dcterms:created xsi:type="dcterms:W3CDTF">2016-10-21T18:39:00Z</dcterms:created>
  <dcterms:modified xsi:type="dcterms:W3CDTF">2016-10-21T18:39:00Z</dcterms:modified>
</cp:coreProperties>
</file>