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415B83" w:rsidP="0099694C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54029234" r:id="rId9"/>
        </w:object>
      </w:r>
      <w:r w:rsidR="0099694C">
        <w:t>РЕСПУБЛИКА 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Default="001D4846" w:rsidP="0099694C">
      <w:pPr>
        <w:jc w:val="center"/>
        <w:rPr>
          <w:b/>
          <w:sz w:val="32"/>
          <w:szCs w:val="32"/>
        </w:rPr>
      </w:pPr>
    </w:p>
    <w:p w:rsidR="001D4846" w:rsidRPr="00937524" w:rsidRDefault="001D4846" w:rsidP="0099694C">
      <w:pPr>
        <w:jc w:val="center"/>
        <w:rPr>
          <w:b/>
          <w:sz w:val="32"/>
          <w:szCs w:val="32"/>
        </w:rPr>
      </w:pPr>
    </w:p>
    <w:p w:rsidR="0099694C" w:rsidRDefault="0099694C"/>
    <w:p w:rsidR="0099694C" w:rsidRDefault="0099694C" w:rsidP="00063F1B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867C34" w:rsidRDefault="00867C34" w:rsidP="00063F1B">
      <w:pPr>
        <w:ind w:left="720"/>
        <w:jc w:val="center"/>
        <w:rPr>
          <w:b/>
          <w:sz w:val="28"/>
          <w:szCs w:val="28"/>
        </w:rPr>
      </w:pPr>
    </w:p>
    <w:p w:rsidR="0099694C" w:rsidRDefault="0099694C" w:rsidP="00063F1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муниципального</w:t>
      </w:r>
      <w:r w:rsidR="00867C3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на Годовой отчет об исполнении бюджета Сортавальского</w:t>
      </w:r>
      <w:r w:rsidR="00867C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за 201</w:t>
      </w:r>
      <w:r w:rsidR="00BD092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E17CBE" w:rsidRDefault="00E17CBE" w:rsidP="00063F1B">
      <w:pPr>
        <w:ind w:left="720"/>
        <w:jc w:val="center"/>
        <w:rPr>
          <w:b/>
          <w:sz w:val="28"/>
          <w:szCs w:val="28"/>
        </w:rPr>
      </w:pPr>
    </w:p>
    <w:p w:rsidR="00E17CBE" w:rsidRDefault="00E17CBE" w:rsidP="00063F1B">
      <w:pPr>
        <w:ind w:left="720"/>
        <w:jc w:val="center"/>
        <w:rPr>
          <w:b/>
          <w:sz w:val="28"/>
          <w:szCs w:val="28"/>
        </w:rPr>
      </w:pPr>
    </w:p>
    <w:p w:rsidR="00E17CBE" w:rsidRPr="00E17CBE" w:rsidRDefault="00606DDC" w:rsidP="00133054">
      <w:pPr>
        <w:pStyle w:val="ac"/>
        <w:ind w:left="-57" w:right="-113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D0928">
        <w:rPr>
          <w:b/>
          <w:sz w:val="28"/>
          <w:szCs w:val="28"/>
        </w:rPr>
        <w:t>.04.2017</w:t>
      </w:r>
      <w:r w:rsidR="00E17CBE" w:rsidRPr="00E17CBE">
        <w:rPr>
          <w:b/>
          <w:sz w:val="28"/>
          <w:szCs w:val="28"/>
        </w:rPr>
        <w:t>г.</w:t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133054">
        <w:rPr>
          <w:b/>
          <w:sz w:val="28"/>
          <w:szCs w:val="28"/>
        </w:rPr>
        <w:tab/>
      </w:r>
      <w:r w:rsidR="00133054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E17CBE">
        <w:rPr>
          <w:b/>
          <w:sz w:val="28"/>
          <w:szCs w:val="28"/>
        </w:rPr>
        <w:tab/>
      </w:r>
      <w:r w:rsidR="00E17CBE" w:rsidRPr="00575F04">
        <w:rPr>
          <w:b/>
          <w:sz w:val="28"/>
          <w:szCs w:val="28"/>
        </w:rPr>
        <w:t>№</w:t>
      </w:r>
      <w:r w:rsidR="00C3699F" w:rsidRPr="00575F04">
        <w:rPr>
          <w:b/>
          <w:sz w:val="28"/>
          <w:szCs w:val="28"/>
        </w:rPr>
        <w:t>15</w:t>
      </w:r>
    </w:p>
    <w:p w:rsidR="0099694C" w:rsidRDefault="0099694C" w:rsidP="00133054">
      <w:pPr>
        <w:ind w:left="-57" w:right="-113"/>
        <w:jc w:val="center"/>
      </w:pPr>
    </w:p>
    <w:p w:rsidR="0099694C" w:rsidRDefault="0099694C" w:rsidP="00063F1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80DC2" w:rsidRDefault="00D80DC2" w:rsidP="00D80DC2">
      <w:pPr>
        <w:ind w:left="1080"/>
        <w:rPr>
          <w:b/>
          <w:sz w:val="28"/>
          <w:szCs w:val="28"/>
        </w:rPr>
      </w:pPr>
    </w:p>
    <w:p w:rsidR="0099694C" w:rsidRPr="00D11AF2" w:rsidRDefault="0099694C" w:rsidP="002E27A8">
      <w:pPr>
        <w:ind w:firstLine="709"/>
        <w:jc w:val="both"/>
        <w:rPr>
          <w:sz w:val="28"/>
          <w:szCs w:val="28"/>
        </w:rPr>
      </w:pPr>
      <w:r w:rsidRPr="00D11AF2">
        <w:rPr>
          <w:sz w:val="28"/>
          <w:szCs w:val="28"/>
        </w:rPr>
        <w:t>Заключение на Годовой отчет об исполнении бюджета Сортавальского муниципального района за 201</w:t>
      </w:r>
      <w:r w:rsidR="00DD1636">
        <w:rPr>
          <w:sz w:val="28"/>
          <w:szCs w:val="28"/>
        </w:rPr>
        <w:t>6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Сортавальском муниципальном районе, утвержденным Решением Совета Сортавальского муниципального района от </w:t>
      </w:r>
      <w:r w:rsidR="005D58D0" w:rsidRPr="00E34CC7">
        <w:rPr>
          <w:sz w:val="28"/>
          <w:szCs w:val="28"/>
        </w:rPr>
        <w:t>24 декабря 2015 года</w:t>
      </w:r>
      <w:r w:rsidR="005D58D0" w:rsidRPr="00EF1B21">
        <w:rPr>
          <w:color w:val="052635"/>
          <w:sz w:val="28"/>
          <w:szCs w:val="28"/>
        </w:rPr>
        <w:t xml:space="preserve"> №</w:t>
      </w:r>
      <w:r w:rsidR="005D58D0" w:rsidRPr="00E34CC7">
        <w:rPr>
          <w:sz w:val="28"/>
          <w:szCs w:val="28"/>
        </w:rPr>
        <w:t xml:space="preserve">171 </w:t>
      </w:r>
      <w:r w:rsidRPr="00D11AF2">
        <w:rPr>
          <w:sz w:val="28"/>
          <w:szCs w:val="28"/>
        </w:rPr>
        <w:t>«Об утверждении Положения о бюджетном процессе в Сортавальском муниципальном районе»</w:t>
      </w:r>
      <w:r w:rsidR="001F1101">
        <w:rPr>
          <w:sz w:val="28"/>
          <w:szCs w:val="28"/>
        </w:rPr>
        <w:t xml:space="preserve"> (</w:t>
      </w:r>
      <w:r w:rsidR="00D11AF2">
        <w:rPr>
          <w:sz w:val="28"/>
          <w:szCs w:val="28"/>
        </w:rPr>
        <w:t>далее – Положение о бюджетном процессе)</w:t>
      </w:r>
      <w:r w:rsidRPr="00D11AF2">
        <w:rPr>
          <w:sz w:val="28"/>
          <w:szCs w:val="28"/>
        </w:rPr>
        <w:t xml:space="preserve">, Положением о </w:t>
      </w:r>
      <w:r w:rsidR="00322635">
        <w:rPr>
          <w:sz w:val="28"/>
          <w:szCs w:val="28"/>
        </w:rPr>
        <w:t>К</w:t>
      </w:r>
      <w:r w:rsidRPr="00D11AF2">
        <w:rPr>
          <w:sz w:val="28"/>
          <w:szCs w:val="28"/>
        </w:rPr>
        <w:t>онтрольно-счетном комитете Сортавальского муниципального района, утвержденн</w:t>
      </w:r>
      <w:r w:rsidR="00322635">
        <w:rPr>
          <w:sz w:val="28"/>
          <w:szCs w:val="28"/>
        </w:rPr>
        <w:t>ым</w:t>
      </w:r>
      <w:r w:rsidRPr="00D11AF2">
        <w:rPr>
          <w:sz w:val="28"/>
          <w:szCs w:val="28"/>
        </w:rPr>
        <w:t xml:space="preserve">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D11AF2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№111. </w:t>
      </w:r>
    </w:p>
    <w:p w:rsidR="00CF1405" w:rsidRDefault="00CF1405" w:rsidP="002E2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Сортавальского муниципального района </w:t>
      </w:r>
      <w:r>
        <w:rPr>
          <w:sz w:val="28"/>
          <w:szCs w:val="28"/>
        </w:rPr>
        <w:t xml:space="preserve">подготовлено на основании показателей отчета об </w:t>
      </w:r>
      <w:r>
        <w:rPr>
          <w:sz w:val="28"/>
          <w:szCs w:val="28"/>
        </w:rPr>
        <w:lastRenderedPageBreak/>
        <w:t>исполнении бюджета Сортавальского муниципального района на 1 января 201</w:t>
      </w:r>
      <w:r w:rsidR="009D1A6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с учетом данных внешней проверки годовой бюджетной отчетности главных администраторов бюджетных средств за 201</w:t>
      </w:r>
      <w:r w:rsidR="009D1A69">
        <w:rPr>
          <w:sz w:val="28"/>
          <w:szCs w:val="28"/>
        </w:rPr>
        <w:t>6</w:t>
      </w:r>
      <w:r>
        <w:rPr>
          <w:sz w:val="28"/>
          <w:szCs w:val="28"/>
        </w:rPr>
        <w:t xml:space="preserve"> год (далее – внешняя проверка).</w:t>
      </w:r>
    </w:p>
    <w:p w:rsidR="00CF1405" w:rsidRPr="006A6484" w:rsidRDefault="00CF1405" w:rsidP="002E27A8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t xml:space="preserve">Внешняя проверка бюджетной отчетности главных администраторов бюджетных средств </w:t>
      </w:r>
      <w:r w:rsidR="00E931B5" w:rsidRPr="006A6484">
        <w:rPr>
          <w:sz w:val="28"/>
          <w:szCs w:val="28"/>
        </w:rPr>
        <w:t xml:space="preserve">(далее – ГАБС) </w:t>
      </w:r>
      <w:r w:rsidRPr="006A6484">
        <w:rPr>
          <w:sz w:val="28"/>
          <w:szCs w:val="28"/>
        </w:rPr>
        <w:t>проведена как на камеральном уровне, так и с выходом на объекты с использованием выборочного метода.</w:t>
      </w:r>
    </w:p>
    <w:p w:rsidR="0099694C" w:rsidRPr="00D11AF2" w:rsidRDefault="0099694C" w:rsidP="002E27A8">
      <w:pPr>
        <w:spacing w:after="139"/>
        <w:ind w:firstLine="709"/>
        <w:jc w:val="both"/>
        <w:rPr>
          <w:sz w:val="28"/>
          <w:szCs w:val="28"/>
        </w:rPr>
      </w:pPr>
      <w:r w:rsidRPr="00D11AF2">
        <w:rPr>
          <w:sz w:val="28"/>
          <w:szCs w:val="28"/>
        </w:rPr>
        <w:t>В ходе внешней проверки Годового отчета об исполнении бюджета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E234D0">
        <w:rPr>
          <w:sz w:val="28"/>
          <w:szCs w:val="28"/>
        </w:rPr>
        <w:t>м</w:t>
      </w:r>
      <w:r w:rsidRPr="00D11AF2">
        <w:rPr>
          <w:sz w:val="28"/>
          <w:szCs w:val="28"/>
        </w:rPr>
        <w:t xml:space="preserve"> правовы</w:t>
      </w:r>
      <w:r w:rsidR="00E234D0">
        <w:rPr>
          <w:sz w:val="28"/>
          <w:szCs w:val="28"/>
        </w:rPr>
        <w:t>м</w:t>
      </w:r>
      <w:r w:rsidRPr="00D11AF2">
        <w:rPr>
          <w:sz w:val="28"/>
          <w:szCs w:val="28"/>
        </w:rPr>
        <w:t xml:space="preserve"> акт</w:t>
      </w:r>
      <w:r w:rsidR="00E234D0">
        <w:rPr>
          <w:sz w:val="28"/>
          <w:szCs w:val="28"/>
        </w:rPr>
        <w:t>ам</w:t>
      </w:r>
      <w:r w:rsidRPr="00D11AF2">
        <w:rPr>
          <w:sz w:val="28"/>
          <w:szCs w:val="28"/>
        </w:rPr>
        <w:t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Сортавальском муниципальном районе, Приказа Минфина РФ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15B83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>(с изменениями и дополнениями)</w:t>
      </w:r>
      <w:r w:rsidRPr="00D11AF2">
        <w:rPr>
          <w:sz w:val="28"/>
          <w:szCs w:val="28"/>
        </w:rPr>
        <w:t xml:space="preserve"> (далее-Инструкция №191н),</w:t>
      </w:r>
      <w:r w:rsidR="00FE4C8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11AF2" w:rsidRPr="00D11AF2">
        <w:rPr>
          <w:rFonts w:eastAsiaTheme="minorHAnsi"/>
          <w:sz w:val="28"/>
          <w:szCs w:val="28"/>
          <w:lang w:eastAsia="en-US"/>
        </w:rPr>
        <w:t>Приказ</w:t>
      </w:r>
      <w:r w:rsidR="00D11AF2">
        <w:rPr>
          <w:rFonts w:eastAsiaTheme="minorHAnsi"/>
          <w:sz w:val="28"/>
          <w:szCs w:val="28"/>
          <w:lang w:eastAsia="en-US"/>
        </w:rPr>
        <w:t>у</w:t>
      </w:r>
      <w:r w:rsidR="00D11AF2" w:rsidRPr="00D11AF2">
        <w:rPr>
          <w:rFonts w:eastAsiaTheme="minorHAnsi"/>
          <w:sz w:val="28"/>
          <w:szCs w:val="28"/>
          <w:lang w:eastAsia="en-US"/>
        </w:rPr>
        <w:t xml:space="preserve">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D11AF2">
        <w:rPr>
          <w:sz w:val="28"/>
          <w:szCs w:val="28"/>
        </w:rPr>
        <w:t xml:space="preserve"> (далее</w:t>
      </w:r>
      <w:r w:rsidR="00E234D0">
        <w:rPr>
          <w:sz w:val="28"/>
          <w:szCs w:val="28"/>
        </w:rPr>
        <w:t xml:space="preserve"> </w:t>
      </w:r>
      <w:r w:rsidRPr="00D11AF2">
        <w:rPr>
          <w:sz w:val="28"/>
          <w:szCs w:val="28"/>
        </w:rPr>
        <w:t>- Указания о применении бюджетной классификации РФ)</w:t>
      </w:r>
      <w:r w:rsidR="00C81BBC">
        <w:rPr>
          <w:sz w:val="28"/>
          <w:szCs w:val="28"/>
        </w:rPr>
        <w:t>.</w:t>
      </w:r>
    </w:p>
    <w:p w:rsidR="0099694C" w:rsidRDefault="0099694C" w:rsidP="0099694C">
      <w:pPr>
        <w:ind w:left="1080"/>
        <w:rPr>
          <w:b/>
          <w:sz w:val="28"/>
          <w:szCs w:val="28"/>
        </w:rPr>
      </w:pPr>
    </w:p>
    <w:p w:rsidR="0099694C" w:rsidRDefault="0099694C" w:rsidP="00A319E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</w:t>
      </w:r>
      <w:r w:rsidR="00C81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 процесса</w:t>
      </w:r>
    </w:p>
    <w:p w:rsidR="00A319EA" w:rsidRDefault="00A319EA" w:rsidP="00A319EA">
      <w:pPr>
        <w:ind w:left="1080"/>
        <w:rPr>
          <w:b/>
          <w:sz w:val="28"/>
          <w:szCs w:val="28"/>
        </w:rPr>
      </w:pPr>
    </w:p>
    <w:p w:rsidR="0099694C" w:rsidRPr="002F6D20" w:rsidRDefault="0099694C" w:rsidP="00B135AD">
      <w:pPr>
        <w:ind w:firstLine="708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E945E7">
        <w:rPr>
          <w:sz w:val="28"/>
          <w:szCs w:val="28"/>
        </w:rPr>
        <w:t>6</w:t>
      </w:r>
      <w:r w:rsidRPr="002F6D20">
        <w:rPr>
          <w:sz w:val="28"/>
          <w:szCs w:val="28"/>
        </w:rPr>
        <w:t>г. в Сортавальском муниципальном районе бюджетный процесс основывался на нормах Бюджетного кодекса РФ, Положении о бюджетном процессе в Сортавальском муниципальном районе, Уставе Сортавальского муниципального района, и других нормативных правовых актах.</w:t>
      </w:r>
    </w:p>
    <w:p w:rsidR="0099694C" w:rsidRDefault="0099694C" w:rsidP="00B135AD">
      <w:pPr>
        <w:ind w:firstLine="708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Сортавальского муниципального района от </w:t>
      </w:r>
      <w:r w:rsidR="003B7C57">
        <w:rPr>
          <w:sz w:val="28"/>
          <w:szCs w:val="28"/>
        </w:rPr>
        <w:t>24</w:t>
      </w:r>
      <w:r w:rsidRPr="002F6D20">
        <w:rPr>
          <w:sz w:val="28"/>
          <w:szCs w:val="28"/>
        </w:rPr>
        <w:t>.12.201</w:t>
      </w:r>
      <w:r w:rsidR="003B7C57">
        <w:rPr>
          <w:sz w:val="28"/>
          <w:szCs w:val="28"/>
        </w:rPr>
        <w:t>5</w:t>
      </w:r>
      <w:r w:rsidRPr="002F6D20">
        <w:rPr>
          <w:sz w:val="28"/>
          <w:szCs w:val="28"/>
        </w:rPr>
        <w:t>г. №</w:t>
      </w:r>
      <w:r w:rsidR="003B7C57">
        <w:rPr>
          <w:sz w:val="28"/>
          <w:szCs w:val="28"/>
        </w:rPr>
        <w:t>160</w:t>
      </w:r>
      <w:r w:rsidRPr="002F6D20">
        <w:rPr>
          <w:sz w:val="28"/>
          <w:szCs w:val="28"/>
        </w:rPr>
        <w:t xml:space="preserve"> «О бюджете Сортавальского муниципального района на 20</w:t>
      </w:r>
      <w:r w:rsidR="002F6D20" w:rsidRPr="002F6D20">
        <w:rPr>
          <w:sz w:val="28"/>
          <w:szCs w:val="28"/>
        </w:rPr>
        <w:t>1</w:t>
      </w:r>
      <w:r w:rsidR="00F07480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год» утвержден бюджет Сортавальского муниципального района на 201</w:t>
      </w:r>
      <w:r w:rsidR="00F07480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8C674F" w:rsidRDefault="008C674F" w:rsidP="00B135AD">
      <w:pPr>
        <w:ind w:firstLine="708"/>
        <w:jc w:val="both"/>
        <w:rPr>
          <w:sz w:val="28"/>
          <w:szCs w:val="28"/>
        </w:rPr>
      </w:pPr>
    </w:p>
    <w:p w:rsidR="008C674F" w:rsidRDefault="008C674F" w:rsidP="00B135AD">
      <w:pPr>
        <w:ind w:firstLine="708"/>
        <w:jc w:val="both"/>
        <w:rPr>
          <w:sz w:val="28"/>
          <w:szCs w:val="28"/>
        </w:rPr>
      </w:pPr>
    </w:p>
    <w:p w:rsidR="008C674F" w:rsidRDefault="008C674F" w:rsidP="00B135AD">
      <w:pPr>
        <w:ind w:firstLine="708"/>
        <w:jc w:val="both"/>
        <w:rPr>
          <w:sz w:val="28"/>
          <w:szCs w:val="28"/>
        </w:rPr>
      </w:pPr>
    </w:p>
    <w:p w:rsidR="008C674F" w:rsidRDefault="008C674F" w:rsidP="00B135AD">
      <w:pPr>
        <w:ind w:firstLine="708"/>
        <w:jc w:val="both"/>
        <w:rPr>
          <w:sz w:val="28"/>
          <w:szCs w:val="28"/>
        </w:rPr>
      </w:pPr>
    </w:p>
    <w:p w:rsidR="008C674F" w:rsidRPr="002F6D20" w:rsidRDefault="008C674F" w:rsidP="00B135AD">
      <w:pPr>
        <w:ind w:firstLine="708"/>
        <w:jc w:val="both"/>
        <w:rPr>
          <w:sz w:val="28"/>
          <w:szCs w:val="28"/>
        </w:rPr>
      </w:pPr>
    </w:p>
    <w:p w:rsidR="0099694C" w:rsidRPr="00DC5E9D" w:rsidRDefault="0099694C" w:rsidP="00A319EA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lastRenderedPageBreak/>
        <w:t>Внешняя проверка годового Отчета об исполнении бюджета</w:t>
      </w:r>
      <w:r w:rsidR="002E732A">
        <w:rPr>
          <w:b/>
          <w:sz w:val="28"/>
          <w:szCs w:val="28"/>
        </w:rPr>
        <w:t xml:space="preserve"> </w:t>
      </w:r>
      <w:r w:rsidRPr="00DC5E9D">
        <w:rPr>
          <w:b/>
          <w:sz w:val="28"/>
          <w:szCs w:val="28"/>
        </w:rPr>
        <w:t>Сортавальского муниципального района</w:t>
      </w:r>
    </w:p>
    <w:p w:rsidR="0099694C" w:rsidRDefault="0099694C" w:rsidP="00A319EA">
      <w:pPr>
        <w:jc w:val="center"/>
        <w:rPr>
          <w:b/>
          <w:sz w:val="28"/>
          <w:szCs w:val="28"/>
        </w:rPr>
      </w:pPr>
    </w:p>
    <w:p w:rsidR="0099694C" w:rsidRDefault="0099694C" w:rsidP="00715051">
      <w:pPr>
        <w:ind w:firstLine="708"/>
        <w:jc w:val="both"/>
        <w:rPr>
          <w:sz w:val="24"/>
          <w:szCs w:val="24"/>
        </w:rPr>
      </w:pPr>
      <w:r w:rsidRPr="002F6D20">
        <w:rPr>
          <w:sz w:val="28"/>
          <w:szCs w:val="28"/>
        </w:rPr>
        <w:t>Внешняя проверка годового отчета об исполнении бюджета Сортавальского муниципального района проведена Контрольно-счетным комитетом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1024E1" w:rsidRDefault="0099694C" w:rsidP="005D630C">
      <w:pPr>
        <w:ind w:firstLine="708"/>
        <w:jc w:val="both"/>
        <w:rPr>
          <w:sz w:val="28"/>
          <w:szCs w:val="28"/>
        </w:rPr>
      </w:pPr>
      <w:r w:rsidRPr="001024E1">
        <w:rPr>
          <w:sz w:val="28"/>
          <w:szCs w:val="28"/>
        </w:rPr>
        <w:t>Для проведения внешней проверки Администрацией Сортавальского муниципального района своевременно (1</w:t>
      </w:r>
      <w:r w:rsidR="001024E1" w:rsidRPr="001024E1">
        <w:rPr>
          <w:sz w:val="28"/>
          <w:szCs w:val="28"/>
        </w:rPr>
        <w:t>5</w:t>
      </w:r>
      <w:r w:rsidRPr="001024E1">
        <w:rPr>
          <w:sz w:val="28"/>
          <w:szCs w:val="28"/>
        </w:rPr>
        <w:t>.03.201</w:t>
      </w:r>
      <w:r w:rsidR="001024E1">
        <w:rPr>
          <w:sz w:val="28"/>
          <w:szCs w:val="28"/>
        </w:rPr>
        <w:t>7</w:t>
      </w:r>
      <w:r w:rsidRPr="001024E1">
        <w:rPr>
          <w:sz w:val="28"/>
          <w:szCs w:val="28"/>
        </w:rPr>
        <w:t>г.) отчет направлен в Контрольно-счетный комитет.</w:t>
      </w:r>
    </w:p>
    <w:p w:rsidR="0099694C" w:rsidRPr="001024E1" w:rsidRDefault="0099694C" w:rsidP="005D630C">
      <w:pPr>
        <w:ind w:firstLine="708"/>
        <w:jc w:val="both"/>
        <w:rPr>
          <w:sz w:val="28"/>
          <w:szCs w:val="28"/>
        </w:rPr>
      </w:pPr>
      <w:r w:rsidRPr="001024E1">
        <w:rPr>
          <w:sz w:val="28"/>
          <w:szCs w:val="28"/>
        </w:rPr>
        <w:t>Отчет об исполнении бюджета Сортавальского муниципального района за 201</w:t>
      </w:r>
      <w:r w:rsidR="001024E1" w:rsidRPr="001024E1">
        <w:rPr>
          <w:sz w:val="28"/>
          <w:szCs w:val="28"/>
        </w:rPr>
        <w:t>6</w:t>
      </w:r>
      <w:r w:rsidRPr="001024E1">
        <w:rPr>
          <w:sz w:val="28"/>
          <w:szCs w:val="28"/>
        </w:rPr>
        <w:t xml:space="preserve"> год представлен в составе:</w:t>
      </w:r>
    </w:p>
    <w:p w:rsidR="009B7DF7" w:rsidRPr="001024E1" w:rsidRDefault="009B7DF7" w:rsidP="009B7DF7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Отчет об исполнении бюджета (форма 0503117);</w:t>
      </w:r>
    </w:p>
    <w:p w:rsidR="0099694C" w:rsidRPr="001024E1" w:rsidRDefault="0099694C" w:rsidP="0099694C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</w:t>
      </w:r>
      <w:r w:rsidR="005D630C" w:rsidRPr="001024E1">
        <w:rPr>
          <w:sz w:val="28"/>
          <w:szCs w:val="28"/>
        </w:rPr>
        <w:t xml:space="preserve">Баланс </w:t>
      </w:r>
      <w:r w:rsidR="002F6D20" w:rsidRPr="001024E1">
        <w:rPr>
          <w:sz w:val="28"/>
          <w:szCs w:val="28"/>
        </w:rPr>
        <w:t>исполнения бюджета</w:t>
      </w:r>
      <w:r w:rsidRPr="001024E1">
        <w:rPr>
          <w:sz w:val="28"/>
          <w:szCs w:val="28"/>
        </w:rPr>
        <w:t xml:space="preserve"> (форма 0503</w:t>
      </w:r>
      <w:r w:rsidR="002F6D20" w:rsidRPr="001024E1">
        <w:rPr>
          <w:sz w:val="28"/>
          <w:szCs w:val="28"/>
        </w:rPr>
        <w:t>120</w:t>
      </w:r>
      <w:r w:rsidRPr="001024E1">
        <w:rPr>
          <w:sz w:val="28"/>
          <w:szCs w:val="28"/>
        </w:rPr>
        <w:t>);</w:t>
      </w:r>
    </w:p>
    <w:p w:rsidR="009B7DF7" w:rsidRPr="001024E1" w:rsidRDefault="009B7DF7" w:rsidP="009B7DF7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Отчет о финансовых результатах деятельности (форма 0503121);</w:t>
      </w:r>
    </w:p>
    <w:p w:rsidR="009B7DF7" w:rsidRPr="001024E1" w:rsidRDefault="009B7DF7" w:rsidP="009B7DF7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Отчет о движении денежных средств (форма 0503123);</w:t>
      </w:r>
    </w:p>
    <w:p w:rsidR="00475209" w:rsidRDefault="009B7DF7" w:rsidP="009B7DF7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Пояснительная записка (форма 0503160)</w:t>
      </w:r>
      <w:r w:rsidR="00475209" w:rsidRPr="00475209">
        <w:rPr>
          <w:color w:val="052635"/>
          <w:sz w:val="28"/>
          <w:szCs w:val="28"/>
        </w:rPr>
        <w:t xml:space="preserve"> </w:t>
      </w:r>
      <w:r w:rsidR="00475209" w:rsidRPr="00501437">
        <w:rPr>
          <w:color w:val="052635"/>
          <w:sz w:val="28"/>
          <w:szCs w:val="28"/>
        </w:rPr>
        <w:t>с таблицами и приложениями</w:t>
      </w:r>
      <w:r w:rsidR="008C674F">
        <w:rPr>
          <w:color w:val="052635"/>
          <w:sz w:val="28"/>
          <w:szCs w:val="28"/>
        </w:rPr>
        <w:t>;</w:t>
      </w:r>
    </w:p>
    <w:p w:rsidR="0099694C" w:rsidRPr="001024E1" w:rsidRDefault="0099694C" w:rsidP="0099694C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</w:t>
      </w:r>
      <w:r w:rsidR="002F6D20" w:rsidRPr="001024E1">
        <w:rPr>
          <w:sz w:val="28"/>
          <w:szCs w:val="28"/>
        </w:rPr>
        <w:t>Справка по заключению счетов бюджетного учета отчетного финансового года</w:t>
      </w:r>
      <w:r w:rsidRPr="001024E1">
        <w:rPr>
          <w:sz w:val="28"/>
          <w:szCs w:val="28"/>
        </w:rPr>
        <w:t xml:space="preserve"> (форма </w:t>
      </w:r>
      <w:r w:rsidR="002F6D20" w:rsidRPr="001024E1">
        <w:rPr>
          <w:sz w:val="28"/>
          <w:szCs w:val="28"/>
        </w:rPr>
        <w:t>0503110</w:t>
      </w:r>
      <w:r w:rsidRPr="001024E1">
        <w:rPr>
          <w:sz w:val="28"/>
          <w:szCs w:val="28"/>
        </w:rPr>
        <w:t>);</w:t>
      </w:r>
    </w:p>
    <w:p w:rsidR="006C50D7" w:rsidRPr="0018418E" w:rsidRDefault="006C50D7" w:rsidP="006C50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418E">
        <w:rPr>
          <w:rFonts w:eastAsiaTheme="minorHAnsi"/>
          <w:sz w:val="28"/>
          <w:szCs w:val="28"/>
          <w:lang w:eastAsia="en-US"/>
        </w:rPr>
        <w:t>- Отчет о кассовом поступлении и выбытии бюджетных средств (</w:t>
      </w:r>
      <w:hyperlink w:anchor="sub_503124" w:history="1">
        <w:r w:rsidRPr="0018418E">
          <w:rPr>
            <w:rFonts w:eastAsiaTheme="minorHAnsi"/>
            <w:sz w:val="28"/>
            <w:szCs w:val="28"/>
            <w:lang w:eastAsia="en-US"/>
          </w:rPr>
          <w:t>ф. 0503124</w:t>
        </w:r>
      </w:hyperlink>
      <w:r w:rsidRPr="0018418E">
        <w:rPr>
          <w:rFonts w:eastAsiaTheme="minorHAnsi"/>
          <w:sz w:val="28"/>
          <w:szCs w:val="28"/>
          <w:lang w:eastAsia="en-US"/>
        </w:rPr>
        <w:t>);</w:t>
      </w:r>
    </w:p>
    <w:p w:rsidR="0099694C" w:rsidRPr="001024E1" w:rsidRDefault="0099694C" w:rsidP="0099694C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</w:t>
      </w:r>
      <w:r w:rsidR="002F6D20" w:rsidRPr="001024E1">
        <w:rPr>
          <w:sz w:val="28"/>
          <w:szCs w:val="28"/>
        </w:rPr>
        <w:t>Справка по консолидируемым расчетам (форма 0503125)</w:t>
      </w:r>
      <w:r w:rsidRPr="001024E1">
        <w:rPr>
          <w:sz w:val="28"/>
          <w:szCs w:val="28"/>
        </w:rPr>
        <w:t>;</w:t>
      </w:r>
    </w:p>
    <w:p w:rsidR="0099694C" w:rsidRPr="001024E1" w:rsidRDefault="0099694C" w:rsidP="0099694C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</w:t>
      </w:r>
      <w:r w:rsidR="002F6D20" w:rsidRPr="001024E1">
        <w:rPr>
          <w:sz w:val="28"/>
          <w:szCs w:val="28"/>
        </w:rPr>
        <w:t>Отчет о принятых бюджетных обязательствах (форма 0503128)</w:t>
      </w:r>
      <w:r w:rsidRPr="001024E1">
        <w:rPr>
          <w:sz w:val="28"/>
          <w:szCs w:val="28"/>
        </w:rPr>
        <w:t>;</w:t>
      </w:r>
    </w:p>
    <w:p w:rsidR="00045FB0" w:rsidRPr="001024E1" w:rsidRDefault="00045FB0" w:rsidP="00045F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024E1">
        <w:rPr>
          <w:rFonts w:eastAsiaTheme="minorHAnsi"/>
          <w:sz w:val="28"/>
          <w:szCs w:val="28"/>
          <w:lang w:eastAsia="en-US"/>
        </w:rPr>
        <w:t>- Баланс по поступлениям и выбытиям бюджетных средств (</w:t>
      </w:r>
      <w:hyperlink w:anchor="sub_503140" w:history="1">
        <w:r w:rsidRPr="001024E1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1024E1">
        <w:rPr>
          <w:rFonts w:eastAsiaTheme="minorHAnsi"/>
          <w:sz w:val="28"/>
          <w:szCs w:val="28"/>
          <w:lang w:eastAsia="en-US"/>
        </w:rPr>
        <w:t>)</w:t>
      </w:r>
      <w:r w:rsidR="00A458D9">
        <w:rPr>
          <w:rFonts w:eastAsiaTheme="minorHAnsi"/>
          <w:sz w:val="28"/>
          <w:szCs w:val="28"/>
          <w:lang w:eastAsia="en-US"/>
        </w:rPr>
        <w:t>.</w:t>
      </w:r>
    </w:p>
    <w:p w:rsidR="00BB4BBC" w:rsidRDefault="00BB4BBC" w:rsidP="00E41FE1">
      <w:pPr>
        <w:ind w:firstLine="708"/>
        <w:jc w:val="both"/>
        <w:rPr>
          <w:sz w:val="28"/>
          <w:szCs w:val="28"/>
        </w:rPr>
      </w:pPr>
    </w:p>
    <w:p w:rsidR="00655AA3" w:rsidRDefault="00142512" w:rsidP="00E41FE1">
      <w:pPr>
        <w:ind w:firstLine="708"/>
        <w:jc w:val="both"/>
        <w:rPr>
          <w:sz w:val="28"/>
          <w:szCs w:val="28"/>
        </w:rPr>
      </w:pPr>
      <w:r w:rsidRPr="00E41FE1">
        <w:rPr>
          <w:sz w:val="28"/>
          <w:szCs w:val="28"/>
        </w:rPr>
        <w:t xml:space="preserve">Таким образом, Годовой отчет об исполнении </w:t>
      </w:r>
      <w:r w:rsidR="0041215D" w:rsidRPr="00E41FE1">
        <w:rPr>
          <w:sz w:val="28"/>
          <w:szCs w:val="28"/>
        </w:rPr>
        <w:t xml:space="preserve">районного </w:t>
      </w:r>
      <w:r w:rsidRPr="00E41FE1">
        <w:rPr>
          <w:sz w:val="28"/>
          <w:szCs w:val="28"/>
        </w:rPr>
        <w:t>бюджета представлен к внешней проверки в Контрольно-счетный комитет, с соблюдением срока, установленного п.3 ст.264.4 Бюджетного кодекса РФ</w:t>
      </w:r>
      <w:r w:rsidR="00362AB2">
        <w:rPr>
          <w:sz w:val="28"/>
          <w:szCs w:val="28"/>
        </w:rPr>
        <w:t xml:space="preserve"> и </w:t>
      </w:r>
      <w:r w:rsidR="00E41FE1" w:rsidRPr="00E41FE1">
        <w:rPr>
          <w:sz w:val="28"/>
          <w:szCs w:val="28"/>
        </w:rPr>
        <w:t>статьей 48 Положения о бюджетном процессе</w:t>
      </w:r>
      <w:r w:rsidR="0041215D">
        <w:rPr>
          <w:sz w:val="28"/>
          <w:szCs w:val="28"/>
        </w:rPr>
        <w:t xml:space="preserve"> </w:t>
      </w:r>
      <w:r w:rsidR="0041215D" w:rsidRPr="006F566A">
        <w:rPr>
          <w:sz w:val="28"/>
          <w:szCs w:val="28"/>
        </w:rPr>
        <w:t>и в объеме форм, установленных статьей 264.1 Бюджетного кодекса</w:t>
      </w:r>
      <w:r w:rsidR="00655AA3">
        <w:rPr>
          <w:sz w:val="28"/>
          <w:szCs w:val="28"/>
        </w:rPr>
        <w:t>.</w:t>
      </w:r>
    </w:p>
    <w:p w:rsidR="0099694C" w:rsidRDefault="0099694C" w:rsidP="00362AB2">
      <w:pPr>
        <w:ind w:firstLine="708"/>
        <w:jc w:val="both"/>
        <w:rPr>
          <w:sz w:val="24"/>
          <w:szCs w:val="24"/>
        </w:rPr>
      </w:pPr>
      <w:r w:rsidRPr="00AB25EA">
        <w:rPr>
          <w:sz w:val="28"/>
          <w:szCs w:val="28"/>
        </w:rPr>
        <w:t xml:space="preserve">С целью осуществления контрольных </w:t>
      </w:r>
      <w:r w:rsidRPr="00697380">
        <w:rPr>
          <w:sz w:val="28"/>
          <w:szCs w:val="28"/>
        </w:rPr>
        <w:t xml:space="preserve">мероприятий в ходе внешней проверки годового отчета об исполнении бюджета Сортавальского муниципального района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>онтрольно-счетным комитетом дополнительно были использованы</w:t>
      </w:r>
      <w:r>
        <w:rPr>
          <w:sz w:val="24"/>
          <w:szCs w:val="24"/>
        </w:rPr>
        <w:t>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муниципального района от </w:t>
      </w:r>
      <w:r w:rsidR="008841D8">
        <w:rPr>
          <w:sz w:val="28"/>
          <w:szCs w:val="28"/>
        </w:rPr>
        <w:t>2</w:t>
      </w:r>
      <w:r w:rsidR="008E0FFF">
        <w:rPr>
          <w:sz w:val="28"/>
          <w:szCs w:val="28"/>
        </w:rPr>
        <w:t>4</w:t>
      </w:r>
      <w:r w:rsidRPr="00697380">
        <w:rPr>
          <w:sz w:val="28"/>
          <w:szCs w:val="28"/>
        </w:rPr>
        <w:t>.12.201</w:t>
      </w:r>
      <w:r w:rsidR="008E0FFF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8E0FFF">
        <w:rPr>
          <w:sz w:val="28"/>
          <w:szCs w:val="28"/>
        </w:rPr>
        <w:t>169</w:t>
      </w:r>
      <w:r w:rsidR="00AF00FD">
        <w:rPr>
          <w:sz w:val="28"/>
          <w:szCs w:val="28"/>
        </w:rPr>
        <w:t xml:space="preserve"> «</w:t>
      </w:r>
      <w:r w:rsidRPr="00697380">
        <w:rPr>
          <w:sz w:val="28"/>
          <w:szCs w:val="28"/>
        </w:rPr>
        <w:t>О бюджете Сортавальского муниципального района на 201</w:t>
      </w:r>
      <w:r w:rsidR="008E0FFF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год»;</w:t>
      </w:r>
    </w:p>
    <w:p w:rsidR="0099694C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муниципального района от </w:t>
      </w:r>
      <w:r w:rsidR="00504481">
        <w:rPr>
          <w:sz w:val="28"/>
          <w:szCs w:val="28"/>
        </w:rPr>
        <w:t>2</w:t>
      </w:r>
      <w:r w:rsidR="00A02F34">
        <w:rPr>
          <w:sz w:val="28"/>
          <w:szCs w:val="28"/>
        </w:rPr>
        <w:t>7</w:t>
      </w:r>
      <w:r w:rsidRPr="00697380">
        <w:rPr>
          <w:sz w:val="28"/>
          <w:szCs w:val="28"/>
        </w:rPr>
        <w:t>.0</w:t>
      </w:r>
      <w:r w:rsidR="00A02F34">
        <w:rPr>
          <w:sz w:val="28"/>
          <w:szCs w:val="28"/>
        </w:rPr>
        <w:t>4</w:t>
      </w:r>
      <w:r w:rsidRPr="00697380">
        <w:rPr>
          <w:sz w:val="28"/>
          <w:szCs w:val="28"/>
        </w:rPr>
        <w:t>.201</w:t>
      </w:r>
      <w:r w:rsidR="00A02F34">
        <w:rPr>
          <w:sz w:val="28"/>
          <w:szCs w:val="28"/>
        </w:rPr>
        <w:t>6</w:t>
      </w:r>
      <w:r w:rsidRPr="00697380">
        <w:rPr>
          <w:sz w:val="28"/>
          <w:szCs w:val="28"/>
        </w:rPr>
        <w:t>г. №</w:t>
      </w:r>
      <w:r w:rsidR="00A02F34">
        <w:rPr>
          <w:sz w:val="28"/>
          <w:szCs w:val="28"/>
        </w:rPr>
        <w:t>200</w:t>
      </w:r>
      <w:r w:rsidR="00AF00FD">
        <w:rPr>
          <w:sz w:val="28"/>
          <w:szCs w:val="28"/>
        </w:rPr>
        <w:t xml:space="preserve"> «</w:t>
      </w:r>
      <w:r w:rsidRPr="00697380">
        <w:rPr>
          <w:sz w:val="28"/>
          <w:szCs w:val="28"/>
        </w:rPr>
        <w:t>О внесении изменений и дополнений в решение Совета Сортавальского муниципального района №</w:t>
      </w:r>
      <w:r w:rsidR="00A02F34">
        <w:rPr>
          <w:sz w:val="28"/>
          <w:szCs w:val="28"/>
        </w:rPr>
        <w:t>169</w:t>
      </w:r>
      <w:r w:rsidRPr="00697380">
        <w:rPr>
          <w:sz w:val="28"/>
          <w:szCs w:val="28"/>
        </w:rPr>
        <w:t xml:space="preserve"> от </w:t>
      </w:r>
      <w:r w:rsidR="00504481">
        <w:rPr>
          <w:sz w:val="28"/>
          <w:szCs w:val="28"/>
        </w:rPr>
        <w:t>2</w:t>
      </w:r>
      <w:r w:rsidR="00A02F34">
        <w:rPr>
          <w:sz w:val="28"/>
          <w:szCs w:val="28"/>
        </w:rPr>
        <w:t>4</w:t>
      </w:r>
      <w:r w:rsidRPr="00697380">
        <w:rPr>
          <w:sz w:val="28"/>
          <w:szCs w:val="28"/>
        </w:rPr>
        <w:t>.12.201</w:t>
      </w:r>
      <w:r w:rsidR="00A02F34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г. </w:t>
      </w:r>
      <w:r w:rsidR="00504481">
        <w:rPr>
          <w:sz w:val="28"/>
          <w:szCs w:val="28"/>
        </w:rPr>
        <w:t>«</w:t>
      </w:r>
      <w:r w:rsidR="00504481" w:rsidRPr="00697380">
        <w:rPr>
          <w:sz w:val="28"/>
          <w:szCs w:val="28"/>
        </w:rPr>
        <w:t>О бюджете Сортавальского муниципального района на 201</w:t>
      </w:r>
      <w:r w:rsidR="00A02F34">
        <w:rPr>
          <w:sz w:val="28"/>
          <w:szCs w:val="28"/>
        </w:rPr>
        <w:t>6</w:t>
      </w:r>
      <w:r w:rsidR="00504481" w:rsidRPr="00697380">
        <w:rPr>
          <w:sz w:val="28"/>
          <w:szCs w:val="28"/>
        </w:rPr>
        <w:t xml:space="preserve"> год</w:t>
      </w:r>
      <w:r w:rsidR="00697380">
        <w:rPr>
          <w:sz w:val="28"/>
          <w:szCs w:val="28"/>
        </w:rPr>
        <w:t>;</w:t>
      </w:r>
    </w:p>
    <w:p w:rsidR="00A02F34" w:rsidRPr="00697380" w:rsidRDefault="00A02F34" w:rsidP="00A02F3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муниципального района от </w:t>
      </w:r>
      <w:r>
        <w:rPr>
          <w:sz w:val="28"/>
          <w:szCs w:val="28"/>
        </w:rPr>
        <w:t>09</w:t>
      </w:r>
      <w:r w:rsidRPr="0069738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209 «</w:t>
      </w:r>
      <w:r w:rsidRPr="00697380">
        <w:rPr>
          <w:sz w:val="28"/>
          <w:szCs w:val="28"/>
        </w:rPr>
        <w:t>О внесении изменений и дополнений в решение Совета Сортавальского муниципального района №</w:t>
      </w:r>
      <w:r>
        <w:rPr>
          <w:sz w:val="28"/>
          <w:szCs w:val="28"/>
        </w:rPr>
        <w:t>169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697380">
        <w:rPr>
          <w:sz w:val="28"/>
          <w:szCs w:val="28"/>
        </w:rPr>
        <w:t>О бюджете Сортавальского муниципального района на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A02F34" w:rsidRPr="00697380" w:rsidRDefault="00A02F34" w:rsidP="00A02F3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муниципального района от </w:t>
      </w:r>
      <w:r>
        <w:rPr>
          <w:sz w:val="28"/>
          <w:szCs w:val="28"/>
        </w:rPr>
        <w:t>24.11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232 «</w:t>
      </w:r>
      <w:r w:rsidRPr="00697380">
        <w:rPr>
          <w:sz w:val="28"/>
          <w:szCs w:val="28"/>
        </w:rPr>
        <w:t xml:space="preserve">О внесении изменений и дополнений в решение Совета </w:t>
      </w:r>
      <w:r w:rsidRPr="00697380">
        <w:rPr>
          <w:sz w:val="28"/>
          <w:szCs w:val="28"/>
        </w:rPr>
        <w:lastRenderedPageBreak/>
        <w:t>Сортавальского муниципального района №</w:t>
      </w:r>
      <w:r>
        <w:rPr>
          <w:sz w:val="28"/>
          <w:szCs w:val="28"/>
        </w:rPr>
        <w:t>169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697380">
        <w:rPr>
          <w:sz w:val="28"/>
          <w:szCs w:val="28"/>
        </w:rPr>
        <w:t>О бюджете Сортавальского муниципального района на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A02F34" w:rsidRPr="00697380" w:rsidRDefault="00A02F34" w:rsidP="00A02F3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муниципального района от </w:t>
      </w:r>
      <w:r>
        <w:rPr>
          <w:sz w:val="28"/>
          <w:szCs w:val="28"/>
        </w:rPr>
        <w:t>21.12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240 «</w:t>
      </w:r>
      <w:r w:rsidRPr="00697380">
        <w:rPr>
          <w:sz w:val="28"/>
          <w:szCs w:val="28"/>
        </w:rPr>
        <w:t>О внесении изменений и дополнений в решение Совета Сортавальского муниципального района №</w:t>
      </w:r>
      <w:r>
        <w:rPr>
          <w:sz w:val="28"/>
          <w:szCs w:val="28"/>
        </w:rPr>
        <w:t>169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697380">
        <w:rPr>
          <w:sz w:val="28"/>
          <w:szCs w:val="28"/>
        </w:rPr>
        <w:t>О бюджете Сортавальского муниципального района на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D532F7" w:rsidRPr="00697380" w:rsidRDefault="00D532F7" w:rsidP="00D532F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муниципального района от </w:t>
      </w:r>
      <w:r>
        <w:rPr>
          <w:sz w:val="28"/>
          <w:szCs w:val="28"/>
        </w:rPr>
        <w:t>28.12</w:t>
      </w:r>
      <w:r w:rsidRPr="0069738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>246 «</w:t>
      </w:r>
      <w:r w:rsidRPr="00697380">
        <w:rPr>
          <w:sz w:val="28"/>
          <w:szCs w:val="28"/>
        </w:rPr>
        <w:t>О внесении изменений и дополнений в решение Совета Сортавальского муниципального района №</w:t>
      </w:r>
      <w:r>
        <w:rPr>
          <w:sz w:val="28"/>
          <w:szCs w:val="28"/>
        </w:rPr>
        <w:t>169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697380">
        <w:rPr>
          <w:sz w:val="28"/>
          <w:szCs w:val="28"/>
        </w:rPr>
        <w:t>О бюджете Сортавальского муниципального района на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</w:t>
      </w:r>
      <w:r w:rsidR="00ED6C3C">
        <w:rPr>
          <w:sz w:val="28"/>
          <w:szCs w:val="28"/>
        </w:rPr>
        <w:t>.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>- Отчет по использованию средств резервного фонда за 201</w:t>
      </w:r>
      <w:r w:rsidR="00ED6C3C">
        <w:rPr>
          <w:sz w:val="28"/>
          <w:szCs w:val="28"/>
        </w:rPr>
        <w:t>6</w:t>
      </w:r>
      <w:r w:rsidRPr="00697380">
        <w:rPr>
          <w:sz w:val="28"/>
          <w:szCs w:val="28"/>
        </w:rPr>
        <w:t>г</w:t>
      </w:r>
      <w:r w:rsidR="005E7F5D">
        <w:rPr>
          <w:sz w:val="28"/>
          <w:szCs w:val="28"/>
        </w:rPr>
        <w:t>;</w:t>
      </w:r>
    </w:p>
    <w:p w:rsidR="005E7F5D" w:rsidRPr="00697380" w:rsidRDefault="005E7F5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долговая книга на 01.01.201</w:t>
      </w:r>
      <w:r w:rsidR="00ED6C3C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5E7F5D">
        <w:rPr>
          <w:sz w:val="28"/>
          <w:szCs w:val="28"/>
        </w:rPr>
        <w:t xml:space="preserve">- Сводная бюджетная роспись бюджета Сортавальского муниципального района </w:t>
      </w:r>
      <w:r w:rsidR="00FE4C81">
        <w:rPr>
          <w:sz w:val="28"/>
          <w:szCs w:val="28"/>
        </w:rPr>
        <w:t>на</w:t>
      </w:r>
      <w:r w:rsidRPr="005E7F5D">
        <w:rPr>
          <w:sz w:val="28"/>
          <w:szCs w:val="28"/>
        </w:rPr>
        <w:t xml:space="preserve"> 201</w:t>
      </w:r>
      <w:r w:rsidR="00ED6C3C">
        <w:rPr>
          <w:sz w:val="28"/>
          <w:szCs w:val="28"/>
        </w:rPr>
        <w:t>6</w:t>
      </w:r>
      <w:r w:rsidRPr="005E7F5D">
        <w:rPr>
          <w:sz w:val="28"/>
          <w:szCs w:val="28"/>
        </w:rPr>
        <w:t>г.</w:t>
      </w:r>
    </w:p>
    <w:p w:rsidR="00C377C9" w:rsidRDefault="00C377C9" w:rsidP="00524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установления достоверности показателей исполнения бюджета Сортавальского муниципального района, отраженных в представленной годовой бюджетной отчетности, Контрольно-сч</w:t>
      </w:r>
      <w:r w:rsidR="00524332">
        <w:rPr>
          <w:sz w:val="28"/>
          <w:szCs w:val="28"/>
        </w:rPr>
        <w:t xml:space="preserve">етным комитетом была запрошена в Управлении Федерального казначейства по Республике Карелия </w:t>
      </w:r>
      <w:r>
        <w:rPr>
          <w:sz w:val="28"/>
          <w:szCs w:val="28"/>
        </w:rPr>
        <w:t>информация об операциях по исполнению бюджета Сортавальского муниципального района</w:t>
      </w:r>
      <w:r w:rsidR="00524332">
        <w:rPr>
          <w:sz w:val="28"/>
          <w:szCs w:val="28"/>
        </w:rPr>
        <w:t>.</w:t>
      </w:r>
    </w:p>
    <w:p w:rsidR="00E969C7" w:rsidRPr="00E969C7" w:rsidRDefault="00E969C7" w:rsidP="00E969C7">
      <w:pPr>
        <w:ind w:firstLine="709"/>
        <w:jc w:val="both"/>
        <w:rPr>
          <w:sz w:val="28"/>
          <w:szCs w:val="28"/>
        </w:rPr>
      </w:pPr>
      <w:r w:rsidRPr="00E969C7">
        <w:rPr>
          <w:sz w:val="28"/>
          <w:szCs w:val="28"/>
        </w:rPr>
        <w:t>В нарушение 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Администрацией Сортавальского муниципального района в составе ма</w:t>
      </w:r>
      <w:r w:rsidRPr="00E969C7">
        <w:rPr>
          <w:bCs/>
          <w:color w:val="000000"/>
          <w:kern w:val="36"/>
          <w:sz w:val="28"/>
          <w:szCs w:val="28"/>
        </w:rPr>
        <w:t>териалов, необходимых для проведения внешней проверки годового отчета об исполнении бюджета Сортавальского муниципального района не представлены:</w:t>
      </w:r>
    </w:p>
    <w:p w:rsidR="00E969C7" w:rsidRDefault="00E969C7" w:rsidP="00E969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наличии задолженности по арендной плате за земельные участки и имущество, с указанием суммы недоимки на начало и конец отчетного периода. Перечень основных должников;</w:t>
      </w:r>
    </w:p>
    <w:p w:rsidR="00E969C7" w:rsidRDefault="00D65C55" w:rsidP="00E969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69C7">
        <w:rPr>
          <w:sz w:val="28"/>
          <w:szCs w:val="28"/>
        </w:rPr>
        <w:t>список имущества, переданного в безвозмездное пользование, с указанием основания его передачи, пользователей имущества и сумм выпадающих доходов районного бюджета;</w:t>
      </w:r>
    </w:p>
    <w:p w:rsidR="00E969C7" w:rsidRPr="00D65C55" w:rsidRDefault="00D65C55" w:rsidP="00E969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69C7">
        <w:rPr>
          <w:sz w:val="28"/>
          <w:szCs w:val="28"/>
        </w:rPr>
        <w:t xml:space="preserve">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</w:t>
      </w:r>
      <w:r w:rsidR="00E969C7" w:rsidRPr="00D65C55">
        <w:rPr>
          <w:sz w:val="28"/>
          <w:szCs w:val="28"/>
        </w:rPr>
        <w:t>протокол о результатах торгов);</w:t>
      </w:r>
    </w:p>
    <w:p w:rsidR="00E969C7" w:rsidRDefault="00396E61" w:rsidP="00E969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69C7">
        <w:rPr>
          <w:sz w:val="28"/>
          <w:szCs w:val="28"/>
        </w:rPr>
        <w:t>отчет об исполнении программы приватизации;</w:t>
      </w:r>
    </w:p>
    <w:p w:rsidR="00E969C7" w:rsidRDefault="00E969C7" w:rsidP="00E969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реестр договоров аренды объектов муниципальной собственн</w:t>
      </w:r>
      <w:r w:rsidR="00437A71">
        <w:rPr>
          <w:sz w:val="28"/>
          <w:szCs w:val="28"/>
        </w:rPr>
        <w:t>ости.</w:t>
      </w:r>
    </w:p>
    <w:p w:rsidR="00E969C7" w:rsidRDefault="00E969C7" w:rsidP="00E969C7">
      <w:pPr>
        <w:ind w:left="283"/>
        <w:rPr>
          <w:b/>
          <w:sz w:val="28"/>
          <w:szCs w:val="28"/>
        </w:rPr>
      </w:pPr>
    </w:p>
    <w:p w:rsidR="007631C6" w:rsidRDefault="007631C6" w:rsidP="00E969C7">
      <w:pPr>
        <w:ind w:left="283"/>
        <w:rPr>
          <w:b/>
          <w:sz w:val="28"/>
          <w:szCs w:val="28"/>
        </w:rPr>
      </w:pPr>
    </w:p>
    <w:p w:rsidR="0080388A" w:rsidRDefault="0080388A" w:rsidP="00A319EA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0388A">
        <w:rPr>
          <w:b/>
          <w:sz w:val="28"/>
          <w:szCs w:val="28"/>
        </w:rPr>
        <w:lastRenderedPageBreak/>
        <w:t>Проверка полноты и достоверности годовой бюджетной отчетности бюджета Сортавальского муниципального района</w:t>
      </w:r>
    </w:p>
    <w:p w:rsidR="00A319EA" w:rsidRPr="0080388A" w:rsidRDefault="00A319EA" w:rsidP="00A319EA">
      <w:pPr>
        <w:pStyle w:val="ac"/>
        <w:ind w:left="1440"/>
        <w:rPr>
          <w:b/>
          <w:sz w:val="28"/>
          <w:szCs w:val="28"/>
        </w:rPr>
      </w:pPr>
    </w:p>
    <w:p w:rsidR="006A6484" w:rsidRDefault="0099694C" w:rsidP="00721937">
      <w:pPr>
        <w:ind w:firstLine="708"/>
        <w:jc w:val="both"/>
        <w:rPr>
          <w:sz w:val="28"/>
          <w:szCs w:val="28"/>
        </w:rPr>
      </w:pPr>
      <w:r w:rsidRPr="00DA1CB3">
        <w:rPr>
          <w:sz w:val="28"/>
          <w:szCs w:val="28"/>
        </w:rPr>
        <w:t xml:space="preserve">Бюджетная отчетность составлена органом, организующим исполнение бюджета Сортавальского муниципального района – Финансовым управлением Сортавальского муниципального района на основании сводной бюджетной отчетности </w:t>
      </w:r>
      <w:r w:rsidR="00656A72" w:rsidRPr="00DA1CB3">
        <w:rPr>
          <w:sz w:val="28"/>
          <w:szCs w:val="28"/>
        </w:rPr>
        <w:t>ГАБС</w:t>
      </w:r>
      <w:r w:rsidR="00D47F1E" w:rsidRPr="00DA1CB3">
        <w:rPr>
          <w:sz w:val="28"/>
          <w:szCs w:val="28"/>
        </w:rPr>
        <w:t xml:space="preserve">. </w:t>
      </w:r>
    </w:p>
    <w:p w:rsidR="00633D64" w:rsidRPr="0002680B" w:rsidRDefault="00FC5638" w:rsidP="00721937">
      <w:pPr>
        <w:ind w:firstLine="708"/>
        <w:jc w:val="both"/>
        <w:rPr>
          <w:sz w:val="28"/>
          <w:szCs w:val="28"/>
        </w:rPr>
      </w:pPr>
      <w:r w:rsidRPr="00192BA8">
        <w:rPr>
          <w:sz w:val="28"/>
          <w:szCs w:val="28"/>
        </w:rPr>
        <w:t xml:space="preserve">В нарушение ст.5 </w:t>
      </w:r>
      <w:r w:rsidRPr="00B04239">
        <w:rPr>
          <w:sz w:val="28"/>
          <w:szCs w:val="28"/>
        </w:rPr>
        <w:t>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не представлена годовая бюджетная отчетность</w:t>
      </w:r>
      <w:r w:rsidR="00494AED">
        <w:rPr>
          <w:sz w:val="28"/>
          <w:szCs w:val="28"/>
        </w:rPr>
        <w:t xml:space="preserve"> 17</w:t>
      </w:r>
      <w:r w:rsidRPr="00B04239">
        <w:rPr>
          <w:sz w:val="28"/>
          <w:szCs w:val="28"/>
        </w:rPr>
        <w:t xml:space="preserve"> главных администраторов доходов бюджета Сортавальского муниципального района (Приложение 2 к Решению о бюджете Сортавальского муниципального района): </w:t>
      </w:r>
      <w:r w:rsidR="00633D64" w:rsidRPr="00B04239">
        <w:rPr>
          <w:sz w:val="28"/>
          <w:szCs w:val="28"/>
        </w:rPr>
        <w:t>Администрация Сортавальского городского поселения</w:t>
      </w:r>
      <w:r w:rsidR="0002680B" w:rsidRPr="00B04239">
        <w:rPr>
          <w:sz w:val="28"/>
          <w:szCs w:val="28"/>
        </w:rPr>
        <w:t xml:space="preserve">, </w:t>
      </w:r>
      <w:r w:rsidR="00633D64" w:rsidRPr="00B04239">
        <w:rPr>
          <w:sz w:val="28"/>
          <w:szCs w:val="28"/>
        </w:rPr>
        <w:t>Администрация Вяртсильского городского поселения</w:t>
      </w:r>
      <w:r w:rsidR="0002680B" w:rsidRPr="00B04239">
        <w:rPr>
          <w:sz w:val="28"/>
          <w:szCs w:val="28"/>
        </w:rPr>
        <w:t xml:space="preserve">, </w:t>
      </w:r>
      <w:r w:rsidR="00633D64" w:rsidRPr="00B04239">
        <w:rPr>
          <w:sz w:val="28"/>
          <w:szCs w:val="28"/>
        </w:rPr>
        <w:t>Администрация Хелюльского городского поселения</w:t>
      </w:r>
      <w:r w:rsidR="0002680B" w:rsidRPr="00B04239">
        <w:rPr>
          <w:sz w:val="28"/>
          <w:szCs w:val="28"/>
        </w:rPr>
        <w:t xml:space="preserve">, </w:t>
      </w:r>
      <w:r w:rsidR="00633D64" w:rsidRPr="00B04239">
        <w:rPr>
          <w:sz w:val="28"/>
          <w:szCs w:val="28"/>
        </w:rPr>
        <w:t>Администрация Хаапалампинского сельского поселения, Территориальный орган Федеральной службы государственной регистрации, кадастра и картографии, Администрация Кааламского сельского поселения</w:t>
      </w:r>
      <w:r w:rsidR="0002680B" w:rsidRPr="00B04239">
        <w:rPr>
          <w:sz w:val="28"/>
          <w:szCs w:val="28"/>
        </w:rPr>
        <w:t xml:space="preserve">, </w:t>
      </w:r>
      <w:r w:rsidR="00633D64" w:rsidRPr="00B04239">
        <w:rPr>
          <w:sz w:val="28"/>
          <w:szCs w:val="28"/>
        </w:rPr>
        <w:t>Территориальный орган Федеральной службы по природопользованию</w:t>
      </w:r>
      <w:r w:rsidR="0002680B" w:rsidRPr="00B04239">
        <w:rPr>
          <w:sz w:val="28"/>
          <w:szCs w:val="28"/>
        </w:rPr>
        <w:t xml:space="preserve">, </w:t>
      </w:r>
      <w:r w:rsidR="00633D64" w:rsidRPr="00B04239">
        <w:rPr>
          <w:sz w:val="28"/>
          <w:szCs w:val="28"/>
        </w:rPr>
        <w:t>Государственный комитет РФ по рыболовству</w:t>
      </w:r>
      <w:r w:rsidR="0002680B" w:rsidRPr="00B04239">
        <w:rPr>
          <w:sz w:val="28"/>
          <w:szCs w:val="28"/>
        </w:rPr>
        <w:t xml:space="preserve">, </w:t>
      </w:r>
      <w:r w:rsidR="00633D64" w:rsidRPr="00B04239">
        <w:rPr>
          <w:sz w:val="28"/>
          <w:szCs w:val="28"/>
        </w:rPr>
        <w:t>Управление Федерального казначейства по Смоленской области</w:t>
      </w:r>
      <w:r w:rsidR="0002680B" w:rsidRPr="00B04239">
        <w:rPr>
          <w:sz w:val="28"/>
          <w:szCs w:val="28"/>
        </w:rPr>
        <w:t>, Территориальный орган Федеральной службы по надзору в сфере транспорта, Территориальный орган Федеральной службы по надзору в сфере защиты прав потребителей и благополучия человека, Территориальный орган Министерства РФ по делам гражданской обороны, чрезвычайным ситуациям и ликвидациям последствий стихийных бедствий</w:t>
      </w:r>
      <w:r w:rsidR="00494AED">
        <w:rPr>
          <w:sz w:val="28"/>
          <w:szCs w:val="28"/>
        </w:rPr>
        <w:t xml:space="preserve">, </w:t>
      </w:r>
      <w:r w:rsidR="0002680B" w:rsidRPr="00B04239">
        <w:rPr>
          <w:sz w:val="28"/>
          <w:szCs w:val="28"/>
        </w:rPr>
        <w:t>Территориальный орган Федеральной налоговой службы, Министерство внутренних дел по РК, Министерство с/х, рыбного и охот. хозяйства РК, Управление ветеринарии РК, Федеральная служба по ветеринарному и фитосанитарному надзору</w:t>
      </w:r>
      <w:r w:rsidR="0002680B">
        <w:rPr>
          <w:color w:val="000000"/>
          <w:sz w:val="28"/>
          <w:szCs w:val="28"/>
        </w:rPr>
        <w:t>.</w:t>
      </w:r>
    </w:p>
    <w:p w:rsidR="00C66A7D" w:rsidRPr="00040552" w:rsidRDefault="00B51438" w:rsidP="00721937">
      <w:pPr>
        <w:ind w:firstLine="708"/>
        <w:jc w:val="both"/>
        <w:rPr>
          <w:bCs/>
          <w:iCs/>
          <w:sz w:val="28"/>
          <w:szCs w:val="28"/>
        </w:rPr>
      </w:pPr>
      <w:r w:rsidRPr="002D1250">
        <w:rPr>
          <w:sz w:val="28"/>
          <w:szCs w:val="28"/>
        </w:rPr>
        <w:t xml:space="preserve">В ходе осуществления внешней проверки бюджетной отчетности ГРБС </w:t>
      </w:r>
      <w:r w:rsidR="00272F3E" w:rsidRPr="002D1250">
        <w:rPr>
          <w:sz w:val="28"/>
          <w:szCs w:val="28"/>
        </w:rPr>
        <w:t>был установлен факт отражения недост</w:t>
      </w:r>
      <w:r w:rsidR="007E286D" w:rsidRPr="002D1250">
        <w:rPr>
          <w:sz w:val="28"/>
          <w:szCs w:val="28"/>
        </w:rPr>
        <w:t>о</w:t>
      </w:r>
      <w:r w:rsidR="00272F3E" w:rsidRPr="002D1250">
        <w:rPr>
          <w:sz w:val="28"/>
          <w:szCs w:val="28"/>
        </w:rPr>
        <w:t xml:space="preserve">верных данных в </w:t>
      </w:r>
      <w:r w:rsidR="007E286D" w:rsidRPr="002D1250">
        <w:rPr>
          <w:sz w:val="28"/>
          <w:szCs w:val="28"/>
        </w:rPr>
        <w:t>«Отчете о бюджетных обязательствах» (ф.0503128)</w:t>
      </w:r>
      <w:r w:rsidR="007E286D" w:rsidRPr="002D1250">
        <w:rPr>
          <w:rFonts w:eastAsiaTheme="minorHAnsi"/>
          <w:sz w:val="28"/>
          <w:szCs w:val="28"/>
          <w:lang w:eastAsia="en-US"/>
        </w:rPr>
        <w:t xml:space="preserve"> ГРБС Отдела Культуры и Спорта Администрации Сорт</w:t>
      </w:r>
      <w:r w:rsidR="00C66A7D" w:rsidRPr="002D1250">
        <w:rPr>
          <w:rFonts w:eastAsiaTheme="minorHAnsi"/>
          <w:sz w:val="28"/>
          <w:szCs w:val="28"/>
          <w:lang w:eastAsia="en-US"/>
        </w:rPr>
        <w:t xml:space="preserve">авальского муниципального района, </w:t>
      </w:r>
      <w:r w:rsidR="002D1250" w:rsidRPr="002D1250">
        <w:rPr>
          <w:sz w:val="28"/>
          <w:szCs w:val="28"/>
        </w:rPr>
        <w:t>что привело к</w:t>
      </w:r>
      <w:r w:rsidR="00272F3E" w:rsidRPr="002D1250">
        <w:rPr>
          <w:sz w:val="28"/>
          <w:szCs w:val="28"/>
        </w:rPr>
        <w:t xml:space="preserve"> </w:t>
      </w:r>
      <w:r w:rsidR="002D1250" w:rsidRPr="002D1250">
        <w:rPr>
          <w:rFonts w:eastAsiaTheme="minorHAnsi"/>
          <w:sz w:val="28"/>
          <w:szCs w:val="28"/>
          <w:lang w:eastAsia="en-US"/>
        </w:rPr>
        <w:t>недостоверности</w:t>
      </w:r>
      <w:r w:rsidR="00C66A7D" w:rsidRPr="002D1250">
        <w:rPr>
          <w:rFonts w:eastAsiaTheme="minorHAnsi"/>
          <w:sz w:val="28"/>
          <w:szCs w:val="28"/>
          <w:lang w:eastAsia="en-US"/>
        </w:rPr>
        <w:t xml:space="preserve"> </w:t>
      </w:r>
      <w:r w:rsidR="00C66A7D" w:rsidRPr="002D1250">
        <w:rPr>
          <w:sz w:val="28"/>
          <w:szCs w:val="28"/>
        </w:rPr>
        <w:t>«Отчета о бюджетных обязательствах» (ф.0503128)</w:t>
      </w:r>
      <w:r w:rsidR="00C66A7D" w:rsidRPr="002D1250">
        <w:rPr>
          <w:rFonts w:eastAsiaTheme="minorHAnsi"/>
          <w:sz w:val="28"/>
          <w:szCs w:val="28"/>
          <w:lang w:eastAsia="en-US"/>
        </w:rPr>
        <w:t xml:space="preserve"> Сортавальского муниципального района, сформированного на основании данных отчетов</w:t>
      </w:r>
      <w:r w:rsidR="00C66A7D" w:rsidRPr="002D1250">
        <w:rPr>
          <w:sz w:val="28"/>
          <w:szCs w:val="28"/>
        </w:rPr>
        <w:t xml:space="preserve"> ГРБС</w:t>
      </w:r>
      <w:r w:rsidR="002D1250">
        <w:rPr>
          <w:sz w:val="28"/>
          <w:szCs w:val="28"/>
        </w:rPr>
        <w:t>,</w:t>
      </w:r>
      <w:r w:rsidR="00C66A7D" w:rsidRPr="002D1250">
        <w:rPr>
          <w:sz w:val="28"/>
          <w:szCs w:val="28"/>
        </w:rPr>
        <w:t xml:space="preserve"> </w:t>
      </w:r>
      <w:r w:rsidR="00C66A7D" w:rsidRPr="002D1250">
        <w:rPr>
          <w:bCs/>
          <w:iCs/>
          <w:sz w:val="28"/>
          <w:szCs w:val="28"/>
        </w:rPr>
        <w:t xml:space="preserve">по строке «Бюджетные обязательства текущего финансового года по расходам всего» по графе гр.9 «Денежные </w:t>
      </w:r>
      <w:r w:rsidR="00C66A7D" w:rsidRPr="00040552">
        <w:rPr>
          <w:bCs/>
          <w:iCs/>
          <w:sz w:val="28"/>
          <w:szCs w:val="28"/>
        </w:rPr>
        <w:t>обязательства» и гр.12 «Не исполнено денежных обязательств».</w:t>
      </w:r>
    </w:p>
    <w:p w:rsidR="00DF06AB" w:rsidRDefault="00F20E5F" w:rsidP="00721937">
      <w:pPr>
        <w:jc w:val="both"/>
        <w:rPr>
          <w:bCs/>
          <w:iCs/>
          <w:sz w:val="28"/>
          <w:szCs w:val="28"/>
        </w:rPr>
      </w:pPr>
      <w:r w:rsidRPr="00040552">
        <w:rPr>
          <w:bCs/>
          <w:iCs/>
          <w:sz w:val="28"/>
          <w:szCs w:val="28"/>
        </w:rPr>
        <w:t xml:space="preserve">       </w:t>
      </w:r>
      <w:r w:rsidR="00F36B13" w:rsidRPr="00F36B13">
        <w:rPr>
          <w:bCs/>
          <w:iCs/>
          <w:sz w:val="28"/>
          <w:szCs w:val="28"/>
        </w:rPr>
        <w:t xml:space="preserve">В консолидированных Сведениях об исполнении бюджета (ф.0503164) </w:t>
      </w:r>
      <w:r w:rsidR="00F36B13" w:rsidRPr="00F36B13">
        <w:rPr>
          <w:sz w:val="28"/>
          <w:szCs w:val="28"/>
        </w:rPr>
        <w:t xml:space="preserve">в нарушение пункта 163 инструкции 191н показатель по графе 4 по </w:t>
      </w:r>
      <w:hyperlink w:anchor="sub_50316402" w:history="1">
        <w:r w:rsidR="00F36B13" w:rsidRPr="00F36B13">
          <w:rPr>
            <w:sz w:val="28"/>
            <w:szCs w:val="28"/>
          </w:rPr>
          <w:t>разделу</w:t>
        </w:r>
      </w:hyperlink>
      <w:r w:rsidR="00F36B13" w:rsidRPr="00F36B13">
        <w:rPr>
          <w:sz w:val="28"/>
          <w:szCs w:val="28"/>
        </w:rPr>
        <w:t xml:space="preserve"> "Расходы бюджета"</w:t>
      </w:r>
      <w:r w:rsidR="00F36B13" w:rsidRPr="00F36B13">
        <w:rPr>
          <w:bCs/>
          <w:iCs/>
          <w:sz w:val="28"/>
          <w:szCs w:val="28"/>
        </w:rPr>
        <w:t xml:space="preserve"> не соответствует сумме показателей по </w:t>
      </w:r>
      <w:r w:rsidR="00F36B13" w:rsidRPr="00F36B13">
        <w:rPr>
          <w:sz w:val="28"/>
          <w:szCs w:val="28"/>
        </w:rPr>
        <w:t xml:space="preserve">графе 4 по </w:t>
      </w:r>
      <w:hyperlink w:anchor="sub_50316402" w:history="1">
        <w:r w:rsidR="00F36B13" w:rsidRPr="00F36B13">
          <w:rPr>
            <w:sz w:val="28"/>
            <w:szCs w:val="28"/>
          </w:rPr>
          <w:t>разделу</w:t>
        </w:r>
      </w:hyperlink>
      <w:r w:rsidR="00F36B13" w:rsidRPr="00F36B13">
        <w:rPr>
          <w:sz w:val="28"/>
          <w:szCs w:val="28"/>
        </w:rPr>
        <w:t xml:space="preserve"> "Расходы бюджета"</w:t>
      </w:r>
      <w:r w:rsidR="00F36B13" w:rsidRPr="00F36B13">
        <w:rPr>
          <w:bCs/>
          <w:iCs/>
          <w:sz w:val="28"/>
          <w:szCs w:val="28"/>
        </w:rPr>
        <w:t xml:space="preserve"> Сведений об исполнении бюджета (ф.0503164) </w:t>
      </w:r>
      <w:r w:rsidR="00F36B13" w:rsidRPr="00F36B13">
        <w:rPr>
          <w:rFonts w:eastAsiaTheme="minorHAnsi"/>
          <w:sz w:val="28"/>
          <w:szCs w:val="28"/>
          <w:lang w:eastAsia="en-US"/>
        </w:rPr>
        <w:lastRenderedPageBreak/>
        <w:t xml:space="preserve">сформированных и представленных на отчетную дату главными </w:t>
      </w:r>
      <w:r w:rsidR="00F36B13" w:rsidRPr="00F36B13">
        <w:rPr>
          <w:bCs/>
          <w:iCs/>
          <w:sz w:val="28"/>
          <w:szCs w:val="28"/>
        </w:rPr>
        <w:t>распорядителями</w:t>
      </w:r>
      <w:r w:rsidR="00F36B13" w:rsidRPr="00F36B13">
        <w:rPr>
          <w:sz w:val="28"/>
          <w:szCs w:val="28"/>
        </w:rPr>
        <w:t xml:space="preserve"> средств районного бюджета.</w:t>
      </w:r>
      <w:r w:rsidR="008D40F8">
        <w:rPr>
          <w:sz w:val="28"/>
          <w:szCs w:val="28"/>
        </w:rPr>
        <w:t xml:space="preserve"> </w:t>
      </w:r>
      <w:r w:rsidR="002D1250" w:rsidRPr="00040552">
        <w:rPr>
          <w:sz w:val="28"/>
          <w:szCs w:val="28"/>
        </w:rPr>
        <w:t>П</w:t>
      </w:r>
      <w:r w:rsidR="00235186" w:rsidRPr="00040552">
        <w:rPr>
          <w:bCs/>
          <w:iCs/>
          <w:sz w:val="28"/>
          <w:szCs w:val="28"/>
        </w:rPr>
        <w:t xml:space="preserve">оказатели </w:t>
      </w:r>
      <w:r w:rsidR="002D1250" w:rsidRPr="00040552">
        <w:rPr>
          <w:bCs/>
          <w:iCs/>
          <w:sz w:val="28"/>
          <w:szCs w:val="28"/>
        </w:rPr>
        <w:t xml:space="preserve">по </w:t>
      </w:r>
      <w:r w:rsidR="002D1250" w:rsidRPr="00040552">
        <w:rPr>
          <w:sz w:val="28"/>
          <w:szCs w:val="28"/>
        </w:rPr>
        <w:t xml:space="preserve">графе 4 по </w:t>
      </w:r>
      <w:hyperlink w:anchor="sub_50316402" w:history="1">
        <w:r w:rsidR="002D1250" w:rsidRPr="00040552">
          <w:rPr>
            <w:sz w:val="28"/>
            <w:szCs w:val="28"/>
          </w:rPr>
          <w:t>разделу</w:t>
        </w:r>
      </w:hyperlink>
      <w:r w:rsidR="002D1250" w:rsidRPr="00040552">
        <w:rPr>
          <w:sz w:val="28"/>
          <w:szCs w:val="28"/>
        </w:rPr>
        <w:t xml:space="preserve"> "Расходы бюджета"</w:t>
      </w:r>
      <w:r w:rsidRPr="00040552">
        <w:rPr>
          <w:bCs/>
          <w:iCs/>
          <w:sz w:val="28"/>
          <w:szCs w:val="28"/>
        </w:rPr>
        <w:t xml:space="preserve"> </w:t>
      </w:r>
      <w:r w:rsidR="002D1250" w:rsidRPr="00040552">
        <w:rPr>
          <w:bCs/>
          <w:iCs/>
          <w:sz w:val="28"/>
          <w:szCs w:val="28"/>
        </w:rPr>
        <w:t>Сведений об исполнении бюджета (ф.0503164) недостоверны</w:t>
      </w:r>
      <w:r w:rsidR="008D40F8">
        <w:rPr>
          <w:bCs/>
          <w:iCs/>
          <w:sz w:val="28"/>
          <w:szCs w:val="28"/>
        </w:rPr>
        <w:t>.</w:t>
      </w:r>
    </w:p>
    <w:p w:rsidR="00487DD4" w:rsidRPr="00D83924" w:rsidRDefault="00487DD4" w:rsidP="00721937">
      <w:pPr>
        <w:pStyle w:val="ac"/>
        <w:ind w:left="0" w:firstLine="432"/>
        <w:jc w:val="both"/>
        <w:rPr>
          <w:sz w:val="28"/>
          <w:szCs w:val="28"/>
        </w:rPr>
      </w:pPr>
      <w:r w:rsidRPr="00D83924">
        <w:rPr>
          <w:sz w:val="28"/>
          <w:szCs w:val="28"/>
        </w:rPr>
        <w:t xml:space="preserve">В нарушение п.164 Инструкции 191н в «Сведениях об исполнении мероприятий в рамках целевых программ» </w:t>
      </w:r>
      <w:r>
        <w:rPr>
          <w:sz w:val="28"/>
          <w:szCs w:val="28"/>
        </w:rPr>
        <w:t>(ф.0503166) содержи</w:t>
      </w:r>
      <w:r w:rsidRPr="00D83924">
        <w:rPr>
          <w:sz w:val="28"/>
          <w:szCs w:val="28"/>
        </w:rPr>
        <w:t>тся информаци</w:t>
      </w:r>
      <w:r>
        <w:rPr>
          <w:sz w:val="28"/>
          <w:szCs w:val="28"/>
        </w:rPr>
        <w:t>я</w:t>
      </w:r>
      <w:r w:rsidRPr="00D83924">
        <w:rPr>
          <w:sz w:val="28"/>
          <w:szCs w:val="28"/>
        </w:rPr>
        <w:t xml:space="preserve"> об исполнении программ, предусмотренных к финансированию за счет средств местного бюджета (например: Ведомственная целевая программа «Улучшение условий охраны труда в Районном комитете образования Сортавальского муниципального района на 2016 год»), тогда как информация в приложении должна содержать обобщенные за отчетный период данные об исполнении федеральных целевых программ, подпрограмм, в реализации которых принимает участие субъект бюджетной отчетности, в том числе мероприятий по непрограммной части, с указанием причин неисполнения уточненной бюджетной росписи за отчетный период. </w:t>
      </w:r>
    </w:p>
    <w:p w:rsidR="00062B31" w:rsidRPr="003F2630" w:rsidRDefault="00062B31" w:rsidP="007219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F2630">
        <w:rPr>
          <w:sz w:val="28"/>
          <w:szCs w:val="28"/>
        </w:rPr>
        <w:t>В наруш</w:t>
      </w:r>
      <w:r w:rsidR="00AC79BE">
        <w:rPr>
          <w:sz w:val="28"/>
          <w:szCs w:val="28"/>
        </w:rPr>
        <w:t>ение пункта 154 инструкции 191н</w:t>
      </w:r>
      <w:r w:rsidRPr="003F2630">
        <w:rPr>
          <w:sz w:val="28"/>
          <w:szCs w:val="28"/>
        </w:rPr>
        <w:t xml:space="preserve"> в </w:t>
      </w:r>
      <w:r w:rsidRPr="003F2630">
        <w:rPr>
          <w:i/>
          <w:sz w:val="28"/>
          <w:szCs w:val="28"/>
        </w:rPr>
        <w:t>«</w:t>
      </w:r>
      <w:r w:rsidRPr="003F2630">
        <w:rPr>
          <w:sz w:val="28"/>
          <w:szCs w:val="28"/>
        </w:rPr>
        <w:t>Сведениях о результатах внешних контрольных мероприятий» (Таблица №7) не отражены результаты проведенного Контрольно-счетным комитетом СМР в 2016 году контрольного мероприятия на тему «Проверка соблюдения порядка ведения реестра расходных обязательств Сортавальского муниципального района при его исполнении».</w:t>
      </w:r>
    </w:p>
    <w:p w:rsidR="002714A7" w:rsidRPr="00367A50" w:rsidRDefault="00C337AC" w:rsidP="00721937">
      <w:pPr>
        <w:ind w:firstLine="708"/>
        <w:jc w:val="both"/>
        <w:rPr>
          <w:sz w:val="28"/>
          <w:szCs w:val="28"/>
        </w:rPr>
      </w:pPr>
      <w:r w:rsidRPr="00367A50">
        <w:rPr>
          <w:sz w:val="28"/>
          <w:szCs w:val="28"/>
        </w:rPr>
        <w:t xml:space="preserve">Остальные формы бюджетной отчетности Сортавальского муниципального района соответствуют требованиям </w:t>
      </w:r>
      <w:r w:rsidR="002D1FC2" w:rsidRPr="00367A50">
        <w:rPr>
          <w:sz w:val="28"/>
          <w:szCs w:val="28"/>
        </w:rPr>
        <w:t>Инструкции №191н и Указаниям о применении бюджетной классификации РФ.</w:t>
      </w:r>
    </w:p>
    <w:p w:rsidR="00F12081" w:rsidRDefault="00F12081" w:rsidP="00721937">
      <w:pPr>
        <w:pStyle w:val="ac"/>
        <w:ind w:left="0" w:firstLine="566"/>
        <w:jc w:val="both"/>
        <w:rPr>
          <w:sz w:val="28"/>
          <w:szCs w:val="28"/>
        </w:rPr>
      </w:pPr>
      <w:r w:rsidRPr="00367A50">
        <w:rPr>
          <w:sz w:val="28"/>
          <w:szCs w:val="28"/>
        </w:rPr>
        <w:t>Показатели исполнения районного бюджета, отраженные в годовом отчете об исполнении местного бюджета</w:t>
      </w:r>
      <w:r w:rsidR="00367A50">
        <w:rPr>
          <w:sz w:val="28"/>
          <w:szCs w:val="28"/>
        </w:rPr>
        <w:t>,</w:t>
      </w:r>
      <w:r w:rsidRPr="00367A50">
        <w:rPr>
          <w:sz w:val="28"/>
          <w:szCs w:val="28"/>
        </w:rPr>
        <w:t xml:space="preserve"> соответствуют показателям, отраженным в справке об операциях по исполнению районного бюджета Управления Ф</w:t>
      </w:r>
      <w:r w:rsidR="00E20C8A" w:rsidRPr="00367A50">
        <w:rPr>
          <w:sz w:val="28"/>
          <w:szCs w:val="28"/>
        </w:rPr>
        <w:t>едерального казначейства по РК.</w:t>
      </w:r>
    </w:p>
    <w:p w:rsidR="00D84773" w:rsidRPr="00367A50" w:rsidRDefault="00D84773" w:rsidP="0099536C">
      <w:pPr>
        <w:pStyle w:val="ac"/>
        <w:ind w:left="142" w:firstLine="566"/>
        <w:jc w:val="both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 за 201</w:t>
      </w:r>
      <w:r w:rsidR="004133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99536C" w:rsidRDefault="0099536C" w:rsidP="0099536C">
      <w:pPr>
        <w:ind w:left="1440"/>
        <w:rPr>
          <w:b/>
          <w:sz w:val="28"/>
          <w:szCs w:val="28"/>
        </w:rPr>
      </w:pPr>
    </w:p>
    <w:p w:rsidR="00F5606B" w:rsidRPr="00D40179" w:rsidRDefault="0099694C" w:rsidP="003405C5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>Первоначально бюджет Сортавальского муниципального района на 201</w:t>
      </w:r>
      <w:r w:rsidR="00F5606B" w:rsidRPr="00D40179">
        <w:rPr>
          <w:sz w:val="28"/>
          <w:szCs w:val="28"/>
        </w:rPr>
        <w:t>6</w:t>
      </w:r>
      <w:r w:rsidR="0099536C" w:rsidRPr="00D40179">
        <w:rPr>
          <w:sz w:val="28"/>
          <w:szCs w:val="28"/>
        </w:rPr>
        <w:t xml:space="preserve"> </w:t>
      </w:r>
      <w:r w:rsidRPr="00D40179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99536C" w:rsidRPr="00D40179">
        <w:rPr>
          <w:sz w:val="28"/>
          <w:szCs w:val="28"/>
        </w:rPr>
        <w:t>2</w:t>
      </w:r>
      <w:r w:rsidR="00F5606B" w:rsidRPr="00D40179">
        <w:rPr>
          <w:sz w:val="28"/>
          <w:szCs w:val="28"/>
        </w:rPr>
        <w:t>4</w:t>
      </w:r>
      <w:r w:rsidRPr="00D40179">
        <w:rPr>
          <w:sz w:val="28"/>
          <w:szCs w:val="28"/>
        </w:rPr>
        <w:t>.12.201</w:t>
      </w:r>
      <w:r w:rsidR="00F5606B" w:rsidRPr="00D40179">
        <w:rPr>
          <w:sz w:val="28"/>
          <w:szCs w:val="28"/>
        </w:rPr>
        <w:t>5</w:t>
      </w:r>
      <w:r w:rsidRPr="00D40179">
        <w:rPr>
          <w:sz w:val="28"/>
          <w:szCs w:val="28"/>
        </w:rPr>
        <w:t>г. №</w:t>
      </w:r>
      <w:r w:rsidR="00F5606B" w:rsidRPr="00D40179">
        <w:rPr>
          <w:sz w:val="28"/>
          <w:szCs w:val="28"/>
        </w:rPr>
        <w:t>169</w:t>
      </w:r>
      <w:r w:rsidRPr="00D40179">
        <w:rPr>
          <w:sz w:val="28"/>
          <w:szCs w:val="28"/>
        </w:rPr>
        <w:t>) был утвержден по доходным источникам в с</w:t>
      </w:r>
      <w:bookmarkStart w:id="0" w:name="_GoBack"/>
      <w:bookmarkEnd w:id="0"/>
      <w:r w:rsidRPr="00D40179">
        <w:rPr>
          <w:sz w:val="28"/>
          <w:szCs w:val="28"/>
        </w:rPr>
        <w:t xml:space="preserve">умме </w:t>
      </w:r>
      <w:r w:rsidR="00F5606B" w:rsidRPr="00D40179">
        <w:rPr>
          <w:sz w:val="28"/>
          <w:szCs w:val="28"/>
        </w:rPr>
        <w:t>647 119,8 тыс. руб.</w:t>
      </w:r>
      <w:r w:rsidRPr="00D40179">
        <w:rPr>
          <w:sz w:val="28"/>
          <w:szCs w:val="28"/>
        </w:rPr>
        <w:t xml:space="preserve">, расходным обязательствам – </w:t>
      </w:r>
      <w:r w:rsidR="00F5606B" w:rsidRPr="00D40179">
        <w:rPr>
          <w:sz w:val="28"/>
          <w:szCs w:val="28"/>
        </w:rPr>
        <w:t>664 134,8 тыс. руб</w:t>
      </w:r>
      <w:r w:rsidRPr="00D40179">
        <w:rPr>
          <w:sz w:val="28"/>
          <w:szCs w:val="28"/>
        </w:rPr>
        <w:t>. В течение 201</w:t>
      </w:r>
      <w:r w:rsidR="00F5606B" w:rsidRPr="00D40179">
        <w:rPr>
          <w:sz w:val="28"/>
          <w:szCs w:val="28"/>
        </w:rPr>
        <w:t>6</w:t>
      </w:r>
      <w:r w:rsidRPr="00D40179">
        <w:rPr>
          <w:sz w:val="28"/>
          <w:szCs w:val="28"/>
        </w:rPr>
        <w:t xml:space="preserve"> года в утвержденный бюджет изменения вносились </w:t>
      </w:r>
      <w:r w:rsidR="00F5606B" w:rsidRPr="00D40179">
        <w:rPr>
          <w:sz w:val="28"/>
          <w:szCs w:val="28"/>
        </w:rPr>
        <w:t>5</w:t>
      </w:r>
      <w:r w:rsidRPr="00D40179">
        <w:rPr>
          <w:sz w:val="28"/>
          <w:szCs w:val="28"/>
        </w:rPr>
        <w:t xml:space="preserve"> раз (Решение </w:t>
      </w:r>
      <w:r w:rsidR="00D432E7" w:rsidRPr="00D40179">
        <w:rPr>
          <w:sz w:val="28"/>
          <w:szCs w:val="28"/>
        </w:rPr>
        <w:t>С</w:t>
      </w:r>
      <w:r w:rsidRPr="00D40179">
        <w:rPr>
          <w:sz w:val="28"/>
          <w:szCs w:val="28"/>
        </w:rPr>
        <w:t xml:space="preserve">овета Сортавальского муниципального района </w:t>
      </w:r>
      <w:r w:rsidR="00F5606B" w:rsidRPr="00D40179">
        <w:rPr>
          <w:sz w:val="28"/>
          <w:szCs w:val="28"/>
        </w:rPr>
        <w:t>от 27.04.2016г. №200, Решение Совета Сортавальского муниципального района от 09.06.2016г. №209, Решение Совета Сортавальского муниципального района от 24.11.2016г. №232,</w:t>
      </w:r>
      <w:r w:rsidR="00F5606B" w:rsidRPr="00D40179">
        <w:rPr>
          <w:sz w:val="24"/>
          <w:szCs w:val="24"/>
        </w:rPr>
        <w:t xml:space="preserve"> </w:t>
      </w:r>
      <w:r w:rsidR="00F5606B" w:rsidRPr="00D40179">
        <w:rPr>
          <w:sz w:val="28"/>
          <w:szCs w:val="28"/>
        </w:rPr>
        <w:t>Решение Совета Сортавальского муниципального района от 21.12.2016г. №240</w:t>
      </w:r>
      <w:r w:rsidR="00331016" w:rsidRPr="00D40179">
        <w:rPr>
          <w:sz w:val="28"/>
          <w:szCs w:val="28"/>
        </w:rPr>
        <w:t>,</w:t>
      </w:r>
      <w:r w:rsidR="00F5606B" w:rsidRPr="00D40179">
        <w:rPr>
          <w:sz w:val="24"/>
          <w:szCs w:val="24"/>
        </w:rPr>
        <w:t xml:space="preserve"> </w:t>
      </w:r>
      <w:r w:rsidR="00F5606B" w:rsidRPr="00D40179">
        <w:rPr>
          <w:sz w:val="28"/>
          <w:szCs w:val="28"/>
        </w:rPr>
        <w:t>Решение Совета Сортавальского муниципального района от 28.12.2016г. №246</w:t>
      </w:r>
      <w:r w:rsidR="00331016" w:rsidRPr="00D40179">
        <w:rPr>
          <w:sz w:val="28"/>
          <w:szCs w:val="28"/>
        </w:rPr>
        <w:t>)</w:t>
      </w:r>
      <w:r w:rsidR="00F5606B" w:rsidRPr="00D40179">
        <w:rPr>
          <w:sz w:val="28"/>
          <w:szCs w:val="28"/>
        </w:rPr>
        <w:t>.</w:t>
      </w:r>
    </w:p>
    <w:p w:rsidR="0099694C" w:rsidRPr="00993915" w:rsidRDefault="0099694C" w:rsidP="003405C5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>Внесение изменений в утвержденный</w:t>
      </w:r>
      <w:r w:rsidRPr="00993915">
        <w:rPr>
          <w:sz w:val="28"/>
          <w:szCs w:val="28"/>
        </w:rPr>
        <w:t xml:space="preserve"> бюджет в основном связано:</w:t>
      </w:r>
    </w:p>
    <w:p w:rsidR="0099694C" w:rsidRPr="005C6F54" w:rsidRDefault="0099694C" w:rsidP="003405C5">
      <w:pPr>
        <w:ind w:firstLine="142"/>
        <w:jc w:val="both"/>
        <w:rPr>
          <w:sz w:val="28"/>
          <w:szCs w:val="28"/>
        </w:rPr>
      </w:pPr>
      <w:r w:rsidRPr="005C6F54">
        <w:rPr>
          <w:sz w:val="28"/>
          <w:szCs w:val="28"/>
        </w:rPr>
        <w:lastRenderedPageBreak/>
        <w:t>- необходимостью отражения в доходной и расходной части бюджета Сортавальского муниципального района полученных безвозмездных поступлений;</w:t>
      </w:r>
    </w:p>
    <w:p w:rsidR="0099694C" w:rsidRPr="005C6F54" w:rsidRDefault="0099694C" w:rsidP="003405C5">
      <w:pPr>
        <w:ind w:firstLine="142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перемещением бюджетных ассигнований по субъектам бюджетного планирования в связи с уточнением расходных обязательств районного бюджета в ходе его исполнения. </w:t>
      </w:r>
    </w:p>
    <w:p w:rsidR="0099694C" w:rsidRPr="003B736C" w:rsidRDefault="0099694C" w:rsidP="003405C5">
      <w:pPr>
        <w:ind w:firstLine="708"/>
        <w:jc w:val="both"/>
        <w:rPr>
          <w:sz w:val="28"/>
          <w:szCs w:val="28"/>
        </w:rPr>
      </w:pPr>
      <w:r w:rsidRPr="00CA619C">
        <w:rPr>
          <w:sz w:val="28"/>
          <w:szCs w:val="28"/>
        </w:rPr>
        <w:t xml:space="preserve">В результате внесенных изменений и дополнений в бюджет Сортавальского муниципального района его доходная часть увеличилась на </w:t>
      </w:r>
      <w:r w:rsidR="001E061C" w:rsidRPr="00CA619C">
        <w:rPr>
          <w:sz w:val="28"/>
          <w:szCs w:val="28"/>
        </w:rPr>
        <w:t>70 458,8</w:t>
      </w:r>
      <w:r w:rsidRPr="00CA619C">
        <w:rPr>
          <w:sz w:val="28"/>
          <w:szCs w:val="28"/>
        </w:rPr>
        <w:t xml:space="preserve"> тыс. руб. и составила </w:t>
      </w:r>
      <w:r w:rsidR="00EA4DE3" w:rsidRPr="00CA619C">
        <w:rPr>
          <w:sz w:val="28"/>
          <w:szCs w:val="28"/>
        </w:rPr>
        <w:t xml:space="preserve">717 578,6 </w:t>
      </w:r>
      <w:r w:rsidR="006402F2" w:rsidRPr="00CA619C">
        <w:rPr>
          <w:sz w:val="28"/>
          <w:szCs w:val="28"/>
        </w:rPr>
        <w:t>тыс. руб.,</w:t>
      </w:r>
      <w:r w:rsidRPr="00CA619C">
        <w:rPr>
          <w:sz w:val="28"/>
          <w:szCs w:val="28"/>
        </w:rPr>
        <w:t xml:space="preserve"> расходная часть</w:t>
      </w:r>
      <w:r w:rsidR="00E21805" w:rsidRPr="00CA619C">
        <w:rPr>
          <w:sz w:val="28"/>
          <w:szCs w:val="28"/>
        </w:rPr>
        <w:t xml:space="preserve"> </w:t>
      </w:r>
      <w:r w:rsidRPr="00CA619C">
        <w:rPr>
          <w:sz w:val="28"/>
          <w:szCs w:val="28"/>
        </w:rPr>
        <w:t xml:space="preserve">- на </w:t>
      </w:r>
      <w:r w:rsidR="001E061C" w:rsidRPr="00CA619C">
        <w:rPr>
          <w:sz w:val="28"/>
          <w:szCs w:val="28"/>
        </w:rPr>
        <w:t>85 112,2</w:t>
      </w:r>
      <w:r w:rsidRPr="00CA619C">
        <w:rPr>
          <w:sz w:val="28"/>
          <w:szCs w:val="28"/>
        </w:rPr>
        <w:t xml:space="preserve"> тыс. руб. и составила </w:t>
      </w:r>
      <w:r w:rsidR="00EA4DE3" w:rsidRPr="00CA619C">
        <w:rPr>
          <w:sz w:val="28"/>
          <w:szCs w:val="28"/>
        </w:rPr>
        <w:t>749 247,0</w:t>
      </w:r>
      <w:r w:rsidR="00EA4DE3" w:rsidRPr="00CA619C">
        <w:rPr>
          <w:color w:val="FF0000"/>
          <w:sz w:val="28"/>
          <w:szCs w:val="28"/>
        </w:rPr>
        <w:t xml:space="preserve"> </w:t>
      </w:r>
      <w:r w:rsidR="00EA4DE3" w:rsidRPr="00CA619C">
        <w:rPr>
          <w:sz w:val="28"/>
          <w:szCs w:val="28"/>
        </w:rPr>
        <w:t>тыс. руб.</w:t>
      </w:r>
      <w:r w:rsidRPr="00CA619C">
        <w:rPr>
          <w:sz w:val="28"/>
          <w:szCs w:val="28"/>
        </w:rPr>
        <w:t xml:space="preserve">, дефицит бюджета Сортавальского муниципального района увеличился на </w:t>
      </w:r>
      <w:r w:rsidR="002940B7" w:rsidRPr="00CA619C">
        <w:rPr>
          <w:sz w:val="28"/>
          <w:szCs w:val="28"/>
        </w:rPr>
        <w:t>14 653,4</w:t>
      </w:r>
      <w:r w:rsidRPr="00CA619C">
        <w:rPr>
          <w:sz w:val="28"/>
          <w:szCs w:val="28"/>
        </w:rPr>
        <w:t xml:space="preserve"> тыс. руб. и составил </w:t>
      </w:r>
      <w:r w:rsidR="00EA4DE3" w:rsidRPr="00CA619C">
        <w:rPr>
          <w:sz w:val="28"/>
          <w:szCs w:val="28"/>
        </w:rPr>
        <w:t>31 668,4 тыс. руб.</w:t>
      </w:r>
      <w:r w:rsidR="00E21805" w:rsidRPr="00E21805">
        <w:rPr>
          <w:sz w:val="28"/>
          <w:szCs w:val="28"/>
        </w:rPr>
        <w:t xml:space="preserve"> </w:t>
      </w:r>
      <w:r w:rsidRPr="00CA619C">
        <w:rPr>
          <w:sz w:val="28"/>
          <w:szCs w:val="28"/>
        </w:rPr>
        <w:t>В Годовом отчете об исполнении</w:t>
      </w:r>
      <w:r w:rsidR="00CA5A54" w:rsidRPr="00CA619C">
        <w:rPr>
          <w:sz w:val="28"/>
          <w:szCs w:val="28"/>
        </w:rPr>
        <w:t xml:space="preserve"> районного</w:t>
      </w:r>
      <w:r w:rsidRPr="00CA619C">
        <w:rPr>
          <w:sz w:val="28"/>
          <w:szCs w:val="28"/>
        </w:rPr>
        <w:t xml:space="preserve"> бюджета отражены утвержденные</w:t>
      </w:r>
      <w:r w:rsidR="00E21805" w:rsidRPr="00CA619C">
        <w:rPr>
          <w:sz w:val="28"/>
          <w:szCs w:val="28"/>
        </w:rPr>
        <w:t xml:space="preserve"> решением о бюджете</w:t>
      </w:r>
      <w:r w:rsidRPr="00CA619C">
        <w:rPr>
          <w:sz w:val="28"/>
          <w:szCs w:val="28"/>
        </w:rPr>
        <w:t xml:space="preserve"> назначения по доходам в сумме </w:t>
      </w:r>
      <w:r w:rsidR="003B736C" w:rsidRPr="003B736C">
        <w:rPr>
          <w:sz w:val="28"/>
          <w:szCs w:val="28"/>
        </w:rPr>
        <w:t>717 578,6</w:t>
      </w:r>
      <w:r w:rsidR="005230A4" w:rsidRPr="003B736C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>тыс.</w:t>
      </w:r>
      <w:r w:rsidR="007122CF" w:rsidRPr="003B736C">
        <w:rPr>
          <w:sz w:val="28"/>
          <w:szCs w:val="28"/>
        </w:rPr>
        <w:t xml:space="preserve"> </w:t>
      </w:r>
      <w:r w:rsidRPr="003B736C">
        <w:rPr>
          <w:sz w:val="28"/>
          <w:szCs w:val="28"/>
        </w:rPr>
        <w:t xml:space="preserve">руб., по расходам – </w:t>
      </w:r>
      <w:r w:rsidR="00E21805" w:rsidRPr="003B736C">
        <w:rPr>
          <w:sz w:val="28"/>
          <w:szCs w:val="28"/>
        </w:rPr>
        <w:t xml:space="preserve">утвержденные в соответствии со сводной бюджетной росписью с учетом последующих изменений в сумме </w:t>
      </w:r>
      <w:r w:rsidR="003B736C" w:rsidRPr="003B736C">
        <w:rPr>
          <w:sz w:val="28"/>
          <w:szCs w:val="28"/>
        </w:rPr>
        <w:t>749 512,1</w:t>
      </w:r>
      <w:r w:rsidR="005230A4" w:rsidRPr="003B736C">
        <w:rPr>
          <w:sz w:val="28"/>
          <w:szCs w:val="28"/>
        </w:rPr>
        <w:t xml:space="preserve"> </w:t>
      </w:r>
      <w:r w:rsidR="00A2532F" w:rsidRPr="003B736C">
        <w:rPr>
          <w:sz w:val="28"/>
          <w:szCs w:val="28"/>
        </w:rPr>
        <w:t xml:space="preserve">тыс. руб., </w:t>
      </w:r>
      <w:r w:rsidRPr="003B736C">
        <w:rPr>
          <w:sz w:val="28"/>
          <w:szCs w:val="28"/>
        </w:rPr>
        <w:t xml:space="preserve">дефицит бюджета – </w:t>
      </w:r>
      <w:r w:rsidR="00E21805" w:rsidRPr="003B736C">
        <w:rPr>
          <w:sz w:val="28"/>
          <w:szCs w:val="28"/>
        </w:rPr>
        <w:t>сумма плановых показателей</w:t>
      </w:r>
      <w:r w:rsidR="00CE5849" w:rsidRPr="003B736C">
        <w:rPr>
          <w:sz w:val="28"/>
          <w:szCs w:val="28"/>
        </w:rPr>
        <w:t>,</w:t>
      </w:r>
      <w:r w:rsidR="00E21805" w:rsidRPr="003B736C">
        <w:rPr>
          <w:sz w:val="28"/>
          <w:szCs w:val="28"/>
        </w:rPr>
        <w:t xml:space="preserve"> утвержденных решением о бюджете в сумме </w:t>
      </w:r>
      <w:r w:rsidR="003B736C" w:rsidRPr="003B736C">
        <w:rPr>
          <w:sz w:val="28"/>
          <w:szCs w:val="28"/>
        </w:rPr>
        <w:t>31 668,5</w:t>
      </w:r>
      <w:r w:rsidRPr="003B736C">
        <w:rPr>
          <w:sz w:val="28"/>
          <w:szCs w:val="28"/>
        </w:rPr>
        <w:t xml:space="preserve"> тыс. руб.</w:t>
      </w:r>
    </w:p>
    <w:p w:rsidR="0099694C" w:rsidRPr="003B736C" w:rsidRDefault="0099694C" w:rsidP="003405C5">
      <w:pPr>
        <w:ind w:firstLine="708"/>
        <w:jc w:val="both"/>
        <w:rPr>
          <w:sz w:val="28"/>
          <w:szCs w:val="28"/>
        </w:rPr>
      </w:pPr>
      <w:r w:rsidRPr="003B736C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3B736C" w:rsidRPr="003B736C">
        <w:rPr>
          <w:sz w:val="28"/>
          <w:szCs w:val="28"/>
        </w:rPr>
        <w:t>660 588,3</w:t>
      </w:r>
      <w:r w:rsidRPr="003B736C">
        <w:rPr>
          <w:sz w:val="28"/>
          <w:szCs w:val="28"/>
        </w:rPr>
        <w:t xml:space="preserve"> тыс. руб. или на </w:t>
      </w:r>
      <w:r w:rsidR="00BC39C2" w:rsidRPr="003B736C">
        <w:rPr>
          <w:sz w:val="28"/>
          <w:szCs w:val="28"/>
        </w:rPr>
        <w:t>92</w:t>
      </w:r>
      <w:r w:rsidRPr="003B736C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3B736C" w:rsidRPr="003B736C">
        <w:rPr>
          <w:sz w:val="28"/>
          <w:szCs w:val="28"/>
        </w:rPr>
        <w:t>705 705,9</w:t>
      </w:r>
      <w:r w:rsidRPr="003B736C">
        <w:rPr>
          <w:sz w:val="28"/>
          <w:szCs w:val="28"/>
        </w:rPr>
        <w:t xml:space="preserve"> тыс. руб. или </w:t>
      </w:r>
      <w:r w:rsidR="003B736C" w:rsidRPr="003B736C">
        <w:rPr>
          <w:sz w:val="28"/>
          <w:szCs w:val="28"/>
        </w:rPr>
        <w:t>94</w:t>
      </w:r>
      <w:r w:rsidRPr="003B736C">
        <w:rPr>
          <w:sz w:val="28"/>
          <w:szCs w:val="28"/>
        </w:rPr>
        <w:t xml:space="preserve"> %.</w:t>
      </w:r>
    </w:p>
    <w:p w:rsidR="003E00B1" w:rsidRDefault="0099694C" w:rsidP="003405C5">
      <w:pPr>
        <w:ind w:firstLine="708"/>
        <w:jc w:val="both"/>
        <w:rPr>
          <w:sz w:val="28"/>
          <w:szCs w:val="28"/>
        </w:rPr>
      </w:pPr>
      <w:r w:rsidRPr="003B736C">
        <w:rPr>
          <w:sz w:val="28"/>
          <w:szCs w:val="28"/>
        </w:rPr>
        <w:t>По данным Отчета об исполнении бюджета за 201</w:t>
      </w:r>
      <w:r w:rsidR="0005140A" w:rsidRPr="003B736C">
        <w:rPr>
          <w:sz w:val="28"/>
          <w:szCs w:val="28"/>
        </w:rPr>
        <w:t>6</w:t>
      </w:r>
      <w:r w:rsidRPr="003B736C">
        <w:rPr>
          <w:sz w:val="28"/>
          <w:szCs w:val="28"/>
        </w:rPr>
        <w:t xml:space="preserve"> год бюджет исполнен с дефицитом </w:t>
      </w:r>
      <w:r w:rsidR="003B736C" w:rsidRPr="003B736C">
        <w:rPr>
          <w:sz w:val="28"/>
          <w:szCs w:val="28"/>
        </w:rPr>
        <w:t>45 117,6</w:t>
      </w:r>
      <w:r w:rsidRPr="003B736C">
        <w:rPr>
          <w:sz w:val="28"/>
          <w:szCs w:val="28"/>
        </w:rPr>
        <w:t xml:space="preserve"> тыс. руб</w:t>
      </w:r>
      <w:r w:rsidR="0022343E" w:rsidRPr="003B736C">
        <w:rPr>
          <w:sz w:val="28"/>
          <w:szCs w:val="28"/>
        </w:rPr>
        <w:t>.</w:t>
      </w:r>
      <w:r w:rsidR="00A1504E" w:rsidRPr="003B736C">
        <w:rPr>
          <w:sz w:val="28"/>
          <w:szCs w:val="28"/>
        </w:rPr>
        <w:t xml:space="preserve"> </w:t>
      </w:r>
      <w:r w:rsidR="00A1504E" w:rsidRPr="00B35CB8">
        <w:rPr>
          <w:sz w:val="28"/>
          <w:szCs w:val="28"/>
        </w:rPr>
        <w:t>У</w:t>
      </w:r>
      <w:r w:rsidRPr="00B35CB8">
        <w:rPr>
          <w:sz w:val="28"/>
          <w:szCs w:val="28"/>
        </w:rPr>
        <w:t>твержденн</w:t>
      </w:r>
      <w:r w:rsidR="00241127" w:rsidRPr="00B35CB8">
        <w:rPr>
          <w:sz w:val="28"/>
          <w:szCs w:val="28"/>
        </w:rPr>
        <w:t>ы</w:t>
      </w:r>
      <w:r w:rsidR="00C0435A" w:rsidRPr="00B35CB8">
        <w:rPr>
          <w:sz w:val="28"/>
          <w:szCs w:val="28"/>
        </w:rPr>
        <w:t>й</w:t>
      </w:r>
      <w:r w:rsidRPr="00B35CB8">
        <w:rPr>
          <w:sz w:val="28"/>
          <w:szCs w:val="28"/>
        </w:rPr>
        <w:t xml:space="preserve"> годово</w:t>
      </w:r>
      <w:r w:rsidR="00A1504E" w:rsidRPr="00B35CB8">
        <w:rPr>
          <w:sz w:val="28"/>
          <w:szCs w:val="28"/>
        </w:rPr>
        <w:t>й о</w:t>
      </w:r>
      <w:r w:rsidR="00241127" w:rsidRPr="00B35CB8">
        <w:rPr>
          <w:sz w:val="28"/>
          <w:szCs w:val="28"/>
        </w:rPr>
        <w:t>бъем</w:t>
      </w:r>
      <w:r w:rsidRPr="00B35CB8">
        <w:rPr>
          <w:sz w:val="28"/>
          <w:szCs w:val="28"/>
        </w:rPr>
        <w:t xml:space="preserve"> доходов бюджета Сортавальского муниципального района (без учета утвержденного объема безвозмездных поступлений) </w:t>
      </w:r>
      <w:r w:rsidR="00C0435A" w:rsidRPr="00B35CB8">
        <w:rPr>
          <w:sz w:val="28"/>
          <w:szCs w:val="28"/>
        </w:rPr>
        <w:t xml:space="preserve">составляет </w:t>
      </w:r>
      <w:r w:rsidR="00EE07D1">
        <w:rPr>
          <w:sz w:val="28"/>
          <w:szCs w:val="28"/>
        </w:rPr>
        <w:t>349 501,5</w:t>
      </w:r>
      <w:r w:rsidR="00C0435A" w:rsidRPr="00B35CB8">
        <w:rPr>
          <w:sz w:val="28"/>
          <w:szCs w:val="28"/>
        </w:rPr>
        <w:t xml:space="preserve"> тыс.руб.</w:t>
      </w:r>
      <w:r w:rsidR="0022343E" w:rsidRPr="00B35CB8">
        <w:rPr>
          <w:sz w:val="28"/>
          <w:szCs w:val="28"/>
        </w:rPr>
        <w:t>,</w:t>
      </w:r>
      <w:r w:rsidR="00C0435A" w:rsidRPr="00B35CB8">
        <w:rPr>
          <w:sz w:val="28"/>
          <w:szCs w:val="28"/>
        </w:rPr>
        <w:t xml:space="preserve"> 10% от суммы доходов составляет </w:t>
      </w:r>
      <w:r w:rsidR="007424C2">
        <w:rPr>
          <w:sz w:val="28"/>
          <w:szCs w:val="28"/>
        </w:rPr>
        <w:t>3</w:t>
      </w:r>
      <w:r w:rsidR="00EE07D1">
        <w:rPr>
          <w:sz w:val="28"/>
          <w:szCs w:val="28"/>
        </w:rPr>
        <w:t>4 950,15</w:t>
      </w:r>
      <w:r w:rsidR="00C0435A" w:rsidRPr="00B35CB8">
        <w:rPr>
          <w:sz w:val="28"/>
          <w:szCs w:val="28"/>
        </w:rPr>
        <w:t xml:space="preserve"> тыс. руб.</w:t>
      </w:r>
      <w:r w:rsidR="00780A01">
        <w:rPr>
          <w:sz w:val="28"/>
          <w:szCs w:val="28"/>
        </w:rPr>
        <w:t xml:space="preserve">, </w:t>
      </w:r>
      <w:r w:rsidR="003E00B1">
        <w:rPr>
          <w:sz w:val="28"/>
          <w:szCs w:val="28"/>
        </w:rPr>
        <w:t xml:space="preserve">дефицит районного бюджета превысил </w:t>
      </w:r>
      <w:r w:rsidR="00135413">
        <w:rPr>
          <w:sz w:val="28"/>
          <w:szCs w:val="28"/>
        </w:rPr>
        <w:t>указанное</w:t>
      </w:r>
      <w:r w:rsidR="00D24A6C">
        <w:rPr>
          <w:sz w:val="28"/>
          <w:szCs w:val="28"/>
        </w:rPr>
        <w:t xml:space="preserve"> </w:t>
      </w:r>
      <w:r w:rsidR="002171F1">
        <w:rPr>
          <w:sz w:val="28"/>
          <w:szCs w:val="28"/>
        </w:rPr>
        <w:t xml:space="preserve">значение </w:t>
      </w:r>
      <w:r w:rsidR="003E00B1">
        <w:rPr>
          <w:sz w:val="28"/>
          <w:szCs w:val="28"/>
        </w:rPr>
        <w:t xml:space="preserve">на </w:t>
      </w:r>
      <w:r w:rsidR="00D24A6C">
        <w:rPr>
          <w:sz w:val="28"/>
          <w:szCs w:val="28"/>
        </w:rPr>
        <w:t>10 167,45 тыс. руб</w:t>
      </w:r>
      <w:r w:rsidR="003E00B1">
        <w:rPr>
          <w:sz w:val="28"/>
          <w:szCs w:val="28"/>
        </w:rPr>
        <w:t>.</w:t>
      </w:r>
    </w:p>
    <w:p w:rsidR="00D85A13" w:rsidRPr="006F7766" w:rsidRDefault="00C0435A" w:rsidP="003405C5">
      <w:pPr>
        <w:ind w:firstLine="708"/>
        <w:jc w:val="both"/>
        <w:rPr>
          <w:sz w:val="28"/>
          <w:szCs w:val="28"/>
        </w:rPr>
      </w:pPr>
      <w:r w:rsidRPr="006F7766">
        <w:rPr>
          <w:sz w:val="28"/>
          <w:szCs w:val="28"/>
        </w:rPr>
        <w:t xml:space="preserve">В составе источников финансирования дефицита местного бюджета решением Совета Сортавальского муниципального района от </w:t>
      </w:r>
      <w:r w:rsidR="007424C2" w:rsidRPr="006F7766">
        <w:rPr>
          <w:sz w:val="28"/>
          <w:szCs w:val="28"/>
        </w:rPr>
        <w:t>24.12.2015</w:t>
      </w:r>
      <w:r w:rsidRPr="006F7766">
        <w:rPr>
          <w:sz w:val="28"/>
          <w:szCs w:val="28"/>
        </w:rPr>
        <w:t>г. №</w:t>
      </w:r>
      <w:r w:rsidR="007424C2" w:rsidRPr="006F7766">
        <w:rPr>
          <w:sz w:val="28"/>
          <w:szCs w:val="28"/>
        </w:rPr>
        <w:t>169</w:t>
      </w:r>
      <w:r w:rsidRPr="006F7766">
        <w:rPr>
          <w:sz w:val="28"/>
          <w:szCs w:val="28"/>
        </w:rPr>
        <w:t xml:space="preserve"> «О бюджете Сортавальского муниципального района на 201</w:t>
      </w:r>
      <w:r w:rsidR="007424C2" w:rsidRPr="006F7766">
        <w:rPr>
          <w:sz w:val="28"/>
          <w:szCs w:val="28"/>
        </w:rPr>
        <w:t>6</w:t>
      </w:r>
      <w:r w:rsidRPr="006F7766">
        <w:rPr>
          <w:sz w:val="28"/>
          <w:szCs w:val="28"/>
        </w:rPr>
        <w:t xml:space="preserve"> год» (с изменениями и дополнениями) утвержден</w:t>
      </w:r>
      <w:r w:rsidR="0077608B" w:rsidRPr="006F7766">
        <w:rPr>
          <w:sz w:val="28"/>
          <w:szCs w:val="28"/>
        </w:rPr>
        <w:t>а разница между полученными и погашенными Сортавальским муниципальн</w:t>
      </w:r>
      <w:r w:rsidR="00F577C2" w:rsidRPr="006F7766">
        <w:rPr>
          <w:sz w:val="28"/>
          <w:szCs w:val="28"/>
        </w:rPr>
        <w:t xml:space="preserve">ым районом бюджетными кредитами в сумме </w:t>
      </w:r>
      <w:r w:rsidR="007424C2" w:rsidRPr="006F7766">
        <w:rPr>
          <w:sz w:val="28"/>
          <w:szCs w:val="28"/>
        </w:rPr>
        <w:t>36 673,0</w:t>
      </w:r>
      <w:r w:rsidR="005460FD" w:rsidRPr="006F7766">
        <w:rPr>
          <w:sz w:val="28"/>
          <w:szCs w:val="28"/>
        </w:rPr>
        <w:t xml:space="preserve"> тыс. руб. Таким образом, </w:t>
      </w:r>
      <w:r w:rsidR="003E00B1" w:rsidRPr="006F7766">
        <w:rPr>
          <w:sz w:val="28"/>
          <w:szCs w:val="28"/>
        </w:rPr>
        <w:t>фа</w:t>
      </w:r>
      <w:r w:rsidR="00780A01" w:rsidRPr="006F7766">
        <w:rPr>
          <w:sz w:val="28"/>
          <w:szCs w:val="28"/>
        </w:rPr>
        <w:t>ктическое превышение по данным О</w:t>
      </w:r>
      <w:r w:rsidR="003E00B1" w:rsidRPr="006F7766">
        <w:rPr>
          <w:sz w:val="28"/>
          <w:szCs w:val="28"/>
        </w:rPr>
        <w:t>тчета</w:t>
      </w:r>
      <w:r w:rsidR="00780A01" w:rsidRPr="006F7766">
        <w:rPr>
          <w:sz w:val="28"/>
          <w:szCs w:val="28"/>
        </w:rPr>
        <w:t xml:space="preserve"> об исполнении бюджета</w:t>
      </w:r>
      <w:r w:rsidR="003E00B1" w:rsidRPr="006F7766">
        <w:rPr>
          <w:sz w:val="28"/>
          <w:szCs w:val="28"/>
        </w:rPr>
        <w:t xml:space="preserve"> </w:t>
      </w:r>
      <w:r w:rsidR="00780A01" w:rsidRPr="006F7766">
        <w:rPr>
          <w:sz w:val="28"/>
          <w:szCs w:val="28"/>
        </w:rPr>
        <w:t xml:space="preserve">(10 167,45 тыс. руб.) </w:t>
      </w:r>
      <w:r w:rsidR="003E00B1" w:rsidRPr="006F7766">
        <w:rPr>
          <w:sz w:val="28"/>
          <w:szCs w:val="28"/>
        </w:rPr>
        <w:t xml:space="preserve">не превысило ограничений, установленных </w:t>
      </w:r>
      <w:r w:rsidR="00D85A13" w:rsidRPr="006F7766">
        <w:rPr>
          <w:sz w:val="28"/>
          <w:szCs w:val="28"/>
        </w:rPr>
        <w:t>Федеральным законом от 09.04.2009 г. N 58-ФЗ "О внесении изменений в Бюджетный кодекс Российской Федерации и отдельные законодательные акты Российской Федерации".</w:t>
      </w:r>
      <w:r w:rsidR="00306E39" w:rsidRPr="00306E39">
        <w:rPr>
          <w:sz w:val="28"/>
          <w:szCs w:val="28"/>
        </w:rPr>
        <w:t xml:space="preserve"> </w:t>
      </w:r>
    </w:p>
    <w:p w:rsidR="00937FAB" w:rsidRDefault="00937FAB" w:rsidP="003405C5">
      <w:pPr>
        <w:ind w:firstLine="708"/>
        <w:jc w:val="both"/>
        <w:rPr>
          <w:sz w:val="28"/>
          <w:szCs w:val="28"/>
        </w:rPr>
      </w:pPr>
      <w:r w:rsidRPr="00B35CB8">
        <w:rPr>
          <w:sz w:val="28"/>
          <w:szCs w:val="28"/>
        </w:rPr>
        <w:t xml:space="preserve">Показатели исполнения основных характеристик бюджета Сортавальского муниципального района по годовому отчету и результатам проверки представлены в </w:t>
      </w:r>
      <w:r w:rsidR="00565A62">
        <w:rPr>
          <w:sz w:val="28"/>
          <w:szCs w:val="28"/>
        </w:rPr>
        <w:t>Т</w:t>
      </w:r>
      <w:r w:rsidRPr="00B35CB8">
        <w:rPr>
          <w:sz w:val="28"/>
          <w:szCs w:val="28"/>
        </w:rPr>
        <w:t>аблице №</w:t>
      </w:r>
      <w:r w:rsidR="00565A62">
        <w:rPr>
          <w:sz w:val="28"/>
          <w:szCs w:val="28"/>
        </w:rPr>
        <w:t>2</w:t>
      </w:r>
    </w:p>
    <w:p w:rsidR="00E17840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 xml:space="preserve">аблица </w:t>
      </w:r>
      <w:r w:rsidR="00565A62">
        <w:rPr>
          <w:sz w:val="28"/>
          <w:szCs w:val="28"/>
        </w:rPr>
        <w:t xml:space="preserve">№2 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 w:rsidRPr="00565A62">
        <w:t>(тыс. руб.)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121"/>
        <w:gridCol w:w="1025"/>
        <w:gridCol w:w="1051"/>
        <w:gridCol w:w="1185"/>
        <w:gridCol w:w="1134"/>
        <w:gridCol w:w="708"/>
        <w:gridCol w:w="989"/>
        <w:gridCol w:w="1103"/>
      </w:tblGrid>
      <w:tr w:rsidR="00B3615F" w:rsidTr="007122CF">
        <w:trPr>
          <w:trHeight w:val="204"/>
        </w:trPr>
        <w:tc>
          <w:tcPr>
            <w:tcW w:w="1255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121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 xml:space="preserve">о </w:t>
            </w:r>
            <w:r>
              <w:lastRenderedPageBreak/>
              <w:t>бюджете</w:t>
            </w:r>
          </w:p>
        </w:tc>
        <w:tc>
          <w:tcPr>
            <w:tcW w:w="1025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lastRenderedPageBreak/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319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708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</w:t>
            </w:r>
            <w:r>
              <w:lastRenderedPageBreak/>
              <w:t>гр.5)</w:t>
            </w:r>
          </w:p>
        </w:tc>
        <w:tc>
          <w:tcPr>
            <w:tcW w:w="2092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lastRenderedPageBreak/>
              <w:t>Исполнение,%</w:t>
            </w:r>
          </w:p>
        </w:tc>
      </w:tr>
      <w:tr w:rsidR="00E54DE9" w:rsidTr="007122CF">
        <w:trPr>
          <w:trHeight w:val="492"/>
        </w:trPr>
        <w:tc>
          <w:tcPr>
            <w:tcW w:w="1255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121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25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51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185" w:type="dxa"/>
          </w:tcPr>
          <w:p w:rsidR="00B3615F" w:rsidRDefault="00B3615F" w:rsidP="00B3615F">
            <w:pPr>
              <w:jc w:val="center"/>
            </w:pPr>
            <w:r>
              <w:t>По отчету об исполнени</w:t>
            </w:r>
            <w:r>
              <w:lastRenderedPageBreak/>
              <w:t>и</w:t>
            </w:r>
          </w:p>
          <w:p w:rsidR="00B3615F" w:rsidRDefault="007122CF" w:rsidP="00B3615F">
            <w:pPr>
              <w:jc w:val="center"/>
            </w:pPr>
            <w:r>
              <w:t>Б</w:t>
            </w:r>
            <w:r w:rsidR="00B3615F">
              <w:t>юджет</w:t>
            </w:r>
          </w:p>
        </w:tc>
        <w:tc>
          <w:tcPr>
            <w:tcW w:w="1134" w:type="dxa"/>
          </w:tcPr>
          <w:p w:rsidR="00B3615F" w:rsidRDefault="00B3615F" w:rsidP="00B3615F">
            <w:pPr>
              <w:jc w:val="center"/>
            </w:pPr>
            <w:r>
              <w:lastRenderedPageBreak/>
              <w:t xml:space="preserve">По результатам </w:t>
            </w:r>
            <w:r>
              <w:lastRenderedPageBreak/>
              <w:t>проверки</w:t>
            </w:r>
          </w:p>
        </w:tc>
        <w:tc>
          <w:tcPr>
            <w:tcW w:w="708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989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lastRenderedPageBreak/>
              <w:t>о бюджете</w:t>
            </w:r>
          </w:p>
        </w:tc>
        <w:tc>
          <w:tcPr>
            <w:tcW w:w="1103" w:type="dxa"/>
          </w:tcPr>
          <w:p w:rsidR="00B3615F" w:rsidRPr="00937FAB" w:rsidRDefault="00B3615F" w:rsidP="00B3615F">
            <w:pPr>
              <w:jc w:val="center"/>
            </w:pPr>
            <w:r>
              <w:lastRenderedPageBreak/>
              <w:t xml:space="preserve">К уточненным </w:t>
            </w:r>
            <w:r>
              <w:lastRenderedPageBreak/>
              <w:t>назначениям</w:t>
            </w:r>
          </w:p>
        </w:tc>
      </w:tr>
      <w:tr w:rsidR="00B3615F" w:rsidTr="007122CF">
        <w:tc>
          <w:tcPr>
            <w:tcW w:w="1255" w:type="dxa"/>
          </w:tcPr>
          <w:p w:rsidR="00937FAB" w:rsidRPr="00B3615F" w:rsidRDefault="00B3615F" w:rsidP="00B3615F">
            <w:pPr>
              <w:jc w:val="center"/>
            </w:pPr>
            <w:r w:rsidRPr="00B3615F">
              <w:lastRenderedPageBreak/>
              <w:t>1</w:t>
            </w:r>
          </w:p>
        </w:tc>
        <w:tc>
          <w:tcPr>
            <w:tcW w:w="1121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025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185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134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708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989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003556" w:rsidTr="0045328B">
        <w:tc>
          <w:tcPr>
            <w:tcW w:w="1255" w:type="dxa"/>
          </w:tcPr>
          <w:p w:rsidR="00003556" w:rsidRPr="00FF6582" w:rsidRDefault="00003556" w:rsidP="0045328B">
            <w:pPr>
              <w:jc w:val="center"/>
            </w:pPr>
            <w:r w:rsidRPr="00FF6582">
              <w:t>Общий объем доходов, в том числе</w:t>
            </w:r>
          </w:p>
        </w:tc>
        <w:tc>
          <w:tcPr>
            <w:tcW w:w="1121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647119,80</w:t>
            </w:r>
          </w:p>
        </w:tc>
        <w:tc>
          <w:tcPr>
            <w:tcW w:w="1025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717578,60</w:t>
            </w:r>
          </w:p>
        </w:tc>
        <w:tc>
          <w:tcPr>
            <w:tcW w:w="1051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70458,80</w:t>
            </w:r>
          </w:p>
        </w:tc>
        <w:tc>
          <w:tcPr>
            <w:tcW w:w="1185" w:type="dxa"/>
          </w:tcPr>
          <w:p w:rsidR="00003556" w:rsidRPr="00FF6582" w:rsidRDefault="00003556" w:rsidP="0045328B">
            <w:pPr>
              <w:jc w:val="center"/>
            </w:pPr>
            <w:r w:rsidRPr="00FF6582">
              <w:t>660588,3</w:t>
            </w:r>
          </w:p>
        </w:tc>
        <w:tc>
          <w:tcPr>
            <w:tcW w:w="1134" w:type="dxa"/>
          </w:tcPr>
          <w:p w:rsidR="00003556" w:rsidRPr="00FF6582" w:rsidRDefault="00003556" w:rsidP="0045328B">
            <w:pPr>
              <w:jc w:val="center"/>
            </w:pPr>
            <w:r w:rsidRPr="00FF6582">
              <w:t>660588,3</w:t>
            </w:r>
          </w:p>
        </w:tc>
        <w:tc>
          <w:tcPr>
            <w:tcW w:w="708" w:type="dxa"/>
          </w:tcPr>
          <w:p w:rsidR="00003556" w:rsidRPr="00FF6582" w:rsidRDefault="00003556" w:rsidP="0045328B">
            <w:pPr>
              <w:jc w:val="center"/>
            </w:pPr>
            <w:r w:rsidRPr="00FF6582">
              <w:t>-</w:t>
            </w:r>
          </w:p>
        </w:tc>
        <w:tc>
          <w:tcPr>
            <w:tcW w:w="989" w:type="dxa"/>
          </w:tcPr>
          <w:p w:rsidR="00003556" w:rsidRPr="00FF6582" w:rsidRDefault="00003556" w:rsidP="0045328B">
            <w:pPr>
              <w:jc w:val="center"/>
            </w:pPr>
            <w:r w:rsidRPr="00FF6582">
              <w:t>102</w:t>
            </w:r>
          </w:p>
        </w:tc>
        <w:tc>
          <w:tcPr>
            <w:tcW w:w="1103" w:type="dxa"/>
          </w:tcPr>
          <w:p w:rsidR="00003556" w:rsidRPr="00FF6582" w:rsidRDefault="00003556" w:rsidP="0045328B">
            <w:pPr>
              <w:jc w:val="center"/>
            </w:pPr>
            <w:r w:rsidRPr="00FF6582">
              <w:t>92</w:t>
            </w:r>
          </w:p>
        </w:tc>
      </w:tr>
      <w:tr w:rsidR="00003556" w:rsidTr="0045328B">
        <w:tc>
          <w:tcPr>
            <w:tcW w:w="1255" w:type="dxa"/>
          </w:tcPr>
          <w:p w:rsidR="00003556" w:rsidRPr="00FF6582" w:rsidRDefault="00003556" w:rsidP="0045328B">
            <w:pPr>
              <w:jc w:val="center"/>
            </w:pPr>
            <w:r w:rsidRPr="00FF6582">
              <w:t>Объем безвозмездных поступлений</w:t>
            </w:r>
          </w:p>
        </w:tc>
        <w:tc>
          <w:tcPr>
            <w:tcW w:w="1121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301706,20</w:t>
            </w:r>
          </w:p>
        </w:tc>
        <w:tc>
          <w:tcPr>
            <w:tcW w:w="1025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368077,10</w:t>
            </w:r>
          </w:p>
        </w:tc>
        <w:tc>
          <w:tcPr>
            <w:tcW w:w="1051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66370,90</w:t>
            </w:r>
          </w:p>
        </w:tc>
        <w:tc>
          <w:tcPr>
            <w:tcW w:w="1185" w:type="dxa"/>
          </w:tcPr>
          <w:p w:rsidR="00003556" w:rsidRPr="00FF6582" w:rsidRDefault="00003556" w:rsidP="0045328B">
            <w:pPr>
              <w:jc w:val="center"/>
            </w:pPr>
            <w:r w:rsidRPr="00FF6582">
              <w:t>363 905,9</w:t>
            </w:r>
            <w:r w:rsidR="00FF6582">
              <w:t>4</w:t>
            </w:r>
          </w:p>
        </w:tc>
        <w:tc>
          <w:tcPr>
            <w:tcW w:w="1134" w:type="dxa"/>
          </w:tcPr>
          <w:p w:rsidR="00003556" w:rsidRPr="00FF6582" w:rsidRDefault="00003556" w:rsidP="0045328B">
            <w:pPr>
              <w:jc w:val="center"/>
            </w:pPr>
            <w:r w:rsidRPr="00FF6582">
              <w:t>363 905,9</w:t>
            </w:r>
            <w:r w:rsidR="00FF6582">
              <w:t>4</w:t>
            </w:r>
          </w:p>
        </w:tc>
        <w:tc>
          <w:tcPr>
            <w:tcW w:w="708" w:type="dxa"/>
          </w:tcPr>
          <w:p w:rsidR="00003556" w:rsidRPr="00FF6582" w:rsidRDefault="00003556" w:rsidP="0045328B">
            <w:pPr>
              <w:jc w:val="center"/>
            </w:pPr>
            <w:r w:rsidRPr="00FF6582">
              <w:t>-</w:t>
            </w:r>
          </w:p>
        </w:tc>
        <w:tc>
          <w:tcPr>
            <w:tcW w:w="989" w:type="dxa"/>
          </w:tcPr>
          <w:p w:rsidR="00003556" w:rsidRPr="00FF6582" w:rsidRDefault="00003556" w:rsidP="0045328B">
            <w:pPr>
              <w:jc w:val="center"/>
            </w:pPr>
            <w:r w:rsidRPr="00FF6582">
              <w:t>121</w:t>
            </w:r>
          </w:p>
        </w:tc>
        <w:tc>
          <w:tcPr>
            <w:tcW w:w="1103" w:type="dxa"/>
          </w:tcPr>
          <w:p w:rsidR="00003556" w:rsidRPr="00FF6582" w:rsidRDefault="00003556" w:rsidP="0045328B">
            <w:pPr>
              <w:jc w:val="center"/>
            </w:pPr>
            <w:r w:rsidRPr="00FF6582">
              <w:t>99</w:t>
            </w:r>
          </w:p>
        </w:tc>
      </w:tr>
      <w:tr w:rsidR="00003556" w:rsidTr="0045328B">
        <w:tc>
          <w:tcPr>
            <w:tcW w:w="1255" w:type="dxa"/>
          </w:tcPr>
          <w:p w:rsidR="00003556" w:rsidRPr="00FF6582" w:rsidRDefault="00003556" w:rsidP="0045328B">
            <w:pPr>
              <w:jc w:val="center"/>
            </w:pPr>
            <w:r w:rsidRPr="00FF6582">
              <w:t>Общий объем расходов</w:t>
            </w:r>
          </w:p>
          <w:p w:rsidR="00003556" w:rsidRPr="00FF6582" w:rsidRDefault="00003556" w:rsidP="0045328B">
            <w:pPr>
              <w:jc w:val="center"/>
            </w:pPr>
          </w:p>
        </w:tc>
        <w:tc>
          <w:tcPr>
            <w:tcW w:w="1121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664134,80</w:t>
            </w:r>
          </w:p>
        </w:tc>
        <w:tc>
          <w:tcPr>
            <w:tcW w:w="1025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749247,00</w:t>
            </w:r>
          </w:p>
        </w:tc>
        <w:tc>
          <w:tcPr>
            <w:tcW w:w="1051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85112,20</w:t>
            </w:r>
          </w:p>
        </w:tc>
        <w:tc>
          <w:tcPr>
            <w:tcW w:w="1185" w:type="dxa"/>
          </w:tcPr>
          <w:p w:rsidR="00003556" w:rsidRPr="00FF6582" w:rsidRDefault="00003556" w:rsidP="0045328B">
            <w:pPr>
              <w:jc w:val="center"/>
            </w:pPr>
            <w:r w:rsidRPr="00FF6582">
              <w:t>705705,9</w:t>
            </w:r>
          </w:p>
        </w:tc>
        <w:tc>
          <w:tcPr>
            <w:tcW w:w="1134" w:type="dxa"/>
          </w:tcPr>
          <w:p w:rsidR="00003556" w:rsidRPr="00FF6582" w:rsidRDefault="00003556" w:rsidP="0045328B">
            <w:pPr>
              <w:jc w:val="center"/>
            </w:pPr>
            <w:r w:rsidRPr="00FF6582">
              <w:t>705705,9</w:t>
            </w:r>
          </w:p>
        </w:tc>
        <w:tc>
          <w:tcPr>
            <w:tcW w:w="708" w:type="dxa"/>
          </w:tcPr>
          <w:p w:rsidR="00003556" w:rsidRPr="00FF6582" w:rsidRDefault="00003556" w:rsidP="0045328B">
            <w:pPr>
              <w:jc w:val="center"/>
            </w:pPr>
            <w:r w:rsidRPr="00FF6582">
              <w:t>-</w:t>
            </w:r>
          </w:p>
        </w:tc>
        <w:tc>
          <w:tcPr>
            <w:tcW w:w="989" w:type="dxa"/>
          </w:tcPr>
          <w:p w:rsidR="00003556" w:rsidRPr="00FF6582" w:rsidRDefault="00003556" w:rsidP="0045328B">
            <w:pPr>
              <w:jc w:val="center"/>
            </w:pPr>
            <w:r w:rsidRPr="00FF6582">
              <w:t>106</w:t>
            </w:r>
          </w:p>
        </w:tc>
        <w:tc>
          <w:tcPr>
            <w:tcW w:w="1103" w:type="dxa"/>
          </w:tcPr>
          <w:p w:rsidR="00003556" w:rsidRPr="00FF6582" w:rsidRDefault="00003556" w:rsidP="0045328B">
            <w:pPr>
              <w:jc w:val="center"/>
            </w:pPr>
            <w:r w:rsidRPr="00FF6582">
              <w:t>94</w:t>
            </w:r>
          </w:p>
        </w:tc>
      </w:tr>
      <w:tr w:rsidR="00003556" w:rsidTr="0045328B">
        <w:tc>
          <w:tcPr>
            <w:tcW w:w="1255" w:type="dxa"/>
          </w:tcPr>
          <w:p w:rsidR="00003556" w:rsidRPr="00FF6582" w:rsidRDefault="00003556" w:rsidP="0045328B">
            <w:pPr>
              <w:jc w:val="center"/>
            </w:pPr>
            <w:r w:rsidRPr="00FF6582">
              <w:t>Дефицит бюджета</w:t>
            </w:r>
          </w:p>
        </w:tc>
        <w:tc>
          <w:tcPr>
            <w:tcW w:w="1121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17015,00</w:t>
            </w:r>
          </w:p>
        </w:tc>
        <w:tc>
          <w:tcPr>
            <w:tcW w:w="1025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31668,40</w:t>
            </w:r>
          </w:p>
        </w:tc>
        <w:tc>
          <w:tcPr>
            <w:tcW w:w="1051" w:type="dxa"/>
          </w:tcPr>
          <w:p w:rsidR="00003556" w:rsidRPr="00FF6582" w:rsidRDefault="00003556" w:rsidP="0045328B">
            <w:pPr>
              <w:ind w:left="-57"/>
              <w:jc w:val="center"/>
            </w:pPr>
            <w:r w:rsidRPr="00FF6582">
              <w:t>14653,40</w:t>
            </w:r>
          </w:p>
        </w:tc>
        <w:tc>
          <w:tcPr>
            <w:tcW w:w="1185" w:type="dxa"/>
          </w:tcPr>
          <w:p w:rsidR="00003556" w:rsidRPr="00FF6582" w:rsidRDefault="00003556" w:rsidP="0045328B">
            <w:pPr>
              <w:jc w:val="center"/>
            </w:pPr>
            <w:r w:rsidRPr="00FF6582">
              <w:t>45117,6</w:t>
            </w:r>
          </w:p>
        </w:tc>
        <w:tc>
          <w:tcPr>
            <w:tcW w:w="1134" w:type="dxa"/>
          </w:tcPr>
          <w:p w:rsidR="00003556" w:rsidRPr="00FF6582" w:rsidRDefault="00003556" w:rsidP="0045328B">
            <w:pPr>
              <w:jc w:val="center"/>
            </w:pPr>
            <w:r w:rsidRPr="00FF6582">
              <w:t>45117,6</w:t>
            </w:r>
          </w:p>
        </w:tc>
        <w:tc>
          <w:tcPr>
            <w:tcW w:w="708" w:type="dxa"/>
          </w:tcPr>
          <w:p w:rsidR="00003556" w:rsidRPr="00FF6582" w:rsidRDefault="00003556" w:rsidP="0045328B">
            <w:pPr>
              <w:jc w:val="center"/>
            </w:pPr>
            <w:r w:rsidRPr="00FF6582">
              <w:t>-</w:t>
            </w:r>
          </w:p>
        </w:tc>
        <w:tc>
          <w:tcPr>
            <w:tcW w:w="989" w:type="dxa"/>
          </w:tcPr>
          <w:p w:rsidR="00003556" w:rsidRPr="00FF6582" w:rsidRDefault="0045328B" w:rsidP="0045328B">
            <w:pPr>
              <w:jc w:val="center"/>
            </w:pPr>
            <w:r w:rsidRPr="00FF6582">
              <w:t>265</w:t>
            </w:r>
          </w:p>
        </w:tc>
        <w:tc>
          <w:tcPr>
            <w:tcW w:w="1103" w:type="dxa"/>
          </w:tcPr>
          <w:p w:rsidR="00003556" w:rsidRPr="00FF6582" w:rsidRDefault="0045328B" w:rsidP="0045328B">
            <w:pPr>
              <w:jc w:val="center"/>
            </w:pPr>
            <w:r w:rsidRPr="00FF6582">
              <w:t>142</w:t>
            </w:r>
          </w:p>
        </w:tc>
      </w:tr>
    </w:tbl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показателей доходной части бюджета Сортавальского муниципального района.</w:t>
      </w:r>
    </w:p>
    <w:p w:rsidR="0080424D" w:rsidRDefault="0080424D" w:rsidP="0080424D">
      <w:pPr>
        <w:ind w:left="1440"/>
        <w:rPr>
          <w:b/>
          <w:sz w:val="28"/>
          <w:szCs w:val="28"/>
        </w:rPr>
      </w:pPr>
    </w:p>
    <w:p w:rsidR="00B02232" w:rsidRPr="003A687C" w:rsidRDefault="0099694C" w:rsidP="003A687C">
      <w:pPr>
        <w:ind w:firstLine="708"/>
        <w:jc w:val="both"/>
        <w:rPr>
          <w:sz w:val="28"/>
          <w:szCs w:val="28"/>
        </w:rPr>
      </w:pPr>
      <w:r w:rsidRPr="003A687C">
        <w:rPr>
          <w:sz w:val="28"/>
          <w:szCs w:val="28"/>
        </w:rPr>
        <w:t>За 201</w:t>
      </w:r>
      <w:r w:rsidR="00FE59B2">
        <w:rPr>
          <w:sz w:val="28"/>
          <w:szCs w:val="28"/>
        </w:rPr>
        <w:t>6</w:t>
      </w:r>
      <w:r w:rsidR="003A687C" w:rsidRPr="003A687C">
        <w:rPr>
          <w:sz w:val="28"/>
          <w:szCs w:val="28"/>
        </w:rPr>
        <w:t xml:space="preserve"> </w:t>
      </w:r>
      <w:r w:rsidRPr="003A687C">
        <w:rPr>
          <w:sz w:val="28"/>
          <w:szCs w:val="28"/>
        </w:rPr>
        <w:t xml:space="preserve">год в бюджет Сортавальского муниципального района поступило </w:t>
      </w:r>
      <w:r w:rsidR="00FF6582">
        <w:rPr>
          <w:sz w:val="28"/>
          <w:szCs w:val="28"/>
        </w:rPr>
        <w:t>660 588,28</w:t>
      </w:r>
      <w:r w:rsidRPr="003A687C">
        <w:rPr>
          <w:sz w:val="28"/>
          <w:szCs w:val="28"/>
        </w:rPr>
        <w:t xml:space="preserve"> тыс. руб., что составляет </w:t>
      </w:r>
      <w:r w:rsidR="003A687C" w:rsidRPr="003A687C">
        <w:rPr>
          <w:sz w:val="28"/>
          <w:szCs w:val="28"/>
        </w:rPr>
        <w:t>92</w:t>
      </w:r>
      <w:r w:rsidRPr="003A687C">
        <w:rPr>
          <w:sz w:val="28"/>
          <w:szCs w:val="28"/>
        </w:rPr>
        <w:t>% от утве</w:t>
      </w:r>
      <w:r w:rsidR="00BE2D55">
        <w:rPr>
          <w:sz w:val="28"/>
          <w:szCs w:val="28"/>
        </w:rPr>
        <w:t>ржденных бюджетных назначений.</w:t>
      </w:r>
    </w:p>
    <w:p w:rsidR="0099694C" w:rsidRPr="00D40179" w:rsidRDefault="0099694C" w:rsidP="003A687C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 xml:space="preserve">Налоговые и неналоговые доходы составили в доходной части бюджета Сортавальского муниципального района </w:t>
      </w:r>
      <w:r w:rsidR="00FF6582" w:rsidRPr="00D40179">
        <w:rPr>
          <w:sz w:val="28"/>
          <w:szCs w:val="28"/>
        </w:rPr>
        <w:t>45</w:t>
      </w:r>
      <w:r w:rsidRPr="00D40179">
        <w:rPr>
          <w:sz w:val="28"/>
          <w:szCs w:val="28"/>
        </w:rPr>
        <w:t xml:space="preserve">%. План по налоговым </w:t>
      </w:r>
      <w:r w:rsidR="004510BD" w:rsidRPr="00D40179">
        <w:rPr>
          <w:sz w:val="28"/>
          <w:szCs w:val="28"/>
        </w:rPr>
        <w:t xml:space="preserve">и неналоговым доходам </w:t>
      </w:r>
      <w:r w:rsidRPr="00D40179">
        <w:rPr>
          <w:sz w:val="28"/>
          <w:szCs w:val="28"/>
        </w:rPr>
        <w:t xml:space="preserve">выполнен на </w:t>
      </w:r>
      <w:r w:rsidR="007E57D4" w:rsidRPr="00D40179">
        <w:rPr>
          <w:sz w:val="28"/>
          <w:szCs w:val="28"/>
        </w:rPr>
        <w:t>85</w:t>
      </w:r>
      <w:r w:rsidRPr="00D40179">
        <w:rPr>
          <w:sz w:val="28"/>
          <w:szCs w:val="28"/>
        </w:rPr>
        <w:t xml:space="preserve">%, в бюджет поступило </w:t>
      </w:r>
      <w:r w:rsidR="004510BD" w:rsidRPr="00D40179">
        <w:rPr>
          <w:sz w:val="28"/>
          <w:szCs w:val="28"/>
        </w:rPr>
        <w:t>296 682,33</w:t>
      </w:r>
      <w:r w:rsidR="002F03C1" w:rsidRPr="00D40179">
        <w:rPr>
          <w:sz w:val="28"/>
          <w:szCs w:val="28"/>
        </w:rPr>
        <w:t xml:space="preserve"> тыс. руб</w:t>
      </w:r>
      <w:r w:rsidR="002F03C1" w:rsidRPr="00F364F7">
        <w:rPr>
          <w:sz w:val="28"/>
          <w:szCs w:val="28"/>
        </w:rPr>
        <w:t>.</w:t>
      </w:r>
      <w:r w:rsidRPr="00F364F7">
        <w:rPr>
          <w:sz w:val="28"/>
          <w:szCs w:val="28"/>
        </w:rPr>
        <w:t xml:space="preserve"> </w:t>
      </w:r>
      <w:r w:rsidR="00EF5580" w:rsidRPr="00F364F7">
        <w:rPr>
          <w:sz w:val="28"/>
          <w:szCs w:val="28"/>
        </w:rPr>
        <w:t xml:space="preserve">(в том числе – </w:t>
      </w:r>
      <w:r w:rsidR="005C6F54" w:rsidRPr="00F364F7">
        <w:rPr>
          <w:sz w:val="28"/>
          <w:szCs w:val="28"/>
        </w:rPr>
        <w:t xml:space="preserve">202 312,90 </w:t>
      </w:r>
      <w:r w:rsidR="00EF5580" w:rsidRPr="00F364F7">
        <w:rPr>
          <w:sz w:val="28"/>
          <w:szCs w:val="28"/>
        </w:rPr>
        <w:t xml:space="preserve">тыс. руб. налоговых и </w:t>
      </w:r>
      <w:r w:rsidR="005C6F54" w:rsidRPr="00F364F7">
        <w:rPr>
          <w:sz w:val="28"/>
          <w:szCs w:val="28"/>
        </w:rPr>
        <w:t xml:space="preserve">94 369,43 </w:t>
      </w:r>
      <w:r w:rsidR="00EF5580" w:rsidRPr="00F364F7">
        <w:rPr>
          <w:sz w:val="28"/>
          <w:szCs w:val="28"/>
        </w:rPr>
        <w:t xml:space="preserve">тыс. руб. неналоговых). </w:t>
      </w:r>
      <w:r w:rsidR="007F469D" w:rsidRPr="00F364F7">
        <w:rPr>
          <w:sz w:val="28"/>
          <w:szCs w:val="28"/>
        </w:rPr>
        <w:t xml:space="preserve">Недополучено </w:t>
      </w:r>
      <w:r w:rsidR="00304543" w:rsidRPr="00F364F7">
        <w:rPr>
          <w:sz w:val="28"/>
          <w:szCs w:val="28"/>
        </w:rPr>
        <w:t xml:space="preserve">налоговых и неналоговых доходов на сумму </w:t>
      </w:r>
      <w:r w:rsidR="007E57D4" w:rsidRPr="00F364F7">
        <w:rPr>
          <w:sz w:val="28"/>
          <w:szCs w:val="28"/>
        </w:rPr>
        <w:t>52 819,2</w:t>
      </w:r>
      <w:r w:rsidR="007F469D" w:rsidRPr="00F364F7">
        <w:rPr>
          <w:sz w:val="28"/>
          <w:szCs w:val="28"/>
        </w:rPr>
        <w:t xml:space="preserve"> тыс.</w:t>
      </w:r>
      <w:r w:rsidR="00304543" w:rsidRPr="00F364F7">
        <w:rPr>
          <w:sz w:val="28"/>
          <w:szCs w:val="28"/>
        </w:rPr>
        <w:t xml:space="preserve"> </w:t>
      </w:r>
      <w:r w:rsidR="007F469D" w:rsidRPr="00F364F7">
        <w:rPr>
          <w:sz w:val="28"/>
          <w:szCs w:val="28"/>
        </w:rPr>
        <w:t>руб.</w:t>
      </w:r>
      <w:r w:rsidR="00B02232" w:rsidRPr="00F364F7">
        <w:rPr>
          <w:sz w:val="28"/>
          <w:szCs w:val="28"/>
        </w:rPr>
        <w:t xml:space="preserve"> </w:t>
      </w:r>
      <w:r w:rsidR="00B02232" w:rsidRPr="00D40179">
        <w:rPr>
          <w:sz w:val="28"/>
          <w:szCs w:val="28"/>
        </w:rPr>
        <w:t>По сравнению с 201</w:t>
      </w:r>
      <w:r w:rsidR="00C63675" w:rsidRPr="00D40179">
        <w:rPr>
          <w:sz w:val="28"/>
          <w:szCs w:val="28"/>
        </w:rPr>
        <w:t>5</w:t>
      </w:r>
      <w:r w:rsidR="00B02232" w:rsidRPr="00D40179">
        <w:rPr>
          <w:sz w:val="28"/>
          <w:szCs w:val="28"/>
        </w:rPr>
        <w:t xml:space="preserve"> годом объем налоговых и неналоговых поступлений </w:t>
      </w:r>
      <w:r w:rsidR="00C63675" w:rsidRPr="00D40179">
        <w:rPr>
          <w:sz w:val="28"/>
          <w:szCs w:val="28"/>
        </w:rPr>
        <w:t>снизился</w:t>
      </w:r>
      <w:r w:rsidR="00B02232" w:rsidRPr="00D40179">
        <w:rPr>
          <w:sz w:val="28"/>
          <w:szCs w:val="28"/>
        </w:rPr>
        <w:t xml:space="preserve"> на </w:t>
      </w:r>
      <w:r w:rsidR="00C63675" w:rsidRPr="00D40179">
        <w:rPr>
          <w:sz w:val="28"/>
          <w:szCs w:val="28"/>
        </w:rPr>
        <w:t>5 881,38</w:t>
      </w:r>
      <w:r w:rsidR="00D162AE" w:rsidRPr="00D40179">
        <w:rPr>
          <w:sz w:val="28"/>
          <w:szCs w:val="28"/>
        </w:rPr>
        <w:t xml:space="preserve"> тыс. руб. или на </w:t>
      </w:r>
      <w:r w:rsidR="00C63675" w:rsidRPr="00D40179">
        <w:rPr>
          <w:sz w:val="28"/>
          <w:szCs w:val="28"/>
        </w:rPr>
        <w:t>2</w:t>
      </w:r>
      <w:r w:rsidR="00B02232" w:rsidRPr="00D40179">
        <w:rPr>
          <w:sz w:val="28"/>
          <w:szCs w:val="28"/>
        </w:rPr>
        <w:t>%.</w:t>
      </w:r>
    </w:p>
    <w:p w:rsidR="0099694C" w:rsidRPr="00B02232" w:rsidRDefault="0099694C" w:rsidP="0070694E">
      <w:pPr>
        <w:ind w:firstLine="708"/>
        <w:jc w:val="both"/>
        <w:rPr>
          <w:sz w:val="28"/>
          <w:szCs w:val="28"/>
        </w:rPr>
      </w:pPr>
      <w:r w:rsidRPr="00D40179">
        <w:rPr>
          <w:sz w:val="28"/>
          <w:szCs w:val="28"/>
        </w:rPr>
        <w:t>В 201</w:t>
      </w:r>
      <w:r w:rsidR="00FF6582" w:rsidRPr="00D40179">
        <w:rPr>
          <w:sz w:val="28"/>
          <w:szCs w:val="28"/>
        </w:rPr>
        <w:t>6</w:t>
      </w:r>
      <w:r w:rsidRPr="00D40179">
        <w:rPr>
          <w:sz w:val="28"/>
          <w:szCs w:val="28"/>
        </w:rPr>
        <w:t xml:space="preserve"> году размер безвозмездных поступлений </w:t>
      </w:r>
      <w:r w:rsidRPr="00B02232">
        <w:rPr>
          <w:sz w:val="28"/>
          <w:szCs w:val="28"/>
        </w:rPr>
        <w:t xml:space="preserve">от других бюджетов бюджетной системы РФ составил в денежном выражении </w:t>
      </w:r>
      <w:r w:rsidR="00FF6582">
        <w:rPr>
          <w:sz w:val="28"/>
          <w:szCs w:val="28"/>
        </w:rPr>
        <w:t>363 9</w:t>
      </w:r>
      <w:r w:rsidR="00F364F7">
        <w:rPr>
          <w:sz w:val="28"/>
          <w:szCs w:val="28"/>
        </w:rPr>
        <w:t>0</w:t>
      </w:r>
      <w:r w:rsidR="00FF6582">
        <w:rPr>
          <w:sz w:val="28"/>
          <w:szCs w:val="28"/>
        </w:rPr>
        <w:t>5,94</w:t>
      </w:r>
      <w:r w:rsidRPr="00B02232">
        <w:rPr>
          <w:sz w:val="28"/>
          <w:szCs w:val="28"/>
        </w:rPr>
        <w:t xml:space="preserve"> тыс. руб. Доля безвозмездных поступлений в доходной части бюджета Сортавальского муниципального района составила </w:t>
      </w:r>
      <w:r w:rsidR="00FF6582">
        <w:rPr>
          <w:sz w:val="28"/>
          <w:szCs w:val="28"/>
        </w:rPr>
        <w:t>55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FF6582">
        <w:rPr>
          <w:sz w:val="28"/>
          <w:szCs w:val="28"/>
        </w:rPr>
        <w:t>5</w:t>
      </w:r>
      <w:r w:rsidR="00B02232">
        <w:rPr>
          <w:sz w:val="28"/>
          <w:szCs w:val="28"/>
        </w:rPr>
        <w:t xml:space="preserve"> годом объем безвозмездных поступлений </w:t>
      </w:r>
      <w:r w:rsidR="00FF6582">
        <w:rPr>
          <w:sz w:val="28"/>
          <w:szCs w:val="28"/>
        </w:rPr>
        <w:t>снизилась</w:t>
      </w:r>
      <w:r w:rsidR="00B02232">
        <w:rPr>
          <w:sz w:val="28"/>
          <w:szCs w:val="28"/>
        </w:rPr>
        <w:t xml:space="preserve"> на </w:t>
      </w:r>
      <w:r w:rsidR="00E81CDA">
        <w:rPr>
          <w:sz w:val="28"/>
          <w:szCs w:val="28"/>
        </w:rPr>
        <w:t>61 156,0</w:t>
      </w:r>
      <w:r w:rsidR="00B02232">
        <w:rPr>
          <w:sz w:val="28"/>
          <w:szCs w:val="28"/>
        </w:rPr>
        <w:t xml:space="preserve"> тыс. руб. или на </w:t>
      </w:r>
      <w:r w:rsidR="00E81CDA">
        <w:rPr>
          <w:sz w:val="28"/>
          <w:szCs w:val="28"/>
        </w:rPr>
        <w:t>14</w:t>
      </w:r>
      <w:r w:rsidR="007957AE">
        <w:rPr>
          <w:sz w:val="28"/>
          <w:szCs w:val="28"/>
        </w:rPr>
        <w:t>%.</w:t>
      </w:r>
    </w:p>
    <w:p w:rsidR="0099694C" w:rsidRPr="0080424D" w:rsidRDefault="0099694C" w:rsidP="00D83552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80424D">
        <w:rPr>
          <w:b/>
          <w:sz w:val="28"/>
          <w:szCs w:val="28"/>
        </w:rPr>
        <w:t>Налоговые доходы</w:t>
      </w:r>
    </w:p>
    <w:p w:rsidR="00C53C6E" w:rsidRPr="0080424D" w:rsidRDefault="00C53C6E" w:rsidP="00D83552">
      <w:pPr>
        <w:pStyle w:val="ac"/>
        <w:ind w:left="2880"/>
        <w:rPr>
          <w:b/>
          <w:sz w:val="28"/>
          <w:szCs w:val="28"/>
        </w:rPr>
      </w:pPr>
    </w:p>
    <w:p w:rsidR="0099694C" w:rsidRPr="003656BA" w:rsidRDefault="0099694C" w:rsidP="00C53C6E">
      <w:pPr>
        <w:ind w:firstLine="708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FE59B2">
        <w:rPr>
          <w:sz w:val="28"/>
          <w:szCs w:val="28"/>
        </w:rPr>
        <w:t>6</w:t>
      </w:r>
      <w:r w:rsidR="004F6E35">
        <w:rPr>
          <w:sz w:val="28"/>
          <w:szCs w:val="28"/>
        </w:rPr>
        <w:t xml:space="preserve"> </w:t>
      </w:r>
      <w:r w:rsidRPr="003656BA">
        <w:rPr>
          <w:sz w:val="28"/>
          <w:szCs w:val="28"/>
        </w:rPr>
        <w:t xml:space="preserve">год поступили в сумме </w:t>
      </w:r>
      <w:r w:rsidR="00671D29">
        <w:rPr>
          <w:sz w:val="28"/>
          <w:szCs w:val="28"/>
        </w:rPr>
        <w:t xml:space="preserve">202 312,90 </w:t>
      </w:r>
      <w:r w:rsidRPr="003656BA">
        <w:rPr>
          <w:sz w:val="28"/>
          <w:szCs w:val="28"/>
        </w:rPr>
        <w:t xml:space="preserve">тыс. руб., что на </w:t>
      </w:r>
      <w:r w:rsidR="0031325E">
        <w:rPr>
          <w:sz w:val="28"/>
          <w:szCs w:val="28"/>
        </w:rPr>
        <w:t xml:space="preserve">8 785,9 </w:t>
      </w:r>
      <w:r w:rsidRPr="003656BA">
        <w:rPr>
          <w:sz w:val="28"/>
          <w:szCs w:val="28"/>
        </w:rPr>
        <w:t xml:space="preserve">тыс. руб. </w:t>
      </w:r>
      <w:r w:rsidR="003656BA" w:rsidRPr="003656BA">
        <w:rPr>
          <w:sz w:val="28"/>
          <w:szCs w:val="28"/>
        </w:rPr>
        <w:t>меньше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31325E">
        <w:rPr>
          <w:sz w:val="28"/>
          <w:szCs w:val="28"/>
        </w:rPr>
        <w:t>96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99694C" w:rsidRPr="00F04F49" w:rsidRDefault="0099694C" w:rsidP="00C53C6E">
      <w:pPr>
        <w:ind w:firstLine="708"/>
        <w:jc w:val="both"/>
        <w:rPr>
          <w:sz w:val="28"/>
          <w:szCs w:val="28"/>
        </w:rPr>
      </w:pPr>
      <w:r w:rsidRPr="00F04F49">
        <w:rPr>
          <w:sz w:val="28"/>
          <w:szCs w:val="28"/>
        </w:rPr>
        <w:t>Налоговые доходы выполнены не по всем видам поступлений:</w:t>
      </w:r>
    </w:p>
    <w:p w:rsidR="00F04F49" w:rsidRDefault="00001F3C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552">
        <w:rPr>
          <w:sz w:val="28"/>
          <w:szCs w:val="28"/>
        </w:rPr>
        <w:t>н</w:t>
      </w:r>
      <w:r w:rsidR="00F04F49" w:rsidRPr="00F04F49">
        <w:rPr>
          <w:sz w:val="28"/>
          <w:szCs w:val="28"/>
        </w:rPr>
        <w:t xml:space="preserve">алог на доходы физических лиц выполнен </w:t>
      </w:r>
      <w:r w:rsidR="00795FE9">
        <w:rPr>
          <w:sz w:val="28"/>
          <w:szCs w:val="28"/>
        </w:rPr>
        <w:t xml:space="preserve">в объеме </w:t>
      </w:r>
      <w:r w:rsidR="00716E29" w:rsidRPr="00716E29">
        <w:rPr>
          <w:sz w:val="28"/>
          <w:szCs w:val="28"/>
        </w:rPr>
        <w:t>165</w:t>
      </w:r>
      <w:r w:rsidR="00716E29">
        <w:rPr>
          <w:sz w:val="28"/>
          <w:szCs w:val="28"/>
        </w:rPr>
        <w:t> </w:t>
      </w:r>
      <w:r w:rsidR="00716E29" w:rsidRPr="00716E29">
        <w:rPr>
          <w:sz w:val="28"/>
          <w:szCs w:val="28"/>
        </w:rPr>
        <w:t>732</w:t>
      </w:r>
      <w:r w:rsidR="00716E29">
        <w:rPr>
          <w:sz w:val="28"/>
          <w:szCs w:val="28"/>
        </w:rPr>
        <w:t>,</w:t>
      </w:r>
      <w:r w:rsidR="00716E29" w:rsidRPr="00716E29">
        <w:rPr>
          <w:sz w:val="28"/>
          <w:szCs w:val="28"/>
        </w:rPr>
        <w:t xml:space="preserve">24 </w:t>
      </w:r>
      <w:r w:rsidR="00795FE9">
        <w:rPr>
          <w:sz w:val="28"/>
          <w:szCs w:val="28"/>
        </w:rPr>
        <w:t>тыс. руб., что составляет</w:t>
      </w:r>
      <w:r w:rsidR="00F04F49" w:rsidRPr="00F04F49">
        <w:rPr>
          <w:sz w:val="28"/>
          <w:szCs w:val="28"/>
        </w:rPr>
        <w:t xml:space="preserve"> </w:t>
      </w:r>
      <w:r w:rsidR="00716E29">
        <w:rPr>
          <w:sz w:val="28"/>
          <w:szCs w:val="28"/>
        </w:rPr>
        <w:t>97</w:t>
      </w:r>
      <w:r w:rsidR="00F04F49" w:rsidRPr="00F04F49">
        <w:rPr>
          <w:sz w:val="28"/>
          <w:szCs w:val="28"/>
        </w:rPr>
        <w:t>% от плановых назначений;</w:t>
      </w:r>
    </w:p>
    <w:p w:rsidR="00716E29" w:rsidRPr="00F04F49" w:rsidRDefault="00716E29" w:rsidP="00716E29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</w:t>
      </w:r>
      <w:r w:rsidRPr="00EA57F3">
        <w:rPr>
          <w:sz w:val="28"/>
          <w:szCs w:val="28"/>
        </w:rPr>
        <w:t xml:space="preserve"> на совокупный доход (единый сельскохозяйственный налог, налог, взимаемый в связи с применением патентной системой налогообложения и </w:t>
      </w:r>
      <w:r w:rsidRPr="00EA57F3">
        <w:rPr>
          <w:sz w:val="28"/>
          <w:szCs w:val="28"/>
        </w:rPr>
        <w:lastRenderedPageBreak/>
        <w:t xml:space="preserve">единый налог на доход для отдельных видов деятельности) </w:t>
      </w:r>
      <w:r w:rsidRPr="00716E29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716E29">
        <w:rPr>
          <w:sz w:val="28"/>
          <w:szCs w:val="28"/>
        </w:rPr>
        <w:t>325</w:t>
      </w:r>
      <w:r>
        <w:rPr>
          <w:sz w:val="28"/>
          <w:szCs w:val="28"/>
        </w:rPr>
        <w:t>,</w:t>
      </w:r>
      <w:r w:rsidRPr="00716E29">
        <w:rPr>
          <w:sz w:val="28"/>
          <w:szCs w:val="28"/>
        </w:rPr>
        <w:t>5</w:t>
      </w:r>
      <w:r>
        <w:rPr>
          <w:sz w:val="28"/>
          <w:szCs w:val="28"/>
        </w:rPr>
        <w:t>7 тыс. руб.</w:t>
      </w:r>
      <w:r w:rsidR="00D332E8">
        <w:rPr>
          <w:sz w:val="28"/>
          <w:szCs w:val="28"/>
        </w:rPr>
        <w:t>,</w:t>
      </w:r>
      <w:r w:rsidRPr="00716E29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</w:t>
      </w:r>
      <w:r w:rsidRPr="00F04F49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F04F49">
        <w:rPr>
          <w:sz w:val="28"/>
          <w:szCs w:val="28"/>
        </w:rPr>
        <w:t>% от плановых назначений;</w:t>
      </w:r>
    </w:p>
    <w:p w:rsidR="0031325E" w:rsidRDefault="00EA57F3" w:rsidP="00D332E8">
      <w:pPr>
        <w:ind w:firstLine="708"/>
        <w:jc w:val="both"/>
        <w:rPr>
          <w:sz w:val="28"/>
          <w:szCs w:val="28"/>
        </w:rPr>
      </w:pPr>
      <w:r w:rsidRPr="00EA57F3">
        <w:rPr>
          <w:sz w:val="28"/>
          <w:szCs w:val="28"/>
        </w:rPr>
        <w:t>Выше прогнозных значений в 201</w:t>
      </w:r>
      <w:r w:rsidR="00716E29">
        <w:rPr>
          <w:sz w:val="28"/>
          <w:szCs w:val="28"/>
        </w:rPr>
        <w:t>6</w:t>
      </w:r>
      <w:r w:rsidRPr="00EA57F3">
        <w:rPr>
          <w:sz w:val="28"/>
          <w:szCs w:val="28"/>
        </w:rPr>
        <w:t xml:space="preserve"> году выполнены доходы</w:t>
      </w:r>
      <w:r w:rsidR="00716E29" w:rsidRPr="00716E29">
        <w:rPr>
          <w:sz w:val="28"/>
          <w:szCs w:val="28"/>
        </w:rPr>
        <w:t xml:space="preserve"> </w:t>
      </w:r>
      <w:r w:rsidR="00716E29" w:rsidRPr="00F04F49">
        <w:rPr>
          <w:sz w:val="28"/>
          <w:szCs w:val="28"/>
        </w:rPr>
        <w:t>от уплаты акцизов</w:t>
      </w:r>
      <w:r w:rsidRPr="00EA57F3">
        <w:rPr>
          <w:sz w:val="28"/>
          <w:szCs w:val="28"/>
        </w:rPr>
        <w:t xml:space="preserve"> они поступили в бюджет в объеме </w:t>
      </w:r>
      <w:r w:rsidR="00716E29" w:rsidRPr="00716E29">
        <w:rPr>
          <w:sz w:val="28"/>
          <w:szCs w:val="28"/>
        </w:rPr>
        <w:t>2</w:t>
      </w:r>
      <w:r w:rsidR="00716E29">
        <w:rPr>
          <w:sz w:val="28"/>
          <w:szCs w:val="28"/>
        </w:rPr>
        <w:t> </w:t>
      </w:r>
      <w:r w:rsidR="00716E29" w:rsidRPr="00716E29">
        <w:rPr>
          <w:sz w:val="28"/>
          <w:szCs w:val="28"/>
        </w:rPr>
        <w:t>739</w:t>
      </w:r>
      <w:r w:rsidR="00716E29">
        <w:rPr>
          <w:sz w:val="28"/>
          <w:szCs w:val="28"/>
        </w:rPr>
        <w:t>,76</w:t>
      </w:r>
      <w:r w:rsidR="00716E29" w:rsidRPr="00716E29">
        <w:rPr>
          <w:sz w:val="28"/>
          <w:szCs w:val="28"/>
        </w:rPr>
        <w:t xml:space="preserve"> </w:t>
      </w:r>
      <w:r w:rsidRPr="00EA57F3">
        <w:rPr>
          <w:sz w:val="28"/>
          <w:szCs w:val="28"/>
        </w:rPr>
        <w:t>тыс.</w:t>
      </w:r>
      <w:r w:rsidR="00E85DD0">
        <w:rPr>
          <w:sz w:val="28"/>
          <w:szCs w:val="28"/>
        </w:rPr>
        <w:t xml:space="preserve"> руб., выполнение составило 10</w:t>
      </w:r>
      <w:r w:rsidR="00716E29">
        <w:rPr>
          <w:sz w:val="28"/>
          <w:szCs w:val="28"/>
        </w:rPr>
        <w:t>4</w:t>
      </w:r>
      <w:r w:rsidR="0031325E">
        <w:rPr>
          <w:sz w:val="28"/>
          <w:szCs w:val="28"/>
        </w:rPr>
        <w:t>% от плановых назначений и уплаты государственной пошлины, которая поступила</w:t>
      </w:r>
      <w:r w:rsidR="0031325E" w:rsidRPr="00F04F49">
        <w:rPr>
          <w:sz w:val="28"/>
          <w:szCs w:val="28"/>
        </w:rPr>
        <w:t xml:space="preserve"> </w:t>
      </w:r>
      <w:r w:rsidR="0031325E">
        <w:rPr>
          <w:sz w:val="28"/>
          <w:szCs w:val="28"/>
        </w:rPr>
        <w:t>в объеме 3 515,33 тыс. руб., выполнение составило</w:t>
      </w:r>
      <w:r w:rsidR="0031325E" w:rsidRPr="00F04F49">
        <w:rPr>
          <w:sz w:val="28"/>
          <w:szCs w:val="28"/>
        </w:rPr>
        <w:t xml:space="preserve"> </w:t>
      </w:r>
      <w:r w:rsidR="0031325E">
        <w:rPr>
          <w:sz w:val="28"/>
          <w:szCs w:val="28"/>
        </w:rPr>
        <w:t>101% от плановых назначений.</w:t>
      </w:r>
    </w:p>
    <w:p w:rsidR="0099694C" w:rsidRPr="000E7DC8" w:rsidRDefault="0099694C" w:rsidP="007776B3">
      <w:pPr>
        <w:ind w:firstLine="708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4A3BAC">
        <w:rPr>
          <w:sz w:val="28"/>
          <w:szCs w:val="28"/>
        </w:rPr>
        <w:t>9</w:t>
      </w:r>
      <w:r w:rsidR="00C4229D">
        <w:rPr>
          <w:sz w:val="28"/>
          <w:szCs w:val="28"/>
        </w:rPr>
        <w:t>6</w:t>
      </w:r>
      <w:r w:rsidRPr="000E7DC8">
        <w:rPr>
          <w:sz w:val="28"/>
          <w:szCs w:val="28"/>
        </w:rPr>
        <w:t>% налоговых поступлений в бюджет Сортавальского муниципального района были сформированы за счет: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4A3BAC" w:rsidRPr="004A3BAC">
        <w:rPr>
          <w:sz w:val="28"/>
          <w:szCs w:val="28"/>
        </w:rPr>
        <w:t>165</w:t>
      </w:r>
      <w:r w:rsidR="004A3BAC">
        <w:rPr>
          <w:sz w:val="28"/>
          <w:szCs w:val="28"/>
        </w:rPr>
        <w:t> </w:t>
      </w:r>
      <w:r w:rsidR="004A3BAC" w:rsidRPr="004A3BAC">
        <w:rPr>
          <w:sz w:val="28"/>
          <w:szCs w:val="28"/>
        </w:rPr>
        <w:t>732</w:t>
      </w:r>
      <w:r w:rsidR="004A3BAC">
        <w:rPr>
          <w:sz w:val="28"/>
          <w:szCs w:val="28"/>
        </w:rPr>
        <w:t>,</w:t>
      </w:r>
      <w:r w:rsidR="004A3BAC" w:rsidRPr="004A3BAC">
        <w:rPr>
          <w:sz w:val="28"/>
          <w:szCs w:val="28"/>
        </w:rPr>
        <w:t xml:space="preserve">24 </w:t>
      </w:r>
      <w:r w:rsidRPr="000E7DC8">
        <w:rPr>
          <w:sz w:val="28"/>
          <w:szCs w:val="28"/>
        </w:rPr>
        <w:t>тыс. руб. (</w:t>
      </w:r>
      <w:r w:rsidR="00C4229D">
        <w:rPr>
          <w:sz w:val="28"/>
          <w:szCs w:val="28"/>
        </w:rPr>
        <w:t>82</w:t>
      </w:r>
      <w:r w:rsidRPr="000E7DC8">
        <w:rPr>
          <w:sz w:val="28"/>
          <w:szCs w:val="28"/>
        </w:rPr>
        <w:t>% от общей суммы</w:t>
      </w:r>
      <w:r w:rsidR="00795FE9">
        <w:rPr>
          <w:sz w:val="28"/>
          <w:szCs w:val="28"/>
        </w:rPr>
        <w:t xml:space="preserve"> поступивших налоговых платежей</w:t>
      </w:r>
      <w:r w:rsidRPr="000E7DC8">
        <w:rPr>
          <w:sz w:val="28"/>
          <w:szCs w:val="28"/>
        </w:rPr>
        <w:t>);</w:t>
      </w:r>
    </w:p>
    <w:p w:rsidR="0099694C" w:rsidRDefault="00FF23C7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единого</w:t>
      </w:r>
      <w:r w:rsidR="0099694C" w:rsidRPr="000E7DC8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="0099694C" w:rsidRPr="000E7DC8">
        <w:rPr>
          <w:sz w:val="28"/>
          <w:szCs w:val="28"/>
        </w:rPr>
        <w:t xml:space="preserve"> на вмененный доход– </w:t>
      </w:r>
      <w:r w:rsidR="000A3A65" w:rsidRPr="000A3A65">
        <w:rPr>
          <w:sz w:val="28"/>
          <w:szCs w:val="28"/>
        </w:rPr>
        <w:t>29</w:t>
      </w:r>
      <w:r w:rsidR="00CF651A">
        <w:rPr>
          <w:sz w:val="28"/>
          <w:szCs w:val="28"/>
        </w:rPr>
        <w:t> </w:t>
      </w:r>
      <w:r w:rsidR="000A3A65" w:rsidRPr="000A3A65">
        <w:rPr>
          <w:sz w:val="28"/>
          <w:szCs w:val="28"/>
        </w:rPr>
        <w:t>735</w:t>
      </w:r>
      <w:r w:rsidR="00CF651A">
        <w:rPr>
          <w:sz w:val="28"/>
          <w:szCs w:val="28"/>
        </w:rPr>
        <w:t>,</w:t>
      </w:r>
      <w:r w:rsidR="000A3A65" w:rsidRPr="000A3A65">
        <w:rPr>
          <w:sz w:val="28"/>
          <w:szCs w:val="28"/>
        </w:rPr>
        <w:t>94</w:t>
      </w:r>
      <w:r w:rsidR="004A3BAC">
        <w:rPr>
          <w:sz w:val="28"/>
          <w:szCs w:val="28"/>
        </w:rPr>
        <w:t xml:space="preserve"> </w:t>
      </w:r>
      <w:r w:rsidR="00191EAD">
        <w:rPr>
          <w:sz w:val="28"/>
          <w:szCs w:val="28"/>
        </w:rPr>
        <w:t>тыс. руб. (</w:t>
      </w:r>
      <w:r w:rsidR="004A3BAC">
        <w:rPr>
          <w:sz w:val="28"/>
          <w:szCs w:val="28"/>
        </w:rPr>
        <w:t>1</w:t>
      </w:r>
      <w:r w:rsidR="000A3A65">
        <w:rPr>
          <w:sz w:val="28"/>
          <w:szCs w:val="28"/>
        </w:rPr>
        <w:t>4</w:t>
      </w:r>
      <w:r w:rsidR="0099694C" w:rsidRPr="000E7DC8">
        <w:rPr>
          <w:sz w:val="28"/>
          <w:szCs w:val="28"/>
        </w:rPr>
        <w:t>% от суммы поступивших налоговых платежей).</w:t>
      </w:r>
    </w:p>
    <w:p w:rsidR="00B7548F" w:rsidRDefault="00001F3C" w:rsidP="0000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300836">
        <w:rPr>
          <w:sz w:val="28"/>
          <w:szCs w:val="28"/>
        </w:rPr>
        <w:t>5</w:t>
      </w:r>
      <w:r>
        <w:rPr>
          <w:sz w:val="28"/>
          <w:szCs w:val="28"/>
        </w:rPr>
        <w:t xml:space="preserve"> г. поступления </w:t>
      </w:r>
      <w:r w:rsidR="00B7548F">
        <w:rPr>
          <w:sz w:val="28"/>
          <w:szCs w:val="28"/>
        </w:rPr>
        <w:t xml:space="preserve">от налога на доходы физических лиц </w:t>
      </w:r>
      <w:r w:rsidR="00ED325F">
        <w:rPr>
          <w:sz w:val="28"/>
          <w:szCs w:val="28"/>
        </w:rPr>
        <w:t>увеличилось</w:t>
      </w:r>
      <w:r w:rsidR="00B7548F">
        <w:rPr>
          <w:sz w:val="28"/>
          <w:szCs w:val="28"/>
        </w:rPr>
        <w:t xml:space="preserve"> на </w:t>
      </w:r>
      <w:r w:rsidR="000A3A65">
        <w:rPr>
          <w:sz w:val="28"/>
          <w:szCs w:val="28"/>
        </w:rPr>
        <w:t>12 018,34</w:t>
      </w:r>
      <w:r w:rsidR="008667D3">
        <w:rPr>
          <w:sz w:val="28"/>
          <w:szCs w:val="28"/>
        </w:rPr>
        <w:t xml:space="preserve"> тыс. руб. или на </w:t>
      </w:r>
      <w:r w:rsidR="00CF651A">
        <w:rPr>
          <w:sz w:val="28"/>
          <w:szCs w:val="28"/>
        </w:rPr>
        <w:t>8</w:t>
      </w:r>
      <w:r w:rsidR="008667D3">
        <w:rPr>
          <w:sz w:val="28"/>
          <w:szCs w:val="28"/>
        </w:rPr>
        <w:t xml:space="preserve">%. </w:t>
      </w:r>
    </w:p>
    <w:p w:rsidR="00B7548F" w:rsidRPr="000E7DC8" w:rsidRDefault="008667D3" w:rsidP="00866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="00554230">
        <w:rPr>
          <w:sz w:val="28"/>
          <w:szCs w:val="28"/>
        </w:rPr>
        <w:t>е</w:t>
      </w:r>
      <w:r w:rsidR="00B7548F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="00B7548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="00B7548F">
        <w:rPr>
          <w:sz w:val="28"/>
          <w:szCs w:val="28"/>
        </w:rPr>
        <w:t xml:space="preserve"> на вмененный доход </w:t>
      </w:r>
      <w:r>
        <w:rPr>
          <w:sz w:val="28"/>
          <w:szCs w:val="28"/>
        </w:rPr>
        <w:t>снизилось</w:t>
      </w:r>
      <w:r w:rsidR="00B7548F">
        <w:rPr>
          <w:sz w:val="28"/>
          <w:szCs w:val="28"/>
        </w:rPr>
        <w:t xml:space="preserve"> по сравнению с 201</w:t>
      </w:r>
      <w:r w:rsidR="00CF651A">
        <w:rPr>
          <w:sz w:val="28"/>
          <w:szCs w:val="28"/>
        </w:rPr>
        <w:t>5</w:t>
      </w:r>
      <w:r w:rsidR="00B7548F">
        <w:rPr>
          <w:sz w:val="28"/>
          <w:szCs w:val="28"/>
        </w:rPr>
        <w:t xml:space="preserve"> г. на </w:t>
      </w:r>
      <w:r w:rsidR="00CF651A">
        <w:rPr>
          <w:sz w:val="28"/>
          <w:szCs w:val="28"/>
        </w:rPr>
        <w:t>1 290,76</w:t>
      </w:r>
      <w:r>
        <w:rPr>
          <w:sz w:val="28"/>
          <w:szCs w:val="28"/>
        </w:rPr>
        <w:t xml:space="preserve"> </w:t>
      </w:r>
      <w:r w:rsidR="00B7548F">
        <w:rPr>
          <w:sz w:val="28"/>
          <w:szCs w:val="28"/>
        </w:rPr>
        <w:t>тыс. руб. или на 4%.</w:t>
      </w:r>
    </w:p>
    <w:p w:rsidR="0099694C" w:rsidRDefault="0099694C" w:rsidP="004B650F">
      <w:pPr>
        <w:ind w:firstLine="708"/>
        <w:jc w:val="both"/>
        <w:rPr>
          <w:sz w:val="28"/>
          <w:szCs w:val="28"/>
        </w:rPr>
      </w:pPr>
      <w:r w:rsidRPr="000E7DC8">
        <w:rPr>
          <w:sz w:val="28"/>
          <w:szCs w:val="28"/>
        </w:rPr>
        <w:t>В 201</w:t>
      </w:r>
      <w:r w:rsidR="00CF651A">
        <w:rPr>
          <w:sz w:val="28"/>
          <w:szCs w:val="28"/>
        </w:rPr>
        <w:t>6</w:t>
      </w:r>
      <w:r w:rsidRPr="000E7DC8">
        <w:rPr>
          <w:sz w:val="28"/>
          <w:szCs w:val="28"/>
        </w:rPr>
        <w:t xml:space="preserve">г. </w:t>
      </w:r>
      <w:r w:rsidR="000E7DC8" w:rsidRPr="000E7DC8">
        <w:rPr>
          <w:sz w:val="28"/>
          <w:szCs w:val="28"/>
        </w:rPr>
        <w:t>о</w:t>
      </w:r>
      <w:r w:rsidRPr="000E7DC8">
        <w:rPr>
          <w:sz w:val="28"/>
          <w:szCs w:val="28"/>
        </w:rPr>
        <w:t>сновным источником доходов бюджета Сортавальского муниципального района в общей сумме налоговых доходов являлся налог на доходы физических лиц.</w:t>
      </w:r>
    </w:p>
    <w:p w:rsidR="00F90A46" w:rsidRPr="000E7DC8" w:rsidRDefault="00F90A46" w:rsidP="004B650F">
      <w:pPr>
        <w:ind w:firstLine="708"/>
        <w:jc w:val="both"/>
        <w:rPr>
          <w:sz w:val="28"/>
          <w:szCs w:val="28"/>
        </w:rPr>
      </w:pPr>
    </w:p>
    <w:p w:rsidR="0099694C" w:rsidRDefault="0099694C" w:rsidP="00D725B3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A403B0" w:rsidRPr="00382015" w:rsidRDefault="00A403B0" w:rsidP="00A403B0">
      <w:pPr>
        <w:pStyle w:val="ac"/>
        <w:ind w:left="2880"/>
        <w:rPr>
          <w:b/>
          <w:sz w:val="28"/>
          <w:szCs w:val="28"/>
        </w:rPr>
      </w:pPr>
    </w:p>
    <w:p w:rsidR="0099694C" w:rsidRPr="007F088A" w:rsidRDefault="0099694C" w:rsidP="00A403B0">
      <w:pPr>
        <w:ind w:firstLine="708"/>
        <w:jc w:val="both"/>
        <w:rPr>
          <w:sz w:val="28"/>
          <w:szCs w:val="28"/>
        </w:rPr>
      </w:pPr>
      <w:r w:rsidRPr="007F088A">
        <w:rPr>
          <w:sz w:val="28"/>
          <w:szCs w:val="28"/>
        </w:rPr>
        <w:t xml:space="preserve">Решением Совета Сортавальского муниципального района от </w:t>
      </w:r>
      <w:r w:rsidR="00A403B0" w:rsidRPr="007F088A">
        <w:rPr>
          <w:sz w:val="28"/>
          <w:szCs w:val="28"/>
        </w:rPr>
        <w:t>2</w:t>
      </w:r>
      <w:r w:rsidR="00137E4A">
        <w:rPr>
          <w:sz w:val="28"/>
          <w:szCs w:val="28"/>
        </w:rPr>
        <w:t>4</w:t>
      </w:r>
      <w:r w:rsidRPr="007F088A">
        <w:rPr>
          <w:sz w:val="28"/>
          <w:szCs w:val="28"/>
        </w:rPr>
        <w:t>.12.201</w:t>
      </w:r>
      <w:r w:rsidR="009D4153">
        <w:rPr>
          <w:sz w:val="28"/>
          <w:szCs w:val="28"/>
        </w:rPr>
        <w:t>5</w:t>
      </w:r>
      <w:r w:rsidRPr="007F088A">
        <w:rPr>
          <w:sz w:val="28"/>
          <w:szCs w:val="28"/>
        </w:rPr>
        <w:t>г. №</w:t>
      </w:r>
      <w:r w:rsidR="00137E4A">
        <w:rPr>
          <w:sz w:val="28"/>
          <w:szCs w:val="28"/>
        </w:rPr>
        <w:t>169</w:t>
      </w:r>
      <w:r w:rsidRPr="007F088A">
        <w:rPr>
          <w:sz w:val="28"/>
          <w:szCs w:val="28"/>
        </w:rPr>
        <w:t xml:space="preserve"> (с последующими изменениями и дополнениями) неналоговые доходы бюджета Сортавальского муниципального района на 201</w:t>
      </w:r>
      <w:r w:rsidR="00137E4A">
        <w:rPr>
          <w:sz w:val="28"/>
          <w:szCs w:val="28"/>
        </w:rPr>
        <w:t>6</w:t>
      </w:r>
      <w:r w:rsidRPr="007F088A">
        <w:rPr>
          <w:sz w:val="28"/>
          <w:szCs w:val="28"/>
        </w:rPr>
        <w:t xml:space="preserve"> год утверждены в сумме </w:t>
      </w:r>
      <w:r w:rsidR="007634D2">
        <w:rPr>
          <w:sz w:val="28"/>
          <w:szCs w:val="28"/>
        </w:rPr>
        <w:t>138 402,76</w:t>
      </w:r>
      <w:r w:rsidR="009D4153">
        <w:rPr>
          <w:sz w:val="28"/>
          <w:szCs w:val="28"/>
        </w:rPr>
        <w:t xml:space="preserve"> </w:t>
      </w:r>
      <w:r w:rsidRPr="007F088A">
        <w:rPr>
          <w:sz w:val="28"/>
          <w:szCs w:val="28"/>
        </w:rPr>
        <w:t xml:space="preserve">тыс. руб. По данным годового отчета неналоговые доходы исполнены в сумме </w:t>
      </w:r>
      <w:r w:rsidR="007634D2">
        <w:rPr>
          <w:sz w:val="28"/>
          <w:szCs w:val="28"/>
        </w:rPr>
        <w:t>94 369,43</w:t>
      </w:r>
      <w:r w:rsidRPr="007F088A">
        <w:rPr>
          <w:sz w:val="28"/>
          <w:szCs w:val="28"/>
        </w:rPr>
        <w:t xml:space="preserve"> тыс. руб., или </w:t>
      </w:r>
      <w:r w:rsidR="007634D2">
        <w:rPr>
          <w:sz w:val="28"/>
          <w:szCs w:val="28"/>
        </w:rPr>
        <w:t>68</w:t>
      </w:r>
      <w:r w:rsidRPr="007F088A">
        <w:rPr>
          <w:sz w:val="28"/>
          <w:szCs w:val="28"/>
        </w:rPr>
        <w:t>% от утвержденных назначений.</w:t>
      </w:r>
    </w:p>
    <w:p w:rsidR="00CC50B8" w:rsidRPr="00CC50B8" w:rsidRDefault="00CC50B8" w:rsidP="007F088A">
      <w:pPr>
        <w:ind w:firstLine="708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7634D2">
        <w:rPr>
          <w:sz w:val="28"/>
          <w:szCs w:val="28"/>
        </w:rPr>
        <w:t>5</w:t>
      </w:r>
      <w:r w:rsidRPr="00CC50B8">
        <w:rPr>
          <w:sz w:val="28"/>
          <w:szCs w:val="28"/>
        </w:rPr>
        <w:t xml:space="preserve"> годом объем поступлений </w:t>
      </w:r>
      <w:r w:rsidR="00EC0650">
        <w:rPr>
          <w:sz w:val="28"/>
          <w:szCs w:val="28"/>
        </w:rPr>
        <w:t>снизился на</w:t>
      </w:r>
      <w:r w:rsidR="00CA17FB">
        <w:rPr>
          <w:sz w:val="28"/>
          <w:szCs w:val="28"/>
        </w:rPr>
        <w:t xml:space="preserve"> </w:t>
      </w:r>
      <w:r w:rsidR="00EC0650">
        <w:rPr>
          <w:sz w:val="28"/>
          <w:szCs w:val="28"/>
        </w:rPr>
        <w:t>12 815,27</w:t>
      </w:r>
      <w:r w:rsidRPr="00CC50B8">
        <w:rPr>
          <w:sz w:val="28"/>
          <w:szCs w:val="28"/>
        </w:rPr>
        <w:t xml:space="preserve"> или на </w:t>
      </w:r>
      <w:r w:rsidR="00EC0650">
        <w:rPr>
          <w:sz w:val="28"/>
          <w:szCs w:val="28"/>
        </w:rPr>
        <w:t>12</w:t>
      </w:r>
      <w:r w:rsidRPr="00CC50B8">
        <w:rPr>
          <w:sz w:val="28"/>
          <w:szCs w:val="28"/>
        </w:rPr>
        <w:t>%</w:t>
      </w:r>
      <w:r w:rsidR="00EC0650">
        <w:rPr>
          <w:sz w:val="28"/>
          <w:szCs w:val="28"/>
        </w:rPr>
        <w:t xml:space="preserve"> (в 2015 году</w:t>
      </w:r>
      <w:r w:rsidR="00EC0650" w:rsidRPr="007F088A">
        <w:rPr>
          <w:sz w:val="28"/>
          <w:szCs w:val="28"/>
        </w:rPr>
        <w:t>109 184,7 тыс. руб</w:t>
      </w:r>
      <w:r w:rsidRPr="00CC50B8">
        <w:rPr>
          <w:sz w:val="28"/>
          <w:szCs w:val="28"/>
        </w:rPr>
        <w:t>.</w:t>
      </w:r>
      <w:r w:rsidR="00EC0650">
        <w:rPr>
          <w:sz w:val="28"/>
          <w:szCs w:val="28"/>
        </w:rPr>
        <w:t>).</w:t>
      </w:r>
      <w:r w:rsidRPr="00CC50B8">
        <w:rPr>
          <w:sz w:val="28"/>
          <w:szCs w:val="28"/>
        </w:rPr>
        <w:t xml:space="preserve"> Процент выполнения плановых показателей в отчетном году по сравнению с предыдущим годом </w:t>
      </w:r>
      <w:r w:rsidR="00F1011C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EC0650">
        <w:rPr>
          <w:sz w:val="28"/>
          <w:szCs w:val="28"/>
        </w:rPr>
        <w:t>6</w:t>
      </w:r>
      <w:r w:rsidRPr="00CC50B8">
        <w:rPr>
          <w:sz w:val="28"/>
          <w:szCs w:val="28"/>
        </w:rPr>
        <w:t>% (в 201</w:t>
      </w:r>
      <w:r w:rsidR="00EC0650">
        <w:rPr>
          <w:sz w:val="28"/>
          <w:szCs w:val="28"/>
        </w:rPr>
        <w:t>5</w:t>
      </w:r>
      <w:r w:rsidRPr="00CC50B8">
        <w:rPr>
          <w:sz w:val="28"/>
          <w:szCs w:val="28"/>
        </w:rPr>
        <w:t>г. -</w:t>
      </w:r>
      <w:r w:rsidR="00EC0650">
        <w:rPr>
          <w:sz w:val="28"/>
          <w:szCs w:val="28"/>
        </w:rPr>
        <w:t>74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99694C" w:rsidP="00594C78">
      <w:pPr>
        <w:ind w:firstLine="708"/>
        <w:jc w:val="both"/>
        <w:rPr>
          <w:sz w:val="28"/>
          <w:szCs w:val="28"/>
        </w:rPr>
      </w:pPr>
      <w:r w:rsidRPr="00AD4C68">
        <w:rPr>
          <w:sz w:val="28"/>
          <w:szCs w:val="28"/>
        </w:rPr>
        <w:t xml:space="preserve">Доля </w:t>
      </w:r>
      <w:r w:rsidR="00AD4C68" w:rsidRPr="00AD4C68">
        <w:rPr>
          <w:sz w:val="28"/>
          <w:szCs w:val="28"/>
        </w:rPr>
        <w:t>поступлений</w:t>
      </w:r>
      <w:r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3904DE">
        <w:rPr>
          <w:sz w:val="28"/>
          <w:szCs w:val="28"/>
        </w:rPr>
        <w:t>6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Pr="00AD4C68">
        <w:rPr>
          <w:sz w:val="28"/>
          <w:szCs w:val="28"/>
        </w:rPr>
        <w:t xml:space="preserve">по неналоговым доходам в доходной части бюджета Сортавальского муниципального района составила </w:t>
      </w:r>
      <w:r w:rsidR="003904DE">
        <w:rPr>
          <w:sz w:val="28"/>
          <w:szCs w:val="28"/>
        </w:rPr>
        <w:t>14</w:t>
      </w:r>
      <w:r w:rsidRPr="00AD4C68">
        <w:rPr>
          <w:sz w:val="28"/>
          <w:szCs w:val="28"/>
        </w:rPr>
        <w:t>%.</w:t>
      </w:r>
    </w:p>
    <w:p w:rsidR="0099694C" w:rsidRDefault="0099694C" w:rsidP="00594C78">
      <w:pPr>
        <w:ind w:firstLine="708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0A2A61" w:rsidRDefault="003904DE" w:rsidP="000A2A61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прочие доходы от компенсации затрат бюджета района – </w:t>
      </w:r>
      <w:r>
        <w:rPr>
          <w:sz w:val="28"/>
          <w:szCs w:val="28"/>
        </w:rPr>
        <w:t>42 482,83</w:t>
      </w:r>
      <w:r w:rsidR="000A2A61">
        <w:rPr>
          <w:sz w:val="28"/>
          <w:szCs w:val="28"/>
        </w:rPr>
        <w:t xml:space="preserve"> тыс. руб.,</w:t>
      </w:r>
      <w:r w:rsidR="000A2A61" w:rsidRPr="000A2A61">
        <w:rPr>
          <w:sz w:val="28"/>
          <w:szCs w:val="28"/>
        </w:rPr>
        <w:t xml:space="preserve"> </w:t>
      </w:r>
      <w:r w:rsidR="000A2A61">
        <w:rPr>
          <w:sz w:val="28"/>
          <w:szCs w:val="28"/>
        </w:rPr>
        <w:t>что составляет 45%</w:t>
      </w:r>
      <w:r w:rsidR="000A2A61" w:rsidRPr="00594C78">
        <w:rPr>
          <w:sz w:val="28"/>
          <w:szCs w:val="28"/>
        </w:rPr>
        <w:t xml:space="preserve"> </w:t>
      </w:r>
      <w:r w:rsidR="000A2A61" w:rsidRPr="003232F0">
        <w:rPr>
          <w:sz w:val="28"/>
          <w:szCs w:val="28"/>
        </w:rPr>
        <w:t xml:space="preserve">общего объема поступивших неналоговых доходов Плановые показатели по данному виду неналогового дохода выполнены на </w:t>
      </w:r>
      <w:r w:rsidR="000A2A61">
        <w:rPr>
          <w:sz w:val="28"/>
          <w:szCs w:val="28"/>
        </w:rPr>
        <w:t>98</w:t>
      </w:r>
      <w:r w:rsidR="000A2A61" w:rsidRPr="003232F0">
        <w:rPr>
          <w:sz w:val="28"/>
          <w:szCs w:val="28"/>
        </w:rPr>
        <w:t>%;</w:t>
      </w:r>
    </w:p>
    <w:p w:rsidR="00931C1A" w:rsidRPr="003232F0" w:rsidRDefault="00931C1A" w:rsidP="00931C1A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доходы, получаемые в виде арендной платы за земельные участки – </w:t>
      </w:r>
      <w:r>
        <w:rPr>
          <w:sz w:val="28"/>
          <w:szCs w:val="28"/>
        </w:rPr>
        <w:t>16 420,91</w:t>
      </w:r>
      <w:r w:rsidRPr="003232F0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17</w:t>
      </w:r>
      <w:r w:rsidRPr="003232F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232F0">
        <w:rPr>
          <w:sz w:val="28"/>
          <w:szCs w:val="28"/>
        </w:rPr>
        <w:t xml:space="preserve">к общему объему поступлений по неналоговым доходам). Плановые показатели исполнены на </w:t>
      </w:r>
      <w:r>
        <w:rPr>
          <w:sz w:val="28"/>
          <w:szCs w:val="28"/>
        </w:rPr>
        <w:t>96</w:t>
      </w:r>
      <w:r w:rsidRPr="003232F0">
        <w:rPr>
          <w:sz w:val="28"/>
          <w:szCs w:val="28"/>
        </w:rPr>
        <w:t>%;</w:t>
      </w:r>
    </w:p>
    <w:p w:rsidR="00594C78" w:rsidRDefault="00594C78" w:rsidP="004953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</w:t>
      </w:r>
      <w:r w:rsidR="00C7502B">
        <w:rPr>
          <w:sz w:val="28"/>
          <w:szCs w:val="28"/>
        </w:rPr>
        <w:t xml:space="preserve">от реализации имущества </w:t>
      </w:r>
      <w:r>
        <w:rPr>
          <w:sz w:val="28"/>
          <w:szCs w:val="28"/>
        </w:rPr>
        <w:t xml:space="preserve">– </w:t>
      </w:r>
      <w:r w:rsidR="000A2A61">
        <w:rPr>
          <w:sz w:val="28"/>
          <w:szCs w:val="28"/>
        </w:rPr>
        <w:t>12 325,37</w:t>
      </w:r>
      <w:r>
        <w:rPr>
          <w:sz w:val="28"/>
          <w:szCs w:val="28"/>
        </w:rPr>
        <w:t xml:space="preserve"> тыс. руб., что составляет </w:t>
      </w:r>
      <w:r w:rsidR="000A2A61">
        <w:rPr>
          <w:sz w:val="28"/>
          <w:szCs w:val="28"/>
        </w:rPr>
        <w:t>13</w:t>
      </w:r>
      <w:r>
        <w:rPr>
          <w:sz w:val="28"/>
          <w:szCs w:val="28"/>
        </w:rPr>
        <w:t>%</w:t>
      </w:r>
      <w:r w:rsidRPr="00594C78">
        <w:rPr>
          <w:sz w:val="28"/>
          <w:szCs w:val="28"/>
        </w:rPr>
        <w:t xml:space="preserve"> </w:t>
      </w:r>
      <w:r w:rsidRPr="003232F0">
        <w:rPr>
          <w:sz w:val="28"/>
          <w:szCs w:val="28"/>
        </w:rPr>
        <w:t>общего объема поступивших неналоговых доходов</w:t>
      </w:r>
      <w:r>
        <w:rPr>
          <w:sz w:val="28"/>
          <w:szCs w:val="28"/>
        </w:rPr>
        <w:t>;</w:t>
      </w:r>
      <w:r w:rsidRPr="00594C78">
        <w:rPr>
          <w:sz w:val="28"/>
          <w:szCs w:val="28"/>
        </w:rPr>
        <w:t xml:space="preserve"> </w:t>
      </w:r>
      <w:r w:rsidRPr="003232F0">
        <w:rPr>
          <w:sz w:val="28"/>
          <w:szCs w:val="28"/>
        </w:rPr>
        <w:t xml:space="preserve">Плановые показатели по данному виду неналогового дохода выполнены на </w:t>
      </w:r>
      <w:r w:rsidR="000A2A61">
        <w:rPr>
          <w:sz w:val="28"/>
          <w:szCs w:val="28"/>
        </w:rPr>
        <w:t>21</w:t>
      </w:r>
      <w:r w:rsidRPr="003232F0">
        <w:rPr>
          <w:sz w:val="28"/>
          <w:szCs w:val="28"/>
        </w:rPr>
        <w:t>%;</w:t>
      </w:r>
    </w:p>
    <w:p w:rsidR="000A2A61" w:rsidRPr="003232F0" w:rsidRDefault="000A2A61" w:rsidP="000A2A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32F0">
        <w:rPr>
          <w:sz w:val="28"/>
          <w:szCs w:val="28"/>
        </w:rPr>
        <w:t xml:space="preserve"> доходы от продажи земельных участков – </w:t>
      </w:r>
      <w:r>
        <w:rPr>
          <w:sz w:val="28"/>
          <w:szCs w:val="28"/>
        </w:rPr>
        <w:t xml:space="preserve">11 280,05 тыс. руб. (12 </w:t>
      </w:r>
      <w:r w:rsidRPr="003232F0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>
        <w:rPr>
          <w:sz w:val="28"/>
          <w:szCs w:val="28"/>
        </w:rPr>
        <w:t>97</w:t>
      </w:r>
      <w:r w:rsidRPr="003232F0">
        <w:rPr>
          <w:sz w:val="28"/>
          <w:szCs w:val="28"/>
        </w:rPr>
        <w:t>%;</w:t>
      </w:r>
    </w:p>
    <w:p w:rsidR="003C497E" w:rsidRDefault="003C497E" w:rsidP="0099694C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прочие поступления от использования имущества – </w:t>
      </w:r>
      <w:r w:rsidR="003260F1" w:rsidRPr="003260F1">
        <w:rPr>
          <w:sz w:val="28"/>
          <w:szCs w:val="28"/>
        </w:rPr>
        <w:t>4</w:t>
      </w:r>
      <w:r w:rsidR="003260F1">
        <w:rPr>
          <w:sz w:val="28"/>
          <w:szCs w:val="28"/>
        </w:rPr>
        <w:t> </w:t>
      </w:r>
      <w:r w:rsidR="003260F1" w:rsidRPr="003260F1">
        <w:rPr>
          <w:sz w:val="28"/>
          <w:szCs w:val="28"/>
        </w:rPr>
        <w:t>669</w:t>
      </w:r>
      <w:r w:rsidR="003260F1">
        <w:rPr>
          <w:sz w:val="28"/>
          <w:szCs w:val="28"/>
        </w:rPr>
        <w:t>,</w:t>
      </w:r>
      <w:r w:rsidR="003260F1" w:rsidRPr="003260F1">
        <w:rPr>
          <w:sz w:val="28"/>
          <w:szCs w:val="28"/>
        </w:rPr>
        <w:t>69</w:t>
      </w:r>
      <w:r w:rsidR="003260F1">
        <w:rPr>
          <w:sz w:val="28"/>
          <w:szCs w:val="28"/>
        </w:rPr>
        <w:t xml:space="preserve"> </w:t>
      </w:r>
      <w:r w:rsidRPr="003232F0">
        <w:rPr>
          <w:sz w:val="28"/>
          <w:szCs w:val="28"/>
        </w:rPr>
        <w:t>тыс. руб. (</w:t>
      </w:r>
      <w:r w:rsidR="007A17AF">
        <w:rPr>
          <w:sz w:val="28"/>
          <w:szCs w:val="28"/>
        </w:rPr>
        <w:t>5</w:t>
      </w:r>
      <w:r w:rsidRPr="003232F0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7A17AF">
        <w:rPr>
          <w:sz w:val="28"/>
          <w:szCs w:val="28"/>
        </w:rPr>
        <w:t>10</w:t>
      </w:r>
      <w:r w:rsidR="003260F1">
        <w:rPr>
          <w:sz w:val="28"/>
          <w:szCs w:val="28"/>
        </w:rPr>
        <w:t>3</w:t>
      </w:r>
      <w:r w:rsidRPr="003232F0">
        <w:rPr>
          <w:sz w:val="28"/>
          <w:szCs w:val="28"/>
        </w:rPr>
        <w:t xml:space="preserve">%. </w:t>
      </w:r>
    </w:p>
    <w:p w:rsidR="008F116A" w:rsidRDefault="007D08FD" w:rsidP="008F11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3C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доходов от штрафов</w:t>
      </w:r>
      <w:r w:rsidRPr="007D08FD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7D08FD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>- 4 202,</w:t>
      </w:r>
      <w:r w:rsidR="008F116A" w:rsidRPr="008F116A">
        <w:rPr>
          <w:sz w:val="28"/>
          <w:szCs w:val="28"/>
        </w:rPr>
        <w:t xml:space="preserve"> </w:t>
      </w:r>
      <w:r w:rsidR="008F116A" w:rsidRPr="003232F0">
        <w:rPr>
          <w:sz w:val="28"/>
          <w:szCs w:val="28"/>
        </w:rPr>
        <w:t>тыс. руб. (</w:t>
      </w:r>
      <w:r w:rsidR="008F116A">
        <w:rPr>
          <w:sz w:val="28"/>
          <w:szCs w:val="28"/>
        </w:rPr>
        <w:t>4</w:t>
      </w:r>
      <w:r w:rsidR="008F116A" w:rsidRPr="003232F0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8F116A">
        <w:rPr>
          <w:sz w:val="28"/>
          <w:szCs w:val="28"/>
        </w:rPr>
        <w:t>93</w:t>
      </w:r>
      <w:r w:rsidR="008F116A" w:rsidRPr="003232F0">
        <w:rPr>
          <w:sz w:val="28"/>
          <w:szCs w:val="28"/>
        </w:rPr>
        <w:t xml:space="preserve">%. </w:t>
      </w:r>
    </w:p>
    <w:p w:rsidR="007D08FD" w:rsidRPr="003232F0" w:rsidRDefault="007D08FD" w:rsidP="0099694C">
      <w:pPr>
        <w:jc w:val="both"/>
        <w:rPr>
          <w:sz w:val="28"/>
          <w:szCs w:val="28"/>
        </w:rPr>
      </w:pPr>
    </w:p>
    <w:p w:rsidR="003C497E" w:rsidRDefault="003C497E" w:rsidP="00CD3D0A">
      <w:pPr>
        <w:ind w:firstLine="709"/>
        <w:jc w:val="both"/>
        <w:rPr>
          <w:color w:val="000000"/>
          <w:sz w:val="28"/>
          <w:szCs w:val="28"/>
        </w:rPr>
      </w:pPr>
      <w:r w:rsidRPr="000D1340">
        <w:rPr>
          <w:sz w:val="28"/>
          <w:szCs w:val="28"/>
        </w:rPr>
        <w:t>По информации, содержащейся в Годовом отчете об исполнении бюджета Сортавальского муниципального района за 201</w:t>
      </w:r>
      <w:r w:rsidR="00900F20">
        <w:rPr>
          <w:sz w:val="28"/>
          <w:szCs w:val="28"/>
        </w:rPr>
        <w:t>6</w:t>
      </w:r>
      <w:r w:rsidRPr="000D1340">
        <w:rPr>
          <w:sz w:val="28"/>
          <w:szCs w:val="28"/>
        </w:rPr>
        <w:t xml:space="preserve"> год, </w:t>
      </w:r>
      <w:r w:rsidR="00CD3D0A">
        <w:rPr>
          <w:sz w:val="28"/>
          <w:szCs w:val="28"/>
        </w:rPr>
        <w:t xml:space="preserve">(ф. 0503164) </w:t>
      </w:r>
      <w:r w:rsidRPr="000D1340">
        <w:rPr>
          <w:sz w:val="28"/>
          <w:szCs w:val="28"/>
        </w:rPr>
        <w:t xml:space="preserve">невыполнение плановых показателей по неналоговому доходу «доходы от реализации имущества» </w:t>
      </w:r>
      <w:r w:rsidR="003232F0" w:rsidRPr="000D1340">
        <w:rPr>
          <w:sz w:val="28"/>
          <w:szCs w:val="28"/>
        </w:rPr>
        <w:t>сложилось по причине несостоявшихся торгов</w:t>
      </w:r>
      <w:r w:rsidR="00900F20">
        <w:rPr>
          <w:sz w:val="28"/>
          <w:szCs w:val="28"/>
        </w:rPr>
        <w:t xml:space="preserve"> по продаже нежилых помещений, расположенных по адресу г. Сортавала, ул. Комсомольская, д.8 в связи с отсутствием участников торгов</w:t>
      </w:r>
      <w:r w:rsidR="003232F0" w:rsidRPr="000D1340">
        <w:rPr>
          <w:sz w:val="28"/>
          <w:szCs w:val="28"/>
        </w:rPr>
        <w:t>.</w:t>
      </w:r>
      <w:r w:rsidRPr="000D1340">
        <w:rPr>
          <w:sz w:val="24"/>
          <w:szCs w:val="24"/>
        </w:rPr>
        <w:t xml:space="preserve"> </w:t>
      </w:r>
    </w:p>
    <w:p w:rsidR="006F566A" w:rsidRDefault="006F566A" w:rsidP="006F566A">
      <w:pPr>
        <w:spacing w:line="360" w:lineRule="atLeast"/>
        <w:ind w:firstLine="708"/>
        <w:jc w:val="both"/>
        <w:rPr>
          <w:sz w:val="28"/>
          <w:szCs w:val="28"/>
        </w:rPr>
      </w:pP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Default="0099694C" w:rsidP="00A10E58">
      <w:pPr>
        <w:ind w:firstLine="420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D26E1E">
        <w:rPr>
          <w:sz w:val="28"/>
          <w:szCs w:val="28"/>
        </w:rPr>
        <w:t>6</w:t>
      </w:r>
      <w:r w:rsidR="00A10E58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году в доходную часть бюджета Сортавальского муниципального района из бюджетов других уровней поступило </w:t>
      </w:r>
      <w:r w:rsidR="00D26E1E" w:rsidRPr="00D26E1E">
        <w:rPr>
          <w:sz w:val="28"/>
          <w:szCs w:val="28"/>
        </w:rPr>
        <w:t>363</w:t>
      </w:r>
      <w:r w:rsidR="00D26E1E">
        <w:rPr>
          <w:sz w:val="28"/>
          <w:szCs w:val="28"/>
        </w:rPr>
        <w:t> </w:t>
      </w:r>
      <w:r w:rsidR="00D26E1E" w:rsidRPr="00D26E1E">
        <w:rPr>
          <w:sz w:val="28"/>
          <w:szCs w:val="28"/>
        </w:rPr>
        <w:t>905</w:t>
      </w:r>
      <w:r w:rsidR="00D26E1E">
        <w:rPr>
          <w:sz w:val="28"/>
          <w:szCs w:val="28"/>
        </w:rPr>
        <w:t>,</w:t>
      </w:r>
      <w:r w:rsidR="00D26E1E" w:rsidRPr="00D26E1E">
        <w:rPr>
          <w:sz w:val="28"/>
          <w:szCs w:val="28"/>
        </w:rPr>
        <w:t>94</w:t>
      </w:r>
      <w:r w:rsidR="00D26E1E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тыс. руб. безвозмездных поступлений или </w:t>
      </w:r>
      <w:r w:rsidR="00D26E1E">
        <w:rPr>
          <w:sz w:val="28"/>
          <w:szCs w:val="28"/>
        </w:rPr>
        <w:t>99</w:t>
      </w:r>
      <w:r w:rsidRPr="00850A2A">
        <w:rPr>
          <w:sz w:val="28"/>
          <w:szCs w:val="28"/>
        </w:rPr>
        <w:t xml:space="preserve">% от утвержденного плана, что составляет </w:t>
      </w:r>
      <w:r w:rsidR="00D26E1E">
        <w:rPr>
          <w:sz w:val="28"/>
          <w:szCs w:val="28"/>
        </w:rPr>
        <w:t>55</w:t>
      </w:r>
      <w:r w:rsidRPr="00850A2A">
        <w:rPr>
          <w:sz w:val="28"/>
          <w:szCs w:val="28"/>
        </w:rPr>
        <w:t>% от общей суммы доходов, в том числе:</w:t>
      </w:r>
    </w:p>
    <w:p w:rsidR="005C155D" w:rsidRPr="00850A2A" w:rsidRDefault="005C155D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муниципальных районо</w:t>
      </w:r>
      <w:r w:rsidR="00882C47">
        <w:rPr>
          <w:sz w:val="28"/>
          <w:szCs w:val="28"/>
        </w:rPr>
        <w:t xml:space="preserve">в </w:t>
      </w:r>
      <w:r>
        <w:rPr>
          <w:sz w:val="28"/>
          <w:szCs w:val="28"/>
        </w:rPr>
        <w:t>на выравнивание бюджетной обеспеченности</w:t>
      </w:r>
      <w:r w:rsidRPr="005C155D">
        <w:rPr>
          <w:sz w:val="28"/>
          <w:szCs w:val="28"/>
        </w:rPr>
        <w:t xml:space="preserve"> </w:t>
      </w:r>
      <w:r w:rsidR="0078231C">
        <w:rPr>
          <w:sz w:val="28"/>
          <w:szCs w:val="28"/>
        </w:rPr>
        <w:t>2 203,0</w:t>
      </w:r>
      <w:r w:rsidRPr="00850A2A">
        <w:rPr>
          <w:sz w:val="28"/>
          <w:szCs w:val="28"/>
        </w:rPr>
        <w:t>тыс. руб. (</w:t>
      </w:r>
      <w:r w:rsidR="0078231C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федерального бюджета и бюджета Республики Карелия – </w:t>
      </w:r>
      <w:r w:rsidR="008A47AC">
        <w:rPr>
          <w:sz w:val="28"/>
          <w:szCs w:val="28"/>
        </w:rPr>
        <w:t xml:space="preserve">49 140,52 </w:t>
      </w:r>
      <w:r w:rsidRPr="00850A2A">
        <w:rPr>
          <w:sz w:val="28"/>
          <w:szCs w:val="28"/>
        </w:rPr>
        <w:t>тыс. руб. (</w:t>
      </w:r>
      <w:r w:rsidR="00AB2CE8">
        <w:rPr>
          <w:sz w:val="28"/>
          <w:szCs w:val="28"/>
        </w:rPr>
        <w:t>9</w:t>
      </w:r>
      <w:r w:rsidR="008A47AC">
        <w:rPr>
          <w:sz w:val="28"/>
          <w:szCs w:val="28"/>
        </w:rPr>
        <w:t>7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Субвенции из федерального бюджета</w:t>
      </w:r>
      <w:r w:rsidR="003E0C0B">
        <w:rPr>
          <w:sz w:val="28"/>
          <w:szCs w:val="28"/>
        </w:rPr>
        <w:t xml:space="preserve"> и бюджета Республики Карелия –</w:t>
      </w:r>
      <w:r w:rsidR="00041007">
        <w:rPr>
          <w:sz w:val="28"/>
          <w:szCs w:val="28"/>
        </w:rPr>
        <w:t>312 711,</w:t>
      </w:r>
      <w:r w:rsidR="002E66DF">
        <w:rPr>
          <w:sz w:val="28"/>
          <w:szCs w:val="28"/>
        </w:rPr>
        <w:t xml:space="preserve">09 </w:t>
      </w:r>
      <w:r w:rsidRPr="00850A2A">
        <w:rPr>
          <w:sz w:val="28"/>
          <w:szCs w:val="28"/>
        </w:rPr>
        <w:t xml:space="preserve">тыс. руб. </w:t>
      </w:r>
      <w:r w:rsidR="003E0C0B">
        <w:rPr>
          <w:sz w:val="28"/>
          <w:szCs w:val="28"/>
        </w:rPr>
        <w:t>99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Сортавальского муниципального района из федерального бюджета и бюджета Республики Карелия – </w:t>
      </w:r>
      <w:r w:rsidR="003B6A8F">
        <w:rPr>
          <w:sz w:val="28"/>
          <w:szCs w:val="28"/>
        </w:rPr>
        <w:t>137,04</w:t>
      </w:r>
      <w:r w:rsidR="003E2FF3">
        <w:rPr>
          <w:sz w:val="28"/>
          <w:szCs w:val="28"/>
        </w:rPr>
        <w:t xml:space="preserve"> тыс. руб. (</w:t>
      </w:r>
      <w:r w:rsidR="003B6A8F">
        <w:rPr>
          <w:sz w:val="28"/>
          <w:szCs w:val="28"/>
        </w:rPr>
        <w:t>7</w:t>
      </w:r>
      <w:r w:rsidR="00C929A9">
        <w:rPr>
          <w:sz w:val="28"/>
          <w:szCs w:val="28"/>
        </w:rPr>
        <w:t>7</w:t>
      </w:r>
      <w:r w:rsidRPr="00850A2A">
        <w:rPr>
          <w:sz w:val="28"/>
          <w:szCs w:val="28"/>
        </w:rPr>
        <w:t xml:space="preserve">% от утвержденных плановых назначений); </w:t>
      </w:r>
    </w:p>
    <w:p w:rsidR="0099694C" w:rsidRPr="00850A2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Сортавальского муниципального района из бюджетов поселений в соответствии с заключенными соглашениями – </w:t>
      </w:r>
      <w:r w:rsidR="003B6A8F">
        <w:rPr>
          <w:sz w:val="28"/>
          <w:szCs w:val="28"/>
        </w:rPr>
        <w:t>991,37</w:t>
      </w:r>
      <w:r w:rsidRPr="00850A2A">
        <w:rPr>
          <w:sz w:val="28"/>
          <w:szCs w:val="28"/>
        </w:rPr>
        <w:t xml:space="preserve"> тыс. руб. (</w:t>
      </w:r>
      <w:r w:rsidR="003B6A8F">
        <w:rPr>
          <w:sz w:val="28"/>
          <w:szCs w:val="28"/>
        </w:rPr>
        <w:t>99</w:t>
      </w:r>
      <w:r w:rsidRPr="00850A2A">
        <w:rPr>
          <w:sz w:val="28"/>
          <w:szCs w:val="28"/>
        </w:rPr>
        <w:t>% от утвержденных плановых назначений)</w:t>
      </w:r>
    </w:p>
    <w:p w:rsidR="0099694C" w:rsidRDefault="001164AA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в бюджет</w:t>
      </w:r>
      <w:r w:rsidR="00962CD0">
        <w:rPr>
          <w:sz w:val="28"/>
          <w:szCs w:val="28"/>
        </w:rPr>
        <w:t xml:space="preserve"> </w:t>
      </w:r>
      <w:r w:rsidR="004F643E">
        <w:rPr>
          <w:sz w:val="28"/>
          <w:szCs w:val="28"/>
        </w:rPr>
        <w:t>206,15</w:t>
      </w:r>
      <w:r w:rsidR="00962CD0">
        <w:rPr>
          <w:sz w:val="28"/>
          <w:szCs w:val="28"/>
        </w:rPr>
        <w:t xml:space="preserve"> тыс. руб. (</w:t>
      </w:r>
      <w:r w:rsidR="004F643E">
        <w:rPr>
          <w:sz w:val="28"/>
          <w:szCs w:val="28"/>
        </w:rPr>
        <w:t>99</w:t>
      </w:r>
      <w:r w:rsidR="0099694C" w:rsidRPr="00850A2A">
        <w:rPr>
          <w:sz w:val="28"/>
          <w:szCs w:val="28"/>
        </w:rPr>
        <w:t>% от утвержденных плановых назначений)</w:t>
      </w:r>
      <w:r w:rsidR="00EA1BFF">
        <w:rPr>
          <w:sz w:val="28"/>
          <w:szCs w:val="28"/>
        </w:rPr>
        <w:t>;</w:t>
      </w:r>
    </w:p>
    <w:p w:rsidR="008A33F4" w:rsidRDefault="008A33F4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A33F4">
        <w:rPr>
          <w:sz w:val="28"/>
          <w:szCs w:val="28"/>
        </w:rPr>
        <w:lastRenderedPageBreak/>
        <w:t>Доходы бюджетов бюджетной системы Российской Федерации от возврата организациями остатков субсидий прошлых лет</w:t>
      </w:r>
      <w:r>
        <w:rPr>
          <w:sz w:val="28"/>
          <w:szCs w:val="28"/>
        </w:rPr>
        <w:t xml:space="preserve"> 2 128,1</w:t>
      </w:r>
      <w:r w:rsidRPr="008A33F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(100</w:t>
      </w:r>
      <w:r w:rsidRPr="00850A2A">
        <w:rPr>
          <w:sz w:val="28"/>
          <w:szCs w:val="28"/>
        </w:rPr>
        <w:t>% от утвержденных плановых назначений)</w:t>
      </w:r>
      <w:r>
        <w:rPr>
          <w:sz w:val="28"/>
          <w:szCs w:val="28"/>
        </w:rPr>
        <w:t>;</w:t>
      </w:r>
    </w:p>
    <w:p w:rsidR="008471CA" w:rsidRDefault="0099694C" w:rsidP="00CE3107">
      <w:pPr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Возврат из бюджета Сортавальского муниципального района бюджетам бюджетной системы РФ остатков субсидий, субвенций и иных межбюджетных трансфертов, имеющих целевое назначение, прошлых лет - -</w:t>
      </w:r>
      <w:r w:rsidR="007509E9">
        <w:rPr>
          <w:sz w:val="28"/>
          <w:szCs w:val="28"/>
        </w:rPr>
        <w:t>3 611,3</w:t>
      </w:r>
      <w:r w:rsidR="002E66DF">
        <w:rPr>
          <w:sz w:val="28"/>
          <w:szCs w:val="28"/>
        </w:rPr>
        <w:t>2</w:t>
      </w:r>
      <w:r w:rsidRPr="00850A2A">
        <w:rPr>
          <w:sz w:val="28"/>
          <w:szCs w:val="28"/>
        </w:rPr>
        <w:t xml:space="preserve"> тыс. руб. </w:t>
      </w:r>
    </w:p>
    <w:p w:rsidR="00B64E65" w:rsidRDefault="00B64E65" w:rsidP="00010225">
      <w:pPr>
        <w:ind w:left="780" w:firstLine="636"/>
        <w:jc w:val="both"/>
        <w:rPr>
          <w:sz w:val="28"/>
          <w:szCs w:val="28"/>
        </w:rPr>
      </w:pPr>
    </w:p>
    <w:p w:rsidR="00BA792A" w:rsidRDefault="00010225" w:rsidP="00FF7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92A">
        <w:rPr>
          <w:sz w:val="28"/>
          <w:szCs w:val="28"/>
        </w:rPr>
        <w:t xml:space="preserve">В структуре безвозмездных поступлений субвенции составили </w:t>
      </w:r>
      <w:r w:rsidR="00C41311">
        <w:rPr>
          <w:sz w:val="28"/>
          <w:szCs w:val="28"/>
        </w:rPr>
        <w:t>86</w:t>
      </w:r>
      <w:r w:rsidR="00BA792A">
        <w:rPr>
          <w:sz w:val="28"/>
          <w:szCs w:val="28"/>
        </w:rPr>
        <w:t>%, субсидии -</w:t>
      </w:r>
      <w:r w:rsidR="00C41311">
        <w:rPr>
          <w:sz w:val="28"/>
          <w:szCs w:val="28"/>
        </w:rPr>
        <w:t>14</w:t>
      </w:r>
      <w:r w:rsidR="00BA792A">
        <w:rPr>
          <w:sz w:val="28"/>
          <w:szCs w:val="28"/>
        </w:rPr>
        <w:t xml:space="preserve">%, </w:t>
      </w:r>
      <w:r w:rsidR="00C41311">
        <w:rPr>
          <w:sz w:val="28"/>
          <w:szCs w:val="28"/>
        </w:rPr>
        <w:t>дотации</w:t>
      </w:r>
      <w:r w:rsidR="007765C6">
        <w:rPr>
          <w:sz w:val="28"/>
          <w:szCs w:val="28"/>
        </w:rPr>
        <w:t xml:space="preserve"> менее </w:t>
      </w:r>
      <w:r w:rsidR="00C41311">
        <w:rPr>
          <w:sz w:val="28"/>
          <w:szCs w:val="28"/>
        </w:rPr>
        <w:t>1</w:t>
      </w:r>
      <w:r w:rsidR="00BA792A">
        <w:rPr>
          <w:sz w:val="28"/>
          <w:szCs w:val="28"/>
        </w:rPr>
        <w:t>%.</w:t>
      </w:r>
    </w:p>
    <w:p w:rsidR="00BA792A" w:rsidRDefault="00010225" w:rsidP="00FF7202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92A">
        <w:rPr>
          <w:sz w:val="28"/>
          <w:szCs w:val="28"/>
        </w:rPr>
        <w:t>о сравнению с 201</w:t>
      </w:r>
      <w:r w:rsidR="00C4131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</w:t>
      </w:r>
      <w:r w:rsidR="00BA792A">
        <w:rPr>
          <w:sz w:val="28"/>
          <w:szCs w:val="28"/>
        </w:rPr>
        <w:t xml:space="preserve"> объем ме</w:t>
      </w:r>
      <w:r w:rsidR="00A97C60">
        <w:rPr>
          <w:sz w:val="28"/>
          <w:szCs w:val="28"/>
        </w:rPr>
        <w:t xml:space="preserve">жбюджетных трансфертов снизился </w:t>
      </w:r>
      <w:r w:rsidR="00BA792A">
        <w:rPr>
          <w:sz w:val="28"/>
          <w:szCs w:val="28"/>
        </w:rPr>
        <w:t xml:space="preserve">на </w:t>
      </w:r>
      <w:r w:rsidR="00E6715A">
        <w:rPr>
          <w:sz w:val="28"/>
          <w:szCs w:val="28"/>
        </w:rPr>
        <w:t>61 156,01</w:t>
      </w:r>
      <w:r w:rsidR="00BA792A">
        <w:rPr>
          <w:sz w:val="28"/>
          <w:szCs w:val="28"/>
        </w:rPr>
        <w:t xml:space="preserve">тыс. руб. или на </w:t>
      </w:r>
      <w:r w:rsidR="00E6715A">
        <w:rPr>
          <w:sz w:val="28"/>
          <w:szCs w:val="28"/>
        </w:rPr>
        <w:t>14</w:t>
      </w:r>
      <w:r w:rsidR="00BA792A">
        <w:rPr>
          <w:sz w:val="28"/>
          <w:szCs w:val="28"/>
        </w:rPr>
        <w:t>%.</w:t>
      </w:r>
    </w:p>
    <w:p w:rsidR="00ED40A3" w:rsidRDefault="00ED40A3" w:rsidP="00FF7202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</w:t>
      </w:r>
      <w:r w:rsidR="00FF7202">
        <w:rPr>
          <w:sz w:val="28"/>
          <w:szCs w:val="28"/>
        </w:rPr>
        <w:t>ездных поступлений приведены в Т</w:t>
      </w:r>
      <w:r>
        <w:rPr>
          <w:sz w:val="28"/>
          <w:szCs w:val="28"/>
        </w:rPr>
        <w:t>аблице №</w:t>
      </w:r>
      <w:r w:rsidR="00FF7202">
        <w:rPr>
          <w:sz w:val="28"/>
          <w:szCs w:val="28"/>
        </w:rPr>
        <w:t>3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FF7202">
        <w:rPr>
          <w:sz w:val="28"/>
          <w:szCs w:val="28"/>
        </w:rPr>
        <w:t>ица №3</w:t>
      </w:r>
    </w:p>
    <w:p w:rsidR="00ED40A3" w:rsidRDefault="00ED40A3" w:rsidP="00ED40A3">
      <w:pPr>
        <w:ind w:left="420"/>
        <w:jc w:val="right"/>
      </w:pPr>
      <w:r w:rsidRPr="00FF7202">
        <w:t>(тыс.руб.)</w:t>
      </w:r>
    </w:p>
    <w:p w:rsidR="00B61992" w:rsidRPr="00FF7202" w:rsidRDefault="00B61992" w:rsidP="00ED40A3">
      <w:pPr>
        <w:ind w:left="420"/>
        <w:jc w:val="right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134"/>
        <w:gridCol w:w="1276"/>
        <w:gridCol w:w="1134"/>
        <w:gridCol w:w="425"/>
        <w:gridCol w:w="993"/>
        <w:gridCol w:w="567"/>
      </w:tblGrid>
      <w:tr w:rsidR="00B61992" w:rsidRPr="00B61992" w:rsidTr="00A91631">
        <w:trPr>
          <w:trHeight w:val="4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A91631" w:rsidRDefault="00B61992" w:rsidP="00A91631">
            <w:pPr>
              <w:spacing w:before="100" w:beforeAutospacing="1" w:after="100" w:afterAutospacing="1"/>
              <w:ind w:left="-57" w:right="-51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163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A91631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1631">
              <w:rPr>
                <w:b/>
                <w:bCs/>
                <w:color w:val="000000"/>
                <w:sz w:val="18"/>
                <w:szCs w:val="18"/>
              </w:rPr>
              <w:t>Утверж-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A91631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1631">
              <w:rPr>
                <w:b/>
                <w:bCs/>
                <w:color w:val="000000"/>
                <w:sz w:val="18"/>
                <w:szCs w:val="18"/>
              </w:rPr>
              <w:t>Уточнен-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A91631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1631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Отклонение от утвержденных назначений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Отклонение от уточненных назначений</w:t>
            </w:r>
          </w:p>
        </w:tc>
      </w:tr>
      <w:tr w:rsidR="00B61992" w:rsidRPr="00B61992" w:rsidTr="00A91631">
        <w:trPr>
          <w:trHeight w:val="12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spacing w:before="100" w:beforeAutospacing="1" w:after="100" w:afterAutospacing="1"/>
              <w:ind w:left="-57" w:right="-51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денные первоначальным Решением о бюджете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(гр.3-гр.2)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1992" w:rsidRPr="00B61992" w:rsidTr="00A91631">
        <w:trPr>
          <w:trHeight w:val="3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spacing w:before="100" w:beforeAutospacing="1" w:after="100" w:afterAutospacing="1"/>
              <w:ind w:left="-57" w:right="-51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9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 xml:space="preserve">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B61992" w:rsidRDefault="00B61992" w:rsidP="00A9163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9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992" w:rsidRPr="00B61992" w:rsidRDefault="00B61992" w:rsidP="00B6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99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61992" w:rsidRPr="00B61992" w:rsidTr="002E66D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8B2D72">
            <w:pPr>
              <w:spacing w:before="100" w:beforeAutospacing="1" w:after="100" w:afterAutospacing="1"/>
              <w:ind w:left="-57" w:right="-510"/>
              <w:jc w:val="center"/>
              <w:rPr>
                <w:color w:val="000000"/>
              </w:rPr>
            </w:pPr>
            <w:r w:rsidRPr="00B61992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2E66DF" w:rsidRDefault="00B61992" w:rsidP="00B61992">
            <w:pPr>
              <w:jc w:val="center"/>
              <w:rPr>
                <w:color w:val="000000"/>
              </w:rPr>
            </w:pPr>
            <w:r w:rsidRPr="002E66D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2E66DF" w:rsidRDefault="00B61992" w:rsidP="00B61992">
            <w:pPr>
              <w:jc w:val="center"/>
              <w:rPr>
                <w:color w:val="000000"/>
              </w:rPr>
            </w:pPr>
            <w:r w:rsidRPr="002E66D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2E66DF" w:rsidRDefault="00B61992" w:rsidP="00B61992">
            <w:pPr>
              <w:jc w:val="center"/>
              <w:rPr>
                <w:color w:val="000000"/>
              </w:rPr>
            </w:pPr>
            <w:r w:rsidRPr="002E66D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2E66DF" w:rsidRDefault="00B61992" w:rsidP="00B61992">
            <w:pPr>
              <w:jc w:val="center"/>
              <w:rPr>
                <w:color w:val="000000"/>
              </w:rPr>
            </w:pPr>
            <w:r w:rsidRPr="002E66D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2E66DF" w:rsidRDefault="00B61992" w:rsidP="00B61992">
            <w:pPr>
              <w:jc w:val="center"/>
              <w:rPr>
                <w:color w:val="000000"/>
              </w:rPr>
            </w:pPr>
            <w:r w:rsidRPr="002E66DF"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2E66DF" w:rsidRDefault="00B61992" w:rsidP="00B61992">
            <w:pPr>
              <w:jc w:val="center"/>
              <w:rPr>
                <w:color w:val="000000"/>
              </w:rPr>
            </w:pPr>
            <w:r w:rsidRPr="002E66DF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2E66DF" w:rsidRDefault="00B61992" w:rsidP="00B61992">
            <w:pPr>
              <w:jc w:val="center"/>
              <w:rPr>
                <w:color w:val="000000"/>
              </w:rPr>
            </w:pPr>
            <w:r w:rsidRPr="002E66DF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2E66DF" w:rsidRDefault="00B61992" w:rsidP="00B61992">
            <w:pPr>
              <w:jc w:val="center"/>
              <w:rPr>
                <w:color w:val="000000"/>
              </w:rPr>
            </w:pPr>
            <w:r w:rsidRPr="002E66DF">
              <w:rPr>
                <w:color w:val="000000"/>
              </w:rPr>
              <w:t>9</w:t>
            </w:r>
          </w:p>
        </w:tc>
      </w:tr>
      <w:tr w:rsidR="00B61992" w:rsidRPr="00B61992" w:rsidTr="002E66D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AE420B">
            <w:pPr>
              <w:spacing w:before="100" w:beforeAutospacing="1" w:after="100" w:afterAutospacing="1"/>
              <w:ind w:left="-57"/>
              <w:jc w:val="center"/>
              <w:rPr>
                <w:color w:val="000000"/>
              </w:rPr>
            </w:pPr>
            <w:r w:rsidRPr="00B61992">
              <w:rPr>
                <w:color w:val="00000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</w:t>
            </w:r>
          </w:p>
        </w:tc>
      </w:tr>
      <w:tr w:rsidR="00B61992" w:rsidRPr="00B61992" w:rsidTr="002E66DF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AE420B">
            <w:pPr>
              <w:spacing w:before="100" w:beforeAutospacing="1" w:after="100" w:afterAutospacing="1"/>
              <w:ind w:left="-57"/>
              <w:jc w:val="center"/>
              <w:rPr>
                <w:color w:val="000000"/>
              </w:rPr>
            </w:pPr>
            <w:r w:rsidRPr="00B61992">
              <w:rPr>
                <w:color w:val="00000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299503,20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315499,00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15995,80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312711,18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13207,98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-2787,82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-1</w:t>
            </w:r>
          </w:p>
        </w:tc>
      </w:tr>
      <w:tr w:rsidR="00B61992" w:rsidRPr="00B61992" w:rsidTr="002E66D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AE420B">
            <w:pPr>
              <w:spacing w:before="100" w:beforeAutospacing="1" w:after="100" w:afterAutospacing="1"/>
              <w:ind w:left="-57"/>
              <w:jc w:val="center"/>
              <w:rPr>
                <w:color w:val="000000"/>
              </w:rPr>
            </w:pPr>
            <w:r w:rsidRPr="00B61992">
              <w:rPr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50482,44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50482,44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49140,52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49140,52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-1341,92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-3</w:t>
            </w:r>
          </w:p>
        </w:tc>
      </w:tr>
      <w:tr w:rsidR="00B61992" w:rsidRPr="00B61992" w:rsidTr="002E66DF">
        <w:trPr>
          <w:trHeight w:val="3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AE420B">
            <w:pPr>
              <w:spacing w:before="100" w:beforeAutospacing="1" w:after="100" w:afterAutospacing="1"/>
              <w:ind w:left="-57"/>
              <w:jc w:val="center"/>
              <w:rPr>
                <w:color w:val="000000"/>
              </w:rPr>
            </w:pPr>
            <w:r w:rsidRPr="00B6199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1168,65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1168,65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1128,41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1128,41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-40,24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-3</w:t>
            </w:r>
          </w:p>
        </w:tc>
      </w:tr>
      <w:tr w:rsidR="00B61992" w:rsidRPr="00B61992" w:rsidTr="002E66DF">
        <w:trPr>
          <w:trHeight w:val="3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AE420B">
            <w:pPr>
              <w:spacing w:before="100" w:beforeAutospacing="1" w:after="100" w:afterAutospacing="1"/>
              <w:ind w:left="-57"/>
              <w:jc w:val="center"/>
              <w:rPr>
                <w:color w:val="000000"/>
              </w:rPr>
            </w:pPr>
            <w:r w:rsidRPr="00B61992">
              <w:rPr>
                <w:color w:val="000000"/>
              </w:rPr>
              <w:t>Прочие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207,19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206,15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-1</w:t>
            </w:r>
          </w:p>
        </w:tc>
      </w:tr>
      <w:tr w:rsidR="00B61992" w:rsidRPr="00B61992" w:rsidTr="002E66DF">
        <w:trPr>
          <w:trHeight w:val="8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AE420B">
            <w:pPr>
              <w:spacing w:before="100" w:beforeAutospacing="1" w:after="100" w:afterAutospacing="1"/>
              <w:ind w:left="-57"/>
              <w:jc w:val="center"/>
              <w:rPr>
                <w:color w:val="000000"/>
              </w:rPr>
            </w:pPr>
            <w:r w:rsidRPr="00B61992">
              <w:rPr>
                <w:color w:val="000000"/>
              </w:rPr>
              <w:t>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2128,09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2128,09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2128,09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2128,09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</w:t>
            </w:r>
          </w:p>
        </w:tc>
      </w:tr>
      <w:tr w:rsidR="00B61992" w:rsidRPr="00B61992" w:rsidTr="002E66DF">
        <w:trPr>
          <w:trHeight w:val="144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AE420B">
            <w:pPr>
              <w:spacing w:before="100" w:beforeAutospacing="1" w:after="100" w:afterAutospacing="1"/>
              <w:ind w:left="-57"/>
              <w:jc w:val="center"/>
              <w:rPr>
                <w:color w:val="000000"/>
              </w:rPr>
            </w:pPr>
            <w:r w:rsidRPr="00B61992">
              <w:rPr>
                <w:color w:val="000000"/>
              </w:rPr>
              <w:t>Возврат субсидий, субвенций и иных межбюджетных трансфертов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-3611,32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-3611,32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-3611,32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-3611,32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color w:val="000000"/>
              </w:rPr>
            </w:pPr>
            <w:r w:rsidRPr="002E66DF">
              <w:rPr>
                <w:color w:val="000000"/>
              </w:rPr>
              <w:t>0</w:t>
            </w:r>
          </w:p>
        </w:tc>
      </w:tr>
      <w:tr w:rsidR="00B61992" w:rsidRPr="00B61992" w:rsidTr="002E66D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992" w:rsidRPr="00B61992" w:rsidRDefault="00B61992" w:rsidP="00B61992">
            <w:pPr>
              <w:jc w:val="center"/>
              <w:rPr>
                <w:b/>
                <w:bCs/>
                <w:color w:val="000000"/>
              </w:rPr>
            </w:pPr>
            <w:r w:rsidRPr="00B61992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b/>
                <w:bCs/>
                <w:color w:val="000000"/>
              </w:rPr>
            </w:pPr>
            <w:r w:rsidRPr="002E66DF">
              <w:rPr>
                <w:b/>
                <w:bCs/>
                <w:color w:val="000000"/>
              </w:rPr>
              <w:t>301706,20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b/>
                <w:bCs/>
                <w:color w:val="000000"/>
              </w:rPr>
            </w:pPr>
            <w:r w:rsidRPr="002E66DF">
              <w:rPr>
                <w:b/>
                <w:bCs/>
                <w:color w:val="000000"/>
              </w:rPr>
              <w:t>368077,05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b/>
                <w:bCs/>
                <w:color w:val="000000"/>
              </w:rPr>
            </w:pPr>
            <w:r w:rsidRPr="002E66DF">
              <w:rPr>
                <w:b/>
                <w:bCs/>
                <w:color w:val="000000"/>
              </w:rPr>
              <w:t>66370,85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b/>
                <w:bCs/>
                <w:color w:val="000000"/>
              </w:rPr>
            </w:pPr>
            <w:r w:rsidRPr="002E66DF">
              <w:rPr>
                <w:b/>
                <w:bCs/>
                <w:color w:val="000000"/>
              </w:rPr>
              <w:t>363906,03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b/>
                <w:bCs/>
                <w:color w:val="000000"/>
              </w:rPr>
            </w:pPr>
            <w:r w:rsidRPr="002E66DF">
              <w:rPr>
                <w:b/>
                <w:bCs/>
                <w:color w:val="000000"/>
              </w:rPr>
              <w:t>62199,83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b/>
                <w:bCs/>
                <w:color w:val="000000"/>
              </w:rPr>
            </w:pPr>
            <w:r w:rsidRPr="002E66DF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b/>
                <w:bCs/>
                <w:color w:val="000000"/>
              </w:rPr>
            </w:pPr>
            <w:r w:rsidRPr="002E66DF">
              <w:rPr>
                <w:b/>
                <w:bCs/>
                <w:color w:val="000000"/>
              </w:rPr>
              <w:t>-4171,02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992" w:rsidRPr="002E66DF" w:rsidRDefault="00B61992" w:rsidP="002E66DF">
            <w:pPr>
              <w:jc w:val="right"/>
              <w:rPr>
                <w:b/>
                <w:bCs/>
                <w:color w:val="000000"/>
              </w:rPr>
            </w:pPr>
            <w:r w:rsidRPr="002E66DF">
              <w:rPr>
                <w:b/>
                <w:bCs/>
                <w:color w:val="000000"/>
              </w:rPr>
              <w:t>-1</w:t>
            </w:r>
          </w:p>
        </w:tc>
      </w:tr>
    </w:tbl>
    <w:p w:rsidR="00CA38AC" w:rsidRPr="00A8623A" w:rsidRDefault="00CA38AC" w:rsidP="002E66DF">
      <w:pPr>
        <w:pStyle w:val="ac"/>
        <w:spacing w:line="264" w:lineRule="auto"/>
        <w:ind w:left="0" w:firstLine="420"/>
        <w:jc w:val="both"/>
        <w:rPr>
          <w:sz w:val="28"/>
          <w:szCs w:val="28"/>
        </w:rPr>
      </w:pPr>
      <w:r w:rsidRPr="00A8623A">
        <w:rPr>
          <w:sz w:val="28"/>
          <w:szCs w:val="28"/>
        </w:rPr>
        <w:t xml:space="preserve">По отношению к уточненным назначениям не исполнены показатели по </w:t>
      </w:r>
      <w:r w:rsidRPr="00FF2B08">
        <w:rPr>
          <w:i/>
          <w:sz w:val="28"/>
          <w:szCs w:val="28"/>
        </w:rPr>
        <w:t xml:space="preserve">субсидиям </w:t>
      </w:r>
      <w:r w:rsidRPr="00A8623A">
        <w:rPr>
          <w:sz w:val="28"/>
          <w:szCs w:val="28"/>
        </w:rPr>
        <w:t xml:space="preserve">в сумме </w:t>
      </w:r>
      <w:r w:rsidR="00D47E14">
        <w:rPr>
          <w:sz w:val="28"/>
          <w:szCs w:val="28"/>
        </w:rPr>
        <w:t>1 341,92</w:t>
      </w:r>
      <w:r w:rsidR="0083205A" w:rsidRPr="00A8623A">
        <w:rPr>
          <w:sz w:val="28"/>
          <w:szCs w:val="28"/>
        </w:rPr>
        <w:t xml:space="preserve"> тыс. руб. (</w:t>
      </w:r>
      <w:r w:rsidR="00D47E14">
        <w:rPr>
          <w:sz w:val="28"/>
          <w:szCs w:val="28"/>
        </w:rPr>
        <w:t>3</w:t>
      </w:r>
      <w:r w:rsidRPr="00A8623A">
        <w:rPr>
          <w:sz w:val="28"/>
          <w:szCs w:val="28"/>
        </w:rPr>
        <w:t xml:space="preserve"> процент</w:t>
      </w:r>
      <w:r w:rsidR="002E66DF">
        <w:rPr>
          <w:sz w:val="28"/>
          <w:szCs w:val="28"/>
        </w:rPr>
        <w:t>а</w:t>
      </w:r>
      <w:r w:rsidRPr="00A8623A">
        <w:rPr>
          <w:sz w:val="28"/>
          <w:szCs w:val="28"/>
        </w:rPr>
        <w:t>) в том числе по:</w:t>
      </w:r>
    </w:p>
    <w:p w:rsidR="00CA38AC" w:rsidRPr="00A8623A" w:rsidRDefault="00CA38AC" w:rsidP="002E66DF">
      <w:pPr>
        <w:spacing w:line="264" w:lineRule="auto"/>
        <w:jc w:val="both"/>
        <w:rPr>
          <w:sz w:val="28"/>
          <w:szCs w:val="28"/>
        </w:rPr>
      </w:pPr>
      <w:r w:rsidRPr="00A8623A">
        <w:rPr>
          <w:sz w:val="28"/>
          <w:szCs w:val="28"/>
        </w:rPr>
        <w:lastRenderedPageBreak/>
        <w:t>1) Сортавальско</w:t>
      </w:r>
      <w:r w:rsidR="002001BB">
        <w:rPr>
          <w:sz w:val="28"/>
          <w:szCs w:val="28"/>
        </w:rPr>
        <w:t>му</w:t>
      </w:r>
      <w:r w:rsidRPr="00A8623A">
        <w:rPr>
          <w:sz w:val="28"/>
          <w:szCs w:val="28"/>
        </w:rPr>
        <w:t xml:space="preserve"> Финансово</w:t>
      </w:r>
      <w:r w:rsidR="002001BB">
        <w:rPr>
          <w:sz w:val="28"/>
          <w:szCs w:val="28"/>
        </w:rPr>
        <w:t>му</w:t>
      </w:r>
      <w:r w:rsidRPr="00A8623A">
        <w:rPr>
          <w:sz w:val="28"/>
          <w:szCs w:val="28"/>
        </w:rPr>
        <w:t xml:space="preserve"> упр</w:t>
      </w:r>
      <w:r w:rsidR="009306F3" w:rsidRPr="00A8623A">
        <w:rPr>
          <w:sz w:val="28"/>
          <w:szCs w:val="28"/>
        </w:rPr>
        <w:t>а</w:t>
      </w:r>
      <w:r w:rsidRPr="00A8623A">
        <w:rPr>
          <w:sz w:val="28"/>
          <w:szCs w:val="28"/>
        </w:rPr>
        <w:t>влени</w:t>
      </w:r>
      <w:r w:rsidR="002001BB">
        <w:rPr>
          <w:sz w:val="28"/>
          <w:szCs w:val="28"/>
        </w:rPr>
        <w:t>ю</w:t>
      </w:r>
      <w:r w:rsidRPr="00A8623A">
        <w:rPr>
          <w:sz w:val="28"/>
          <w:szCs w:val="28"/>
        </w:rPr>
        <w:t>:</w:t>
      </w:r>
    </w:p>
    <w:p w:rsidR="00CA38AC" w:rsidRPr="0018418E" w:rsidRDefault="0083205A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 w:rsidRPr="0018418E">
        <w:rPr>
          <w:sz w:val="28"/>
          <w:szCs w:val="28"/>
        </w:rPr>
        <w:t>- субсиди</w:t>
      </w:r>
      <w:r w:rsidR="00BB59A4" w:rsidRPr="0018418E">
        <w:rPr>
          <w:sz w:val="28"/>
          <w:szCs w:val="28"/>
        </w:rPr>
        <w:t>я</w:t>
      </w:r>
      <w:r w:rsidRPr="0018418E">
        <w:rPr>
          <w:sz w:val="28"/>
          <w:szCs w:val="28"/>
        </w:rPr>
        <w:t xml:space="preserve"> бюджетам </w:t>
      </w:r>
      <w:r w:rsidR="0018418E" w:rsidRPr="0018418E">
        <w:rPr>
          <w:sz w:val="28"/>
          <w:szCs w:val="28"/>
        </w:rPr>
        <w:t>на строительство, модернизацию ремонт и содержание автомобильных дорог общего пользования, в том числе дорог в поселениях</w:t>
      </w:r>
      <w:r w:rsidRPr="0018418E">
        <w:rPr>
          <w:sz w:val="28"/>
          <w:szCs w:val="28"/>
        </w:rPr>
        <w:t xml:space="preserve"> -</w:t>
      </w:r>
      <w:r w:rsidR="0018418E" w:rsidRPr="0018418E">
        <w:rPr>
          <w:sz w:val="28"/>
          <w:szCs w:val="28"/>
        </w:rPr>
        <w:t xml:space="preserve">500,0 </w:t>
      </w:r>
      <w:r w:rsidRPr="0018418E">
        <w:rPr>
          <w:sz w:val="28"/>
          <w:szCs w:val="28"/>
        </w:rPr>
        <w:t>тыс. руб</w:t>
      </w:r>
      <w:r w:rsidR="00BB59A4" w:rsidRPr="0018418E">
        <w:rPr>
          <w:sz w:val="28"/>
          <w:szCs w:val="28"/>
        </w:rPr>
        <w:t>.</w:t>
      </w:r>
      <w:r w:rsidRPr="0018418E">
        <w:rPr>
          <w:sz w:val="28"/>
          <w:szCs w:val="28"/>
        </w:rPr>
        <w:t>;</w:t>
      </w:r>
    </w:p>
    <w:p w:rsidR="0018418E" w:rsidRPr="0018418E" w:rsidRDefault="0018418E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 w:rsidRPr="0018418E">
        <w:rPr>
          <w:sz w:val="28"/>
          <w:szCs w:val="28"/>
        </w:rPr>
        <w:t>-прочие субсидии бюджетам муниципальных районов в сумме 145</w:t>
      </w:r>
      <w:r w:rsidR="00BA0CBD">
        <w:rPr>
          <w:sz w:val="28"/>
          <w:szCs w:val="28"/>
        </w:rPr>
        <w:t>,</w:t>
      </w:r>
      <w:r w:rsidRPr="0018418E">
        <w:rPr>
          <w:sz w:val="28"/>
          <w:szCs w:val="28"/>
        </w:rPr>
        <w:t>95 тыс. руб.</w:t>
      </w:r>
      <w:r w:rsidR="00A94392">
        <w:rPr>
          <w:sz w:val="28"/>
          <w:szCs w:val="28"/>
        </w:rPr>
        <w:t xml:space="preserve"> (в том числе: субсидия на поддержку местных инициатив граждан – 7,95 тыс. руб., и поддержка мер по обеспечению сбалансированности бюджетов муниципальных образований – в сумме 138,0 тыс. руб.)</w:t>
      </w:r>
    </w:p>
    <w:p w:rsidR="002E66DF" w:rsidRDefault="0083205A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B1710">
        <w:rPr>
          <w:sz w:val="28"/>
          <w:szCs w:val="28"/>
        </w:rPr>
        <w:t>Районн</w:t>
      </w:r>
      <w:r w:rsidR="002001BB" w:rsidRPr="001B1710">
        <w:rPr>
          <w:sz w:val="28"/>
          <w:szCs w:val="28"/>
        </w:rPr>
        <w:t>ому</w:t>
      </w:r>
      <w:r w:rsidRPr="001B1710">
        <w:rPr>
          <w:sz w:val="28"/>
          <w:szCs w:val="28"/>
        </w:rPr>
        <w:t xml:space="preserve"> комитет</w:t>
      </w:r>
      <w:r w:rsidR="002001BB" w:rsidRPr="001B1710">
        <w:rPr>
          <w:sz w:val="28"/>
          <w:szCs w:val="28"/>
        </w:rPr>
        <w:t>у</w:t>
      </w:r>
      <w:r w:rsidRPr="001B1710">
        <w:rPr>
          <w:sz w:val="28"/>
          <w:szCs w:val="28"/>
        </w:rPr>
        <w:t xml:space="preserve"> образования Сортавальского муниципального района</w:t>
      </w:r>
      <w:r w:rsidR="002E66DF">
        <w:rPr>
          <w:sz w:val="28"/>
          <w:szCs w:val="28"/>
        </w:rPr>
        <w:t>:</w:t>
      </w:r>
    </w:p>
    <w:p w:rsidR="00AA7FE3" w:rsidRPr="001B1710" w:rsidRDefault="002E66DF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1710" w:rsidRPr="001B1710">
        <w:rPr>
          <w:sz w:val="28"/>
          <w:szCs w:val="28"/>
        </w:rPr>
        <w:t xml:space="preserve">прочие субсидии бюджетам муниципальных районов </w:t>
      </w:r>
      <w:r w:rsidR="006A44CB" w:rsidRPr="001B1710">
        <w:rPr>
          <w:sz w:val="28"/>
          <w:szCs w:val="28"/>
        </w:rPr>
        <w:t xml:space="preserve">в сумме </w:t>
      </w:r>
      <w:r w:rsidR="004023A8" w:rsidRPr="001B1710">
        <w:rPr>
          <w:sz w:val="28"/>
          <w:szCs w:val="28"/>
        </w:rPr>
        <w:t>695,</w:t>
      </w:r>
      <w:r w:rsidR="001B1710">
        <w:rPr>
          <w:sz w:val="28"/>
          <w:szCs w:val="28"/>
        </w:rPr>
        <w:t>9</w:t>
      </w:r>
      <w:r w:rsidR="004023A8" w:rsidRPr="001B1710">
        <w:rPr>
          <w:sz w:val="28"/>
          <w:szCs w:val="28"/>
        </w:rPr>
        <w:t>7</w:t>
      </w:r>
      <w:r w:rsidR="0031044F" w:rsidRPr="001B1710">
        <w:rPr>
          <w:sz w:val="28"/>
          <w:szCs w:val="28"/>
        </w:rPr>
        <w:t xml:space="preserve"> </w:t>
      </w:r>
      <w:r w:rsidR="008C6C4F" w:rsidRPr="001B1710">
        <w:rPr>
          <w:sz w:val="28"/>
          <w:szCs w:val="28"/>
        </w:rPr>
        <w:t>тыс. руб.</w:t>
      </w:r>
      <w:r w:rsidR="006A44CB" w:rsidRPr="001B1710">
        <w:rPr>
          <w:sz w:val="28"/>
          <w:szCs w:val="28"/>
        </w:rPr>
        <w:t xml:space="preserve"> </w:t>
      </w:r>
      <w:r w:rsidR="001B1710" w:rsidRPr="001B1710">
        <w:rPr>
          <w:sz w:val="28"/>
          <w:szCs w:val="28"/>
        </w:rPr>
        <w:t>(</w:t>
      </w:r>
      <w:r w:rsidR="00944864" w:rsidRPr="001B1710">
        <w:rPr>
          <w:sz w:val="28"/>
          <w:szCs w:val="28"/>
        </w:rPr>
        <w:t>обеспечение молоком, (заменяющими его продуктами) обучающихся на ступени начального общего образования в муниципальных общеоб</w:t>
      </w:r>
      <w:r w:rsidR="00E03847" w:rsidRPr="001B1710">
        <w:rPr>
          <w:sz w:val="28"/>
          <w:szCs w:val="28"/>
        </w:rPr>
        <w:t>разовательных учреждениях</w:t>
      </w:r>
      <w:r w:rsidR="004277E2" w:rsidRPr="001B1710">
        <w:rPr>
          <w:sz w:val="28"/>
          <w:szCs w:val="28"/>
        </w:rPr>
        <w:t>, организация отдыха детей в каникулярное время в сумме,</w:t>
      </w:r>
      <w:r w:rsidR="00E03847" w:rsidRPr="001B1710">
        <w:rPr>
          <w:sz w:val="28"/>
          <w:szCs w:val="28"/>
        </w:rPr>
        <w:t xml:space="preserve"> компенсация малообеспеченным гражданам, имеющим право и не получившим направление в детские дошкольные учреждения</w:t>
      </w:r>
      <w:r w:rsidR="001B1710" w:rsidRPr="001B1710">
        <w:rPr>
          <w:sz w:val="28"/>
          <w:szCs w:val="28"/>
        </w:rPr>
        <w:t>).</w:t>
      </w:r>
    </w:p>
    <w:p w:rsidR="005C7FBB" w:rsidRPr="00403028" w:rsidRDefault="005C7FBB" w:rsidP="002E66DF">
      <w:pPr>
        <w:spacing w:line="264" w:lineRule="auto"/>
        <w:ind w:firstLine="420"/>
        <w:jc w:val="both"/>
        <w:rPr>
          <w:sz w:val="28"/>
          <w:szCs w:val="28"/>
        </w:rPr>
      </w:pPr>
      <w:r w:rsidRPr="00403028">
        <w:rPr>
          <w:sz w:val="28"/>
          <w:szCs w:val="28"/>
        </w:rPr>
        <w:t xml:space="preserve">По отношению к уточненным назначениям не </w:t>
      </w:r>
      <w:r w:rsidR="00B64E65" w:rsidRPr="00403028">
        <w:rPr>
          <w:sz w:val="28"/>
          <w:szCs w:val="28"/>
        </w:rPr>
        <w:t>исполнены</w:t>
      </w:r>
      <w:r w:rsidR="0081540A">
        <w:rPr>
          <w:sz w:val="28"/>
          <w:szCs w:val="28"/>
        </w:rPr>
        <w:t xml:space="preserve"> </w:t>
      </w:r>
      <w:r w:rsidRPr="00403028">
        <w:rPr>
          <w:sz w:val="28"/>
          <w:szCs w:val="28"/>
        </w:rPr>
        <w:t xml:space="preserve">показатели по </w:t>
      </w:r>
      <w:r w:rsidRPr="00403028">
        <w:rPr>
          <w:i/>
          <w:sz w:val="28"/>
          <w:szCs w:val="28"/>
        </w:rPr>
        <w:t>субвенции</w:t>
      </w:r>
      <w:r w:rsidRPr="00403028">
        <w:rPr>
          <w:sz w:val="28"/>
          <w:szCs w:val="28"/>
        </w:rPr>
        <w:t xml:space="preserve"> в сумме </w:t>
      </w:r>
      <w:r w:rsidR="004023A8">
        <w:rPr>
          <w:sz w:val="28"/>
          <w:szCs w:val="28"/>
        </w:rPr>
        <w:t>2 787,91</w:t>
      </w:r>
      <w:r w:rsidRPr="00403028">
        <w:rPr>
          <w:sz w:val="28"/>
          <w:szCs w:val="28"/>
        </w:rPr>
        <w:t xml:space="preserve"> тыс. руб. (</w:t>
      </w:r>
      <w:r w:rsidR="00B64E65" w:rsidRPr="00403028">
        <w:rPr>
          <w:sz w:val="28"/>
          <w:szCs w:val="28"/>
        </w:rPr>
        <w:t>1</w:t>
      </w:r>
      <w:r w:rsidRPr="00403028">
        <w:rPr>
          <w:sz w:val="28"/>
          <w:szCs w:val="28"/>
        </w:rPr>
        <w:t xml:space="preserve"> процент) в том числе по:</w:t>
      </w:r>
    </w:p>
    <w:p w:rsidR="00EB1E92" w:rsidRPr="00490112" w:rsidRDefault="00EB1E92" w:rsidP="002E66DF">
      <w:pPr>
        <w:pStyle w:val="ac"/>
        <w:numPr>
          <w:ilvl w:val="0"/>
          <w:numId w:val="31"/>
        </w:numPr>
        <w:spacing w:line="264" w:lineRule="auto"/>
        <w:ind w:left="0"/>
        <w:jc w:val="both"/>
        <w:rPr>
          <w:sz w:val="28"/>
          <w:szCs w:val="28"/>
        </w:rPr>
      </w:pPr>
      <w:r w:rsidRPr="00490112">
        <w:rPr>
          <w:sz w:val="28"/>
          <w:szCs w:val="28"/>
        </w:rPr>
        <w:t>Администрации Сортавальского муниципального района</w:t>
      </w:r>
      <w:r w:rsidR="00403028" w:rsidRPr="00490112">
        <w:rPr>
          <w:sz w:val="28"/>
          <w:szCs w:val="28"/>
        </w:rPr>
        <w:t xml:space="preserve"> в сумме </w:t>
      </w:r>
      <w:r w:rsidR="004023A8" w:rsidRPr="00490112">
        <w:rPr>
          <w:sz w:val="28"/>
          <w:szCs w:val="28"/>
        </w:rPr>
        <w:t>1 469,46</w:t>
      </w:r>
      <w:r w:rsidR="00403028" w:rsidRPr="00490112">
        <w:rPr>
          <w:sz w:val="28"/>
          <w:szCs w:val="28"/>
        </w:rPr>
        <w:t xml:space="preserve"> тыс. руб., в том числе</w:t>
      </w:r>
      <w:r w:rsidRPr="00490112">
        <w:rPr>
          <w:sz w:val="28"/>
          <w:szCs w:val="28"/>
        </w:rPr>
        <w:t>:</w:t>
      </w:r>
    </w:p>
    <w:p w:rsidR="0052294D" w:rsidRPr="00F64B3C" w:rsidRDefault="0052294D" w:rsidP="002E66DF">
      <w:pPr>
        <w:spacing w:line="264" w:lineRule="auto"/>
        <w:jc w:val="both"/>
        <w:rPr>
          <w:sz w:val="28"/>
          <w:szCs w:val="28"/>
        </w:rPr>
      </w:pPr>
      <w:r w:rsidRPr="00F64B3C">
        <w:rPr>
          <w:sz w:val="28"/>
          <w:szCs w:val="28"/>
        </w:rPr>
        <w:t xml:space="preserve">-субвенция бюджетам муниципальных районов на </w:t>
      </w:r>
      <w:r w:rsidR="00490112" w:rsidRPr="00F64B3C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 специализированных жилых помещений –</w:t>
      </w:r>
      <w:r w:rsidR="000B5DE3" w:rsidRPr="00F64B3C">
        <w:rPr>
          <w:sz w:val="28"/>
          <w:szCs w:val="28"/>
        </w:rPr>
        <w:t xml:space="preserve"> </w:t>
      </w:r>
      <w:r w:rsidR="00490112" w:rsidRPr="00F64B3C">
        <w:rPr>
          <w:sz w:val="28"/>
          <w:szCs w:val="28"/>
        </w:rPr>
        <w:t>1 100,0</w:t>
      </w:r>
      <w:r w:rsidR="000B5DE3" w:rsidRPr="00F64B3C">
        <w:rPr>
          <w:sz w:val="28"/>
          <w:szCs w:val="28"/>
        </w:rPr>
        <w:t xml:space="preserve"> тыс. руб.;</w:t>
      </w:r>
    </w:p>
    <w:p w:rsidR="00490112" w:rsidRPr="00F64B3C" w:rsidRDefault="00490112" w:rsidP="002E66DF">
      <w:pPr>
        <w:spacing w:line="264" w:lineRule="auto"/>
        <w:jc w:val="both"/>
        <w:rPr>
          <w:sz w:val="28"/>
          <w:szCs w:val="28"/>
        </w:rPr>
      </w:pPr>
      <w:r w:rsidRPr="00F64B3C">
        <w:rPr>
          <w:sz w:val="28"/>
          <w:szCs w:val="28"/>
        </w:rPr>
        <w:t xml:space="preserve">-субвенция бюджетам муниципальных районов на </w:t>
      </w:r>
      <w:r w:rsidR="00F64B3C">
        <w:rPr>
          <w:sz w:val="28"/>
          <w:szCs w:val="28"/>
        </w:rPr>
        <w:t>проведение</w:t>
      </w:r>
      <w:r w:rsidRPr="00F64B3C">
        <w:rPr>
          <w:sz w:val="28"/>
          <w:szCs w:val="28"/>
        </w:rPr>
        <w:t xml:space="preserve"> Всероссийской сельскохозяйственной переписи в 2016 году в сумме 213,04 тыс. руб</w:t>
      </w:r>
      <w:r w:rsidR="00F64B3C">
        <w:rPr>
          <w:sz w:val="28"/>
          <w:szCs w:val="28"/>
        </w:rPr>
        <w:t>.</w:t>
      </w:r>
      <w:r w:rsidRPr="00F64B3C">
        <w:rPr>
          <w:sz w:val="28"/>
          <w:szCs w:val="28"/>
        </w:rPr>
        <w:t>;</w:t>
      </w:r>
    </w:p>
    <w:p w:rsidR="00490112" w:rsidRPr="00F64B3C" w:rsidRDefault="00490112" w:rsidP="002E66DF">
      <w:pPr>
        <w:spacing w:line="264" w:lineRule="auto"/>
        <w:jc w:val="both"/>
        <w:rPr>
          <w:sz w:val="28"/>
          <w:szCs w:val="28"/>
        </w:rPr>
      </w:pPr>
      <w:r w:rsidRPr="00F64B3C">
        <w:rPr>
          <w:sz w:val="28"/>
          <w:szCs w:val="28"/>
        </w:rPr>
        <w:t xml:space="preserve">-субвенция бюджетам муниципальных районов на выполнение передаваемых полномочий субъектов РФ в сумме </w:t>
      </w:r>
      <w:r w:rsidR="00F64B3C" w:rsidRPr="00F64B3C">
        <w:rPr>
          <w:sz w:val="28"/>
          <w:szCs w:val="28"/>
        </w:rPr>
        <w:t>156,43</w:t>
      </w:r>
      <w:r w:rsidRPr="00F64B3C">
        <w:rPr>
          <w:sz w:val="28"/>
          <w:szCs w:val="28"/>
        </w:rPr>
        <w:t xml:space="preserve"> тыс. руб</w:t>
      </w:r>
      <w:r w:rsidR="00F64B3C">
        <w:rPr>
          <w:sz w:val="28"/>
          <w:szCs w:val="28"/>
        </w:rPr>
        <w:t>.</w:t>
      </w:r>
      <w:r w:rsidRPr="00F64B3C">
        <w:rPr>
          <w:sz w:val="28"/>
          <w:szCs w:val="28"/>
        </w:rPr>
        <w:t>;</w:t>
      </w:r>
    </w:p>
    <w:p w:rsidR="005A02A4" w:rsidRDefault="0089187F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C2EBF">
        <w:rPr>
          <w:sz w:val="28"/>
          <w:szCs w:val="28"/>
        </w:rPr>
        <w:t xml:space="preserve"> </w:t>
      </w:r>
      <w:r w:rsidR="000B5DE3">
        <w:rPr>
          <w:sz w:val="28"/>
          <w:szCs w:val="28"/>
        </w:rPr>
        <w:t>Районн</w:t>
      </w:r>
      <w:r w:rsidR="002001BB">
        <w:rPr>
          <w:sz w:val="28"/>
          <w:szCs w:val="28"/>
        </w:rPr>
        <w:t>ому</w:t>
      </w:r>
      <w:r w:rsidR="000B5DE3">
        <w:rPr>
          <w:sz w:val="28"/>
          <w:szCs w:val="28"/>
        </w:rPr>
        <w:t xml:space="preserve"> комитет</w:t>
      </w:r>
      <w:r w:rsidR="002001BB">
        <w:rPr>
          <w:sz w:val="28"/>
          <w:szCs w:val="28"/>
        </w:rPr>
        <w:t>у</w:t>
      </w:r>
      <w:r w:rsidR="000B5DE3">
        <w:rPr>
          <w:sz w:val="28"/>
          <w:szCs w:val="28"/>
        </w:rPr>
        <w:t xml:space="preserve"> образования Сортавальского муниципального района</w:t>
      </w:r>
      <w:r w:rsidR="00943873" w:rsidRPr="00943873">
        <w:rPr>
          <w:sz w:val="28"/>
          <w:szCs w:val="28"/>
        </w:rPr>
        <w:t xml:space="preserve"> </w:t>
      </w:r>
      <w:r w:rsidR="00943873">
        <w:rPr>
          <w:sz w:val="28"/>
          <w:szCs w:val="28"/>
        </w:rPr>
        <w:t xml:space="preserve">в сумме </w:t>
      </w:r>
      <w:r w:rsidR="00864352">
        <w:rPr>
          <w:sz w:val="28"/>
          <w:szCs w:val="28"/>
        </w:rPr>
        <w:t>1 318,45</w:t>
      </w:r>
      <w:r w:rsidR="00BF1D89">
        <w:rPr>
          <w:sz w:val="28"/>
          <w:szCs w:val="28"/>
        </w:rPr>
        <w:t xml:space="preserve"> тыс. руб. в том числе:</w:t>
      </w:r>
      <w:r w:rsidR="00943873">
        <w:rPr>
          <w:sz w:val="28"/>
          <w:szCs w:val="28"/>
        </w:rPr>
        <w:t xml:space="preserve"> </w:t>
      </w:r>
    </w:p>
    <w:p w:rsidR="00BF1D89" w:rsidRPr="00722F94" w:rsidRDefault="00BF1D89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 w:rsidRPr="00BF1D89">
        <w:rPr>
          <w:sz w:val="28"/>
          <w:szCs w:val="28"/>
        </w:rPr>
        <w:t>-</w:t>
      </w:r>
      <w:r w:rsidR="006470D6" w:rsidRPr="00722F94">
        <w:rPr>
          <w:sz w:val="28"/>
          <w:szCs w:val="28"/>
        </w:rPr>
        <w:t>с</w:t>
      </w:r>
      <w:r w:rsidRPr="00722F94">
        <w:rPr>
          <w:sz w:val="28"/>
          <w:szCs w:val="28"/>
        </w:rPr>
        <w:t xml:space="preserve">убвенции бюджетам муниципальных районов на выполнение передаваемых полномочий субъектов Российской Федерации в сумме </w:t>
      </w:r>
      <w:r w:rsidR="00722F94" w:rsidRPr="00722F94">
        <w:rPr>
          <w:sz w:val="28"/>
          <w:szCs w:val="28"/>
        </w:rPr>
        <w:t>932,45</w:t>
      </w:r>
      <w:r w:rsidRPr="00722F94">
        <w:rPr>
          <w:sz w:val="28"/>
          <w:szCs w:val="28"/>
        </w:rPr>
        <w:t xml:space="preserve"> тыс. руб.</w:t>
      </w:r>
    </w:p>
    <w:p w:rsidR="00BF1D89" w:rsidRPr="00722F94" w:rsidRDefault="00BF1D89" w:rsidP="002E66DF">
      <w:pPr>
        <w:pStyle w:val="ac"/>
        <w:spacing w:line="264" w:lineRule="auto"/>
        <w:ind w:left="0"/>
        <w:jc w:val="both"/>
        <w:rPr>
          <w:sz w:val="28"/>
          <w:szCs w:val="28"/>
        </w:rPr>
      </w:pPr>
      <w:r w:rsidRPr="00722F94">
        <w:rPr>
          <w:sz w:val="28"/>
          <w:szCs w:val="28"/>
        </w:rPr>
        <w:t>-</w:t>
      </w:r>
      <w:r w:rsidR="006470D6" w:rsidRPr="00722F94">
        <w:rPr>
          <w:sz w:val="28"/>
          <w:szCs w:val="28"/>
        </w:rPr>
        <w:t>п</w:t>
      </w:r>
      <w:r w:rsidRPr="00722F94">
        <w:rPr>
          <w:sz w:val="28"/>
          <w:szCs w:val="28"/>
        </w:rPr>
        <w:t xml:space="preserve">рочие субвенции бюджетам муниципальных районов </w:t>
      </w:r>
      <w:r w:rsidR="00722F94" w:rsidRPr="00722F94">
        <w:rPr>
          <w:sz w:val="28"/>
          <w:szCs w:val="28"/>
        </w:rPr>
        <w:t>в сумме 386,0</w:t>
      </w:r>
      <w:r w:rsidR="00E57579" w:rsidRPr="00722F94">
        <w:rPr>
          <w:sz w:val="28"/>
          <w:szCs w:val="28"/>
        </w:rPr>
        <w:t xml:space="preserve"> </w:t>
      </w:r>
      <w:r w:rsidRPr="00722F94">
        <w:rPr>
          <w:sz w:val="28"/>
          <w:szCs w:val="28"/>
        </w:rPr>
        <w:t>тыс. руб.</w:t>
      </w:r>
    </w:p>
    <w:p w:rsidR="005316D4" w:rsidRPr="005F7CA8" w:rsidRDefault="00464EAA" w:rsidP="002E66DF">
      <w:pPr>
        <w:pStyle w:val="ac"/>
        <w:spacing w:line="264" w:lineRule="auto"/>
        <w:ind w:left="0" w:firstLine="708"/>
        <w:jc w:val="both"/>
        <w:rPr>
          <w:sz w:val="28"/>
          <w:szCs w:val="28"/>
        </w:rPr>
      </w:pPr>
      <w:r w:rsidRPr="00FF2B08">
        <w:rPr>
          <w:sz w:val="28"/>
          <w:szCs w:val="28"/>
        </w:rPr>
        <w:t xml:space="preserve">По отношению к уточненным назначениям не исполнены показатели по </w:t>
      </w:r>
      <w:r w:rsidRPr="00FF2B08">
        <w:rPr>
          <w:i/>
          <w:sz w:val="28"/>
          <w:szCs w:val="28"/>
        </w:rPr>
        <w:t>иным межбюджетным трансфертам</w:t>
      </w:r>
      <w:r w:rsidRPr="00FF2B08">
        <w:rPr>
          <w:sz w:val="28"/>
          <w:szCs w:val="28"/>
        </w:rPr>
        <w:t xml:space="preserve"> </w:t>
      </w:r>
      <w:r w:rsidR="00FF2B08" w:rsidRPr="00FF2B08">
        <w:rPr>
          <w:sz w:val="28"/>
          <w:szCs w:val="28"/>
        </w:rPr>
        <w:t xml:space="preserve">по Районному комитету образования Сортавальского муниципального района </w:t>
      </w:r>
      <w:r w:rsidR="006470D6">
        <w:rPr>
          <w:sz w:val="28"/>
          <w:szCs w:val="28"/>
        </w:rPr>
        <w:t xml:space="preserve">по </w:t>
      </w:r>
      <w:r w:rsidR="005E3EB8">
        <w:rPr>
          <w:sz w:val="28"/>
          <w:szCs w:val="28"/>
        </w:rPr>
        <w:t>п</w:t>
      </w:r>
      <w:r w:rsidR="005E3EB8" w:rsidRPr="005E3EB8">
        <w:rPr>
          <w:sz w:val="28"/>
          <w:szCs w:val="28"/>
        </w:rPr>
        <w:t>рочи</w:t>
      </w:r>
      <w:r w:rsidR="006470D6">
        <w:rPr>
          <w:sz w:val="28"/>
          <w:szCs w:val="28"/>
        </w:rPr>
        <w:t>м</w:t>
      </w:r>
      <w:r w:rsidR="005E3EB8" w:rsidRPr="005E3EB8">
        <w:rPr>
          <w:sz w:val="28"/>
          <w:szCs w:val="28"/>
        </w:rPr>
        <w:t xml:space="preserve"> межбюджетны</w:t>
      </w:r>
      <w:r w:rsidR="006470D6">
        <w:rPr>
          <w:sz w:val="28"/>
          <w:szCs w:val="28"/>
        </w:rPr>
        <w:t>м</w:t>
      </w:r>
      <w:r w:rsidR="005E3EB8" w:rsidRPr="005E3EB8">
        <w:rPr>
          <w:sz w:val="28"/>
          <w:szCs w:val="28"/>
        </w:rPr>
        <w:t xml:space="preserve"> трансферт</w:t>
      </w:r>
      <w:r w:rsidR="006470D6">
        <w:rPr>
          <w:sz w:val="28"/>
          <w:szCs w:val="28"/>
        </w:rPr>
        <w:t>ам</w:t>
      </w:r>
      <w:r w:rsidR="005E3EB8" w:rsidRPr="005E3EB8">
        <w:rPr>
          <w:sz w:val="28"/>
          <w:szCs w:val="28"/>
        </w:rPr>
        <w:t>, передаваемы</w:t>
      </w:r>
      <w:r w:rsidR="006470D6">
        <w:rPr>
          <w:sz w:val="28"/>
          <w:szCs w:val="28"/>
        </w:rPr>
        <w:t>м</w:t>
      </w:r>
      <w:r w:rsidR="005E3EB8" w:rsidRPr="005E3EB8">
        <w:rPr>
          <w:sz w:val="28"/>
          <w:szCs w:val="28"/>
        </w:rPr>
        <w:t xml:space="preserve"> бюджетам муниципальных районов</w:t>
      </w:r>
      <w:r w:rsidR="005E3EB8">
        <w:rPr>
          <w:sz w:val="28"/>
          <w:szCs w:val="28"/>
        </w:rPr>
        <w:t xml:space="preserve"> </w:t>
      </w:r>
      <w:r w:rsidRPr="00FF2B08">
        <w:rPr>
          <w:sz w:val="28"/>
          <w:szCs w:val="28"/>
        </w:rPr>
        <w:t xml:space="preserve">в сумме </w:t>
      </w:r>
      <w:r w:rsidR="00864352">
        <w:rPr>
          <w:sz w:val="28"/>
          <w:szCs w:val="28"/>
        </w:rPr>
        <w:t>40,23</w:t>
      </w:r>
      <w:r w:rsidR="008A28E0" w:rsidRPr="00FF2B08">
        <w:rPr>
          <w:sz w:val="28"/>
          <w:szCs w:val="28"/>
        </w:rPr>
        <w:t xml:space="preserve"> </w:t>
      </w:r>
      <w:r w:rsidR="000126B5" w:rsidRPr="00FF2B08">
        <w:rPr>
          <w:sz w:val="28"/>
          <w:szCs w:val="28"/>
        </w:rPr>
        <w:t>тыс. руб. (</w:t>
      </w:r>
      <w:r w:rsidR="00864352">
        <w:rPr>
          <w:sz w:val="28"/>
          <w:szCs w:val="28"/>
        </w:rPr>
        <w:t>3</w:t>
      </w:r>
      <w:r w:rsidR="000126B5" w:rsidRPr="00FF2B08">
        <w:rPr>
          <w:sz w:val="28"/>
          <w:szCs w:val="28"/>
        </w:rPr>
        <w:t xml:space="preserve"> </w:t>
      </w:r>
      <w:r w:rsidRPr="00FF2B08">
        <w:rPr>
          <w:sz w:val="28"/>
          <w:szCs w:val="28"/>
        </w:rPr>
        <w:t>процент</w:t>
      </w:r>
      <w:r w:rsidR="007A715D" w:rsidRPr="00FF2B08">
        <w:rPr>
          <w:sz w:val="28"/>
          <w:szCs w:val="28"/>
        </w:rPr>
        <w:t>а</w:t>
      </w:r>
      <w:r w:rsidRPr="00FF2B08">
        <w:rPr>
          <w:sz w:val="28"/>
          <w:szCs w:val="28"/>
        </w:rPr>
        <w:t>)</w:t>
      </w:r>
      <w:r w:rsidR="00FF2B08">
        <w:rPr>
          <w:sz w:val="28"/>
          <w:szCs w:val="28"/>
        </w:rPr>
        <w:t>.</w:t>
      </w:r>
      <w:r w:rsidRPr="00FF2B08">
        <w:rPr>
          <w:sz w:val="28"/>
          <w:szCs w:val="28"/>
        </w:rPr>
        <w:t xml:space="preserve"> </w:t>
      </w:r>
    </w:p>
    <w:p w:rsidR="00560DE9" w:rsidRDefault="00560DE9" w:rsidP="002E66DF">
      <w:pPr>
        <w:pStyle w:val="ac"/>
        <w:spacing w:line="264" w:lineRule="auto"/>
        <w:ind w:left="0" w:firstLine="424"/>
        <w:jc w:val="both"/>
        <w:rPr>
          <w:sz w:val="28"/>
          <w:szCs w:val="28"/>
        </w:rPr>
      </w:pPr>
    </w:p>
    <w:p w:rsidR="00D6421A" w:rsidRDefault="00D6421A" w:rsidP="002E66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и налоговой политики Сортавальского муниципального района на 201</w:t>
      </w:r>
      <w:r w:rsidR="000224F9">
        <w:rPr>
          <w:sz w:val="28"/>
          <w:szCs w:val="28"/>
        </w:rPr>
        <w:t>6</w:t>
      </w:r>
      <w:r w:rsidR="00BE28C9">
        <w:rPr>
          <w:sz w:val="28"/>
          <w:szCs w:val="28"/>
        </w:rPr>
        <w:t xml:space="preserve"> и плановый период 201</w:t>
      </w:r>
      <w:r w:rsidR="000224F9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0224F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в области доходов бюджета Сортавальского муниципального района предусматривалось решение вопроса по повышению эффективности администрирования налоговых и неналоговых доходов бюджета. </w:t>
      </w:r>
    </w:p>
    <w:p w:rsidR="00D6421A" w:rsidRPr="00C66909" w:rsidRDefault="00D6421A" w:rsidP="00BE28C9">
      <w:pPr>
        <w:ind w:firstLine="708"/>
        <w:jc w:val="both"/>
        <w:rPr>
          <w:sz w:val="28"/>
          <w:szCs w:val="28"/>
        </w:rPr>
      </w:pPr>
      <w:r w:rsidRPr="00C66909">
        <w:rPr>
          <w:sz w:val="28"/>
          <w:szCs w:val="28"/>
        </w:rPr>
        <w:t>Прогнозные показатели поступления доходов на 201</w:t>
      </w:r>
      <w:r w:rsidR="009E7502" w:rsidRPr="00C66909">
        <w:rPr>
          <w:sz w:val="28"/>
          <w:szCs w:val="28"/>
        </w:rPr>
        <w:t>6</w:t>
      </w:r>
      <w:r w:rsidR="000130CB" w:rsidRPr="00C66909">
        <w:rPr>
          <w:sz w:val="28"/>
          <w:szCs w:val="28"/>
        </w:rPr>
        <w:t xml:space="preserve"> год закреплены в П</w:t>
      </w:r>
      <w:r w:rsidRPr="00C66909">
        <w:rPr>
          <w:sz w:val="28"/>
          <w:szCs w:val="28"/>
        </w:rPr>
        <w:t xml:space="preserve">риложении </w:t>
      </w:r>
      <w:r w:rsidR="00C66909" w:rsidRPr="00C66909">
        <w:rPr>
          <w:sz w:val="28"/>
          <w:szCs w:val="28"/>
        </w:rPr>
        <w:t>4</w:t>
      </w:r>
      <w:r w:rsidRPr="00C66909">
        <w:rPr>
          <w:sz w:val="28"/>
          <w:szCs w:val="28"/>
        </w:rPr>
        <w:t xml:space="preserve"> к решению Совета Сортавальского муни</w:t>
      </w:r>
      <w:r w:rsidR="00920FA8" w:rsidRPr="00C66909">
        <w:rPr>
          <w:sz w:val="28"/>
          <w:szCs w:val="28"/>
        </w:rPr>
        <w:t>ципального района от 2</w:t>
      </w:r>
      <w:r w:rsidR="009E7502" w:rsidRPr="00C66909">
        <w:rPr>
          <w:sz w:val="28"/>
          <w:szCs w:val="28"/>
        </w:rPr>
        <w:t>4</w:t>
      </w:r>
      <w:r w:rsidR="00920FA8" w:rsidRPr="00C66909">
        <w:rPr>
          <w:sz w:val="28"/>
          <w:szCs w:val="28"/>
        </w:rPr>
        <w:t>.12.201</w:t>
      </w:r>
      <w:r w:rsidR="009E7502" w:rsidRPr="00C66909">
        <w:rPr>
          <w:sz w:val="28"/>
          <w:szCs w:val="28"/>
        </w:rPr>
        <w:t>5</w:t>
      </w:r>
      <w:r w:rsidRPr="00C66909">
        <w:rPr>
          <w:sz w:val="28"/>
          <w:szCs w:val="28"/>
        </w:rPr>
        <w:t>г. №</w:t>
      </w:r>
      <w:r w:rsidR="009E7502" w:rsidRPr="00C66909">
        <w:rPr>
          <w:sz w:val="28"/>
          <w:szCs w:val="28"/>
        </w:rPr>
        <w:t>169</w:t>
      </w:r>
      <w:r w:rsidRPr="00C66909">
        <w:rPr>
          <w:sz w:val="28"/>
          <w:szCs w:val="28"/>
        </w:rPr>
        <w:t xml:space="preserve"> по кодам бюджетной классификации РФ. </w:t>
      </w:r>
    </w:p>
    <w:p w:rsidR="00FB3056" w:rsidRDefault="00D6421A" w:rsidP="0092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C66909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Совета Сортавальского муниципального района от </w:t>
      </w:r>
      <w:r w:rsidR="00920FA8">
        <w:rPr>
          <w:sz w:val="28"/>
          <w:szCs w:val="28"/>
        </w:rPr>
        <w:t xml:space="preserve">25.12.2014г. №94 </w:t>
      </w:r>
      <w:r>
        <w:rPr>
          <w:sz w:val="28"/>
          <w:szCs w:val="28"/>
        </w:rPr>
        <w:t>за главными администраторами доходов закреплены</w:t>
      </w:r>
      <w:r w:rsidR="006C499D">
        <w:rPr>
          <w:sz w:val="28"/>
          <w:szCs w:val="28"/>
        </w:rPr>
        <w:t xml:space="preserve"> виды (подвиды) доходов районного бюджета.</w:t>
      </w:r>
    </w:p>
    <w:p w:rsidR="004C1E35" w:rsidRDefault="00FB3056" w:rsidP="00920FA8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Совета Сортавальского муниципального района «О внесении изменений и дополнений </w:t>
      </w:r>
      <w:r w:rsidR="004C1E35">
        <w:rPr>
          <w:sz w:val="28"/>
          <w:szCs w:val="28"/>
        </w:rPr>
        <w:t xml:space="preserve">в решение Совета Сортавальского муниципального района от </w:t>
      </w:r>
      <w:r w:rsidR="00A36E31">
        <w:rPr>
          <w:sz w:val="28"/>
          <w:szCs w:val="28"/>
        </w:rPr>
        <w:t>2</w:t>
      </w:r>
      <w:r w:rsidR="009E7502">
        <w:rPr>
          <w:sz w:val="28"/>
          <w:szCs w:val="28"/>
        </w:rPr>
        <w:t>4</w:t>
      </w:r>
      <w:r w:rsidR="00A36E31">
        <w:rPr>
          <w:sz w:val="28"/>
          <w:szCs w:val="28"/>
        </w:rPr>
        <w:t>.12.201</w:t>
      </w:r>
      <w:r w:rsidR="009E7502">
        <w:rPr>
          <w:sz w:val="28"/>
          <w:szCs w:val="28"/>
        </w:rPr>
        <w:t>5</w:t>
      </w:r>
      <w:r w:rsidR="00A36E31">
        <w:rPr>
          <w:sz w:val="28"/>
          <w:szCs w:val="28"/>
        </w:rPr>
        <w:t>г. №</w:t>
      </w:r>
      <w:r w:rsidR="009E7502">
        <w:rPr>
          <w:sz w:val="28"/>
          <w:szCs w:val="28"/>
        </w:rPr>
        <w:t>169</w:t>
      </w:r>
      <w:r w:rsidR="00A36E31">
        <w:rPr>
          <w:sz w:val="28"/>
          <w:szCs w:val="28"/>
        </w:rPr>
        <w:t xml:space="preserve"> </w:t>
      </w:r>
      <w:r w:rsidR="004C1E35">
        <w:rPr>
          <w:sz w:val="28"/>
          <w:szCs w:val="28"/>
        </w:rPr>
        <w:t>«О бюджете Сортавальского муниципального района на 201</w:t>
      </w:r>
      <w:r w:rsidR="009E7502">
        <w:rPr>
          <w:sz w:val="28"/>
          <w:szCs w:val="28"/>
        </w:rPr>
        <w:t>6</w:t>
      </w:r>
      <w:r w:rsidR="004C1E35">
        <w:rPr>
          <w:sz w:val="28"/>
          <w:szCs w:val="28"/>
        </w:rPr>
        <w:t xml:space="preserve"> год» внесены изменения, в том числе и в прогнозируемый общий объем доходов районного бюджета. </w:t>
      </w:r>
    </w:p>
    <w:p w:rsidR="004C1E35" w:rsidRDefault="004C1E35" w:rsidP="008521BE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районного бюджета </w:t>
      </w:r>
      <w:r w:rsidR="000130CB">
        <w:rPr>
          <w:sz w:val="28"/>
          <w:szCs w:val="28"/>
        </w:rPr>
        <w:t xml:space="preserve">отраженные в отчете об исполнении бюджета </w:t>
      </w:r>
      <w:r>
        <w:rPr>
          <w:sz w:val="28"/>
          <w:szCs w:val="28"/>
        </w:rPr>
        <w:t>характер</w:t>
      </w:r>
      <w:r w:rsidR="000130CB">
        <w:rPr>
          <w:sz w:val="28"/>
          <w:szCs w:val="28"/>
        </w:rPr>
        <w:t>изуются данными приведенными в Таблице №4</w:t>
      </w:r>
      <w:r>
        <w:rPr>
          <w:sz w:val="28"/>
          <w:szCs w:val="28"/>
        </w:rPr>
        <w:t>.</w:t>
      </w:r>
    </w:p>
    <w:p w:rsidR="00FD0C37" w:rsidRDefault="00FD0C37" w:rsidP="008521BE">
      <w:pPr>
        <w:ind w:firstLine="420"/>
        <w:jc w:val="both"/>
        <w:rPr>
          <w:sz w:val="28"/>
          <w:szCs w:val="28"/>
        </w:rPr>
      </w:pPr>
    </w:p>
    <w:p w:rsidR="004C1E35" w:rsidRDefault="000130CB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p w:rsidR="004C1E35" w:rsidRPr="000130CB" w:rsidRDefault="004C1E35" w:rsidP="004C1E35">
      <w:pPr>
        <w:ind w:left="420"/>
        <w:jc w:val="right"/>
      </w:pPr>
      <w:r w:rsidRPr="000130CB">
        <w:t>(тыс. руб.)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417"/>
        <w:gridCol w:w="1276"/>
      </w:tblGrid>
      <w:tr w:rsidR="00727574" w:rsidRPr="007457C2" w:rsidTr="004F78E4">
        <w:tc>
          <w:tcPr>
            <w:tcW w:w="2835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Прогнозируемые поступления налоговых и неналоговых доходов в районный бюджет</w:t>
            </w:r>
          </w:p>
        </w:tc>
        <w:tc>
          <w:tcPr>
            <w:tcW w:w="1701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Исполнено</w:t>
            </w:r>
          </w:p>
        </w:tc>
        <w:tc>
          <w:tcPr>
            <w:tcW w:w="1417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Процент исполнения</w:t>
            </w:r>
          </w:p>
        </w:tc>
        <w:tc>
          <w:tcPr>
            <w:tcW w:w="1276" w:type="dxa"/>
            <w:vAlign w:val="center"/>
          </w:tcPr>
          <w:p w:rsidR="00727574" w:rsidRPr="00B033BC" w:rsidRDefault="00727574" w:rsidP="00727574">
            <w:pPr>
              <w:rPr>
                <w:b/>
                <w:color w:val="000000"/>
              </w:rPr>
            </w:pPr>
            <w:r w:rsidRPr="00B033BC">
              <w:rPr>
                <w:b/>
                <w:color w:val="000000"/>
              </w:rPr>
              <w:t>Доля в общем доходов</w:t>
            </w:r>
          </w:p>
        </w:tc>
      </w:tr>
      <w:tr w:rsidR="00727574" w:rsidRPr="007457C2" w:rsidTr="004F78E4">
        <w:tc>
          <w:tcPr>
            <w:tcW w:w="2835" w:type="dxa"/>
            <w:vAlign w:val="center"/>
          </w:tcPr>
          <w:p w:rsidR="00727574" w:rsidRPr="002C67D0" w:rsidRDefault="00727574" w:rsidP="00727574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27574" w:rsidRPr="002C67D0" w:rsidRDefault="00727574" w:rsidP="00727574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27574" w:rsidRPr="002C67D0" w:rsidRDefault="00727574" w:rsidP="00727574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7574" w:rsidRPr="002C67D0" w:rsidRDefault="00727574" w:rsidP="00727574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574" w:rsidRPr="002C67D0" w:rsidRDefault="00727574" w:rsidP="00727574">
            <w:pPr>
              <w:rPr>
                <w:color w:val="000000"/>
              </w:rPr>
            </w:pP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Администрация СМР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83 246,60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40 966,64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49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13,81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Финансовое управление СМР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100,23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95,55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95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0,03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Администрация Сортавальского городского поселения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3 831,93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3 353,85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88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1,13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Администрация Вяртсильского городского поселения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3,00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2,85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95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менее 0,03%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Администрация Хелюльского городского поселения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110,00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87,61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80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0,03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Администрация Хаапалампинского сельского поселения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2 127,90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2 028,07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95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0,68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Администрация Кааламского сельского поселения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120,00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113,41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95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0,04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Районный комитет образования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41 173,57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40 591,87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99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13,68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Контрольно-счетный комитет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1,00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1,00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менее 0,03%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Отдел культуры и спорта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1 773,61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1 509,08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85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0,51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 xml:space="preserve">Территориальный орган </w:t>
            </w:r>
            <w:r w:rsidRPr="002C67D0">
              <w:rPr>
                <w:color w:val="000000"/>
              </w:rPr>
              <w:lastRenderedPageBreak/>
              <w:t>Федеральной службы по природопользованию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lastRenderedPageBreak/>
              <w:t>1 574,36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1 582,30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101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0,53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Государственный комитет РФ по рыболовству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162,88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162,88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0,05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Управление Федерального казначейства по Смоленской области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2 625,34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2 739,76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104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1,00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42,41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44,53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105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менее 0,03%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1 112,10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1 124,10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101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0,40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Территориальный орган Министерства РФ по делам гражданской обороны, чрезвычайным ситуациям и ликвидациям последствий стихийных бедствий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6,10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6,10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менее 0,03%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Территориальный орган Федеральной налоговой службы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208 698,45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199 675,81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96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67,00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Министерство внутренних дел по РК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2 552,21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2 378,40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93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1,00</w:t>
            </w:r>
          </w:p>
        </w:tc>
      </w:tr>
      <w:tr w:rsidR="00EB0037" w:rsidRPr="007457C2" w:rsidTr="004F78E4">
        <w:tc>
          <w:tcPr>
            <w:tcW w:w="2835" w:type="dxa"/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Территориальный орган Федеральной службы государственной регистрации, кадастра и картографии</w:t>
            </w:r>
          </w:p>
        </w:tc>
        <w:tc>
          <w:tcPr>
            <w:tcW w:w="2127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60,00</w:t>
            </w:r>
          </w:p>
        </w:tc>
        <w:tc>
          <w:tcPr>
            <w:tcW w:w="1701" w:type="dxa"/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41,00</w:t>
            </w:r>
          </w:p>
        </w:tc>
        <w:tc>
          <w:tcPr>
            <w:tcW w:w="1417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68</w:t>
            </w:r>
          </w:p>
        </w:tc>
        <w:tc>
          <w:tcPr>
            <w:tcW w:w="1276" w:type="dxa"/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0,01</w:t>
            </w:r>
          </w:p>
        </w:tc>
      </w:tr>
      <w:tr w:rsidR="00EB0037" w:rsidRPr="007457C2" w:rsidTr="004F78E4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Министерство с/х, рыбного и охот. хозяйства РК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166,85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164,52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0,06</w:t>
            </w:r>
          </w:p>
        </w:tc>
      </w:tr>
      <w:tr w:rsidR="00EB0037" w:rsidRPr="007457C2" w:rsidTr="004F78E4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Управление ветеринарии РК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менее 0,03%</w:t>
            </w:r>
          </w:p>
        </w:tc>
      </w:tr>
      <w:tr w:rsidR="00EB0037" w:rsidRPr="007457C2" w:rsidTr="004F78E4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rPr>
                <w:color w:val="000000"/>
              </w:rPr>
            </w:pPr>
            <w:r w:rsidRPr="002C67D0">
              <w:rPr>
                <w:color w:val="000000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right"/>
              <w:rPr>
                <w:color w:val="000000"/>
              </w:rPr>
            </w:pPr>
            <w:r w:rsidRPr="002C67D0"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менее 0,03%</w:t>
            </w:r>
          </w:p>
        </w:tc>
      </w:tr>
      <w:tr w:rsidR="00EB0037" w:rsidRPr="007457C2" w:rsidTr="004F78E4">
        <w:trPr>
          <w:trHeight w:val="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rPr>
                <w:b/>
                <w:bCs/>
                <w:color w:val="000000"/>
              </w:rPr>
            </w:pPr>
            <w:r w:rsidRPr="002C67D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b/>
                <w:bCs/>
                <w:color w:val="000000"/>
              </w:rPr>
            </w:pPr>
            <w:r w:rsidRPr="002C67D0">
              <w:rPr>
                <w:b/>
                <w:bCs/>
                <w:color w:val="000000"/>
              </w:rPr>
              <w:t>349 501,55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b/>
                <w:bCs/>
                <w:color w:val="000000"/>
              </w:rPr>
            </w:pPr>
            <w:r w:rsidRPr="002C67D0">
              <w:rPr>
                <w:b/>
                <w:bCs/>
                <w:color w:val="000000"/>
              </w:rPr>
              <w:t>296 682,33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37" w:rsidRPr="002C67D0" w:rsidRDefault="00EB0037" w:rsidP="00EB0037">
            <w:pPr>
              <w:jc w:val="center"/>
              <w:rPr>
                <w:color w:val="000000"/>
              </w:rPr>
            </w:pPr>
            <w:r w:rsidRPr="002C67D0">
              <w:rPr>
                <w:color w:val="000000"/>
              </w:rPr>
              <w:t>100,00</w:t>
            </w:r>
          </w:p>
        </w:tc>
      </w:tr>
    </w:tbl>
    <w:p w:rsidR="008A2EE0" w:rsidRPr="007457C2" w:rsidRDefault="008A2EE0" w:rsidP="00FD296A">
      <w:pPr>
        <w:jc w:val="both"/>
        <w:rPr>
          <w:sz w:val="28"/>
          <w:szCs w:val="28"/>
        </w:rPr>
      </w:pPr>
    </w:p>
    <w:p w:rsidR="00757A6B" w:rsidRDefault="00757A6B" w:rsidP="008A2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8A2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C03FFF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C03FFF">
        <w:rPr>
          <w:sz w:val="28"/>
          <w:szCs w:val="28"/>
        </w:rPr>
        <w:t>ов</w:t>
      </w:r>
      <w:r>
        <w:rPr>
          <w:sz w:val="28"/>
          <w:szCs w:val="28"/>
        </w:rPr>
        <w:t xml:space="preserve">, Администрацией Сортавальского муниципального района – </w:t>
      </w:r>
      <w:r w:rsidR="00C03FFF">
        <w:rPr>
          <w:sz w:val="28"/>
          <w:szCs w:val="28"/>
        </w:rPr>
        <w:t>14</w:t>
      </w:r>
      <w:r w:rsidR="000D7FDF"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0D7FDF">
        <w:rPr>
          <w:sz w:val="28"/>
          <w:szCs w:val="28"/>
        </w:rPr>
        <w:t>ов</w:t>
      </w:r>
      <w:r>
        <w:rPr>
          <w:sz w:val="28"/>
          <w:szCs w:val="28"/>
        </w:rPr>
        <w:t>, Районным комитетом образования -</w:t>
      </w:r>
      <w:r w:rsidR="0014789A">
        <w:rPr>
          <w:sz w:val="28"/>
          <w:szCs w:val="28"/>
        </w:rPr>
        <w:t xml:space="preserve"> </w:t>
      </w:r>
      <w:r w:rsidR="00C03FFF">
        <w:rPr>
          <w:sz w:val="28"/>
          <w:szCs w:val="28"/>
        </w:rPr>
        <w:t>14</w:t>
      </w:r>
      <w:r w:rsidR="00667711">
        <w:rPr>
          <w:sz w:val="28"/>
          <w:szCs w:val="28"/>
        </w:rPr>
        <w:t xml:space="preserve"> процент</w:t>
      </w:r>
      <w:r w:rsidR="000D7FDF">
        <w:rPr>
          <w:sz w:val="28"/>
          <w:szCs w:val="28"/>
        </w:rPr>
        <w:t>ов</w:t>
      </w:r>
      <w:r>
        <w:rPr>
          <w:sz w:val="28"/>
          <w:szCs w:val="28"/>
        </w:rPr>
        <w:t>, остальными</w:t>
      </w:r>
      <w:r w:rsidR="00514F22">
        <w:rPr>
          <w:sz w:val="28"/>
          <w:szCs w:val="28"/>
        </w:rPr>
        <w:t xml:space="preserve"> главными</w:t>
      </w:r>
      <w:r>
        <w:rPr>
          <w:sz w:val="28"/>
          <w:szCs w:val="28"/>
        </w:rPr>
        <w:t xml:space="preserve"> администраторами </w:t>
      </w:r>
      <w:r w:rsidR="00514F22">
        <w:rPr>
          <w:sz w:val="28"/>
          <w:szCs w:val="28"/>
        </w:rPr>
        <w:t xml:space="preserve">доходов – </w:t>
      </w:r>
      <w:r w:rsidR="00B94940">
        <w:rPr>
          <w:sz w:val="28"/>
          <w:szCs w:val="28"/>
        </w:rPr>
        <w:t xml:space="preserve">от 0,03 до </w:t>
      </w:r>
      <w:r w:rsidR="00C03FFF">
        <w:rPr>
          <w:sz w:val="28"/>
          <w:szCs w:val="28"/>
        </w:rPr>
        <w:t>1,13</w:t>
      </w:r>
      <w:r w:rsidR="00667711">
        <w:rPr>
          <w:sz w:val="28"/>
          <w:szCs w:val="28"/>
        </w:rPr>
        <w:t xml:space="preserve"> процент</w:t>
      </w:r>
      <w:r w:rsidR="00B94940">
        <w:rPr>
          <w:sz w:val="28"/>
          <w:szCs w:val="28"/>
        </w:rPr>
        <w:t>ов</w:t>
      </w:r>
      <w:r w:rsidR="00514F22">
        <w:rPr>
          <w:sz w:val="28"/>
          <w:szCs w:val="28"/>
        </w:rPr>
        <w:t>.</w:t>
      </w:r>
    </w:p>
    <w:p w:rsidR="00514F22" w:rsidRPr="00EE41B2" w:rsidRDefault="00514F22" w:rsidP="008A2EE0">
      <w:pPr>
        <w:ind w:firstLine="708"/>
        <w:jc w:val="both"/>
        <w:rPr>
          <w:sz w:val="28"/>
          <w:szCs w:val="28"/>
        </w:rPr>
      </w:pPr>
      <w:r w:rsidRPr="002E5473">
        <w:rPr>
          <w:sz w:val="28"/>
          <w:szCs w:val="28"/>
        </w:rPr>
        <w:t xml:space="preserve">По </w:t>
      </w:r>
      <w:r w:rsidR="00693DE2" w:rsidRPr="002E5473">
        <w:rPr>
          <w:sz w:val="28"/>
          <w:szCs w:val="28"/>
        </w:rPr>
        <w:t>пяти</w:t>
      </w:r>
      <w:r w:rsidRPr="002E5473">
        <w:rPr>
          <w:sz w:val="28"/>
          <w:szCs w:val="28"/>
        </w:rPr>
        <w:t xml:space="preserve"> главн</w:t>
      </w:r>
      <w:r w:rsidR="00AD3EEE" w:rsidRPr="002E5473">
        <w:rPr>
          <w:sz w:val="28"/>
          <w:szCs w:val="28"/>
        </w:rPr>
        <w:t>ым</w:t>
      </w:r>
      <w:r w:rsidRPr="002E5473">
        <w:rPr>
          <w:sz w:val="28"/>
          <w:szCs w:val="28"/>
        </w:rPr>
        <w:t xml:space="preserve"> администратор</w:t>
      </w:r>
      <w:r w:rsidR="00A77FBC" w:rsidRPr="002E5473">
        <w:rPr>
          <w:sz w:val="28"/>
          <w:szCs w:val="28"/>
        </w:rPr>
        <w:t>ам</w:t>
      </w:r>
      <w:r w:rsidRPr="002E5473">
        <w:rPr>
          <w:sz w:val="28"/>
          <w:szCs w:val="28"/>
        </w:rPr>
        <w:t xml:space="preserve"> доходов районного бюджета </w:t>
      </w:r>
      <w:r w:rsidR="00872971" w:rsidRPr="002E5473">
        <w:rPr>
          <w:sz w:val="28"/>
          <w:szCs w:val="28"/>
        </w:rPr>
        <w:t xml:space="preserve">из 22 главных администраторам </w:t>
      </w:r>
      <w:r w:rsidRPr="002E5473">
        <w:rPr>
          <w:sz w:val="28"/>
          <w:szCs w:val="28"/>
        </w:rPr>
        <w:t>исполнение прогнозируемых поступлений в 201</w:t>
      </w:r>
      <w:r w:rsidR="00693DE2" w:rsidRPr="002E5473">
        <w:rPr>
          <w:sz w:val="28"/>
          <w:szCs w:val="28"/>
        </w:rPr>
        <w:t>6</w:t>
      </w:r>
      <w:r w:rsidRPr="002E5473">
        <w:rPr>
          <w:sz w:val="28"/>
          <w:szCs w:val="28"/>
        </w:rPr>
        <w:t xml:space="preserve"> </w:t>
      </w:r>
      <w:r w:rsidRPr="00EE41B2">
        <w:rPr>
          <w:sz w:val="28"/>
          <w:szCs w:val="28"/>
        </w:rPr>
        <w:t>году составило менее 90,0 процентов.</w:t>
      </w:r>
      <w:r w:rsidR="00EE41B2" w:rsidRPr="00EE41B2">
        <w:rPr>
          <w:sz w:val="28"/>
          <w:szCs w:val="28"/>
        </w:rPr>
        <w:t xml:space="preserve"> Самый низкий показатель по исполнению прогнозируемых поступлений (49%) по главному администратору доходов</w:t>
      </w:r>
      <w:r w:rsidR="00EE41B2" w:rsidRPr="00EE41B2">
        <w:rPr>
          <w:color w:val="000000"/>
          <w:sz w:val="28"/>
          <w:szCs w:val="28"/>
        </w:rPr>
        <w:t xml:space="preserve"> Администрация Сортав</w:t>
      </w:r>
      <w:r w:rsidR="00C90473">
        <w:rPr>
          <w:color w:val="000000"/>
          <w:sz w:val="28"/>
          <w:szCs w:val="28"/>
        </w:rPr>
        <w:t>а</w:t>
      </w:r>
      <w:r w:rsidR="00EE41B2" w:rsidRPr="00EE41B2">
        <w:rPr>
          <w:color w:val="000000"/>
          <w:sz w:val="28"/>
          <w:szCs w:val="28"/>
        </w:rPr>
        <w:t>льского муниципального района.</w:t>
      </w:r>
    </w:p>
    <w:p w:rsidR="00E86E77" w:rsidRPr="006F71C8" w:rsidRDefault="00E86E77" w:rsidP="00E86E77">
      <w:pPr>
        <w:ind w:firstLine="708"/>
        <w:jc w:val="both"/>
        <w:rPr>
          <w:sz w:val="28"/>
          <w:szCs w:val="28"/>
        </w:rPr>
      </w:pPr>
      <w:r w:rsidRPr="006F71C8">
        <w:rPr>
          <w:sz w:val="28"/>
          <w:szCs w:val="28"/>
        </w:rPr>
        <w:t xml:space="preserve">По </w:t>
      </w:r>
      <w:r w:rsidR="006F71C8" w:rsidRPr="006F71C8">
        <w:rPr>
          <w:sz w:val="28"/>
          <w:szCs w:val="28"/>
        </w:rPr>
        <w:t>девяти</w:t>
      </w:r>
      <w:r w:rsidRPr="006F71C8">
        <w:rPr>
          <w:sz w:val="28"/>
          <w:szCs w:val="28"/>
        </w:rPr>
        <w:t xml:space="preserve"> главным администраторам доходов районного бюджета исполнение прогнозируемых поступлений в 201</w:t>
      </w:r>
      <w:r w:rsidR="00693DE2" w:rsidRPr="006F71C8">
        <w:rPr>
          <w:sz w:val="28"/>
          <w:szCs w:val="28"/>
        </w:rPr>
        <w:t>6</w:t>
      </w:r>
      <w:r w:rsidRPr="006F71C8">
        <w:rPr>
          <w:sz w:val="28"/>
          <w:szCs w:val="28"/>
        </w:rPr>
        <w:t xml:space="preserve"> году составило </w:t>
      </w:r>
      <w:r w:rsidR="00693DE2" w:rsidRPr="006F71C8">
        <w:rPr>
          <w:sz w:val="28"/>
          <w:szCs w:val="28"/>
        </w:rPr>
        <w:t>100</w:t>
      </w:r>
      <w:r w:rsidR="00872971" w:rsidRPr="006F71C8">
        <w:rPr>
          <w:sz w:val="28"/>
          <w:szCs w:val="28"/>
        </w:rPr>
        <w:t xml:space="preserve">,0 и более </w:t>
      </w:r>
      <w:r w:rsidRPr="006F71C8">
        <w:rPr>
          <w:sz w:val="28"/>
          <w:szCs w:val="28"/>
        </w:rPr>
        <w:t>процентов.</w:t>
      </w:r>
    </w:p>
    <w:p w:rsidR="00514F22" w:rsidRDefault="00090F83" w:rsidP="008A2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данным Отчета об исполнении бюджета (ф</w:t>
      </w:r>
      <w:r w:rsidR="000040DD">
        <w:rPr>
          <w:sz w:val="28"/>
          <w:szCs w:val="28"/>
        </w:rPr>
        <w:t>.</w:t>
      </w:r>
      <w:r>
        <w:rPr>
          <w:sz w:val="28"/>
          <w:szCs w:val="28"/>
        </w:rPr>
        <w:t>0503117) п</w:t>
      </w:r>
      <w:r w:rsidR="00514F22">
        <w:rPr>
          <w:sz w:val="28"/>
          <w:szCs w:val="28"/>
        </w:rPr>
        <w:t xml:space="preserve">о </w:t>
      </w:r>
      <w:r w:rsidR="00693DE2">
        <w:rPr>
          <w:sz w:val="28"/>
          <w:szCs w:val="28"/>
        </w:rPr>
        <w:t>всем</w:t>
      </w:r>
      <w:r w:rsidR="00514F22">
        <w:rPr>
          <w:sz w:val="28"/>
          <w:szCs w:val="28"/>
        </w:rPr>
        <w:t xml:space="preserve"> главным администраторам доходов местного бюджета определен объем прогнозируемых поступлений</w:t>
      </w:r>
      <w:r w:rsidR="000B20B0">
        <w:rPr>
          <w:sz w:val="28"/>
          <w:szCs w:val="28"/>
        </w:rPr>
        <w:t>.</w:t>
      </w:r>
    </w:p>
    <w:p w:rsidR="00297EB7" w:rsidRPr="0062523A" w:rsidRDefault="00297EB7" w:rsidP="00297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эффективности администрирования доходов районного бюджета Контрольно-счетный комитет Сортавальского муниципального района предлагает </w:t>
      </w:r>
      <w:r w:rsidR="001F4E90">
        <w:rPr>
          <w:sz w:val="28"/>
          <w:szCs w:val="28"/>
        </w:rPr>
        <w:t>главному администратору доходов районного бюджета Администрации</w:t>
      </w:r>
      <w:r>
        <w:rPr>
          <w:sz w:val="28"/>
          <w:szCs w:val="28"/>
        </w:rPr>
        <w:t xml:space="preserve"> Сортав</w:t>
      </w:r>
      <w:r w:rsidR="00391F00">
        <w:rPr>
          <w:sz w:val="28"/>
          <w:szCs w:val="28"/>
        </w:rPr>
        <w:t>альского муниципального района</w:t>
      </w:r>
      <w:r>
        <w:rPr>
          <w:sz w:val="28"/>
          <w:szCs w:val="28"/>
        </w:rPr>
        <w:t xml:space="preserve"> принять меры по повышению качества прогнозирования</w:t>
      </w:r>
      <w:r w:rsidR="00804D24">
        <w:rPr>
          <w:sz w:val="28"/>
          <w:szCs w:val="28"/>
        </w:rPr>
        <w:t>, а также администрирования доходов</w:t>
      </w:r>
      <w:r w:rsidR="002E5473">
        <w:rPr>
          <w:sz w:val="28"/>
          <w:szCs w:val="28"/>
        </w:rPr>
        <w:t xml:space="preserve"> районного бюджета.</w:t>
      </w:r>
    </w:p>
    <w:p w:rsidR="00EE37A5" w:rsidRPr="0062523A" w:rsidRDefault="00EE37A5" w:rsidP="00ED40A3">
      <w:pPr>
        <w:ind w:left="420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показателей расходной части бюджета Сортавальского муниципального района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005F" w:rsidRPr="00EC3EF0" w:rsidRDefault="0028005F" w:rsidP="002F1DE4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Сортавальского муниципального района на 201</w:t>
      </w:r>
      <w:r w:rsidR="0006456D">
        <w:rPr>
          <w:sz w:val="28"/>
          <w:szCs w:val="28"/>
        </w:rPr>
        <w:t>6</w:t>
      </w:r>
      <w:r w:rsidR="00E208F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EC3EF0">
        <w:rPr>
          <w:sz w:val="28"/>
          <w:szCs w:val="28"/>
        </w:rPr>
        <w:t xml:space="preserve">первоначальной редакции общий объем годовых назначений расходной части был утвержден в объеме </w:t>
      </w:r>
      <w:r w:rsidR="0006456D" w:rsidRPr="00EC3EF0">
        <w:rPr>
          <w:sz w:val="28"/>
          <w:szCs w:val="28"/>
        </w:rPr>
        <w:t xml:space="preserve">– 664 134,8 тыс. руб. </w:t>
      </w:r>
      <w:r w:rsidRPr="00EC3EF0">
        <w:rPr>
          <w:sz w:val="28"/>
          <w:szCs w:val="28"/>
        </w:rPr>
        <w:t>тыс. руб. С учетом внесенных изменений общи</w:t>
      </w:r>
      <w:r w:rsidR="000E60C9" w:rsidRPr="00EC3EF0">
        <w:rPr>
          <w:sz w:val="28"/>
          <w:szCs w:val="28"/>
        </w:rPr>
        <w:t>й объем расходов увеличился на</w:t>
      </w:r>
      <w:r w:rsidRPr="00EC3EF0">
        <w:rPr>
          <w:sz w:val="28"/>
          <w:szCs w:val="28"/>
        </w:rPr>
        <w:t xml:space="preserve"> </w:t>
      </w:r>
      <w:r w:rsidR="0006456D" w:rsidRPr="00EC3EF0">
        <w:rPr>
          <w:sz w:val="28"/>
          <w:szCs w:val="28"/>
        </w:rPr>
        <w:t>85 112,2</w:t>
      </w:r>
      <w:r w:rsidR="00042440" w:rsidRPr="00EC3EF0">
        <w:rPr>
          <w:sz w:val="28"/>
          <w:szCs w:val="28"/>
        </w:rPr>
        <w:t xml:space="preserve"> тыс. руб. (или на </w:t>
      </w:r>
      <w:r w:rsidR="0006456D" w:rsidRPr="00EC3EF0">
        <w:rPr>
          <w:sz w:val="28"/>
          <w:szCs w:val="28"/>
        </w:rPr>
        <w:t>1</w:t>
      </w:r>
      <w:r w:rsidR="00AB57CF" w:rsidRPr="00EC3EF0">
        <w:rPr>
          <w:sz w:val="28"/>
          <w:szCs w:val="28"/>
        </w:rPr>
        <w:t>3</w:t>
      </w:r>
      <w:r w:rsidR="00042440" w:rsidRPr="00EC3EF0">
        <w:rPr>
          <w:sz w:val="28"/>
          <w:szCs w:val="28"/>
        </w:rPr>
        <w:t xml:space="preserve">%) и составила </w:t>
      </w:r>
      <w:r w:rsidR="0006456D" w:rsidRPr="00EC3EF0">
        <w:rPr>
          <w:sz w:val="28"/>
          <w:szCs w:val="28"/>
        </w:rPr>
        <w:t xml:space="preserve">749 247,0 </w:t>
      </w:r>
      <w:r w:rsidR="00042440" w:rsidRPr="00EC3EF0">
        <w:rPr>
          <w:sz w:val="28"/>
          <w:szCs w:val="28"/>
        </w:rPr>
        <w:t>тыс. руб.</w:t>
      </w:r>
    </w:p>
    <w:p w:rsidR="00970FB0" w:rsidRDefault="00042440" w:rsidP="002F1DE4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росписью, с учетом последующих изменений на 201</w:t>
      </w:r>
      <w:r w:rsidR="003216CF">
        <w:rPr>
          <w:sz w:val="28"/>
          <w:szCs w:val="28"/>
        </w:rPr>
        <w:t>6</w:t>
      </w:r>
      <w:r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B564AA" w:rsidRPr="00B564AA">
        <w:rPr>
          <w:sz w:val="28"/>
          <w:szCs w:val="28"/>
        </w:rPr>
        <w:t>749</w:t>
      </w:r>
      <w:r w:rsidR="00B564AA">
        <w:rPr>
          <w:sz w:val="28"/>
          <w:szCs w:val="28"/>
        </w:rPr>
        <w:t xml:space="preserve"> </w:t>
      </w:r>
      <w:r w:rsidR="00B564AA" w:rsidRPr="00B564AA">
        <w:rPr>
          <w:sz w:val="28"/>
          <w:szCs w:val="28"/>
        </w:rPr>
        <w:t>512,1</w:t>
      </w:r>
      <w:r w:rsidR="003216CF">
        <w:rPr>
          <w:sz w:val="28"/>
          <w:szCs w:val="28"/>
        </w:rPr>
        <w:t xml:space="preserve"> </w:t>
      </w:r>
      <w:r w:rsidR="00E35E1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что на </w:t>
      </w:r>
      <w:r w:rsidR="00B564AA">
        <w:rPr>
          <w:sz w:val="28"/>
          <w:szCs w:val="28"/>
        </w:rPr>
        <w:t>265,06</w:t>
      </w:r>
      <w:r>
        <w:rPr>
          <w:sz w:val="28"/>
          <w:szCs w:val="28"/>
        </w:rPr>
        <w:t xml:space="preserve"> тыс. руб. или на </w:t>
      </w:r>
      <w:r w:rsidR="00E35E1E">
        <w:rPr>
          <w:sz w:val="28"/>
          <w:szCs w:val="28"/>
        </w:rPr>
        <w:t>0,</w:t>
      </w:r>
      <w:r w:rsidR="00B564AA">
        <w:rPr>
          <w:sz w:val="28"/>
          <w:szCs w:val="28"/>
        </w:rPr>
        <w:t>03</w:t>
      </w:r>
      <w:r>
        <w:rPr>
          <w:sz w:val="28"/>
          <w:szCs w:val="28"/>
        </w:rPr>
        <w:t xml:space="preserve">% </w:t>
      </w:r>
      <w:r w:rsidR="00652EE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объема бюджетных ассигнований, утвержденных Решением о бюджете с учетом внесенных изменений на 201</w:t>
      </w:r>
      <w:r w:rsidR="00652EED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4D4976" w:rsidRPr="001A59BF" w:rsidRDefault="004D4976" w:rsidP="002F1DE4">
      <w:pPr>
        <w:pStyle w:val="1"/>
        <w:ind w:firstLine="708"/>
        <w:jc w:val="both"/>
        <w:rPr>
          <w:b w:val="0"/>
          <w:szCs w:val="28"/>
        </w:rPr>
      </w:pPr>
      <w:r w:rsidRPr="001A59BF">
        <w:rPr>
          <w:b w:val="0"/>
          <w:szCs w:val="28"/>
        </w:rPr>
        <w:t xml:space="preserve">Отклонений данных сводной бюджетной росписи от объема расходов отраженных в отчете об исполнении бюджета, несоответствующих нормам, закрепленным пунктом 3 статьи 217 Бюджетного кодекса, в ходе проверки не установлено. </w:t>
      </w:r>
    </w:p>
    <w:p w:rsidR="00633780" w:rsidRPr="00736FDB" w:rsidRDefault="005263EB" w:rsidP="002F1D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BF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1A59BF">
        <w:rPr>
          <w:rFonts w:ascii="Times New Roman" w:hAnsi="Times New Roman" w:cs="Times New Roman"/>
          <w:sz w:val="28"/>
          <w:szCs w:val="28"/>
        </w:rPr>
        <w:t xml:space="preserve"> </w:t>
      </w:r>
      <w:r w:rsidRPr="001A59BF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736FDB">
        <w:rPr>
          <w:rFonts w:ascii="Times New Roman" w:hAnsi="Times New Roman" w:cs="Times New Roman"/>
          <w:sz w:val="28"/>
          <w:szCs w:val="28"/>
        </w:rPr>
        <w:t>корректировок бюджета осуществлено увеличение запланированных бюджетных ассигнований по большинству разделов классификации расходов бюджета. Наибольшее увеличение отмечено по разделам: «</w:t>
      </w:r>
      <w:r w:rsidR="00633780" w:rsidRPr="00736FDB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736FDB">
        <w:rPr>
          <w:rFonts w:ascii="Times New Roman" w:hAnsi="Times New Roman" w:cs="Times New Roman"/>
          <w:sz w:val="28"/>
          <w:szCs w:val="28"/>
        </w:rPr>
        <w:t xml:space="preserve">» </w:t>
      </w:r>
      <w:r w:rsidR="004F2CD9" w:rsidRPr="00736FDB">
        <w:rPr>
          <w:rFonts w:ascii="Times New Roman" w:hAnsi="Times New Roman" w:cs="Times New Roman"/>
          <w:sz w:val="28"/>
          <w:szCs w:val="28"/>
        </w:rPr>
        <w:t xml:space="preserve">в </w:t>
      </w:r>
      <w:r w:rsidR="00633780" w:rsidRPr="00736FDB">
        <w:rPr>
          <w:rFonts w:ascii="Times New Roman" w:hAnsi="Times New Roman" w:cs="Times New Roman"/>
          <w:sz w:val="28"/>
          <w:szCs w:val="28"/>
        </w:rPr>
        <w:t>11 раз</w:t>
      </w:r>
      <w:r w:rsidRPr="00736FDB">
        <w:rPr>
          <w:rFonts w:ascii="Times New Roman" w:hAnsi="Times New Roman" w:cs="Times New Roman"/>
          <w:sz w:val="28"/>
          <w:szCs w:val="28"/>
        </w:rPr>
        <w:t xml:space="preserve">, </w:t>
      </w:r>
      <w:r w:rsidR="00171EFD" w:rsidRPr="00736FDB">
        <w:rPr>
          <w:rFonts w:ascii="Times New Roman" w:hAnsi="Times New Roman" w:cs="Times New Roman"/>
          <w:sz w:val="28"/>
          <w:szCs w:val="28"/>
        </w:rPr>
        <w:t>«</w:t>
      </w:r>
      <w:r w:rsidR="004F2CD9" w:rsidRPr="00736FDB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171EFD" w:rsidRPr="00736FDB">
        <w:rPr>
          <w:rFonts w:ascii="Times New Roman" w:hAnsi="Times New Roman" w:cs="Times New Roman"/>
          <w:sz w:val="28"/>
          <w:szCs w:val="28"/>
        </w:rPr>
        <w:t xml:space="preserve">» </w:t>
      </w:r>
      <w:r w:rsidR="004F2CD9" w:rsidRPr="00736FDB">
        <w:rPr>
          <w:rFonts w:ascii="Times New Roman" w:hAnsi="Times New Roman" w:cs="Times New Roman"/>
          <w:sz w:val="28"/>
          <w:szCs w:val="28"/>
        </w:rPr>
        <w:t xml:space="preserve">в </w:t>
      </w:r>
      <w:r w:rsidR="00633780" w:rsidRPr="00736FDB">
        <w:rPr>
          <w:rFonts w:ascii="Times New Roman" w:hAnsi="Times New Roman" w:cs="Times New Roman"/>
          <w:sz w:val="28"/>
          <w:szCs w:val="28"/>
        </w:rPr>
        <w:t>1,9</w:t>
      </w:r>
      <w:r w:rsidR="004F2CD9" w:rsidRPr="00736FDB">
        <w:rPr>
          <w:rFonts w:ascii="Times New Roman" w:hAnsi="Times New Roman" w:cs="Times New Roman"/>
          <w:sz w:val="28"/>
          <w:szCs w:val="28"/>
        </w:rPr>
        <w:t xml:space="preserve"> раза</w:t>
      </w:r>
      <w:r w:rsidR="00171EFD" w:rsidRPr="00736FDB">
        <w:rPr>
          <w:rFonts w:ascii="Times New Roman" w:hAnsi="Times New Roman" w:cs="Times New Roman"/>
          <w:sz w:val="28"/>
          <w:szCs w:val="28"/>
        </w:rPr>
        <w:t xml:space="preserve">, </w:t>
      </w:r>
      <w:r w:rsidR="00633780" w:rsidRPr="00736FDB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на 37%, </w:t>
      </w:r>
      <w:r w:rsidR="00171EFD" w:rsidRPr="00736FDB">
        <w:rPr>
          <w:rFonts w:ascii="Times New Roman" w:hAnsi="Times New Roman" w:cs="Times New Roman"/>
          <w:sz w:val="28"/>
          <w:szCs w:val="28"/>
        </w:rPr>
        <w:t>«</w:t>
      </w:r>
      <w:r w:rsidR="00AA5AF4" w:rsidRPr="00736FDB">
        <w:rPr>
          <w:rFonts w:ascii="Times New Roman" w:hAnsi="Times New Roman" w:cs="Times New Roman"/>
          <w:sz w:val="28"/>
          <w:szCs w:val="28"/>
        </w:rPr>
        <w:t>К</w:t>
      </w:r>
      <w:r w:rsidR="004F2CD9" w:rsidRPr="00736FDB">
        <w:rPr>
          <w:rFonts w:ascii="Times New Roman" w:hAnsi="Times New Roman" w:cs="Times New Roman"/>
          <w:sz w:val="28"/>
          <w:szCs w:val="28"/>
        </w:rPr>
        <w:t>ультура и кинематография</w:t>
      </w:r>
      <w:r w:rsidR="00171EFD" w:rsidRPr="00736FDB">
        <w:rPr>
          <w:rFonts w:ascii="Times New Roman" w:hAnsi="Times New Roman" w:cs="Times New Roman"/>
          <w:sz w:val="28"/>
          <w:szCs w:val="28"/>
        </w:rPr>
        <w:t xml:space="preserve">» </w:t>
      </w:r>
      <w:r w:rsidR="008674BD" w:rsidRPr="00736FDB">
        <w:rPr>
          <w:rFonts w:ascii="Times New Roman" w:hAnsi="Times New Roman" w:cs="Times New Roman"/>
          <w:sz w:val="28"/>
          <w:szCs w:val="28"/>
        </w:rPr>
        <w:t>на 32</w:t>
      </w:r>
      <w:r w:rsidR="00633780" w:rsidRPr="00736FDB">
        <w:rPr>
          <w:rFonts w:ascii="Times New Roman" w:hAnsi="Times New Roman" w:cs="Times New Roman"/>
          <w:sz w:val="28"/>
          <w:szCs w:val="28"/>
        </w:rPr>
        <w:t>%.</w:t>
      </w:r>
    </w:p>
    <w:p w:rsidR="00582E20" w:rsidRPr="001A59BF" w:rsidRDefault="001A59BF" w:rsidP="002F1D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DB">
        <w:rPr>
          <w:rFonts w:ascii="Times New Roman" w:hAnsi="Times New Roman" w:cs="Times New Roman"/>
          <w:sz w:val="28"/>
          <w:szCs w:val="28"/>
        </w:rPr>
        <w:t>С</w:t>
      </w:r>
      <w:r w:rsidR="005319D6" w:rsidRPr="00736FDB">
        <w:rPr>
          <w:rFonts w:ascii="Times New Roman" w:hAnsi="Times New Roman" w:cs="Times New Roman"/>
          <w:sz w:val="28"/>
          <w:szCs w:val="28"/>
        </w:rPr>
        <w:t xml:space="preserve">окращения бюджетных ассигнования </w:t>
      </w:r>
      <w:r w:rsidRPr="00736FDB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5319D6" w:rsidRPr="001A59BF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«Обслуживание </w:t>
      </w:r>
      <w:r w:rsidR="005319D6" w:rsidRPr="001A59B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и муниципального долга» на </w:t>
      </w:r>
      <w:r w:rsidR="005319D6" w:rsidRPr="001A59BF">
        <w:rPr>
          <w:rFonts w:ascii="Times New Roman" w:hAnsi="Times New Roman" w:cs="Times New Roman"/>
          <w:sz w:val="28"/>
          <w:szCs w:val="28"/>
        </w:rPr>
        <w:t>5%.</w:t>
      </w:r>
    </w:p>
    <w:p w:rsidR="00EE6311" w:rsidRPr="001A59BF" w:rsidRDefault="00EE6311" w:rsidP="000278B9">
      <w:pPr>
        <w:ind w:firstLine="708"/>
        <w:rPr>
          <w:sz w:val="28"/>
          <w:szCs w:val="28"/>
          <w:lang w:eastAsia="en-US"/>
        </w:rPr>
      </w:pPr>
    </w:p>
    <w:p w:rsidR="00582E20" w:rsidRPr="002F1DE4" w:rsidRDefault="00582E20" w:rsidP="00D725B3">
      <w:pPr>
        <w:pStyle w:val="ac"/>
        <w:numPr>
          <w:ilvl w:val="1"/>
          <w:numId w:val="9"/>
        </w:numPr>
        <w:rPr>
          <w:b/>
          <w:lang w:eastAsia="en-US"/>
        </w:rPr>
      </w:pPr>
      <w:r w:rsidRPr="002F1DE4">
        <w:rPr>
          <w:b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2F1DE4">
        <w:rPr>
          <w:b/>
          <w:lang w:eastAsia="en-US"/>
        </w:rPr>
        <w:t xml:space="preserve"> </w:t>
      </w:r>
    </w:p>
    <w:p w:rsidR="00042440" w:rsidRDefault="00582E20" w:rsidP="00027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Сортавальского муниципального района </w:t>
      </w:r>
      <w:r w:rsidR="00801B50">
        <w:rPr>
          <w:sz w:val="28"/>
          <w:szCs w:val="28"/>
        </w:rPr>
        <w:t xml:space="preserve">в разрезе разделов и подразделов </w:t>
      </w:r>
      <w:r w:rsidR="000278B9">
        <w:rPr>
          <w:sz w:val="28"/>
          <w:szCs w:val="28"/>
        </w:rPr>
        <w:t xml:space="preserve">классификации расходов бюджета </w:t>
      </w:r>
      <w:r w:rsidR="00801B50">
        <w:rPr>
          <w:sz w:val="28"/>
          <w:szCs w:val="28"/>
        </w:rPr>
        <w:t xml:space="preserve">приведен в </w:t>
      </w:r>
      <w:r w:rsidR="000278B9">
        <w:rPr>
          <w:sz w:val="28"/>
          <w:szCs w:val="28"/>
        </w:rPr>
        <w:t>Таблице №</w:t>
      </w:r>
      <w:r w:rsidR="00801B50">
        <w:rPr>
          <w:sz w:val="28"/>
          <w:szCs w:val="28"/>
        </w:rPr>
        <w:t xml:space="preserve"> </w:t>
      </w:r>
      <w:r w:rsidR="00CB034A">
        <w:rPr>
          <w:sz w:val="28"/>
          <w:szCs w:val="28"/>
        </w:rPr>
        <w:t>5.</w:t>
      </w:r>
    </w:p>
    <w:p w:rsidR="00CB034A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5F7CA8">
        <w:rPr>
          <w:sz w:val="28"/>
          <w:szCs w:val="28"/>
        </w:rPr>
        <w:t>ица№</w:t>
      </w:r>
      <w:r>
        <w:rPr>
          <w:sz w:val="28"/>
          <w:szCs w:val="28"/>
        </w:rPr>
        <w:t xml:space="preserve"> </w:t>
      </w:r>
      <w:r w:rsidR="00CB034A">
        <w:rPr>
          <w:sz w:val="28"/>
          <w:szCs w:val="28"/>
        </w:rPr>
        <w:t>5</w:t>
      </w:r>
    </w:p>
    <w:p w:rsidR="00801B50" w:rsidRDefault="005F7CA8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B50" w:rsidRPr="005F7CA8">
        <w:t>(тыс. руб.)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1134"/>
        <w:gridCol w:w="993"/>
        <w:gridCol w:w="708"/>
      </w:tblGrid>
      <w:tr w:rsidR="00896286" w:rsidRPr="00813F61" w:rsidTr="008D30E5">
        <w:tc>
          <w:tcPr>
            <w:tcW w:w="2376" w:type="dxa"/>
            <w:vMerge w:val="restart"/>
          </w:tcPr>
          <w:p w:rsidR="007A6656" w:rsidRPr="00813F61" w:rsidRDefault="007A6656" w:rsidP="00801B50">
            <w:pPr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2268" w:type="dxa"/>
            <w:gridSpan w:val="2"/>
          </w:tcPr>
          <w:p w:rsidR="007A6656" w:rsidRPr="00813F61" w:rsidRDefault="007A6656" w:rsidP="006F54ED">
            <w:pPr>
              <w:jc w:val="center"/>
              <w:rPr>
                <w:color w:val="FF0000"/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t>201</w:t>
            </w:r>
            <w:r w:rsidR="006F54ED">
              <w:rPr>
                <w:sz w:val="18"/>
                <w:szCs w:val="18"/>
              </w:rPr>
              <w:t>5</w:t>
            </w:r>
            <w:r w:rsidRPr="00813F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A6656" w:rsidRPr="00813F61" w:rsidRDefault="007A6656" w:rsidP="00AF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54ED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7A6656" w:rsidRPr="00813F61" w:rsidRDefault="007A6656" w:rsidP="00AF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708" w:type="dxa"/>
            <w:vMerge w:val="restart"/>
          </w:tcPr>
          <w:p w:rsidR="007A6656" w:rsidRDefault="007A6656" w:rsidP="00AF1AEF">
            <w:pPr>
              <w:jc w:val="center"/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t>Исполнено</w:t>
            </w:r>
          </w:p>
          <w:p w:rsidR="007A6656" w:rsidRPr="00813F61" w:rsidRDefault="00437A71" w:rsidP="00AF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7A6656">
              <w:rPr>
                <w:sz w:val="18"/>
                <w:szCs w:val="18"/>
              </w:rPr>
              <w:t>г</w:t>
            </w:r>
            <w:r w:rsidR="007A6656" w:rsidRPr="00813F61">
              <w:rPr>
                <w:sz w:val="18"/>
                <w:szCs w:val="18"/>
              </w:rPr>
              <w:t xml:space="preserve"> </w:t>
            </w:r>
            <w:r w:rsidR="007A6656" w:rsidRPr="00813F61">
              <w:rPr>
                <w:sz w:val="18"/>
                <w:szCs w:val="18"/>
              </w:rPr>
              <w:lastRenderedPageBreak/>
              <w:t>,%</w:t>
            </w:r>
          </w:p>
          <w:p w:rsidR="007A6656" w:rsidRPr="00813F61" w:rsidRDefault="007A6656" w:rsidP="007A6656">
            <w:pPr>
              <w:rPr>
                <w:sz w:val="18"/>
                <w:szCs w:val="18"/>
              </w:rPr>
            </w:pPr>
          </w:p>
        </w:tc>
      </w:tr>
      <w:tr w:rsidR="00896286" w:rsidTr="008D30E5">
        <w:tc>
          <w:tcPr>
            <w:tcW w:w="2376" w:type="dxa"/>
            <w:vMerge/>
          </w:tcPr>
          <w:p w:rsidR="007A6656" w:rsidRPr="00813F61" w:rsidRDefault="007A6656" w:rsidP="00801B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656" w:rsidRPr="00813F61" w:rsidRDefault="007A6656" w:rsidP="0080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Уточненные </w:t>
            </w:r>
            <w:r>
              <w:rPr>
                <w:sz w:val="18"/>
                <w:szCs w:val="18"/>
              </w:rPr>
              <w:lastRenderedPageBreak/>
              <w:t>бюджетные назначения</w:t>
            </w:r>
          </w:p>
        </w:tc>
        <w:tc>
          <w:tcPr>
            <w:tcW w:w="1134" w:type="dxa"/>
          </w:tcPr>
          <w:p w:rsidR="007A6656" w:rsidRPr="00813F61" w:rsidRDefault="007A6656" w:rsidP="00801B50">
            <w:pPr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lastRenderedPageBreak/>
              <w:t xml:space="preserve">Исполнено по данным </w:t>
            </w:r>
            <w:r w:rsidRPr="00813F61">
              <w:rPr>
                <w:sz w:val="18"/>
                <w:szCs w:val="18"/>
              </w:rPr>
              <w:lastRenderedPageBreak/>
              <w:t>отчета</w:t>
            </w:r>
          </w:p>
        </w:tc>
        <w:tc>
          <w:tcPr>
            <w:tcW w:w="1134" w:type="dxa"/>
          </w:tcPr>
          <w:p w:rsidR="007A6656" w:rsidRPr="00813F61" w:rsidRDefault="007A6656" w:rsidP="0038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Уточненные </w:t>
            </w:r>
            <w:r>
              <w:rPr>
                <w:sz w:val="18"/>
                <w:szCs w:val="18"/>
              </w:rPr>
              <w:lastRenderedPageBreak/>
              <w:t>бюджетные назначения</w:t>
            </w:r>
          </w:p>
        </w:tc>
        <w:tc>
          <w:tcPr>
            <w:tcW w:w="1134" w:type="dxa"/>
          </w:tcPr>
          <w:p w:rsidR="007A6656" w:rsidRPr="00813F61" w:rsidRDefault="007A6656" w:rsidP="00385D71">
            <w:pPr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lastRenderedPageBreak/>
              <w:t>Исполнено</w:t>
            </w:r>
          </w:p>
        </w:tc>
        <w:tc>
          <w:tcPr>
            <w:tcW w:w="1134" w:type="dxa"/>
          </w:tcPr>
          <w:p w:rsidR="007A6656" w:rsidRPr="00813F61" w:rsidRDefault="007A6656" w:rsidP="002F584F">
            <w:pPr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t>(гр.</w:t>
            </w:r>
            <w:r w:rsidR="002F584F">
              <w:rPr>
                <w:sz w:val="18"/>
                <w:szCs w:val="18"/>
              </w:rPr>
              <w:t>4</w:t>
            </w:r>
            <w:r w:rsidRPr="00813F61">
              <w:rPr>
                <w:sz w:val="18"/>
                <w:szCs w:val="18"/>
              </w:rPr>
              <w:t>-гр.2)</w:t>
            </w:r>
          </w:p>
        </w:tc>
        <w:tc>
          <w:tcPr>
            <w:tcW w:w="993" w:type="dxa"/>
          </w:tcPr>
          <w:p w:rsidR="007A6656" w:rsidRPr="00813F61" w:rsidRDefault="007A6656" w:rsidP="002F584F">
            <w:pPr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t>(гр.</w:t>
            </w:r>
            <w:r w:rsidR="002F584F">
              <w:rPr>
                <w:sz w:val="18"/>
                <w:szCs w:val="18"/>
              </w:rPr>
              <w:t>5</w:t>
            </w:r>
            <w:r w:rsidRPr="00813F61">
              <w:rPr>
                <w:sz w:val="18"/>
                <w:szCs w:val="18"/>
              </w:rPr>
              <w:t>- гр.3)</w:t>
            </w:r>
          </w:p>
        </w:tc>
        <w:tc>
          <w:tcPr>
            <w:tcW w:w="708" w:type="dxa"/>
            <w:vMerge/>
          </w:tcPr>
          <w:p w:rsidR="007A6656" w:rsidRPr="00813F61" w:rsidRDefault="007A6656" w:rsidP="00801B50">
            <w:pPr>
              <w:rPr>
                <w:sz w:val="18"/>
                <w:szCs w:val="18"/>
              </w:rPr>
            </w:pPr>
          </w:p>
        </w:tc>
      </w:tr>
      <w:tr w:rsidR="00896286" w:rsidTr="008D30E5">
        <w:tc>
          <w:tcPr>
            <w:tcW w:w="2376" w:type="dxa"/>
          </w:tcPr>
          <w:p w:rsidR="00BC719D" w:rsidRPr="00813F61" w:rsidRDefault="00BC719D" w:rsidP="00385D71">
            <w:pPr>
              <w:jc w:val="center"/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C719D" w:rsidRPr="00813F61" w:rsidRDefault="00BC719D" w:rsidP="00385D71">
            <w:pPr>
              <w:jc w:val="center"/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C719D" w:rsidRPr="00813F61" w:rsidRDefault="00BC719D" w:rsidP="00385D71">
            <w:pPr>
              <w:jc w:val="center"/>
              <w:rPr>
                <w:sz w:val="18"/>
                <w:szCs w:val="18"/>
              </w:rPr>
            </w:pPr>
            <w:r w:rsidRPr="00813F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719D" w:rsidRPr="00813F61" w:rsidRDefault="002F584F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C719D" w:rsidRPr="00813F61" w:rsidRDefault="002F584F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C719D" w:rsidRPr="00813F61" w:rsidRDefault="002F584F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C719D" w:rsidRPr="00813F61" w:rsidRDefault="002F584F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C719D" w:rsidRPr="00813F61" w:rsidRDefault="002F584F" w:rsidP="0038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D30E5" w:rsidRPr="008157C1" w:rsidTr="00040DE2">
        <w:tc>
          <w:tcPr>
            <w:tcW w:w="2376" w:type="dxa"/>
          </w:tcPr>
          <w:p w:rsidR="008D30E5" w:rsidRPr="008157C1" w:rsidRDefault="008D30E5" w:rsidP="008D30E5">
            <w:pPr>
              <w:rPr>
                <w:b/>
              </w:rPr>
            </w:pPr>
            <w:r w:rsidRPr="008157C1">
              <w:rPr>
                <w:b/>
              </w:rPr>
              <w:t>01 Общегосударственные расходы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76983,71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71931,43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74283,9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68063,14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-2699,81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-3868,29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91,6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32032,3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31064,49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32204,61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31154,08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172,31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89,59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96,7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12585,1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12128,7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13070,28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11861,2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485,18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-267,5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90,7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«Резервные фонды»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400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0905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090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8D30E5" w:rsidRPr="00810905" w:rsidRDefault="008D30E5" w:rsidP="008D30E5">
            <w:pPr>
              <w:rPr>
                <w:lang w:eastAsia="en-US"/>
              </w:rPr>
            </w:pPr>
            <w:r w:rsidRPr="00810905">
              <w:rPr>
                <w:lang w:eastAsia="en-US"/>
              </w:rPr>
              <w:t>«Осуществление полномочий исполнительно-распорядительными органами местного самоуправления СМР»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31966,29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28738,27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28588,81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25027,66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-3377,48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-3710,61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87,5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776,4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776,4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794,8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794,8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18,4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18,4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776,4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776,4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794,8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794,8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18,4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18,4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187,93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59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571,67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212,64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383,74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153,64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37,2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187,93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571,67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212,64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383,74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153,64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37,2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34" w:type="dxa"/>
          </w:tcPr>
          <w:p w:rsidR="008D30E5" w:rsidRPr="00CF1504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CF1504">
              <w:rPr>
                <w:b/>
                <w:bCs/>
                <w:color w:val="000000"/>
              </w:rPr>
              <w:t>25304,64</w:t>
            </w:r>
          </w:p>
        </w:tc>
        <w:tc>
          <w:tcPr>
            <w:tcW w:w="1134" w:type="dxa"/>
          </w:tcPr>
          <w:p w:rsidR="008D30E5" w:rsidRPr="00CF1504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CF1504">
              <w:rPr>
                <w:b/>
                <w:bCs/>
                <w:color w:val="000000"/>
              </w:rPr>
              <w:t>24803,13</w:t>
            </w:r>
          </w:p>
        </w:tc>
        <w:tc>
          <w:tcPr>
            <w:tcW w:w="1134" w:type="dxa"/>
          </w:tcPr>
          <w:p w:rsidR="008D30E5" w:rsidRPr="00CF1504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CF1504">
              <w:rPr>
                <w:b/>
                <w:bCs/>
                <w:color w:val="000000"/>
              </w:rPr>
              <w:t>20169,25</w:t>
            </w:r>
          </w:p>
        </w:tc>
        <w:tc>
          <w:tcPr>
            <w:tcW w:w="1134" w:type="dxa"/>
          </w:tcPr>
          <w:p w:rsidR="008D30E5" w:rsidRPr="00CF1504" w:rsidRDefault="008D30E5" w:rsidP="00040DE2">
            <w:pPr>
              <w:jc w:val="right"/>
              <w:rPr>
                <w:b/>
                <w:color w:val="000000"/>
              </w:rPr>
            </w:pPr>
            <w:r w:rsidRPr="00CF1504">
              <w:rPr>
                <w:b/>
                <w:color w:val="000000"/>
              </w:rPr>
              <w:t>19160,81</w:t>
            </w:r>
          </w:p>
        </w:tc>
        <w:tc>
          <w:tcPr>
            <w:tcW w:w="1134" w:type="dxa"/>
          </w:tcPr>
          <w:p w:rsidR="008D30E5" w:rsidRPr="00CF1504" w:rsidRDefault="008D30E5" w:rsidP="00040DE2">
            <w:pPr>
              <w:jc w:val="right"/>
              <w:rPr>
                <w:b/>
                <w:color w:val="000000"/>
              </w:rPr>
            </w:pPr>
            <w:r w:rsidRPr="00CF1504">
              <w:rPr>
                <w:b/>
                <w:color w:val="000000"/>
              </w:rPr>
              <w:t>-5135,39</w:t>
            </w:r>
          </w:p>
        </w:tc>
        <w:tc>
          <w:tcPr>
            <w:tcW w:w="993" w:type="dxa"/>
          </w:tcPr>
          <w:p w:rsidR="008D30E5" w:rsidRPr="00CF1504" w:rsidRDefault="008D30E5" w:rsidP="00040DE2">
            <w:pPr>
              <w:jc w:val="right"/>
              <w:rPr>
                <w:b/>
                <w:color w:val="000000"/>
              </w:rPr>
            </w:pPr>
            <w:r w:rsidRPr="00CF1504">
              <w:rPr>
                <w:b/>
                <w:color w:val="000000"/>
              </w:rPr>
              <w:t>-5642,32</w:t>
            </w:r>
          </w:p>
        </w:tc>
        <w:tc>
          <w:tcPr>
            <w:tcW w:w="708" w:type="dxa"/>
          </w:tcPr>
          <w:p w:rsidR="008D30E5" w:rsidRPr="00CF1504" w:rsidRDefault="008D30E5" w:rsidP="00040DE2">
            <w:pPr>
              <w:jc w:val="right"/>
              <w:rPr>
                <w:b/>
                <w:color w:val="000000"/>
              </w:rPr>
            </w:pPr>
            <w:r w:rsidRPr="00CF1504">
              <w:rPr>
                <w:b/>
                <w:color w:val="000000"/>
              </w:rPr>
              <w:t>95,0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«Сельское хозяйство и рыболовство»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179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178,6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226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223,2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47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44,6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98,8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22706,5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22235,39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18590,34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17601,34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-4116,16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-4634,05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94,7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2419,13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2389,15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1227,64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1212,64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-1191,49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-1176,51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98,8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8D30E5" w:rsidRPr="008157C1" w:rsidRDefault="008D30E5" w:rsidP="008D30E5">
            <w:pPr>
              <w:rPr>
                <w:b/>
                <w:lang w:eastAsia="en-US"/>
              </w:rPr>
            </w:pPr>
            <w:r w:rsidRPr="008157C1">
              <w:rPr>
                <w:b/>
                <w:lang w:eastAsia="en-US"/>
              </w:rPr>
              <w:t>Жилищно-</w:t>
            </w:r>
            <w:r w:rsidRPr="008157C1">
              <w:rPr>
                <w:b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lastRenderedPageBreak/>
              <w:t>17489,96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12592,2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5334,69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4171,36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-12155,3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-8420,84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78,2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Жилищное хозяйство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12987,94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9777,08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1183,1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109,57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-11804,8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-9667,51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9,3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«коммунальное хозяйство»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3906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2276,85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2811,19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2800,84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-1094,81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523,99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99,6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«Благоустройство»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596,01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538,28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1340,4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1260,95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744,39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722,67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94,1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b/>
                <w:lang w:eastAsia="en-US"/>
              </w:rPr>
              <w:t>Образование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502939,7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475368,2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490001,8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461398,9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-12937,9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-13969,3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94,2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«дошкольное образование»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186124,87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174157,85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179843,8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168342,53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-6281,07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-5815,32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93,6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«общее образование»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285288,22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273395,82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278858,09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263695,22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-6430,13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-9700,6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94,6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1524,9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1325,41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2015,58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1841,99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490,68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516,58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91,4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«другие вопросы в области образования»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30001,7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26489,08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29284,31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27519,11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-717,39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1030,03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94,0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b/>
                <w:lang w:eastAsia="en-US"/>
              </w:rPr>
              <w:t>«культура и кинематография»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85436,53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73987,12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46070,58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42971,75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-39366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-31015,4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93,3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«культура»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76126,18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64831,1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42026,82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39140,3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-34099,4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-25690,8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93,1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«другие вопросы в области культуры, кинематографии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9310,35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9156,03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4043,76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3831,45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-5266,59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-5324,58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94,7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  <w:p w:rsidR="008D30E5" w:rsidRPr="008157C1" w:rsidRDefault="008D30E5" w:rsidP="008D30E5">
            <w:pPr>
              <w:rPr>
                <w:b/>
                <w:lang w:eastAsia="en-US"/>
              </w:rPr>
            </w:pPr>
            <w:r w:rsidRPr="008157C1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289,8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289,8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289,8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289,8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«амбулаторная помощь»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289,9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289,9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289,8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289,8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-0,1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-0,1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85811,39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79743,06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78270,08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75359,82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-7541,31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-4383,24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96,3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«пенсионное обеспечение»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4160,4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4138,6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4227,54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4185,57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67,14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46,97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99,0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«социальное обслуживание населения»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35415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35406,48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29225,6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29100,75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-6189,4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-6305,73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99,6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«социальное обеспечение населения»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10318,39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9305,48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8923,79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8284,68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-1394,6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-1020,8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92,8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«охрана семьи и детства»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35917,6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30892,47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35893,15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33788,82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-24,45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2896,35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94,1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370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323,64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6237,02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6184,05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5867,02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5860,41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99,2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  <w:p w:rsidR="008D30E5" w:rsidRPr="00707719" w:rsidRDefault="008D30E5" w:rsidP="008D30E5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8D30E5" w:rsidRPr="00212319" w:rsidRDefault="007C7795" w:rsidP="00040DE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0E5" w:rsidRPr="00212319">
              <w:rPr>
                <w:bCs/>
                <w:color w:val="000000"/>
              </w:rPr>
              <w:t>605,42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bCs/>
                <w:color w:val="000000"/>
              </w:rPr>
              <w:t>5605,42</w:t>
            </w:r>
          </w:p>
        </w:tc>
        <w:tc>
          <w:tcPr>
            <w:tcW w:w="1134" w:type="dxa"/>
          </w:tcPr>
          <w:p w:rsidR="008D30E5" w:rsidRPr="00212319" w:rsidRDefault="007C7795" w:rsidP="00040DE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212319">
              <w:rPr>
                <w:bCs/>
                <w:color w:val="000000"/>
              </w:rPr>
              <w:t>605,42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5605,42</w:t>
            </w:r>
          </w:p>
        </w:tc>
        <w:tc>
          <w:tcPr>
            <w:tcW w:w="708" w:type="dxa"/>
          </w:tcPr>
          <w:p w:rsidR="008D30E5" w:rsidRPr="00212319" w:rsidRDefault="007C7795" w:rsidP="00040D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«Массовый спорт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370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323,6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631,6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578,63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261,6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255,03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91,6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698,92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698,92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971,43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971,43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272,51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272,51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«Периодическая печать и издательства»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698,92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698,92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971,43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971,43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272,51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272,51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13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8600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7921,54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13369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12979,36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4769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5057,82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97,1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«Обслуживание муниципального долга»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8600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7921,54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13369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12979,36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4769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5057,82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97,1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14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25671,4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25511,39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13148,1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13148,1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-12523,3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-12363,3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«дотации на выравнивание бюджетной обеспеченности субъектов РФ и муниципальных образований»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8649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8649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8148,1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8148,1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-500,9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-500,9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  <w:p w:rsidR="008D30E5" w:rsidRPr="008157C1" w:rsidRDefault="008D30E5" w:rsidP="008D30E5">
            <w:pPr>
              <w:rPr>
                <w:lang w:eastAsia="en-US"/>
              </w:rPr>
            </w:pPr>
            <w:r w:rsidRPr="008157C1">
              <w:rPr>
                <w:lang w:eastAsia="en-US"/>
              </w:rPr>
              <w:t>«прочие межбюджетные трансферты общего характера»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17022,4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16862,39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5000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5000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-12022,4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-11862,4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color w:val="000000"/>
              </w:rPr>
            </w:pPr>
            <w:r w:rsidRPr="00212319">
              <w:rPr>
                <w:color w:val="000000"/>
              </w:rPr>
              <w:t>100,0</w:t>
            </w:r>
          </w:p>
        </w:tc>
      </w:tr>
      <w:tr w:rsidR="008D30E5" w:rsidRPr="008157C1" w:rsidTr="00040DE2">
        <w:trPr>
          <w:trHeight w:val="467"/>
        </w:trPr>
        <w:tc>
          <w:tcPr>
            <w:tcW w:w="2376" w:type="dxa"/>
          </w:tcPr>
          <w:p w:rsidR="008D30E5" w:rsidRPr="008157C1" w:rsidRDefault="008D30E5" w:rsidP="008D30E5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C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830560,4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774005,8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749512,1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705705,9</w:t>
            </w:r>
          </w:p>
        </w:tc>
        <w:tc>
          <w:tcPr>
            <w:tcW w:w="1134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-81048,2</w:t>
            </w:r>
          </w:p>
        </w:tc>
        <w:tc>
          <w:tcPr>
            <w:tcW w:w="993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-68299,9</w:t>
            </w:r>
          </w:p>
        </w:tc>
        <w:tc>
          <w:tcPr>
            <w:tcW w:w="708" w:type="dxa"/>
          </w:tcPr>
          <w:p w:rsidR="008D30E5" w:rsidRPr="00212319" w:rsidRDefault="008D30E5" w:rsidP="00040DE2">
            <w:pPr>
              <w:jc w:val="right"/>
              <w:rPr>
                <w:b/>
                <w:bCs/>
                <w:color w:val="000000"/>
              </w:rPr>
            </w:pPr>
            <w:r w:rsidRPr="00212319">
              <w:rPr>
                <w:b/>
                <w:bCs/>
                <w:color w:val="000000"/>
              </w:rPr>
              <w:t>94,2</w:t>
            </w:r>
          </w:p>
        </w:tc>
      </w:tr>
    </w:tbl>
    <w:p w:rsidR="00801B50" w:rsidRPr="008157C1" w:rsidRDefault="00801B50" w:rsidP="00896286">
      <w:pPr>
        <w:rPr>
          <w:color w:val="FF0000"/>
        </w:rPr>
      </w:pPr>
    </w:p>
    <w:p w:rsidR="00153422" w:rsidRPr="007F4FA8" w:rsidRDefault="002D3802" w:rsidP="00495A0F">
      <w:pPr>
        <w:ind w:firstLine="708"/>
        <w:jc w:val="both"/>
        <w:rPr>
          <w:sz w:val="28"/>
          <w:szCs w:val="28"/>
        </w:rPr>
      </w:pPr>
      <w:r w:rsidRPr="007F4FA8">
        <w:rPr>
          <w:sz w:val="28"/>
          <w:szCs w:val="28"/>
        </w:rPr>
        <w:t>В сравнении с 201</w:t>
      </w:r>
      <w:r w:rsidR="00CF1504">
        <w:rPr>
          <w:sz w:val="28"/>
          <w:szCs w:val="28"/>
        </w:rPr>
        <w:t>5</w:t>
      </w:r>
      <w:r w:rsidRPr="007F4FA8">
        <w:rPr>
          <w:sz w:val="28"/>
          <w:szCs w:val="28"/>
        </w:rPr>
        <w:t xml:space="preserve"> годом в 201</w:t>
      </w:r>
      <w:r w:rsidR="00CF1504">
        <w:rPr>
          <w:sz w:val="28"/>
          <w:szCs w:val="28"/>
        </w:rPr>
        <w:t>6</w:t>
      </w:r>
      <w:r w:rsidRPr="007F4FA8">
        <w:rPr>
          <w:sz w:val="28"/>
          <w:szCs w:val="28"/>
        </w:rPr>
        <w:t xml:space="preserve"> году </w:t>
      </w:r>
      <w:r w:rsidR="00153422" w:rsidRPr="007F4FA8">
        <w:rPr>
          <w:sz w:val="28"/>
          <w:szCs w:val="28"/>
        </w:rPr>
        <w:t>уточненные бюджетные назначения</w:t>
      </w:r>
      <w:r w:rsidR="00C22A7D" w:rsidRPr="007F4FA8">
        <w:rPr>
          <w:sz w:val="28"/>
          <w:szCs w:val="28"/>
        </w:rPr>
        <w:t xml:space="preserve"> </w:t>
      </w:r>
      <w:r w:rsidR="00153422" w:rsidRPr="007F4FA8">
        <w:rPr>
          <w:sz w:val="28"/>
          <w:szCs w:val="28"/>
        </w:rPr>
        <w:t xml:space="preserve">по </w:t>
      </w:r>
      <w:r w:rsidR="00C22A7D" w:rsidRPr="007F4FA8">
        <w:rPr>
          <w:sz w:val="28"/>
          <w:szCs w:val="28"/>
        </w:rPr>
        <w:t>р</w:t>
      </w:r>
      <w:r w:rsidR="00CD0B5B" w:rsidRPr="007F4FA8">
        <w:rPr>
          <w:sz w:val="28"/>
          <w:szCs w:val="28"/>
        </w:rPr>
        <w:t>асход</w:t>
      </w:r>
      <w:r w:rsidR="00153422" w:rsidRPr="007F4FA8">
        <w:rPr>
          <w:sz w:val="28"/>
          <w:szCs w:val="28"/>
        </w:rPr>
        <w:t xml:space="preserve">ам </w:t>
      </w:r>
      <w:r w:rsidR="00CF1504">
        <w:rPr>
          <w:sz w:val="28"/>
          <w:szCs w:val="28"/>
        </w:rPr>
        <w:t>снизились</w:t>
      </w:r>
      <w:r w:rsidR="00153422" w:rsidRPr="007F4FA8">
        <w:rPr>
          <w:sz w:val="28"/>
          <w:szCs w:val="28"/>
        </w:rPr>
        <w:t xml:space="preserve"> на </w:t>
      </w:r>
      <w:r w:rsidR="00CF1504">
        <w:rPr>
          <w:sz w:val="28"/>
          <w:szCs w:val="28"/>
        </w:rPr>
        <w:t>81 048,2</w:t>
      </w:r>
      <w:r w:rsidR="00CD0B5B" w:rsidRPr="007F4FA8">
        <w:rPr>
          <w:sz w:val="28"/>
          <w:szCs w:val="28"/>
        </w:rPr>
        <w:t xml:space="preserve"> тыс. руб. или</w:t>
      </w:r>
      <w:r w:rsidR="00C22A7D" w:rsidRPr="007F4FA8">
        <w:rPr>
          <w:sz w:val="28"/>
          <w:szCs w:val="28"/>
        </w:rPr>
        <w:t xml:space="preserve"> на </w:t>
      </w:r>
      <w:r w:rsidR="00CF1504">
        <w:rPr>
          <w:sz w:val="28"/>
          <w:szCs w:val="28"/>
        </w:rPr>
        <w:t>10</w:t>
      </w:r>
      <w:r w:rsidR="00153422" w:rsidRPr="007F4FA8">
        <w:rPr>
          <w:sz w:val="28"/>
          <w:szCs w:val="28"/>
        </w:rPr>
        <w:t>%.</w:t>
      </w:r>
      <w:r w:rsidR="00C22A7D" w:rsidRPr="007F4FA8">
        <w:rPr>
          <w:sz w:val="28"/>
          <w:szCs w:val="28"/>
        </w:rPr>
        <w:t xml:space="preserve"> </w:t>
      </w:r>
      <w:r w:rsidR="00E919F3" w:rsidRPr="007F4FA8">
        <w:rPr>
          <w:sz w:val="28"/>
          <w:szCs w:val="28"/>
        </w:rPr>
        <w:t xml:space="preserve">В разрезе разделов уменьшение расходов произошло по </w:t>
      </w:r>
      <w:r w:rsidR="00CF1504">
        <w:rPr>
          <w:sz w:val="28"/>
          <w:szCs w:val="28"/>
        </w:rPr>
        <w:t>7</w:t>
      </w:r>
      <w:r w:rsidR="00E919F3" w:rsidRPr="007F4FA8">
        <w:rPr>
          <w:sz w:val="28"/>
          <w:szCs w:val="28"/>
        </w:rPr>
        <w:t xml:space="preserve"> разделам, увеличение </w:t>
      </w:r>
      <w:r w:rsidR="00153422" w:rsidRPr="007F4FA8">
        <w:rPr>
          <w:sz w:val="28"/>
          <w:szCs w:val="28"/>
        </w:rPr>
        <w:t xml:space="preserve">по </w:t>
      </w:r>
      <w:r w:rsidR="00CF1504">
        <w:rPr>
          <w:sz w:val="28"/>
          <w:szCs w:val="28"/>
        </w:rPr>
        <w:t xml:space="preserve">5 </w:t>
      </w:r>
      <w:r w:rsidR="00E919F3" w:rsidRPr="007F4FA8">
        <w:rPr>
          <w:sz w:val="28"/>
          <w:szCs w:val="28"/>
        </w:rPr>
        <w:t>разделам</w:t>
      </w:r>
      <w:r w:rsidR="00362D47" w:rsidRPr="007F4FA8">
        <w:rPr>
          <w:sz w:val="28"/>
          <w:szCs w:val="28"/>
        </w:rPr>
        <w:t xml:space="preserve">. </w:t>
      </w:r>
    </w:p>
    <w:p w:rsidR="00EF0B59" w:rsidRDefault="000E435A" w:rsidP="00495A0F">
      <w:pPr>
        <w:ind w:firstLine="708"/>
        <w:jc w:val="both"/>
        <w:rPr>
          <w:sz w:val="28"/>
          <w:szCs w:val="28"/>
          <w:lang w:eastAsia="en-US"/>
        </w:rPr>
      </w:pPr>
      <w:r w:rsidRPr="001B17C3">
        <w:rPr>
          <w:sz w:val="28"/>
          <w:szCs w:val="28"/>
        </w:rPr>
        <w:t>С</w:t>
      </w:r>
      <w:r w:rsidR="00555A8B" w:rsidRPr="001B17C3">
        <w:rPr>
          <w:sz w:val="28"/>
          <w:szCs w:val="28"/>
        </w:rPr>
        <w:t>нижение уточненных бюджетных назначений</w:t>
      </w:r>
      <w:r w:rsidR="00362D47" w:rsidRPr="001B17C3">
        <w:rPr>
          <w:sz w:val="28"/>
          <w:szCs w:val="28"/>
        </w:rPr>
        <w:t xml:space="preserve"> произошло по разде</w:t>
      </w:r>
      <w:r w:rsidR="00691978" w:rsidRPr="001B17C3">
        <w:rPr>
          <w:sz w:val="28"/>
          <w:szCs w:val="28"/>
        </w:rPr>
        <w:t>лам</w:t>
      </w:r>
      <w:r w:rsidR="00362D47" w:rsidRPr="001B17C3">
        <w:rPr>
          <w:sz w:val="28"/>
          <w:szCs w:val="28"/>
        </w:rPr>
        <w:t xml:space="preserve"> </w:t>
      </w:r>
      <w:r w:rsidR="00F467EB">
        <w:rPr>
          <w:sz w:val="28"/>
          <w:szCs w:val="28"/>
        </w:rPr>
        <w:t>«Общегосударственные вопросы»</w:t>
      </w:r>
      <w:r w:rsidR="00791F83">
        <w:rPr>
          <w:sz w:val="28"/>
          <w:szCs w:val="28"/>
        </w:rPr>
        <w:t>,</w:t>
      </w:r>
      <w:r w:rsidR="00F467EB">
        <w:rPr>
          <w:sz w:val="28"/>
          <w:szCs w:val="28"/>
        </w:rPr>
        <w:t xml:space="preserve"> </w:t>
      </w:r>
      <w:r w:rsidR="00791F83">
        <w:rPr>
          <w:sz w:val="28"/>
          <w:szCs w:val="28"/>
        </w:rPr>
        <w:t>«Национальная экономика»,</w:t>
      </w:r>
      <w:r w:rsidR="00791F83" w:rsidRPr="00791F83">
        <w:rPr>
          <w:sz w:val="28"/>
          <w:szCs w:val="28"/>
        </w:rPr>
        <w:t xml:space="preserve"> </w:t>
      </w:r>
      <w:r w:rsidR="00791F83" w:rsidRPr="007F4FA8">
        <w:rPr>
          <w:sz w:val="28"/>
          <w:szCs w:val="28"/>
        </w:rPr>
        <w:t>«</w:t>
      </w:r>
      <w:r w:rsidR="00791F83" w:rsidRPr="007F4FA8">
        <w:rPr>
          <w:sz w:val="28"/>
          <w:szCs w:val="28"/>
          <w:lang w:eastAsia="en-US"/>
        </w:rPr>
        <w:t>Жилищно-коммунальное хозяйство</w:t>
      </w:r>
      <w:r w:rsidR="00791F83">
        <w:rPr>
          <w:sz w:val="28"/>
          <w:szCs w:val="28"/>
        </w:rPr>
        <w:t xml:space="preserve">», «Образование», </w:t>
      </w:r>
      <w:r w:rsidR="00791F83" w:rsidRPr="00C04C79">
        <w:rPr>
          <w:sz w:val="28"/>
          <w:szCs w:val="28"/>
        </w:rPr>
        <w:t>«Культура и кинематография»</w:t>
      </w:r>
      <w:r w:rsidR="00791F83">
        <w:rPr>
          <w:sz w:val="28"/>
          <w:szCs w:val="28"/>
        </w:rPr>
        <w:t>,</w:t>
      </w:r>
      <w:r w:rsidR="00791F83" w:rsidRPr="00C04C79">
        <w:rPr>
          <w:sz w:val="28"/>
          <w:szCs w:val="28"/>
        </w:rPr>
        <w:t xml:space="preserve"> </w:t>
      </w:r>
      <w:r w:rsidR="00555A8B" w:rsidRPr="001B17C3">
        <w:rPr>
          <w:sz w:val="28"/>
          <w:szCs w:val="28"/>
        </w:rPr>
        <w:t>«</w:t>
      </w:r>
      <w:r w:rsidR="00555A8B" w:rsidRPr="001B17C3">
        <w:rPr>
          <w:sz w:val="28"/>
          <w:szCs w:val="28"/>
          <w:lang w:eastAsia="en-US"/>
        </w:rPr>
        <w:t>Социальная политика»</w:t>
      </w:r>
      <w:r w:rsidR="00555A8B" w:rsidRPr="001B17C3">
        <w:rPr>
          <w:sz w:val="28"/>
          <w:szCs w:val="28"/>
        </w:rPr>
        <w:t xml:space="preserve"> и </w:t>
      </w:r>
      <w:r w:rsidR="006707AB" w:rsidRPr="007F4FA8">
        <w:rPr>
          <w:sz w:val="28"/>
          <w:szCs w:val="28"/>
          <w:lang w:eastAsia="en-US"/>
        </w:rPr>
        <w:t>«</w:t>
      </w:r>
      <w:r w:rsidR="006707AB" w:rsidRPr="007F4FA8">
        <w:rPr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="00EF0B59">
        <w:rPr>
          <w:sz w:val="28"/>
          <w:szCs w:val="28"/>
          <w:lang w:eastAsia="en-US"/>
        </w:rPr>
        <w:t>».</w:t>
      </w:r>
    </w:p>
    <w:p w:rsidR="006616F7" w:rsidRPr="007F4FA8" w:rsidRDefault="00362D47" w:rsidP="00495A0F">
      <w:pPr>
        <w:ind w:firstLine="708"/>
        <w:jc w:val="both"/>
        <w:rPr>
          <w:sz w:val="28"/>
          <w:szCs w:val="28"/>
        </w:rPr>
      </w:pPr>
      <w:r w:rsidRPr="001B17C3">
        <w:rPr>
          <w:sz w:val="28"/>
          <w:szCs w:val="28"/>
        </w:rPr>
        <w:t>В 201</w:t>
      </w:r>
      <w:r w:rsidR="00EF0B59">
        <w:rPr>
          <w:sz w:val="28"/>
          <w:szCs w:val="28"/>
        </w:rPr>
        <w:t>6</w:t>
      </w:r>
      <w:r w:rsidRPr="001B17C3">
        <w:rPr>
          <w:sz w:val="28"/>
          <w:szCs w:val="28"/>
        </w:rPr>
        <w:t xml:space="preserve"> году по отчету и по результатам внешней проверки расходы бюджета Сортавальского муниципального района исполнены в сумме </w:t>
      </w:r>
      <w:r w:rsidR="00EF0B59">
        <w:rPr>
          <w:bCs/>
          <w:color w:val="000000"/>
          <w:sz w:val="28"/>
          <w:szCs w:val="28"/>
        </w:rPr>
        <w:t>705</w:t>
      </w:r>
      <w:r w:rsidR="00A03943">
        <w:rPr>
          <w:bCs/>
          <w:color w:val="000000"/>
          <w:sz w:val="28"/>
          <w:szCs w:val="28"/>
        </w:rPr>
        <w:t xml:space="preserve"> </w:t>
      </w:r>
      <w:r w:rsidR="00EF0B59">
        <w:rPr>
          <w:bCs/>
          <w:color w:val="000000"/>
          <w:sz w:val="28"/>
          <w:szCs w:val="28"/>
        </w:rPr>
        <w:t>705,9</w:t>
      </w:r>
      <w:r w:rsidR="00555A8B" w:rsidRPr="001B17C3">
        <w:rPr>
          <w:bCs/>
          <w:color w:val="000000"/>
          <w:sz w:val="28"/>
          <w:szCs w:val="28"/>
        </w:rPr>
        <w:t xml:space="preserve"> </w:t>
      </w:r>
      <w:r w:rsidRPr="001B17C3">
        <w:rPr>
          <w:sz w:val="28"/>
          <w:szCs w:val="28"/>
        </w:rPr>
        <w:t xml:space="preserve">тыс. руб., что на </w:t>
      </w:r>
      <w:r w:rsidR="00EF0B59">
        <w:rPr>
          <w:sz w:val="28"/>
          <w:szCs w:val="28"/>
        </w:rPr>
        <w:t>68 299,9</w:t>
      </w:r>
      <w:r w:rsidR="00555A8B" w:rsidRPr="001B17C3">
        <w:rPr>
          <w:sz w:val="28"/>
          <w:szCs w:val="28"/>
        </w:rPr>
        <w:t xml:space="preserve"> тыс. руб.</w:t>
      </w:r>
      <w:r w:rsidRPr="001B17C3">
        <w:rPr>
          <w:sz w:val="28"/>
          <w:szCs w:val="28"/>
        </w:rPr>
        <w:t xml:space="preserve"> или на </w:t>
      </w:r>
      <w:r w:rsidR="00EF0B59">
        <w:rPr>
          <w:sz w:val="28"/>
          <w:szCs w:val="28"/>
        </w:rPr>
        <w:t>9</w:t>
      </w:r>
      <w:r w:rsidRPr="001B17C3">
        <w:rPr>
          <w:sz w:val="28"/>
          <w:szCs w:val="28"/>
        </w:rPr>
        <w:t xml:space="preserve">% </w:t>
      </w:r>
      <w:r w:rsidR="00EF0B59">
        <w:rPr>
          <w:sz w:val="28"/>
          <w:szCs w:val="28"/>
        </w:rPr>
        <w:t>мень</w:t>
      </w:r>
      <w:r w:rsidR="00555A8B" w:rsidRPr="001B17C3">
        <w:rPr>
          <w:sz w:val="28"/>
          <w:szCs w:val="28"/>
        </w:rPr>
        <w:t>ше</w:t>
      </w:r>
      <w:r w:rsidRPr="001B17C3">
        <w:rPr>
          <w:sz w:val="28"/>
          <w:szCs w:val="28"/>
        </w:rPr>
        <w:t xml:space="preserve"> произведенных расходов за 201</w:t>
      </w:r>
      <w:r w:rsidR="00EF0B59">
        <w:rPr>
          <w:sz w:val="28"/>
          <w:szCs w:val="28"/>
        </w:rPr>
        <w:t>5</w:t>
      </w:r>
      <w:r w:rsidRPr="001B17C3">
        <w:rPr>
          <w:sz w:val="28"/>
          <w:szCs w:val="28"/>
        </w:rPr>
        <w:t xml:space="preserve"> год</w:t>
      </w:r>
      <w:r w:rsidRPr="007F4FA8">
        <w:rPr>
          <w:sz w:val="28"/>
          <w:szCs w:val="28"/>
        </w:rPr>
        <w:t>.</w:t>
      </w:r>
    </w:p>
    <w:p w:rsidR="00B90E85" w:rsidRPr="007F4FA8" w:rsidRDefault="006616F7" w:rsidP="00495A0F">
      <w:pPr>
        <w:ind w:firstLine="708"/>
        <w:jc w:val="both"/>
        <w:rPr>
          <w:sz w:val="28"/>
          <w:szCs w:val="28"/>
        </w:rPr>
      </w:pPr>
      <w:r w:rsidRPr="007F4FA8">
        <w:rPr>
          <w:sz w:val="28"/>
          <w:szCs w:val="28"/>
        </w:rPr>
        <w:t>Относительно 201</w:t>
      </w:r>
      <w:r w:rsidR="00D546CF">
        <w:rPr>
          <w:sz w:val="28"/>
          <w:szCs w:val="28"/>
        </w:rPr>
        <w:t>5</w:t>
      </w:r>
      <w:r w:rsidRPr="007F4FA8">
        <w:rPr>
          <w:sz w:val="28"/>
          <w:szCs w:val="28"/>
        </w:rPr>
        <w:t xml:space="preserve"> года уменьшились </w:t>
      </w:r>
      <w:r w:rsidR="00555A8B" w:rsidRPr="007F4FA8">
        <w:rPr>
          <w:sz w:val="28"/>
          <w:szCs w:val="28"/>
        </w:rPr>
        <w:t>расходы по разделам</w:t>
      </w:r>
      <w:r w:rsidRPr="007F4FA8">
        <w:rPr>
          <w:sz w:val="28"/>
          <w:szCs w:val="28"/>
        </w:rPr>
        <w:t xml:space="preserve">: </w:t>
      </w:r>
      <w:r w:rsidR="00307336">
        <w:rPr>
          <w:sz w:val="28"/>
          <w:szCs w:val="28"/>
        </w:rPr>
        <w:t>«Общегосударственные вопросы»</w:t>
      </w:r>
      <w:r w:rsidR="00307336" w:rsidRPr="007F4FA8">
        <w:rPr>
          <w:sz w:val="28"/>
          <w:szCs w:val="28"/>
        </w:rPr>
        <w:t xml:space="preserve"> (на 6 %) </w:t>
      </w:r>
      <w:r w:rsidR="00307336">
        <w:rPr>
          <w:sz w:val="28"/>
          <w:szCs w:val="28"/>
        </w:rPr>
        <w:t>«Национальная экономика»</w:t>
      </w:r>
      <w:r w:rsidR="00307336" w:rsidRPr="007F4FA8">
        <w:rPr>
          <w:sz w:val="28"/>
          <w:szCs w:val="28"/>
        </w:rPr>
        <w:t xml:space="preserve"> (на </w:t>
      </w:r>
      <w:r w:rsidR="00307336">
        <w:rPr>
          <w:sz w:val="28"/>
          <w:szCs w:val="28"/>
        </w:rPr>
        <w:t>23</w:t>
      </w:r>
      <w:r w:rsidR="00307336" w:rsidRPr="007F4FA8">
        <w:rPr>
          <w:sz w:val="28"/>
          <w:szCs w:val="28"/>
        </w:rPr>
        <w:t xml:space="preserve"> %) </w:t>
      </w:r>
      <w:r w:rsidR="00B510D5" w:rsidRPr="007F4FA8">
        <w:rPr>
          <w:sz w:val="28"/>
          <w:szCs w:val="28"/>
        </w:rPr>
        <w:t>«</w:t>
      </w:r>
      <w:r w:rsidR="00B510D5" w:rsidRPr="007F4FA8">
        <w:rPr>
          <w:sz w:val="28"/>
          <w:szCs w:val="28"/>
          <w:lang w:eastAsia="en-US"/>
        </w:rPr>
        <w:t>Жилищно-коммунальное хозяйство</w:t>
      </w:r>
      <w:r w:rsidR="00B510D5">
        <w:rPr>
          <w:sz w:val="28"/>
          <w:szCs w:val="28"/>
        </w:rPr>
        <w:t xml:space="preserve">» </w:t>
      </w:r>
      <w:r w:rsidR="00B510D5" w:rsidRPr="007F4FA8">
        <w:rPr>
          <w:sz w:val="28"/>
          <w:szCs w:val="28"/>
        </w:rPr>
        <w:t xml:space="preserve">(на </w:t>
      </w:r>
      <w:r w:rsidR="00B510D5">
        <w:rPr>
          <w:sz w:val="28"/>
          <w:szCs w:val="28"/>
        </w:rPr>
        <w:t>67%)</w:t>
      </w:r>
      <w:r w:rsidR="00C413E4">
        <w:rPr>
          <w:sz w:val="28"/>
          <w:szCs w:val="28"/>
        </w:rPr>
        <w:t>,</w:t>
      </w:r>
      <w:r w:rsidR="00B510D5" w:rsidRPr="007F4FA8">
        <w:rPr>
          <w:sz w:val="28"/>
          <w:szCs w:val="28"/>
        </w:rPr>
        <w:t xml:space="preserve"> </w:t>
      </w:r>
      <w:r w:rsidR="00C413E4">
        <w:rPr>
          <w:sz w:val="28"/>
          <w:szCs w:val="28"/>
        </w:rPr>
        <w:t>«Образование»</w:t>
      </w:r>
      <w:r w:rsidR="00C413E4" w:rsidRPr="007F4FA8">
        <w:rPr>
          <w:sz w:val="28"/>
          <w:szCs w:val="28"/>
        </w:rPr>
        <w:t xml:space="preserve"> (на </w:t>
      </w:r>
      <w:r w:rsidR="00FB0042">
        <w:rPr>
          <w:sz w:val="28"/>
          <w:szCs w:val="28"/>
        </w:rPr>
        <w:t>3</w:t>
      </w:r>
      <w:r w:rsidR="00C413E4">
        <w:rPr>
          <w:sz w:val="28"/>
          <w:szCs w:val="28"/>
        </w:rPr>
        <w:t>%),</w:t>
      </w:r>
      <w:r w:rsidR="00C413E4" w:rsidRPr="007F4FA8">
        <w:rPr>
          <w:sz w:val="28"/>
          <w:szCs w:val="28"/>
        </w:rPr>
        <w:t xml:space="preserve"> </w:t>
      </w:r>
      <w:r w:rsidR="000820C4" w:rsidRPr="00C04C79">
        <w:rPr>
          <w:sz w:val="28"/>
          <w:szCs w:val="28"/>
        </w:rPr>
        <w:t>«Культура и кинематография»</w:t>
      </w:r>
      <w:r w:rsidR="000820C4" w:rsidRPr="007F4FA8">
        <w:rPr>
          <w:sz w:val="28"/>
          <w:szCs w:val="28"/>
        </w:rPr>
        <w:t xml:space="preserve"> </w:t>
      </w:r>
      <w:r w:rsidR="00555A8B" w:rsidRPr="007F4FA8">
        <w:rPr>
          <w:sz w:val="28"/>
          <w:szCs w:val="28"/>
        </w:rPr>
        <w:t xml:space="preserve">(на </w:t>
      </w:r>
      <w:r w:rsidR="000820C4">
        <w:rPr>
          <w:sz w:val="28"/>
          <w:szCs w:val="28"/>
        </w:rPr>
        <w:t>42</w:t>
      </w:r>
      <w:r w:rsidR="00555A8B" w:rsidRPr="007F4FA8">
        <w:rPr>
          <w:sz w:val="28"/>
          <w:szCs w:val="28"/>
        </w:rPr>
        <w:t xml:space="preserve">%) </w:t>
      </w:r>
      <w:r w:rsidR="001F0E9F" w:rsidRPr="007F4FA8">
        <w:rPr>
          <w:sz w:val="28"/>
          <w:szCs w:val="28"/>
        </w:rPr>
        <w:t>«</w:t>
      </w:r>
      <w:r w:rsidR="001F0E9F" w:rsidRPr="007F4FA8">
        <w:rPr>
          <w:sz w:val="28"/>
          <w:szCs w:val="28"/>
          <w:lang w:eastAsia="en-US"/>
        </w:rPr>
        <w:t>Социальная политика»</w:t>
      </w:r>
      <w:r w:rsidR="001F0E9F" w:rsidRPr="001F0E9F">
        <w:rPr>
          <w:sz w:val="28"/>
          <w:szCs w:val="28"/>
        </w:rPr>
        <w:t xml:space="preserve"> </w:t>
      </w:r>
      <w:r w:rsidR="001F0E9F" w:rsidRPr="007F4FA8">
        <w:rPr>
          <w:sz w:val="28"/>
          <w:szCs w:val="28"/>
        </w:rPr>
        <w:t xml:space="preserve">(на </w:t>
      </w:r>
      <w:r w:rsidR="001F0E9F">
        <w:rPr>
          <w:sz w:val="28"/>
          <w:szCs w:val="28"/>
        </w:rPr>
        <w:t>5</w:t>
      </w:r>
      <w:r w:rsidR="001F0E9F" w:rsidRPr="007F4FA8">
        <w:rPr>
          <w:sz w:val="28"/>
          <w:szCs w:val="28"/>
        </w:rPr>
        <w:t xml:space="preserve">%) </w:t>
      </w:r>
      <w:r w:rsidR="00555A8B" w:rsidRPr="007F4FA8">
        <w:rPr>
          <w:sz w:val="28"/>
          <w:szCs w:val="28"/>
        </w:rPr>
        <w:t xml:space="preserve">и </w:t>
      </w:r>
      <w:r w:rsidR="001F0E9F" w:rsidRPr="007F4FA8">
        <w:rPr>
          <w:sz w:val="28"/>
          <w:szCs w:val="28"/>
          <w:lang w:eastAsia="en-US"/>
        </w:rPr>
        <w:t>«</w:t>
      </w:r>
      <w:r w:rsidR="001F0E9F" w:rsidRPr="007F4FA8">
        <w:rPr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="001F0E9F">
        <w:rPr>
          <w:sz w:val="28"/>
          <w:szCs w:val="28"/>
          <w:lang w:eastAsia="en-US"/>
        </w:rPr>
        <w:t>»</w:t>
      </w:r>
      <w:r w:rsidR="001F0E9F" w:rsidRPr="007F4FA8">
        <w:rPr>
          <w:sz w:val="28"/>
          <w:szCs w:val="28"/>
        </w:rPr>
        <w:t xml:space="preserve"> </w:t>
      </w:r>
      <w:r w:rsidRPr="007F4FA8">
        <w:rPr>
          <w:sz w:val="28"/>
          <w:szCs w:val="28"/>
        </w:rPr>
        <w:t xml:space="preserve">(на </w:t>
      </w:r>
      <w:r w:rsidR="001F0E9F">
        <w:rPr>
          <w:sz w:val="28"/>
          <w:szCs w:val="28"/>
        </w:rPr>
        <w:t>50</w:t>
      </w:r>
      <w:r w:rsidR="0049517F">
        <w:rPr>
          <w:sz w:val="28"/>
          <w:szCs w:val="28"/>
        </w:rPr>
        <w:t>%)</w:t>
      </w:r>
      <w:r w:rsidR="006C3CEE">
        <w:rPr>
          <w:sz w:val="28"/>
          <w:szCs w:val="28"/>
        </w:rPr>
        <w:t>.</w:t>
      </w:r>
    </w:p>
    <w:p w:rsidR="00DF4CCE" w:rsidRPr="007F4FA8" w:rsidRDefault="00B90E85" w:rsidP="00495A0F">
      <w:pPr>
        <w:ind w:firstLine="709"/>
        <w:jc w:val="both"/>
        <w:rPr>
          <w:sz w:val="28"/>
          <w:szCs w:val="28"/>
        </w:rPr>
      </w:pPr>
      <w:r w:rsidRPr="007F4FA8">
        <w:rPr>
          <w:sz w:val="28"/>
          <w:szCs w:val="28"/>
        </w:rPr>
        <w:t>В сравнении с 201</w:t>
      </w:r>
      <w:r w:rsidR="0006691C">
        <w:rPr>
          <w:sz w:val="28"/>
          <w:szCs w:val="28"/>
        </w:rPr>
        <w:t>5</w:t>
      </w:r>
      <w:r w:rsidRPr="007F4FA8">
        <w:rPr>
          <w:sz w:val="28"/>
          <w:szCs w:val="28"/>
        </w:rPr>
        <w:t xml:space="preserve"> г. наблюдается наибольшее увеличение расходов по разделам </w:t>
      </w:r>
      <w:r w:rsidR="00495A0F">
        <w:rPr>
          <w:sz w:val="28"/>
          <w:szCs w:val="28"/>
        </w:rPr>
        <w:t>«</w:t>
      </w:r>
      <w:r w:rsidR="0006691C">
        <w:rPr>
          <w:sz w:val="28"/>
          <w:szCs w:val="28"/>
        </w:rPr>
        <w:t>Физическая культура и спорт»</w:t>
      </w:r>
      <w:r w:rsidRPr="007F4FA8">
        <w:rPr>
          <w:sz w:val="28"/>
          <w:szCs w:val="28"/>
        </w:rPr>
        <w:t xml:space="preserve"> (</w:t>
      </w:r>
      <w:r w:rsidR="0079427C" w:rsidRPr="007F4FA8">
        <w:rPr>
          <w:sz w:val="28"/>
          <w:szCs w:val="28"/>
        </w:rPr>
        <w:t xml:space="preserve">в </w:t>
      </w:r>
      <w:r w:rsidR="0006691C">
        <w:rPr>
          <w:sz w:val="28"/>
          <w:szCs w:val="28"/>
        </w:rPr>
        <w:t>19,1</w:t>
      </w:r>
      <w:r w:rsidR="0079427C" w:rsidRPr="007F4FA8">
        <w:rPr>
          <w:sz w:val="28"/>
          <w:szCs w:val="28"/>
        </w:rPr>
        <w:t xml:space="preserve"> ра</w:t>
      </w:r>
      <w:r w:rsidR="0006691C">
        <w:rPr>
          <w:sz w:val="28"/>
          <w:szCs w:val="28"/>
        </w:rPr>
        <w:t xml:space="preserve">за) и </w:t>
      </w:r>
      <w:r w:rsidR="000E43F0">
        <w:rPr>
          <w:sz w:val="28"/>
          <w:szCs w:val="28"/>
        </w:rPr>
        <w:t>«Обслуживание государственного и муниципального долга» (</w:t>
      </w:r>
      <w:r w:rsidR="006F71C8">
        <w:rPr>
          <w:sz w:val="28"/>
          <w:szCs w:val="28"/>
        </w:rPr>
        <w:t xml:space="preserve">на </w:t>
      </w:r>
      <w:r w:rsidR="000E43F0">
        <w:rPr>
          <w:sz w:val="28"/>
          <w:szCs w:val="28"/>
        </w:rPr>
        <w:t>64%), «Средства массовой информации (на 39%)</w:t>
      </w:r>
      <w:r w:rsidR="00DF4CCE" w:rsidRPr="007F4FA8">
        <w:rPr>
          <w:sz w:val="28"/>
          <w:szCs w:val="28"/>
        </w:rPr>
        <w:t>.</w:t>
      </w:r>
    </w:p>
    <w:p w:rsidR="00F91B00" w:rsidRPr="007F4FA8" w:rsidRDefault="00B90E85" w:rsidP="007F4FA8">
      <w:pPr>
        <w:ind w:firstLine="709"/>
        <w:jc w:val="both"/>
        <w:rPr>
          <w:sz w:val="28"/>
          <w:szCs w:val="28"/>
        </w:rPr>
      </w:pPr>
      <w:r w:rsidRPr="007F4FA8">
        <w:rPr>
          <w:sz w:val="28"/>
          <w:szCs w:val="28"/>
        </w:rPr>
        <w:lastRenderedPageBreak/>
        <w:t xml:space="preserve">Согласно </w:t>
      </w:r>
      <w:r w:rsidR="002D1F3F" w:rsidRPr="007F4FA8">
        <w:rPr>
          <w:sz w:val="28"/>
          <w:szCs w:val="28"/>
        </w:rPr>
        <w:t xml:space="preserve">данных </w:t>
      </w:r>
      <w:r w:rsidRPr="007F4FA8">
        <w:rPr>
          <w:sz w:val="28"/>
          <w:szCs w:val="28"/>
        </w:rPr>
        <w:t>Отчет</w:t>
      </w:r>
      <w:r w:rsidR="002D1F3F" w:rsidRPr="007F4FA8">
        <w:rPr>
          <w:sz w:val="28"/>
          <w:szCs w:val="28"/>
        </w:rPr>
        <w:t xml:space="preserve">а </w:t>
      </w:r>
      <w:r w:rsidRPr="007F4FA8">
        <w:rPr>
          <w:sz w:val="28"/>
          <w:szCs w:val="28"/>
        </w:rPr>
        <w:t>об исполнении бюджета за 201</w:t>
      </w:r>
      <w:r w:rsidR="00A03943">
        <w:rPr>
          <w:sz w:val="28"/>
          <w:szCs w:val="28"/>
        </w:rPr>
        <w:t>6</w:t>
      </w:r>
      <w:r w:rsidRPr="007F4FA8">
        <w:rPr>
          <w:sz w:val="28"/>
          <w:szCs w:val="28"/>
        </w:rPr>
        <w:t xml:space="preserve"> год расходы исполнены в сумме </w:t>
      </w:r>
      <w:r w:rsidR="00A03943">
        <w:rPr>
          <w:bCs/>
          <w:color w:val="000000"/>
          <w:sz w:val="28"/>
          <w:szCs w:val="28"/>
        </w:rPr>
        <w:t>705 705,9</w:t>
      </w:r>
      <w:r w:rsidRPr="007F4FA8">
        <w:rPr>
          <w:sz w:val="28"/>
          <w:szCs w:val="28"/>
        </w:rPr>
        <w:t xml:space="preserve"> тыс. руб. или </w:t>
      </w:r>
      <w:r w:rsidR="00A03943">
        <w:rPr>
          <w:sz w:val="28"/>
          <w:szCs w:val="28"/>
        </w:rPr>
        <w:t>94</w:t>
      </w:r>
      <w:r w:rsidRPr="007F4FA8">
        <w:rPr>
          <w:sz w:val="28"/>
          <w:szCs w:val="28"/>
        </w:rPr>
        <w:t xml:space="preserve"> % от </w:t>
      </w:r>
      <w:r w:rsidR="00E839A8">
        <w:rPr>
          <w:sz w:val="28"/>
          <w:szCs w:val="28"/>
        </w:rPr>
        <w:t>уточненных бюджетных назначений</w:t>
      </w:r>
      <w:r w:rsidR="0049276D" w:rsidRPr="007F4FA8">
        <w:rPr>
          <w:sz w:val="28"/>
          <w:szCs w:val="28"/>
        </w:rPr>
        <w:t xml:space="preserve"> (</w:t>
      </w:r>
      <w:r w:rsidR="00EF0DA8" w:rsidRPr="007F4FA8">
        <w:rPr>
          <w:sz w:val="28"/>
          <w:szCs w:val="28"/>
        </w:rPr>
        <w:t>в 201</w:t>
      </w:r>
      <w:r w:rsidR="00A03943">
        <w:rPr>
          <w:sz w:val="28"/>
          <w:szCs w:val="28"/>
        </w:rPr>
        <w:t>5</w:t>
      </w:r>
      <w:r w:rsidR="00EF0DA8" w:rsidRPr="007F4FA8">
        <w:rPr>
          <w:sz w:val="28"/>
          <w:szCs w:val="28"/>
        </w:rPr>
        <w:t xml:space="preserve"> году – </w:t>
      </w:r>
      <w:r w:rsidR="00176A22" w:rsidRPr="007F4FA8">
        <w:rPr>
          <w:sz w:val="28"/>
          <w:szCs w:val="28"/>
        </w:rPr>
        <w:t>93</w:t>
      </w:r>
      <w:r w:rsidR="00EF0DA8" w:rsidRPr="007F4FA8">
        <w:rPr>
          <w:sz w:val="28"/>
          <w:szCs w:val="28"/>
        </w:rPr>
        <w:t>%).</w:t>
      </w:r>
      <w:r w:rsidR="00F91B00" w:rsidRPr="007F4FA8">
        <w:rPr>
          <w:sz w:val="28"/>
          <w:szCs w:val="28"/>
        </w:rPr>
        <w:t xml:space="preserve"> </w:t>
      </w:r>
      <w:r w:rsidR="009E5706" w:rsidRPr="007F4FA8">
        <w:rPr>
          <w:sz w:val="28"/>
          <w:szCs w:val="28"/>
        </w:rPr>
        <w:t>Основную долю исполненных расходов бюджета Сортавальского муниципального района в 201</w:t>
      </w:r>
      <w:r w:rsidR="00A03943">
        <w:rPr>
          <w:sz w:val="28"/>
          <w:szCs w:val="28"/>
        </w:rPr>
        <w:t>6</w:t>
      </w:r>
      <w:r w:rsidR="009E5706" w:rsidRPr="007F4FA8">
        <w:rPr>
          <w:sz w:val="28"/>
          <w:szCs w:val="28"/>
        </w:rPr>
        <w:t xml:space="preserve"> году составили расходы </w:t>
      </w:r>
      <w:r w:rsidR="00240726">
        <w:rPr>
          <w:sz w:val="28"/>
          <w:szCs w:val="28"/>
        </w:rPr>
        <w:t>по разделу «Образование»</w:t>
      </w:r>
      <w:r w:rsidR="009E5706" w:rsidRPr="007F4FA8">
        <w:rPr>
          <w:sz w:val="28"/>
          <w:szCs w:val="28"/>
        </w:rPr>
        <w:t xml:space="preserve">– </w:t>
      </w:r>
      <w:r w:rsidR="00EF0481">
        <w:rPr>
          <w:sz w:val="28"/>
          <w:szCs w:val="28"/>
        </w:rPr>
        <w:t>65</w:t>
      </w:r>
      <w:r w:rsidR="009E5706" w:rsidRPr="007F4FA8">
        <w:rPr>
          <w:sz w:val="28"/>
          <w:szCs w:val="28"/>
        </w:rPr>
        <w:t xml:space="preserve"> процент</w:t>
      </w:r>
      <w:r w:rsidR="00EF0481">
        <w:rPr>
          <w:sz w:val="28"/>
          <w:szCs w:val="28"/>
        </w:rPr>
        <w:t>ов</w:t>
      </w:r>
      <w:r w:rsidR="009E5706" w:rsidRPr="007F4FA8">
        <w:rPr>
          <w:sz w:val="28"/>
          <w:szCs w:val="28"/>
        </w:rPr>
        <w:t>,</w:t>
      </w:r>
      <w:r w:rsidR="0098296E">
        <w:rPr>
          <w:sz w:val="28"/>
          <w:szCs w:val="28"/>
        </w:rPr>
        <w:t xml:space="preserve"> </w:t>
      </w:r>
      <w:r w:rsidR="00240726">
        <w:rPr>
          <w:sz w:val="28"/>
          <w:szCs w:val="28"/>
        </w:rPr>
        <w:t>«С</w:t>
      </w:r>
      <w:r w:rsidR="0098296E">
        <w:rPr>
          <w:sz w:val="28"/>
          <w:szCs w:val="28"/>
        </w:rPr>
        <w:t>оциальн</w:t>
      </w:r>
      <w:r w:rsidR="00240726">
        <w:rPr>
          <w:sz w:val="28"/>
          <w:szCs w:val="28"/>
        </w:rPr>
        <w:t>ая</w:t>
      </w:r>
      <w:r w:rsidR="0098296E">
        <w:rPr>
          <w:sz w:val="28"/>
          <w:szCs w:val="28"/>
        </w:rPr>
        <w:t xml:space="preserve"> политик</w:t>
      </w:r>
      <w:r w:rsidR="00240726">
        <w:rPr>
          <w:sz w:val="28"/>
          <w:szCs w:val="28"/>
        </w:rPr>
        <w:t>а»</w:t>
      </w:r>
      <w:r w:rsidR="006B36F0">
        <w:rPr>
          <w:sz w:val="28"/>
          <w:szCs w:val="28"/>
        </w:rPr>
        <w:t xml:space="preserve"> – 11%, </w:t>
      </w:r>
      <w:r w:rsidR="00240726">
        <w:rPr>
          <w:sz w:val="28"/>
          <w:szCs w:val="28"/>
        </w:rPr>
        <w:t>«О</w:t>
      </w:r>
      <w:r w:rsidR="006B36F0">
        <w:rPr>
          <w:sz w:val="28"/>
          <w:szCs w:val="28"/>
        </w:rPr>
        <w:t>бщегосударственные вопросы</w:t>
      </w:r>
      <w:r w:rsidR="00240726">
        <w:rPr>
          <w:sz w:val="28"/>
          <w:szCs w:val="28"/>
        </w:rPr>
        <w:t>»</w:t>
      </w:r>
      <w:r w:rsidR="006B36F0">
        <w:rPr>
          <w:sz w:val="28"/>
          <w:szCs w:val="28"/>
        </w:rPr>
        <w:t xml:space="preserve"> – 10%</w:t>
      </w:r>
      <w:r w:rsidR="00F86D1C">
        <w:rPr>
          <w:sz w:val="28"/>
          <w:szCs w:val="28"/>
        </w:rPr>
        <w:t>,</w:t>
      </w:r>
      <w:r w:rsidR="006B36F0" w:rsidRPr="007F4FA8">
        <w:rPr>
          <w:sz w:val="28"/>
          <w:szCs w:val="28"/>
        </w:rPr>
        <w:t xml:space="preserve"> </w:t>
      </w:r>
      <w:r w:rsidR="00240726">
        <w:rPr>
          <w:sz w:val="28"/>
          <w:szCs w:val="28"/>
        </w:rPr>
        <w:t>«К</w:t>
      </w:r>
      <w:r w:rsidR="0033313A" w:rsidRPr="007F4FA8">
        <w:rPr>
          <w:sz w:val="28"/>
          <w:szCs w:val="28"/>
        </w:rPr>
        <w:t>ультур</w:t>
      </w:r>
      <w:r w:rsidR="00240726">
        <w:rPr>
          <w:sz w:val="28"/>
          <w:szCs w:val="28"/>
        </w:rPr>
        <w:t>а</w:t>
      </w:r>
      <w:r w:rsidR="0033313A" w:rsidRPr="007F4FA8">
        <w:rPr>
          <w:sz w:val="28"/>
          <w:szCs w:val="28"/>
        </w:rPr>
        <w:t xml:space="preserve"> и кинематографи</w:t>
      </w:r>
      <w:r w:rsidR="00240726">
        <w:rPr>
          <w:sz w:val="28"/>
          <w:szCs w:val="28"/>
        </w:rPr>
        <w:t xml:space="preserve">я» </w:t>
      </w:r>
      <w:r w:rsidR="0033313A" w:rsidRPr="007F4FA8">
        <w:rPr>
          <w:sz w:val="28"/>
          <w:szCs w:val="28"/>
        </w:rPr>
        <w:t xml:space="preserve">- </w:t>
      </w:r>
      <w:r w:rsidR="002D1F3F" w:rsidRPr="007F4FA8">
        <w:rPr>
          <w:sz w:val="28"/>
          <w:szCs w:val="28"/>
        </w:rPr>
        <w:t xml:space="preserve">по </w:t>
      </w:r>
      <w:r w:rsidR="006B36F0">
        <w:rPr>
          <w:sz w:val="28"/>
          <w:szCs w:val="28"/>
        </w:rPr>
        <w:t>6</w:t>
      </w:r>
      <w:r w:rsidR="0033313A" w:rsidRPr="007F4FA8">
        <w:rPr>
          <w:sz w:val="28"/>
          <w:szCs w:val="28"/>
        </w:rPr>
        <w:t xml:space="preserve"> процентов</w:t>
      </w:r>
      <w:r w:rsidR="009E5706" w:rsidRPr="007F4FA8">
        <w:rPr>
          <w:sz w:val="28"/>
          <w:szCs w:val="28"/>
        </w:rPr>
        <w:t xml:space="preserve">, </w:t>
      </w:r>
      <w:r w:rsidR="00D651F9">
        <w:rPr>
          <w:sz w:val="28"/>
          <w:szCs w:val="28"/>
        </w:rPr>
        <w:t>«Н</w:t>
      </w:r>
      <w:r w:rsidR="006B36F0" w:rsidRPr="007F4FA8">
        <w:rPr>
          <w:sz w:val="28"/>
          <w:szCs w:val="28"/>
        </w:rPr>
        <w:t>ациональн</w:t>
      </w:r>
      <w:r w:rsidR="00D651F9">
        <w:rPr>
          <w:sz w:val="28"/>
          <w:szCs w:val="28"/>
        </w:rPr>
        <w:t>ая</w:t>
      </w:r>
      <w:r w:rsidR="006B36F0" w:rsidRPr="007F4FA8">
        <w:rPr>
          <w:sz w:val="28"/>
          <w:szCs w:val="28"/>
        </w:rPr>
        <w:t xml:space="preserve"> экономик</w:t>
      </w:r>
      <w:r w:rsidR="00D651F9">
        <w:rPr>
          <w:sz w:val="28"/>
          <w:szCs w:val="28"/>
        </w:rPr>
        <w:t>а»</w:t>
      </w:r>
      <w:r w:rsidR="006B36F0" w:rsidRPr="007F4FA8">
        <w:rPr>
          <w:sz w:val="28"/>
          <w:szCs w:val="28"/>
        </w:rPr>
        <w:t xml:space="preserve"> </w:t>
      </w:r>
      <w:r w:rsidR="006B36F0">
        <w:rPr>
          <w:sz w:val="28"/>
          <w:szCs w:val="28"/>
        </w:rPr>
        <w:t>3</w:t>
      </w:r>
      <w:r w:rsidR="00A30B65">
        <w:rPr>
          <w:sz w:val="28"/>
          <w:szCs w:val="28"/>
        </w:rPr>
        <w:t>%,</w:t>
      </w:r>
      <w:r w:rsidR="006B36F0" w:rsidRPr="007F4FA8">
        <w:rPr>
          <w:sz w:val="28"/>
          <w:szCs w:val="28"/>
        </w:rPr>
        <w:t xml:space="preserve"> </w:t>
      </w:r>
      <w:r w:rsidR="00D651F9">
        <w:rPr>
          <w:sz w:val="28"/>
          <w:szCs w:val="28"/>
        </w:rPr>
        <w:t>«О</w:t>
      </w:r>
      <w:r w:rsidR="006B36F0" w:rsidRPr="007F4FA8">
        <w:rPr>
          <w:sz w:val="28"/>
          <w:szCs w:val="28"/>
        </w:rPr>
        <w:t>бслуживание муниципального долга</w:t>
      </w:r>
      <w:r w:rsidR="00D651F9">
        <w:rPr>
          <w:sz w:val="28"/>
          <w:szCs w:val="28"/>
        </w:rPr>
        <w:t>»</w:t>
      </w:r>
      <w:r w:rsidR="006B36F0" w:rsidRPr="007F4FA8">
        <w:rPr>
          <w:sz w:val="28"/>
          <w:szCs w:val="28"/>
        </w:rPr>
        <w:t xml:space="preserve"> </w:t>
      </w:r>
      <w:r w:rsidR="0033313A" w:rsidRPr="007F4FA8">
        <w:rPr>
          <w:sz w:val="28"/>
          <w:szCs w:val="28"/>
        </w:rPr>
        <w:t xml:space="preserve">и </w:t>
      </w:r>
      <w:r w:rsidR="00D651F9">
        <w:rPr>
          <w:sz w:val="28"/>
          <w:szCs w:val="28"/>
        </w:rPr>
        <w:t>«М</w:t>
      </w:r>
      <w:r w:rsidR="00F91B00" w:rsidRPr="007F4FA8">
        <w:rPr>
          <w:sz w:val="28"/>
          <w:szCs w:val="28"/>
        </w:rPr>
        <w:t>ежбюджетные трансферты</w:t>
      </w:r>
      <w:r w:rsidR="00D651F9">
        <w:rPr>
          <w:sz w:val="28"/>
          <w:szCs w:val="28"/>
        </w:rPr>
        <w:t>»</w:t>
      </w:r>
      <w:r w:rsidR="00F91B00" w:rsidRPr="007F4FA8">
        <w:rPr>
          <w:sz w:val="28"/>
          <w:szCs w:val="28"/>
        </w:rPr>
        <w:t xml:space="preserve"> </w:t>
      </w:r>
      <w:r w:rsidR="009E5706" w:rsidRPr="007F4FA8">
        <w:rPr>
          <w:sz w:val="28"/>
          <w:szCs w:val="28"/>
        </w:rPr>
        <w:t xml:space="preserve">- </w:t>
      </w:r>
      <w:r w:rsidR="00F91B00" w:rsidRPr="007F4FA8">
        <w:rPr>
          <w:sz w:val="28"/>
          <w:szCs w:val="28"/>
        </w:rPr>
        <w:t xml:space="preserve">по </w:t>
      </w:r>
      <w:r w:rsidR="006B36F0">
        <w:rPr>
          <w:sz w:val="28"/>
          <w:szCs w:val="28"/>
        </w:rPr>
        <w:t>2</w:t>
      </w:r>
      <w:r w:rsidR="00362D47" w:rsidRPr="007F4FA8">
        <w:rPr>
          <w:sz w:val="28"/>
          <w:szCs w:val="28"/>
        </w:rPr>
        <w:t xml:space="preserve"> </w:t>
      </w:r>
      <w:r w:rsidR="00F91B00" w:rsidRPr="007F4FA8">
        <w:rPr>
          <w:sz w:val="28"/>
          <w:szCs w:val="28"/>
        </w:rPr>
        <w:t>процента соответственно,</w:t>
      </w:r>
      <w:r w:rsidR="00AF4E16" w:rsidRPr="00AF4E16">
        <w:rPr>
          <w:sz w:val="28"/>
          <w:szCs w:val="28"/>
        </w:rPr>
        <w:t xml:space="preserve"> </w:t>
      </w:r>
      <w:r w:rsidR="00D651F9">
        <w:rPr>
          <w:sz w:val="28"/>
          <w:szCs w:val="28"/>
        </w:rPr>
        <w:t>«Ф</w:t>
      </w:r>
      <w:r w:rsidR="00AF4E16" w:rsidRPr="007F4FA8">
        <w:rPr>
          <w:sz w:val="28"/>
          <w:szCs w:val="28"/>
        </w:rPr>
        <w:t>изическ</w:t>
      </w:r>
      <w:r w:rsidR="00D651F9">
        <w:rPr>
          <w:sz w:val="28"/>
          <w:szCs w:val="28"/>
        </w:rPr>
        <w:t>ая</w:t>
      </w:r>
      <w:r w:rsidR="00AF4E16" w:rsidRPr="007F4FA8">
        <w:rPr>
          <w:sz w:val="28"/>
          <w:szCs w:val="28"/>
        </w:rPr>
        <w:t xml:space="preserve"> культур</w:t>
      </w:r>
      <w:r w:rsidR="00D651F9">
        <w:rPr>
          <w:sz w:val="28"/>
          <w:szCs w:val="28"/>
        </w:rPr>
        <w:t>а</w:t>
      </w:r>
      <w:r w:rsidR="00AF4E16" w:rsidRPr="007F4FA8">
        <w:rPr>
          <w:sz w:val="28"/>
          <w:szCs w:val="28"/>
        </w:rPr>
        <w:t xml:space="preserve"> и спорт</w:t>
      </w:r>
      <w:r w:rsidR="00D651F9">
        <w:rPr>
          <w:sz w:val="28"/>
          <w:szCs w:val="28"/>
        </w:rPr>
        <w:t>» -</w:t>
      </w:r>
      <w:r w:rsidR="00AF4E16">
        <w:rPr>
          <w:sz w:val="28"/>
          <w:szCs w:val="28"/>
        </w:rPr>
        <w:t xml:space="preserve"> 1%</w:t>
      </w:r>
      <w:r w:rsidR="00F91B00" w:rsidRPr="007F4FA8">
        <w:rPr>
          <w:sz w:val="28"/>
          <w:szCs w:val="28"/>
        </w:rPr>
        <w:t xml:space="preserve"> </w:t>
      </w:r>
      <w:r w:rsidR="006B36F0">
        <w:rPr>
          <w:sz w:val="28"/>
          <w:szCs w:val="28"/>
        </w:rPr>
        <w:t>и</w:t>
      </w:r>
      <w:r w:rsidR="00A30B65">
        <w:rPr>
          <w:sz w:val="28"/>
          <w:szCs w:val="28"/>
        </w:rPr>
        <w:t xml:space="preserve"> менее одного процента</w:t>
      </w:r>
      <w:r w:rsidR="006B36F0">
        <w:rPr>
          <w:sz w:val="28"/>
          <w:szCs w:val="28"/>
        </w:rPr>
        <w:t xml:space="preserve"> по разделам:</w:t>
      </w:r>
      <w:r w:rsidR="00AF4E16">
        <w:rPr>
          <w:sz w:val="28"/>
          <w:szCs w:val="28"/>
        </w:rPr>
        <w:t xml:space="preserve"> «Ж</w:t>
      </w:r>
      <w:r w:rsidR="006F087F" w:rsidRPr="007F4FA8">
        <w:rPr>
          <w:sz w:val="28"/>
          <w:szCs w:val="28"/>
        </w:rPr>
        <w:t>илищно-коммунальное хозяйство</w:t>
      </w:r>
      <w:r w:rsidR="00AF4E16">
        <w:rPr>
          <w:sz w:val="28"/>
          <w:szCs w:val="28"/>
        </w:rPr>
        <w:t>», «Н</w:t>
      </w:r>
      <w:r w:rsidR="00A30B65" w:rsidRPr="007F4FA8">
        <w:rPr>
          <w:sz w:val="28"/>
          <w:szCs w:val="28"/>
        </w:rPr>
        <w:t>ациональн</w:t>
      </w:r>
      <w:r w:rsidR="00AF4E16">
        <w:rPr>
          <w:sz w:val="28"/>
          <w:szCs w:val="28"/>
        </w:rPr>
        <w:t xml:space="preserve">ая оборона», </w:t>
      </w:r>
      <w:r w:rsidR="00AF4E16" w:rsidRPr="007F4FA8">
        <w:rPr>
          <w:sz w:val="28"/>
          <w:szCs w:val="28"/>
        </w:rPr>
        <w:t>«Национальная безопасность и правоохранительная деятельность»</w:t>
      </w:r>
      <w:r w:rsidR="00AF4E16">
        <w:rPr>
          <w:sz w:val="28"/>
          <w:szCs w:val="28"/>
        </w:rPr>
        <w:t>,</w:t>
      </w:r>
      <w:r w:rsidR="00F91B00" w:rsidRPr="007F4FA8">
        <w:rPr>
          <w:sz w:val="28"/>
          <w:szCs w:val="28"/>
        </w:rPr>
        <w:t xml:space="preserve"> </w:t>
      </w:r>
      <w:r w:rsidR="006F087F" w:rsidRPr="007F4FA8">
        <w:rPr>
          <w:sz w:val="28"/>
          <w:szCs w:val="28"/>
        </w:rPr>
        <w:t>«</w:t>
      </w:r>
      <w:r w:rsidR="00F91B00" w:rsidRPr="007F4FA8">
        <w:rPr>
          <w:sz w:val="28"/>
          <w:szCs w:val="28"/>
        </w:rPr>
        <w:t>Средства массовой информации</w:t>
      </w:r>
      <w:r w:rsidR="006F087F" w:rsidRPr="007F4FA8">
        <w:rPr>
          <w:sz w:val="28"/>
          <w:szCs w:val="28"/>
        </w:rPr>
        <w:t>»</w:t>
      </w:r>
      <w:r w:rsidR="00F91B00" w:rsidRPr="007F4FA8">
        <w:rPr>
          <w:sz w:val="28"/>
          <w:szCs w:val="28"/>
        </w:rPr>
        <w:t xml:space="preserve">, </w:t>
      </w:r>
      <w:r w:rsidR="006F087F" w:rsidRPr="007F4FA8">
        <w:rPr>
          <w:sz w:val="28"/>
          <w:szCs w:val="28"/>
        </w:rPr>
        <w:t>«З</w:t>
      </w:r>
      <w:r w:rsidR="00F91B00" w:rsidRPr="007F4FA8">
        <w:rPr>
          <w:sz w:val="28"/>
          <w:szCs w:val="28"/>
        </w:rPr>
        <w:t>дравоохранение</w:t>
      </w:r>
      <w:r w:rsidR="006F087F" w:rsidRPr="007F4FA8">
        <w:rPr>
          <w:sz w:val="28"/>
          <w:szCs w:val="28"/>
        </w:rPr>
        <w:t>»</w:t>
      </w:r>
      <w:r w:rsidR="00F91B00" w:rsidRPr="007F4FA8">
        <w:rPr>
          <w:sz w:val="28"/>
          <w:szCs w:val="28"/>
        </w:rPr>
        <w:t xml:space="preserve">, </w:t>
      </w:r>
      <w:r w:rsidR="006F087F" w:rsidRPr="007F4FA8">
        <w:rPr>
          <w:sz w:val="28"/>
          <w:szCs w:val="28"/>
        </w:rPr>
        <w:t>расходы составили менее 1% от общей суммы расходов бюджета.</w:t>
      </w:r>
    </w:p>
    <w:p w:rsidR="009E5706" w:rsidRPr="007F4FA8" w:rsidRDefault="009E5706" w:rsidP="007F4FA8">
      <w:pPr>
        <w:ind w:firstLine="708"/>
        <w:jc w:val="both"/>
        <w:rPr>
          <w:sz w:val="28"/>
          <w:szCs w:val="28"/>
        </w:rPr>
      </w:pPr>
      <w:r w:rsidRPr="007F4FA8">
        <w:rPr>
          <w:sz w:val="28"/>
          <w:szCs w:val="28"/>
        </w:rPr>
        <w:t>Анализ исполнения бюджетных ассигнований по разделам и подразделам классификации расходов бюджетов Российской Федерации на 201</w:t>
      </w:r>
      <w:r w:rsidR="006E1CDD">
        <w:rPr>
          <w:sz w:val="28"/>
          <w:szCs w:val="28"/>
        </w:rPr>
        <w:t>6</w:t>
      </w:r>
      <w:r w:rsidRPr="007F4FA8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6E1CDD">
        <w:rPr>
          <w:sz w:val="28"/>
          <w:szCs w:val="28"/>
        </w:rPr>
        <w:t>одиннадцати</w:t>
      </w:r>
      <w:r w:rsidRPr="007F4FA8">
        <w:rPr>
          <w:sz w:val="28"/>
          <w:szCs w:val="28"/>
        </w:rPr>
        <w:t xml:space="preserve"> разделам процент исполнения к показателю сводной бюджетной росписи сложился выше 90,0 процентов.</w:t>
      </w:r>
    </w:p>
    <w:p w:rsidR="004D704D" w:rsidRPr="00C04C79" w:rsidRDefault="009E5706" w:rsidP="007F4FA8">
      <w:pPr>
        <w:ind w:firstLine="708"/>
        <w:jc w:val="both"/>
        <w:rPr>
          <w:sz w:val="28"/>
          <w:szCs w:val="28"/>
        </w:rPr>
      </w:pPr>
      <w:r w:rsidRPr="00C04C79">
        <w:rPr>
          <w:sz w:val="28"/>
          <w:szCs w:val="28"/>
        </w:rPr>
        <w:t>Меньше 90 процентов исполнени</w:t>
      </w:r>
      <w:r w:rsidR="00E210CE" w:rsidRPr="00C04C79">
        <w:rPr>
          <w:sz w:val="28"/>
          <w:szCs w:val="28"/>
        </w:rPr>
        <w:t>е</w:t>
      </w:r>
      <w:r w:rsidRPr="00C04C79">
        <w:rPr>
          <w:sz w:val="28"/>
          <w:szCs w:val="28"/>
        </w:rPr>
        <w:t xml:space="preserve"> составило по разделам</w:t>
      </w:r>
      <w:r w:rsidR="006E1CDD">
        <w:rPr>
          <w:sz w:val="28"/>
          <w:szCs w:val="28"/>
        </w:rPr>
        <w:t xml:space="preserve">: </w:t>
      </w:r>
      <w:r w:rsidR="006E1CDD" w:rsidRPr="007F4FA8">
        <w:rPr>
          <w:sz w:val="28"/>
          <w:szCs w:val="28"/>
        </w:rPr>
        <w:t>«Национальная безопасность и правоохранительная деятельность»</w:t>
      </w:r>
      <w:r w:rsidR="004D704D" w:rsidRPr="00C04C79">
        <w:rPr>
          <w:sz w:val="28"/>
          <w:szCs w:val="28"/>
        </w:rPr>
        <w:t xml:space="preserve"> – </w:t>
      </w:r>
      <w:r w:rsidR="006E1CDD">
        <w:rPr>
          <w:sz w:val="28"/>
          <w:szCs w:val="28"/>
        </w:rPr>
        <w:t>37,2</w:t>
      </w:r>
      <w:r w:rsidR="004D704D" w:rsidRPr="00C04C79">
        <w:rPr>
          <w:sz w:val="28"/>
          <w:szCs w:val="28"/>
        </w:rPr>
        <w:t xml:space="preserve">%, </w:t>
      </w:r>
      <w:r w:rsidR="006E1CDD">
        <w:rPr>
          <w:sz w:val="28"/>
          <w:szCs w:val="28"/>
        </w:rPr>
        <w:t>«Ж</w:t>
      </w:r>
      <w:r w:rsidR="006E1CDD" w:rsidRPr="007F4FA8">
        <w:rPr>
          <w:sz w:val="28"/>
          <w:szCs w:val="28"/>
        </w:rPr>
        <w:t>илищно-коммунальное хозяйство</w:t>
      </w:r>
      <w:r w:rsidR="006E1CDD">
        <w:rPr>
          <w:sz w:val="28"/>
          <w:szCs w:val="28"/>
        </w:rPr>
        <w:t>»</w:t>
      </w:r>
      <w:r w:rsidR="004D704D" w:rsidRPr="00C04C79">
        <w:rPr>
          <w:sz w:val="28"/>
          <w:szCs w:val="28"/>
        </w:rPr>
        <w:t xml:space="preserve"> </w:t>
      </w:r>
      <w:r w:rsidR="001014A4" w:rsidRPr="00C04C79">
        <w:rPr>
          <w:sz w:val="28"/>
          <w:szCs w:val="28"/>
        </w:rPr>
        <w:t>(</w:t>
      </w:r>
      <w:r w:rsidR="004D704D" w:rsidRPr="00C04C79">
        <w:rPr>
          <w:sz w:val="28"/>
          <w:szCs w:val="28"/>
        </w:rPr>
        <w:t>7</w:t>
      </w:r>
      <w:r w:rsidR="006E1CDD">
        <w:rPr>
          <w:sz w:val="28"/>
          <w:szCs w:val="28"/>
        </w:rPr>
        <w:t>8,2</w:t>
      </w:r>
      <w:r w:rsidR="001014A4" w:rsidRPr="00C04C79">
        <w:rPr>
          <w:sz w:val="28"/>
          <w:szCs w:val="28"/>
        </w:rPr>
        <w:t>%).</w:t>
      </w:r>
    </w:p>
    <w:p w:rsidR="00676D07" w:rsidRPr="003344AC" w:rsidRDefault="00676D07" w:rsidP="00676D07">
      <w:pPr>
        <w:ind w:firstLine="708"/>
        <w:jc w:val="both"/>
        <w:rPr>
          <w:sz w:val="28"/>
          <w:szCs w:val="28"/>
        </w:rPr>
      </w:pPr>
      <w:r w:rsidRPr="003344AC">
        <w:rPr>
          <w:sz w:val="28"/>
          <w:szCs w:val="28"/>
        </w:rPr>
        <w:t xml:space="preserve">По разделу «Национальная безопасность и правоохранительная деятельность» исполнение расходов в объеме 37,2% произошло </w:t>
      </w:r>
      <w:r>
        <w:rPr>
          <w:sz w:val="28"/>
          <w:szCs w:val="28"/>
        </w:rPr>
        <w:t xml:space="preserve">по подразделу </w:t>
      </w:r>
      <w:r w:rsidRPr="003344AC">
        <w:rPr>
          <w:sz w:val="28"/>
          <w:szCs w:val="28"/>
          <w:lang w:eastAsia="en-US"/>
        </w:rPr>
        <w:t>«Защита населения и территории от чрезвычайных ситуаций природного и техногенного характера, гражданская оборона»</w:t>
      </w:r>
      <w:r>
        <w:rPr>
          <w:sz w:val="28"/>
          <w:szCs w:val="28"/>
          <w:lang w:eastAsia="en-US"/>
        </w:rPr>
        <w:t xml:space="preserve"> в рамках</w:t>
      </w:r>
      <w:r w:rsidRPr="003344AC">
        <w:rPr>
          <w:sz w:val="28"/>
          <w:szCs w:val="28"/>
        </w:rPr>
        <w:t xml:space="preserve"> </w:t>
      </w:r>
      <w:r w:rsidRPr="007F4FA8">
        <w:rPr>
          <w:sz w:val="28"/>
          <w:szCs w:val="28"/>
        </w:rPr>
        <w:t>реализации ВЦП</w:t>
      </w:r>
      <w:r>
        <w:rPr>
          <w:sz w:val="28"/>
          <w:szCs w:val="28"/>
        </w:rPr>
        <w:t xml:space="preserve"> «Защита населения и территории Сортавальского муниципального района от чрезвычайных ситуаций природного и техногенного характера, гражданская оборона 2015-2017г.г.»</w:t>
      </w:r>
      <w:r w:rsidRPr="003344AC">
        <w:rPr>
          <w:sz w:val="28"/>
          <w:szCs w:val="28"/>
        </w:rPr>
        <w:t>. Причин</w:t>
      </w:r>
      <w:r>
        <w:rPr>
          <w:sz w:val="28"/>
          <w:szCs w:val="28"/>
        </w:rPr>
        <w:t>ой</w:t>
      </w:r>
      <w:r w:rsidRPr="003344AC">
        <w:rPr>
          <w:sz w:val="28"/>
          <w:szCs w:val="28"/>
        </w:rPr>
        <w:t xml:space="preserve"> неисполнения плановых показателей являлось наличие кредиторской задолженности по состоянию на 01.01.2017г. в сумме 353,25 тыс. руб., в связи с </w:t>
      </w:r>
      <w:r w:rsidR="00297B36">
        <w:rPr>
          <w:sz w:val="28"/>
          <w:szCs w:val="28"/>
        </w:rPr>
        <w:t>недостаточностью</w:t>
      </w:r>
      <w:r w:rsidRPr="003344AC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>.</w:t>
      </w:r>
    </w:p>
    <w:p w:rsidR="00A40709" w:rsidRDefault="001F38FA" w:rsidP="007F4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«Сведениям</w:t>
      </w:r>
      <w:r w:rsidR="003230AA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исполнении бюджета» (ф. 0503164) п</w:t>
      </w:r>
      <w:r w:rsidR="00240726">
        <w:rPr>
          <w:sz w:val="28"/>
          <w:szCs w:val="28"/>
        </w:rPr>
        <w:t xml:space="preserve">о разделу </w:t>
      </w:r>
      <w:r w:rsidR="006D19C2" w:rsidRPr="007F4FA8">
        <w:rPr>
          <w:sz w:val="28"/>
          <w:szCs w:val="28"/>
        </w:rPr>
        <w:t>«Жилищно-коммунальное хозяйство</w:t>
      </w:r>
      <w:r w:rsidR="002456E7" w:rsidRPr="007F4FA8">
        <w:rPr>
          <w:sz w:val="28"/>
          <w:szCs w:val="28"/>
        </w:rPr>
        <w:t>» исполнение расходов по подразделу</w:t>
      </w:r>
      <w:r w:rsidR="000760D3" w:rsidRPr="007F4FA8">
        <w:rPr>
          <w:sz w:val="28"/>
          <w:szCs w:val="28"/>
        </w:rPr>
        <w:t xml:space="preserve"> 0501 «Жилищное хозяйство»</w:t>
      </w:r>
      <w:r w:rsidR="002456E7" w:rsidRPr="007F4FA8">
        <w:rPr>
          <w:sz w:val="28"/>
          <w:szCs w:val="28"/>
        </w:rPr>
        <w:t xml:space="preserve"> </w:t>
      </w:r>
      <w:r w:rsidR="007831AA" w:rsidRPr="007F4FA8">
        <w:rPr>
          <w:sz w:val="28"/>
          <w:szCs w:val="28"/>
        </w:rPr>
        <w:t xml:space="preserve">в объеме </w:t>
      </w:r>
      <w:r w:rsidR="00D630A2">
        <w:rPr>
          <w:sz w:val="28"/>
          <w:szCs w:val="28"/>
        </w:rPr>
        <w:t>9</w:t>
      </w:r>
      <w:r w:rsidR="007831AA" w:rsidRPr="007F4FA8">
        <w:rPr>
          <w:sz w:val="28"/>
          <w:szCs w:val="28"/>
        </w:rPr>
        <w:t xml:space="preserve">% от утвержденных бюджетных назначений сложилось по причине реализации </w:t>
      </w:r>
      <w:r w:rsidR="003230AA">
        <w:rPr>
          <w:sz w:val="28"/>
          <w:szCs w:val="28"/>
        </w:rPr>
        <w:t xml:space="preserve">мероприятий </w:t>
      </w:r>
      <w:r w:rsidR="007831AA" w:rsidRPr="007F4FA8">
        <w:rPr>
          <w:sz w:val="28"/>
          <w:szCs w:val="28"/>
        </w:rPr>
        <w:t xml:space="preserve">ВЦП </w:t>
      </w:r>
      <w:r w:rsidR="006557B3" w:rsidRPr="00610CF8">
        <w:rPr>
          <w:sz w:val="28"/>
          <w:szCs w:val="28"/>
        </w:rPr>
        <w:t>«Переселение граждан из аварийного жилищного фонда на территории Хаапалампинского и Кааламского сельских поселений на 2015-2017</w:t>
      </w:r>
      <w:r w:rsidR="00A40709">
        <w:rPr>
          <w:sz w:val="28"/>
          <w:szCs w:val="28"/>
        </w:rPr>
        <w:t xml:space="preserve"> </w:t>
      </w:r>
      <w:r w:rsidR="006557B3" w:rsidRPr="00610CF8">
        <w:rPr>
          <w:sz w:val="28"/>
          <w:szCs w:val="28"/>
        </w:rPr>
        <w:t>годы»</w:t>
      </w:r>
      <w:r w:rsidR="003230AA">
        <w:rPr>
          <w:sz w:val="28"/>
          <w:szCs w:val="28"/>
        </w:rPr>
        <w:t xml:space="preserve"> не в полном объеме.</w:t>
      </w:r>
      <w:r w:rsidR="00A40709">
        <w:rPr>
          <w:sz w:val="28"/>
          <w:szCs w:val="28"/>
        </w:rPr>
        <w:t xml:space="preserve"> В рамках ВЦП</w:t>
      </w:r>
      <w:r w:rsidR="00802459">
        <w:rPr>
          <w:sz w:val="28"/>
          <w:szCs w:val="28"/>
        </w:rPr>
        <w:t>,</w:t>
      </w:r>
      <w:r w:rsidR="00A40709">
        <w:rPr>
          <w:sz w:val="28"/>
          <w:szCs w:val="28"/>
        </w:rPr>
        <w:t xml:space="preserve"> в соответствии с заключенными между</w:t>
      </w:r>
      <w:r w:rsidR="00A40709" w:rsidRPr="00A40709">
        <w:rPr>
          <w:sz w:val="28"/>
          <w:szCs w:val="28"/>
        </w:rPr>
        <w:t xml:space="preserve"> </w:t>
      </w:r>
      <w:r w:rsidR="00A40709" w:rsidRPr="00427B22">
        <w:rPr>
          <w:sz w:val="28"/>
          <w:szCs w:val="28"/>
        </w:rPr>
        <w:t>К</w:t>
      </w:r>
      <w:r w:rsidR="00A40709">
        <w:rPr>
          <w:sz w:val="28"/>
          <w:szCs w:val="28"/>
        </w:rPr>
        <w:t>азенным учреждением</w:t>
      </w:r>
      <w:r w:rsidR="00A40709" w:rsidRPr="00427B22">
        <w:rPr>
          <w:sz w:val="28"/>
          <w:szCs w:val="28"/>
        </w:rPr>
        <w:t xml:space="preserve"> РК «</w:t>
      </w:r>
      <w:r w:rsidR="00A40709">
        <w:rPr>
          <w:sz w:val="28"/>
          <w:szCs w:val="28"/>
        </w:rPr>
        <w:t xml:space="preserve">Управлением капитального строительства» и </w:t>
      </w:r>
      <w:r w:rsidR="00A40709">
        <w:rPr>
          <w:color w:val="000000"/>
          <w:sz w:val="28"/>
          <w:szCs w:val="28"/>
        </w:rPr>
        <w:t xml:space="preserve">Администрацией Сортавальского муниципального района </w:t>
      </w:r>
      <w:r w:rsidR="00A40709" w:rsidRPr="00427B22">
        <w:rPr>
          <w:sz w:val="28"/>
          <w:szCs w:val="28"/>
        </w:rPr>
        <w:t xml:space="preserve">произведены расходы </w:t>
      </w:r>
      <w:r w:rsidR="00A40709">
        <w:rPr>
          <w:sz w:val="28"/>
          <w:szCs w:val="28"/>
        </w:rPr>
        <w:t>по представленным</w:t>
      </w:r>
      <w:r w:rsidR="00A40709" w:rsidRPr="00427B22">
        <w:rPr>
          <w:sz w:val="28"/>
          <w:szCs w:val="28"/>
        </w:rPr>
        <w:t xml:space="preserve"> КУ РК «У</w:t>
      </w:r>
      <w:r w:rsidR="00A40709">
        <w:rPr>
          <w:sz w:val="28"/>
          <w:szCs w:val="28"/>
        </w:rPr>
        <w:t xml:space="preserve">КС» в адрес Администрации Сортавальского </w:t>
      </w:r>
      <w:r w:rsidR="00A40709" w:rsidRPr="00F052E7">
        <w:rPr>
          <w:sz w:val="28"/>
          <w:szCs w:val="28"/>
        </w:rPr>
        <w:t xml:space="preserve">муниципального района </w:t>
      </w:r>
      <w:r w:rsidR="00A40709">
        <w:rPr>
          <w:sz w:val="28"/>
          <w:szCs w:val="28"/>
        </w:rPr>
        <w:t xml:space="preserve">документам в размере доли софинансирования за счет средств местного бюджета в </w:t>
      </w:r>
      <w:r w:rsidR="00A40709" w:rsidRPr="00427B22">
        <w:rPr>
          <w:sz w:val="28"/>
          <w:szCs w:val="28"/>
        </w:rPr>
        <w:t xml:space="preserve">сумме </w:t>
      </w:r>
      <w:r w:rsidR="00802459">
        <w:rPr>
          <w:sz w:val="28"/>
          <w:szCs w:val="28"/>
        </w:rPr>
        <w:t>109,</w:t>
      </w:r>
      <w:r w:rsidR="00A40709">
        <w:rPr>
          <w:sz w:val="28"/>
          <w:szCs w:val="28"/>
        </w:rPr>
        <w:t>5</w:t>
      </w:r>
      <w:r w:rsidR="00802459">
        <w:rPr>
          <w:sz w:val="28"/>
          <w:szCs w:val="28"/>
        </w:rPr>
        <w:t>7 тыс.</w:t>
      </w:r>
      <w:r w:rsidR="00A40709" w:rsidRPr="00427B22">
        <w:rPr>
          <w:sz w:val="28"/>
          <w:szCs w:val="28"/>
        </w:rPr>
        <w:t>руб.</w:t>
      </w:r>
      <w:r w:rsidR="007E79BB">
        <w:rPr>
          <w:sz w:val="28"/>
          <w:szCs w:val="28"/>
        </w:rPr>
        <w:t>, что составляет 9% от утвержденных бюджетных ассигнований на реализацию мероприятий ВЦП.</w:t>
      </w:r>
      <w:r w:rsidR="00A40709">
        <w:rPr>
          <w:sz w:val="28"/>
          <w:szCs w:val="28"/>
        </w:rPr>
        <w:t xml:space="preserve"> </w:t>
      </w:r>
    </w:p>
    <w:p w:rsidR="00035955" w:rsidRDefault="00035955" w:rsidP="005E384D">
      <w:pPr>
        <w:jc w:val="center"/>
        <w:rPr>
          <w:b/>
          <w:i/>
          <w:sz w:val="28"/>
          <w:szCs w:val="28"/>
        </w:rPr>
      </w:pPr>
    </w:p>
    <w:p w:rsidR="00A10824" w:rsidRPr="002F1DE4" w:rsidRDefault="005E384D" w:rsidP="002F1DE4">
      <w:pPr>
        <w:pStyle w:val="ac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2F1DE4">
        <w:rPr>
          <w:b/>
          <w:sz w:val="28"/>
          <w:szCs w:val="28"/>
        </w:rPr>
        <w:t>Ведомственная структура расходов</w:t>
      </w:r>
    </w:p>
    <w:p w:rsidR="00520DFD" w:rsidRPr="002F1DE4" w:rsidRDefault="00520DFD" w:rsidP="005E384D">
      <w:pPr>
        <w:jc w:val="center"/>
        <w:rPr>
          <w:sz w:val="28"/>
          <w:szCs w:val="28"/>
        </w:rPr>
      </w:pPr>
    </w:p>
    <w:p w:rsidR="005E384D" w:rsidRDefault="00AA1EE9" w:rsidP="007F4FA8">
      <w:pPr>
        <w:ind w:firstLine="709"/>
        <w:jc w:val="both"/>
        <w:rPr>
          <w:sz w:val="28"/>
          <w:szCs w:val="28"/>
        </w:rPr>
      </w:pPr>
      <w:r w:rsidRPr="00FF3A7F">
        <w:rPr>
          <w:sz w:val="28"/>
          <w:szCs w:val="28"/>
        </w:rPr>
        <w:t>В П</w:t>
      </w:r>
      <w:r w:rsidR="005E384D" w:rsidRPr="00FF3A7F">
        <w:rPr>
          <w:sz w:val="28"/>
          <w:szCs w:val="28"/>
        </w:rPr>
        <w:t xml:space="preserve">риложении 6 «Распределение бюджетных ассигнований по разделам, подразделам, целевым статьям и </w:t>
      </w:r>
      <w:r w:rsidR="005E384D" w:rsidRPr="00316545">
        <w:rPr>
          <w:sz w:val="28"/>
          <w:szCs w:val="28"/>
        </w:rPr>
        <w:t>видам расходов классификации расходов бюджета в ведомственной структуре расходов бюджета Сортавальского муниципального района на 201</w:t>
      </w:r>
      <w:r w:rsidR="005F529B">
        <w:rPr>
          <w:sz w:val="28"/>
          <w:szCs w:val="28"/>
        </w:rPr>
        <w:t>6</w:t>
      </w:r>
      <w:r w:rsidR="005E384D" w:rsidRPr="00316545">
        <w:rPr>
          <w:sz w:val="28"/>
          <w:szCs w:val="28"/>
        </w:rPr>
        <w:t xml:space="preserve"> год» к Решению о бюджете Сортавальского муниципального района на 201</w:t>
      </w:r>
      <w:r w:rsidR="005F529B">
        <w:rPr>
          <w:sz w:val="28"/>
          <w:szCs w:val="28"/>
        </w:rPr>
        <w:t>6</w:t>
      </w:r>
      <w:r w:rsidR="005E384D" w:rsidRPr="00316545">
        <w:rPr>
          <w:sz w:val="28"/>
          <w:szCs w:val="28"/>
        </w:rPr>
        <w:t xml:space="preserve"> год бюджетные ассигнования распределены по </w:t>
      </w:r>
      <w:r w:rsidR="0027413B">
        <w:rPr>
          <w:sz w:val="28"/>
          <w:szCs w:val="28"/>
        </w:rPr>
        <w:t>пяти</w:t>
      </w:r>
      <w:r w:rsidR="005E384D" w:rsidRPr="00316545">
        <w:rPr>
          <w:sz w:val="28"/>
          <w:szCs w:val="28"/>
        </w:rPr>
        <w:t xml:space="preserve"> главным распорядителям средств бюджета.</w:t>
      </w:r>
      <w:r w:rsidR="00483BF4">
        <w:rPr>
          <w:sz w:val="28"/>
          <w:szCs w:val="28"/>
        </w:rPr>
        <w:t xml:space="preserve"> Исполнение бюджетных назначений бюджета Сортавальского муниципального района в разрезе ГРБС представлено </w:t>
      </w:r>
      <w:r w:rsidR="00483BF4" w:rsidRPr="00AA1EE9">
        <w:rPr>
          <w:sz w:val="28"/>
          <w:szCs w:val="28"/>
        </w:rPr>
        <w:t>в Таблице №</w:t>
      </w:r>
      <w:r w:rsidRPr="00AA1EE9">
        <w:rPr>
          <w:sz w:val="28"/>
          <w:szCs w:val="28"/>
        </w:rPr>
        <w:t>6</w:t>
      </w:r>
      <w:r w:rsidR="00483BF4" w:rsidRPr="00AA1EE9">
        <w:rPr>
          <w:sz w:val="28"/>
          <w:szCs w:val="28"/>
        </w:rPr>
        <w:t>.</w:t>
      </w:r>
    </w:p>
    <w:p w:rsidR="00E17840" w:rsidRPr="00AA1EE9" w:rsidRDefault="00E17840" w:rsidP="007F4FA8">
      <w:pPr>
        <w:ind w:firstLine="709"/>
        <w:jc w:val="both"/>
        <w:rPr>
          <w:sz w:val="28"/>
          <w:szCs w:val="28"/>
        </w:rPr>
      </w:pPr>
    </w:p>
    <w:p w:rsidR="00483BF4" w:rsidRPr="00AA1EE9" w:rsidRDefault="00AA1EE9" w:rsidP="00483BF4">
      <w:pPr>
        <w:ind w:firstLine="708"/>
        <w:jc w:val="right"/>
        <w:rPr>
          <w:sz w:val="28"/>
          <w:szCs w:val="28"/>
        </w:rPr>
      </w:pPr>
      <w:r w:rsidRPr="00AA1EE9">
        <w:rPr>
          <w:sz w:val="28"/>
          <w:szCs w:val="28"/>
        </w:rPr>
        <w:t>Таблица №6</w:t>
      </w:r>
    </w:p>
    <w:p w:rsidR="004719DD" w:rsidRPr="00AA1EE9" w:rsidRDefault="004719DD" w:rsidP="00483BF4">
      <w:pPr>
        <w:ind w:firstLine="708"/>
        <w:jc w:val="right"/>
      </w:pPr>
      <w:r w:rsidRPr="00AA1EE9">
        <w:t>(руб.)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1417"/>
        <w:gridCol w:w="851"/>
      </w:tblGrid>
      <w:tr w:rsidR="00772709" w:rsidRPr="00483BF4" w:rsidTr="00D71D4A">
        <w:trPr>
          <w:trHeight w:val="9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1450D9">
              <w:rPr>
                <w:b/>
              </w:rPr>
              <w:t>Наименование ГРБС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9" w:rsidRPr="00483BF4" w:rsidRDefault="00772709" w:rsidP="00483BF4">
            <w:pPr>
              <w:jc w:val="center"/>
              <w:rPr>
                <w:b/>
              </w:rPr>
            </w:pPr>
            <w:r w:rsidRPr="00483BF4">
              <w:rPr>
                <w:b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09" w:rsidRDefault="001450D9" w:rsidP="001450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Исполнено,%</w:t>
            </w:r>
          </w:p>
          <w:p w:rsidR="001450D9" w:rsidRPr="00483BF4" w:rsidRDefault="001450D9" w:rsidP="001450D9">
            <w:pPr>
              <w:rPr>
                <w:b/>
                <w:color w:val="000000"/>
              </w:rPr>
            </w:pPr>
          </w:p>
        </w:tc>
      </w:tr>
      <w:tr w:rsidR="00E302E0" w:rsidRPr="00483BF4" w:rsidTr="00044878">
        <w:trPr>
          <w:trHeight w:val="52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E0" w:rsidRPr="00483BF4" w:rsidRDefault="00E302E0" w:rsidP="00E302E0">
            <w:r w:rsidRPr="00483BF4">
              <w:t>Администрация Сортавальского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104 462 733,43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96 809 894,15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7 652 839,28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93%</w:t>
            </w:r>
          </w:p>
        </w:tc>
      </w:tr>
      <w:tr w:rsidR="00E302E0" w:rsidRPr="00483BF4" w:rsidTr="00044878">
        <w:trPr>
          <w:trHeight w:val="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E0" w:rsidRPr="00483BF4" w:rsidRDefault="00E302E0" w:rsidP="00E302E0">
            <w:r w:rsidRPr="00483BF4">
              <w:t>Сортавальское финансовое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54 439 096,90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52 064 191,45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2 374 905,45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96%</w:t>
            </w:r>
          </w:p>
        </w:tc>
      </w:tr>
      <w:tr w:rsidR="00E302E0" w:rsidRPr="00483BF4" w:rsidTr="00044878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E0" w:rsidRPr="00483BF4" w:rsidRDefault="00E302E0" w:rsidP="00E302E0">
            <w:r w:rsidRPr="00483BF4">
              <w:t>Районный 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502 049 660,71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474 424 614,03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27 625 046,68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94%</w:t>
            </w:r>
          </w:p>
        </w:tc>
      </w:tr>
      <w:tr w:rsidR="00E302E0" w:rsidRPr="00483BF4" w:rsidTr="00044878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E0" w:rsidRPr="00483BF4" w:rsidRDefault="00E302E0" w:rsidP="00E302E0">
            <w:r w:rsidRPr="00483BF4">
              <w:t>Контрольно-счетный комитет Сортавальского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3 403 300,00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3 196 684,54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206 615,46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94%</w:t>
            </w:r>
          </w:p>
        </w:tc>
      </w:tr>
      <w:tr w:rsidR="00E302E0" w:rsidRPr="00483BF4" w:rsidTr="00044878">
        <w:trPr>
          <w:trHeight w:val="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E0" w:rsidRPr="00483BF4" w:rsidRDefault="00E302E0" w:rsidP="00E302E0">
            <w:r w:rsidRPr="00483BF4">
              <w:t>Отдел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85 157 313,58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79 210 532,35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5 946 781,23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93%</w:t>
            </w:r>
          </w:p>
        </w:tc>
      </w:tr>
      <w:tr w:rsidR="00E302E0" w:rsidRPr="00483BF4" w:rsidTr="0004487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E0" w:rsidRPr="00483BF4" w:rsidRDefault="00E302E0" w:rsidP="00E302E0">
            <w:pPr>
              <w:rPr>
                <w:b/>
                <w:color w:val="000000"/>
              </w:rPr>
            </w:pPr>
            <w:r w:rsidRPr="00483BF4">
              <w:rPr>
                <w:b/>
                <w:color w:val="000000"/>
              </w:rPr>
              <w:t> </w:t>
            </w:r>
            <w:r w:rsidRPr="00EA1A9C">
              <w:rPr>
                <w:b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b/>
                <w:bCs/>
                <w:color w:val="000000"/>
              </w:rPr>
            </w:pPr>
            <w:r w:rsidRPr="00E302E0">
              <w:rPr>
                <w:b/>
                <w:bCs/>
                <w:color w:val="000000"/>
              </w:rPr>
              <w:t>749 512 104,62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b/>
                <w:bCs/>
                <w:color w:val="000000"/>
              </w:rPr>
            </w:pPr>
            <w:r w:rsidRPr="00E302E0">
              <w:rPr>
                <w:b/>
                <w:bCs/>
                <w:color w:val="000000"/>
              </w:rPr>
              <w:t>705 705 916,52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b/>
                <w:bCs/>
                <w:color w:val="000000"/>
              </w:rPr>
            </w:pPr>
            <w:r w:rsidRPr="00E302E0">
              <w:rPr>
                <w:b/>
                <w:bCs/>
                <w:color w:val="000000"/>
              </w:rPr>
              <w:t>43 806 188,10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E0" w:rsidRPr="00E302E0" w:rsidRDefault="00E302E0" w:rsidP="00E302E0">
            <w:pPr>
              <w:jc w:val="right"/>
              <w:rPr>
                <w:color w:val="000000"/>
              </w:rPr>
            </w:pPr>
            <w:r w:rsidRPr="00E302E0">
              <w:rPr>
                <w:color w:val="000000"/>
              </w:rPr>
              <w:t>94%</w:t>
            </w:r>
          </w:p>
        </w:tc>
      </w:tr>
    </w:tbl>
    <w:p w:rsidR="00483BF4" w:rsidRPr="00AA1EE9" w:rsidRDefault="00483BF4" w:rsidP="00483BF4">
      <w:pPr>
        <w:rPr>
          <w:sz w:val="28"/>
          <w:szCs w:val="28"/>
        </w:rPr>
      </w:pPr>
    </w:p>
    <w:p w:rsidR="003913A6" w:rsidRPr="00316545" w:rsidRDefault="00D14BD4" w:rsidP="0027413B">
      <w:pPr>
        <w:ind w:firstLine="708"/>
        <w:jc w:val="both"/>
        <w:rPr>
          <w:sz w:val="28"/>
          <w:szCs w:val="28"/>
        </w:rPr>
      </w:pPr>
      <w:r w:rsidRPr="00316545">
        <w:rPr>
          <w:sz w:val="28"/>
          <w:szCs w:val="28"/>
        </w:rPr>
        <w:t xml:space="preserve">За отчетный финансовый год по </w:t>
      </w:r>
      <w:r w:rsidR="007A7728">
        <w:rPr>
          <w:sz w:val="28"/>
          <w:szCs w:val="28"/>
        </w:rPr>
        <w:t>всем пяти</w:t>
      </w:r>
      <w:r w:rsidRPr="00316545">
        <w:rPr>
          <w:sz w:val="28"/>
          <w:szCs w:val="28"/>
        </w:rPr>
        <w:t xml:space="preserve"> главным распорядителям бюджетные назначения исполнены от 9</w:t>
      </w:r>
      <w:r w:rsidR="00AE1CD6">
        <w:rPr>
          <w:sz w:val="28"/>
          <w:szCs w:val="28"/>
        </w:rPr>
        <w:t>3</w:t>
      </w:r>
      <w:r w:rsidRPr="00316545">
        <w:rPr>
          <w:sz w:val="28"/>
          <w:szCs w:val="28"/>
        </w:rPr>
        <w:t xml:space="preserve"> до 9</w:t>
      </w:r>
      <w:r w:rsidR="00D064FB">
        <w:rPr>
          <w:sz w:val="28"/>
          <w:szCs w:val="28"/>
        </w:rPr>
        <w:t>6</w:t>
      </w:r>
      <w:r w:rsidRPr="00316545">
        <w:rPr>
          <w:sz w:val="28"/>
          <w:szCs w:val="28"/>
        </w:rPr>
        <w:t xml:space="preserve"> процент</w:t>
      </w:r>
      <w:r w:rsidR="00D064FB">
        <w:rPr>
          <w:sz w:val="28"/>
          <w:szCs w:val="28"/>
        </w:rPr>
        <w:t>ов</w:t>
      </w:r>
      <w:r w:rsidRPr="00316545">
        <w:rPr>
          <w:sz w:val="28"/>
          <w:szCs w:val="28"/>
        </w:rPr>
        <w:t>. Суммы и причины отклонений кассовых показателей исполнения от плановых показателей за 201</w:t>
      </w:r>
      <w:r w:rsidR="00AE1CD6">
        <w:rPr>
          <w:sz w:val="28"/>
          <w:szCs w:val="28"/>
        </w:rPr>
        <w:t>6</w:t>
      </w:r>
      <w:r w:rsidRPr="00316545">
        <w:rPr>
          <w:sz w:val="28"/>
          <w:szCs w:val="28"/>
        </w:rPr>
        <w:t xml:space="preserve"> год отражены в сведениях об исполнения бюджета Сортавальского муниципального района (форма 0503164) в составе пояснительных записок главных распорядителей бюджетных средств.</w:t>
      </w:r>
    </w:p>
    <w:p w:rsidR="00274648" w:rsidRPr="00316545" w:rsidRDefault="00274648" w:rsidP="003E299A">
      <w:pPr>
        <w:ind w:firstLine="432"/>
        <w:jc w:val="both"/>
        <w:rPr>
          <w:sz w:val="28"/>
          <w:szCs w:val="28"/>
        </w:rPr>
      </w:pPr>
    </w:p>
    <w:p w:rsidR="00274648" w:rsidRDefault="00274648" w:rsidP="00274648">
      <w:pPr>
        <w:pStyle w:val="ac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274648" w:rsidRPr="002F1DE4" w:rsidRDefault="00274648" w:rsidP="002F1DE4">
      <w:pPr>
        <w:pStyle w:val="ac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2F1DE4">
        <w:rPr>
          <w:b/>
          <w:sz w:val="28"/>
          <w:szCs w:val="28"/>
        </w:rPr>
        <w:t>Группировка расходов по группам видов расходов</w:t>
      </w:r>
    </w:p>
    <w:p w:rsidR="000F6EC7" w:rsidRPr="00AA1EE9" w:rsidRDefault="000F6EC7" w:rsidP="00274648">
      <w:pPr>
        <w:pStyle w:val="ac"/>
        <w:ind w:left="0" w:firstLine="1040"/>
        <w:jc w:val="both"/>
        <w:rPr>
          <w:b/>
          <w:sz w:val="28"/>
          <w:szCs w:val="28"/>
        </w:rPr>
      </w:pPr>
    </w:p>
    <w:p w:rsidR="000F6EC7" w:rsidRPr="00FE7944" w:rsidRDefault="000F6EC7" w:rsidP="000F6EC7">
      <w:pPr>
        <w:pStyle w:val="ac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 xml:space="preserve">Исполнение бюджета Сортавальского муниципального района за </w:t>
      </w:r>
      <w:r>
        <w:rPr>
          <w:sz w:val="28"/>
          <w:szCs w:val="28"/>
        </w:rPr>
        <w:t>201</w:t>
      </w:r>
      <w:r w:rsidR="009F46BC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FE7944">
        <w:rPr>
          <w:sz w:val="28"/>
          <w:szCs w:val="28"/>
        </w:rPr>
        <w:t xml:space="preserve"> в разрезе сгруппированных по</w:t>
      </w:r>
      <w:r>
        <w:rPr>
          <w:sz w:val="28"/>
          <w:szCs w:val="28"/>
        </w:rPr>
        <w:t xml:space="preserve"> видам расходов представлено в Т</w:t>
      </w:r>
      <w:r w:rsidRPr="00FE7944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№7</w:t>
      </w:r>
      <w:r w:rsidRPr="00FE7944">
        <w:rPr>
          <w:sz w:val="28"/>
          <w:szCs w:val="28"/>
        </w:rPr>
        <w:t>:</w:t>
      </w:r>
    </w:p>
    <w:p w:rsidR="00274648" w:rsidRPr="004A492F" w:rsidRDefault="00274648" w:rsidP="00274648">
      <w:pPr>
        <w:pStyle w:val="ac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274648" w:rsidRPr="00AA1EE9" w:rsidRDefault="00274648" w:rsidP="00AA1EE9">
      <w:pPr>
        <w:ind w:firstLine="709"/>
        <w:jc w:val="center"/>
        <w:rPr>
          <w:sz w:val="28"/>
          <w:szCs w:val="28"/>
        </w:rPr>
      </w:pPr>
      <w:r w:rsidRPr="00AA1EE9">
        <w:rPr>
          <w:sz w:val="28"/>
          <w:szCs w:val="28"/>
        </w:rPr>
        <w:t>Группировка рас</w:t>
      </w:r>
      <w:r w:rsidR="00AA1EE9">
        <w:rPr>
          <w:sz w:val="28"/>
          <w:szCs w:val="28"/>
        </w:rPr>
        <w:t>ходов по группам видов расходов</w:t>
      </w:r>
    </w:p>
    <w:p w:rsidR="00274648" w:rsidRPr="00AA1EE9" w:rsidRDefault="00274648" w:rsidP="00AA1EE9">
      <w:pPr>
        <w:ind w:firstLine="709"/>
        <w:jc w:val="center"/>
        <w:rPr>
          <w:bCs/>
          <w:sz w:val="28"/>
          <w:szCs w:val="28"/>
        </w:rPr>
      </w:pPr>
      <w:r w:rsidRPr="00AA1EE9">
        <w:rPr>
          <w:sz w:val="28"/>
          <w:szCs w:val="28"/>
        </w:rPr>
        <w:t xml:space="preserve">по </w:t>
      </w:r>
      <w:r w:rsidRPr="00AA1EE9">
        <w:rPr>
          <w:bCs/>
          <w:sz w:val="28"/>
          <w:szCs w:val="28"/>
        </w:rPr>
        <w:t>Сортавальскому муниципальному району</w:t>
      </w:r>
    </w:p>
    <w:p w:rsidR="00274648" w:rsidRPr="00E17840" w:rsidRDefault="000F6EC7" w:rsidP="00274648">
      <w:pPr>
        <w:ind w:firstLine="709"/>
        <w:jc w:val="right"/>
        <w:rPr>
          <w:bCs/>
          <w:sz w:val="28"/>
          <w:szCs w:val="28"/>
        </w:rPr>
      </w:pPr>
      <w:r w:rsidRPr="00E17840">
        <w:rPr>
          <w:bCs/>
          <w:sz w:val="28"/>
          <w:szCs w:val="28"/>
        </w:rPr>
        <w:t>Таблица №</w:t>
      </w:r>
      <w:r w:rsidR="00274648" w:rsidRPr="00E17840">
        <w:rPr>
          <w:bCs/>
          <w:sz w:val="28"/>
          <w:szCs w:val="28"/>
        </w:rPr>
        <w:t>7</w:t>
      </w:r>
    </w:p>
    <w:p w:rsidR="00274648" w:rsidRPr="00B023F8" w:rsidRDefault="00274648" w:rsidP="00274648">
      <w:pPr>
        <w:tabs>
          <w:tab w:val="left" w:pos="0"/>
        </w:tabs>
        <w:autoSpaceDE w:val="0"/>
        <w:autoSpaceDN w:val="0"/>
        <w:adjustRightInd w:val="0"/>
        <w:jc w:val="center"/>
      </w:pPr>
      <w:r w:rsidRPr="00B023F8">
        <w:t xml:space="preserve">                                                                                                                                                           </w:t>
      </w:r>
      <w:r w:rsidR="00263B5F">
        <w:t>(</w:t>
      </w:r>
      <w:r w:rsidRPr="00B023F8">
        <w:t>тыс. рублей</w:t>
      </w:r>
      <w:r w:rsidR="00263B5F">
        <w:t>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417"/>
        <w:gridCol w:w="1418"/>
        <w:gridCol w:w="1417"/>
        <w:gridCol w:w="993"/>
      </w:tblGrid>
      <w:tr w:rsidR="00AD02B5" w:rsidRPr="00B023F8" w:rsidTr="004B38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AD02B5" w:rsidRPr="005F7CA8" w:rsidRDefault="00AD02B5" w:rsidP="005F7CA8">
            <w:pPr>
              <w:rPr>
                <w:b/>
              </w:rPr>
            </w:pPr>
            <w:r w:rsidRPr="005F7CA8">
              <w:rPr>
                <w:b/>
              </w:rPr>
              <w:t>Группы видов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5F7CA8" w:rsidRDefault="00AD02B5" w:rsidP="005F7CA8">
            <w:pPr>
              <w:rPr>
                <w:b/>
              </w:rPr>
            </w:pPr>
            <w:r w:rsidRPr="005F7CA8"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5F7CA8" w:rsidRDefault="00AD02B5" w:rsidP="005F7CA8">
            <w:pPr>
              <w:rPr>
                <w:b/>
              </w:rPr>
            </w:pPr>
            <w:r w:rsidRPr="005F7CA8">
              <w:rPr>
                <w:b/>
              </w:rPr>
              <w:t xml:space="preserve">Уточненная роспись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5F7CA8" w:rsidRDefault="00AD02B5" w:rsidP="00437A71">
            <w:pPr>
              <w:rPr>
                <w:b/>
              </w:rPr>
            </w:pPr>
            <w:r w:rsidRPr="005F7CA8">
              <w:rPr>
                <w:b/>
              </w:rPr>
              <w:t>Исполнение за 201</w:t>
            </w:r>
            <w:r w:rsidR="00437A71">
              <w:rPr>
                <w:b/>
              </w:rPr>
              <w:t>6</w:t>
            </w:r>
            <w:r w:rsidRPr="005F7CA8">
              <w:rPr>
                <w:b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02B5" w:rsidRPr="005F7CA8" w:rsidRDefault="00AD02B5" w:rsidP="005F7CA8">
            <w:pPr>
              <w:rPr>
                <w:b/>
              </w:rPr>
            </w:pPr>
            <w:r w:rsidRPr="005F7CA8">
              <w:rPr>
                <w:b/>
              </w:rPr>
              <w:t>Доля в общих расходах (%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D02B5" w:rsidRPr="005F7CA8" w:rsidRDefault="00AD02B5" w:rsidP="005F7CA8">
            <w:pPr>
              <w:rPr>
                <w:b/>
              </w:rPr>
            </w:pPr>
            <w:r w:rsidRPr="005F7CA8">
              <w:rPr>
                <w:b/>
              </w:rPr>
              <w:t>% исполнения</w:t>
            </w:r>
          </w:p>
        </w:tc>
      </w:tr>
      <w:tr w:rsidR="000E67D4" w:rsidRPr="00B023F8" w:rsidTr="004B38AC">
        <w:trPr>
          <w:trHeight w:val="8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393 322,75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390 399,44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0E67D4" w:rsidRPr="00B023F8" w:rsidTr="004B38AC">
        <w:trPr>
          <w:trHeight w:val="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168 083,11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136 106,70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0E67D4" w:rsidRPr="00B023F8" w:rsidTr="004B38AC">
        <w:trPr>
          <w:trHeight w:val="1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Социальное обеспечение и иные выплаты (субсидии)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44 308,25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42 917,00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0E67D4" w:rsidRPr="00B023F8" w:rsidTr="004B38AC">
        <w:trPr>
          <w:trHeight w:val="1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11 808,33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8 580,82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0E67D4" w:rsidRPr="00B023F8" w:rsidTr="004B38AC">
        <w:trPr>
          <w:trHeight w:val="6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30 924,26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30 420,31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0E67D4" w:rsidRPr="00B023F8" w:rsidTr="004B38AC">
        <w:trPr>
          <w:trHeight w:val="1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77 789,44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75 862,77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0E67D4" w:rsidRPr="00B023F8" w:rsidTr="004B38AC">
        <w:trPr>
          <w:trHeight w:val="1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B38AC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  <w:p w:rsidR="000E67D4" w:rsidRPr="004B38AC" w:rsidRDefault="000E67D4" w:rsidP="000E67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13 369,00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12 979,36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0E67D4" w:rsidRPr="00B023F8" w:rsidTr="004B38AC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rPr>
                <w:sz w:val="22"/>
                <w:szCs w:val="22"/>
              </w:rPr>
            </w:pPr>
            <w:r w:rsidRPr="004B38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9 906,96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8 439,51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D4" w:rsidRPr="004B38AC" w:rsidRDefault="000E67D4" w:rsidP="004B38AC">
            <w:pPr>
              <w:jc w:val="right"/>
              <w:rPr>
                <w:color w:val="000000"/>
                <w:sz w:val="22"/>
                <w:szCs w:val="22"/>
              </w:rPr>
            </w:pPr>
            <w:r w:rsidRPr="004B38AC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0E67D4" w:rsidRPr="00617533" w:rsidTr="004B38AC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7D4" w:rsidRPr="004B38AC" w:rsidRDefault="000E67D4" w:rsidP="000E67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7D4" w:rsidRPr="004B38AC" w:rsidRDefault="000E67D4" w:rsidP="000E67D4">
            <w:pPr>
              <w:jc w:val="right"/>
              <w:rPr>
                <w:b/>
                <w:bCs/>
                <w:sz w:val="22"/>
                <w:szCs w:val="22"/>
              </w:rPr>
            </w:pPr>
            <w:r w:rsidRPr="004B38A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7D4" w:rsidRPr="004B38AC" w:rsidRDefault="000E67D4" w:rsidP="000E67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8AC">
              <w:rPr>
                <w:b/>
                <w:color w:val="000000"/>
                <w:sz w:val="22"/>
                <w:szCs w:val="22"/>
              </w:rPr>
              <w:t>749 512,10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7D4" w:rsidRPr="004B38AC" w:rsidRDefault="000E67D4" w:rsidP="000E67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8AC">
              <w:rPr>
                <w:b/>
                <w:color w:val="000000"/>
                <w:sz w:val="22"/>
                <w:szCs w:val="22"/>
              </w:rPr>
              <w:t>705 705,91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7D4" w:rsidRPr="004B38AC" w:rsidRDefault="000E67D4" w:rsidP="000E67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8AC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7D4" w:rsidRPr="004B38AC" w:rsidRDefault="000E67D4" w:rsidP="000E67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8AC">
              <w:rPr>
                <w:b/>
                <w:color w:val="000000"/>
                <w:sz w:val="22"/>
                <w:szCs w:val="22"/>
              </w:rPr>
              <w:t>94,2</w:t>
            </w:r>
          </w:p>
        </w:tc>
      </w:tr>
    </w:tbl>
    <w:p w:rsidR="005F7CA8" w:rsidRPr="00617533" w:rsidRDefault="005F7CA8" w:rsidP="006270D3">
      <w:pPr>
        <w:pStyle w:val="ab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ACD" w:rsidRPr="00FF3A7F" w:rsidRDefault="003F7CEA" w:rsidP="006270D3">
      <w:pPr>
        <w:pStyle w:val="ab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з </w:t>
      </w:r>
      <w:r w:rsidR="005C74EF" w:rsidRPr="00795172">
        <w:rPr>
          <w:rFonts w:ascii="Times New Roman" w:hAnsi="Times New Roman" w:cs="Times New Roman"/>
          <w:sz w:val="28"/>
          <w:szCs w:val="28"/>
        </w:rPr>
        <w:t>Т</w:t>
      </w:r>
      <w:r w:rsidR="00274648" w:rsidRPr="00795172">
        <w:rPr>
          <w:rFonts w:ascii="Times New Roman" w:hAnsi="Times New Roman" w:cs="Times New Roman"/>
          <w:sz w:val="28"/>
          <w:szCs w:val="28"/>
        </w:rPr>
        <w:t>аблицы</w:t>
      </w:r>
      <w:r w:rsidR="00FC0E22" w:rsidRPr="00795172">
        <w:rPr>
          <w:rFonts w:ascii="Times New Roman" w:hAnsi="Times New Roman" w:cs="Times New Roman"/>
          <w:sz w:val="28"/>
          <w:szCs w:val="28"/>
        </w:rPr>
        <w:t xml:space="preserve"> №7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155D94" w:rsidRPr="00795172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E11D9">
        <w:rPr>
          <w:rFonts w:ascii="Times New Roman" w:hAnsi="Times New Roman" w:cs="Times New Roman"/>
          <w:sz w:val="28"/>
          <w:szCs w:val="28"/>
        </w:rPr>
        <w:t>55,3</w:t>
      </w:r>
      <w:r w:rsidR="0023014E" w:rsidRPr="00795172">
        <w:rPr>
          <w:rFonts w:ascii="Times New Roman" w:hAnsi="Times New Roman" w:cs="Times New Roman"/>
          <w:sz w:val="28"/>
          <w:szCs w:val="28"/>
        </w:rPr>
        <w:t>% от общих расходов бюджета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155D94" w:rsidRPr="00795172">
        <w:rPr>
          <w:rFonts w:ascii="Times New Roman" w:hAnsi="Times New Roman" w:cs="Times New Roman"/>
          <w:sz w:val="28"/>
          <w:szCs w:val="28"/>
        </w:rPr>
        <w:t>зан</w:t>
      </w:r>
      <w:r w:rsidR="001F0250" w:rsidRPr="00795172">
        <w:rPr>
          <w:rFonts w:ascii="Times New Roman" w:hAnsi="Times New Roman" w:cs="Times New Roman"/>
          <w:sz w:val="28"/>
          <w:szCs w:val="28"/>
        </w:rPr>
        <w:t>яли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 </w:t>
      </w:r>
      <w:r w:rsidR="00274648" w:rsidRPr="00795172">
        <w:rPr>
          <w:rFonts w:ascii="Times New Roman" w:hAnsi="Times New Roman" w:cs="Times New Roman"/>
          <w:sz w:val="28"/>
          <w:szCs w:val="28"/>
        </w:rPr>
        <w:t>«расходы на выплату персоналу в целях обеспечения выполнения функций органами местного самоуправления, казенными учреждениям</w:t>
      </w:r>
      <w:r w:rsidR="0023014E" w:rsidRPr="00795172">
        <w:rPr>
          <w:rFonts w:ascii="Times New Roman" w:hAnsi="Times New Roman" w:cs="Times New Roman"/>
          <w:sz w:val="28"/>
          <w:szCs w:val="28"/>
        </w:rPr>
        <w:t>и»</w:t>
      </w:r>
      <w:r w:rsidR="00274648" w:rsidRPr="00795172">
        <w:rPr>
          <w:rFonts w:ascii="Times New Roman" w:hAnsi="Times New Roman" w:cs="Times New Roman"/>
          <w:sz w:val="28"/>
          <w:szCs w:val="28"/>
        </w:rPr>
        <w:t xml:space="preserve">. </w:t>
      </w:r>
      <w:r w:rsidR="00155D94" w:rsidRPr="00795172">
        <w:rPr>
          <w:rFonts w:ascii="Times New Roman" w:hAnsi="Times New Roman" w:cs="Times New Roman"/>
          <w:sz w:val="28"/>
          <w:szCs w:val="28"/>
        </w:rPr>
        <w:t>Расходы по виду «Закупка товаров, работ и услуг для муниципальных нужд» со</w:t>
      </w:r>
      <w:r w:rsidR="00957C6C" w:rsidRPr="00795172">
        <w:rPr>
          <w:rFonts w:ascii="Times New Roman" w:hAnsi="Times New Roman" w:cs="Times New Roman"/>
          <w:sz w:val="28"/>
          <w:szCs w:val="28"/>
        </w:rPr>
        <w:t>с</w:t>
      </w:r>
      <w:r w:rsidR="00155D94" w:rsidRPr="00795172">
        <w:rPr>
          <w:rFonts w:ascii="Times New Roman" w:hAnsi="Times New Roman" w:cs="Times New Roman"/>
          <w:sz w:val="28"/>
          <w:szCs w:val="28"/>
        </w:rPr>
        <w:t xml:space="preserve">тавили </w:t>
      </w:r>
      <w:r w:rsidR="001E11D9">
        <w:rPr>
          <w:rFonts w:ascii="Times New Roman" w:hAnsi="Times New Roman" w:cs="Times New Roman"/>
          <w:sz w:val="28"/>
          <w:szCs w:val="28"/>
        </w:rPr>
        <w:t>19,3</w:t>
      </w:r>
      <w:r w:rsidR="00957C6C" w:rsidRPr="00795172">
        <w:rPr>
          <w:rFonts w:ascii="Times New Roman" w:hAnsi="Times New Roman" w:cs="Times New Roman"/>
          <w:sz w:val="28"/>
          <w:szCs w:val="28"/>
        </w:rPr>
        <w:t>%</w:t>
      </w:r>
      <w:r w:rsidR="00EF6ACD" w:rsidRPr="00795172">
        <w:rPr>
          <w:rFonts w:ascii="Times New Roman" w:hAnsi="Times New Roman" w:cs="Times New Roman"/>
          <w:sz w:val="28"/>
          <w:szCs w:val="28"/>
        </w:rPr>
        <w:t>, по виду «Предоставление субсидий муниципальным бюджетным, автономным учреждениям и иным некоммерческим организациям» -1</w:t>
      </w:r>
      <w:r w:rsidR="001E11D9">
        <w:rPr>
          <w:rFonts w:ascii="Times New Roman" w:hAnsi="Times New Roman" w:cs="Times New Roman"/>
          <w:sz w:val="28"/>
          <w:szCs w:val="28"/>
        </w:rPr>
        <w:t>0,7</w:t>
      </w:r>
      <w:r w:rsidR="00EF6ACD" w:rsidRPr="00795172">
        <w:rPr>
          <w:rFonts w:ascii="Times New Roman" w:hAnsi="Times New Roman" w:cs="Times New Roman"/>
          <w:sz w:val="28"/>
          <w:szCs w:val="28"/>
        </w:rPr>
        <w:t>%</w:t>
      </w:r>
      <w:r w:rsidR="0023014E" w:rsidRPr="00795172">
        <w:rPr>
          <w:rFonts w:ascii="Times New Roman" w:hAnsi="Times New Roman" w:cs="Times New Roman"/>
          <w:sz w:val="28"/>
          <w:szCs w:val="28"/>
        </w:rPr>
        <w:t xml:space="preserve"> от общих расходов бюджета</w:t>
      </w:r>
      <w:r w:rsidR="00EF6ACD" w:rsidRPr="00795172">
        <w:rPr>
          <w:rFonts w:ascii="Times New Roman" w:hAnsi="Times New Roman" w:cs="Times New Roman"/>
          <w:sz w:val="28"/>
          <w:szCs w:val="28"/>
        </w:rPr>
        <w:t xml:space="preserve">. Расходы по видам «Социальное обеспечение и иные выплаты </w:t>
      </w:r>
      <w:r w:rsidR="001E11D9">
        <w:rPr>
          <w:rFonts w:ascii="Times New Roman" w:hAnsi="Times New Roman" w:cs="Times New Roman"/>
          <w:sz w:val="28"/>
          <w:szCs w:val="28"/>
        </w:rPr>
        <w:t xml:space="preserve">-6,1%, </w:t>
      </w:r>
      <w:r w:rsidR="00EF6ACD" w:rsidRPr="00795172">
        <w:rPr>
          <w:rFonts w:ascii="Times New Roman" w:hAnsi="Times New Roman" w:cs="Times New Roman"/>
          <w:sz w:val="28"/>
          <w:szCs w:val="28"/>
        </w:rPr>
        <w:t xml:space="preserve">«Межбюджетные трансферты» - </w:t>
      </w:r>
      <w:r w:rsidR="001E11D9">
        <w:rPr>
          <w:rFonts w:ascii="Times New Roman" w:hAnsi="Times New Roman" w:cs="Times New Roman"/>
          <w:sz w:val="28"/>
          <w:szCs w:val="28"/>
        </w:rPr>
        <w:t>4,3</w:t>
      </w:r>
      <w:r w:rsidR="00EF6ACD" w:rsidRPr="00795172">
        <w:rPr>
          <w:rFonts w:ascii="Times New Roman" w:hAnsi="Times New Roman" w:cs="Times New Roman"/>
          <w:sz w:val="28"/>
          <w:szCs w:val="28"/>
        </w:rPr>
        <w:t>%. Иные бюджетные ассигнования (</w:t>
      </w:r>
      <w:r w:rsidR="00795172" w:rsidRPr="00795172">
        <w:rPr>
          <w:rFonts w:ascii="Times New Roman" w:hAnsi="Times New Roman" w:cs="Times New Roman"/>
          <w:sz w:val="28"/>
          <w:szCs w:val="28"/>
        </w:rPr>
        <w:t>исполнение судебных актов Российской Федерации и мировых соглашений по возмещению вреда, уплата налогов и сборов) -</w:t>
      </w:r>
      <w:r w:rsidR="001E11D9">
        <w:rPr>
          <w:rFonts w:ascii="Times New Roman" w:hAnsi="Times New Roman" w:cs="Times New Roman"/>
          <w:sz w:val="28"/>
          <w:szCs w:val="28"/>
        </w:rPr>
        <w:t>1,2</w:t>
      </w:r>
      <w:r w:rsidR="00795172" w:rsidRPr="00795172">
        <w:rPr>
          <w:rFonts w:ascii="Times New Roman" w:hAnsi="Times New Roman" w:cs="Times New Roman"/>
          <w:sz w:val="28"/>
          <w:szCs w:val="28"/>
        </w:rPr>
        <w:t xml:space="preserve">%, расходы на обслуживание муниципального) долга </w:t>
      </w:r>
      <w:r w:rsidR="00795172" w:rsidRPr="00FF3A7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E11D9">
        <w:rPr>
          <w:rFonts w:ascii="Times New Roman" w:hAnsi="Times New Roman" w:cs="Times New Roman"/>
          <w:sz w:val="28"/>
          <w:szCs w:val="28"/>
        </w:rPr>
        <w:t>1,8</w:t>
      </w:r>
      <w:r w:rsidR="00795172" w:rsidRPr="00FF3A7F">
        <w:rPr>
          <w:rFonts w:ascii="Times New Roman" w:hAnsi="Times New Roman" w:cs="Times New Roman"/>
          <w:sz w:val="28"/>
          <w:szCs w:val="28"/>
        </w:rPr>
        <w:t>%,</w:t>
      </w:r>
    </w:p>
    <w:p w:rsidR="00274648" w:rsidRPr="00FF3A7F" w:rsidRDefault="00274648" w:rsidP="00EF6AC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7F">
        <w:rPr>
          <w:rFonts w:ascii="Times New Roman" w:hAnsi="Times New Roman" w:cs="Times New Roman"/>
          <w:sz w:val="28"/>
          <w:szCs w:val="28"/>
        </w:rPr>
        <w:t>Диапазон исполнени</w:t>
      </w:r>
      <w:r w:rsidR="00EF6ACD" w:rsidRPr="00FF3A7F">
        <w:rPr>
          <w:rFonts w:ascii="Times New Roman" w:hAnsi="Times New Roman" w:cs="Times New Roman"/>
          <w:sz w:val="28"/>
          <w:szCs w:val="28"/>
        </w:rPr>
        <w:t>я</w:t>
      </w:r>
      <w:r w:rsidRPr="00FF3A7F">
        <w:rPr>
          <w:rFonts w:ascii="Times New Roman" w:hAnsi="Times New Roman" w:cs="Times New Roman"/>
          <w:sz w:val="28"/>
          <w:szCs w:val="28"/>
        </w:rPr>
        <w:t xml:space="preserve"> районного бюджета в </w:t>
      </w:r>
      <w:r w:rsidR="00EF6ACD" w:rsidRPr="00FF3A7F">
        <w:rPr>
          <w:rFonts w:ascii="Times New Roman" w:hAnsi="Times New Roman" w:cs="Times New Roman"/>
          <w:sz w:val="28"/>
          <w:szCs w:val="28"/>
        </w:rPr>
        <w:t>201</w:t>
      </w:r>
      <w:r w:rsidR="00C364EC">
        <w:rPr>
          <w:rFonts w:ascii="Times New Roman" w:hAnsi="Times New Roman" w:cs="Times New Roman"/>
          <w:sz w:val="28"/>
          <w:szCs w:val="28"/>
        </w:rPr>
        <w:t>6</w:t>
      </w:r>
      <w:r w:rsidR="00EF6ACD" w:rsidRPr="00FF3A7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F3A7F">
        <w:rPr>
          <w:rFonts w:ascii="Times New Roman" w:hAnsi="Times New Roman" w:cs="Times New Roman"/>
          <w:sz w:val="28"/>
          <w:szCs w:val="28"/>
        </w:rPr>
        <w:t xml:space="preserve"> колеблется от </w:t>
      </w:r>
      <w:r w:rsidR="00C364EC">
        <w:rPr>
          <w:rFonts w:ascii="Times New Roman" w:hAnsi="Times New Roman" w:cs="Times New Roman"/>
          <w:sz w:val="28"/>
          <w:szCs w:val="28"/>
        </w:rPr>
        <w:t>72,7 % по группе «Б</w:t>
      </w:r>
      <w:r w:rsidRPr="00FF3A7F">
        <w:rPr>
          <w:rFonts w:ascii="Times New Roman" w:hAnsi="Times New Roman" w:cs="Times New Roman"/>
          <w:sz w:val="28"/>
          <w:szCs w:val="28"/>
        </w:rPr>
        <w:t xml:space="preserve">юджетные инвестиции» до </w:t>
      </w:r>
      <w:r w:rsidR="00C364EC">
        <w:rPr>
          <w:rFonts w:ascii="Times New Roman" w:hAnsi="Times New Roman" w:cs="Times New Roman"/>
          <w:sz w:val="28"/>
          <w:szCs w:val="28"/>
        </w:rPr>
        <w:t>99,3 % по группе «Р</w:t>
      </w:r>
      <w:r w:rsidR="00C364EC" w:rsidRPr="00795172">
        <w:rPr>
          <w:rFonts w:ascii="Times New Roman" w:hAnsi="Times New Roman" w:cs="Times New Roman"/>
          <w:sz w:val="28"/>
          <w:szCs w:val="28"/>
        </w:rPr>
        <w:t>асходы на выплату персоналу в целях обеспечения выполнения функций органами местного самоуправления, казенными учреждениями»</w:t>
      </w:r>
      <w:r w:rsidR="00FC0E22" w:rsidRPr="00FF3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648" w:rsidRPr="00FF3A7F" w:rsidRDefault="00274648" w:rsidP="003E299A">
      <w:pPr>
        <w:ind w:firstLine="432"/>
        <w:jc w:val="both"/>
        <w:rPr>
          <w:sz w:val="28"/>
          <w:szCs w:val="28"/>
        </w:rPr>
      </w:pP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D725B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Сортавальского муниципального района и источники его финансирования.</w:t>
      </w:r>
    </w:p>
    <w:p w:rsidR="00CE5A00" w:rsidRDefault="00CE5A00" w:rsidP="004719DD">
      <w:pPr>
        <w:ind w:left="432"/>
        <w:rPr>
          <w:b/>
          <w:sz w:val="28"/>
          <w:szCs w:val="28"/>
        </w:rPr>
      </w:pPr>
    </w:p>
    <w:p w:rsidR="00557978" w:rsidRPr="0017493D" w:rsidRDefault="003E75D9" w:rsidP="0017493D">
      <w:pPr>
        <w:spacing w:line="264" w:lineRule="auto"/>
        <w:ind w:left="57" w:firstLine="432"/>
        <w:jc w:val="both"/>
        <w:rPr>
          <w:sz w:val="28"/>
          <w:szCs w:val="28"/>
        </w:rPr>
      </w:pPr>
      <w:r w:rsidRPr="0017493D">
        <w:rPr>
          <w:sz w:val="28"/>
          <w:szCs w:val="28"/>
        </w:rPr>
        <w:lastRenderedPageBreak/>
        <w:t xml:space="preserve">Решением о бюджете </w:t>
      </w:r>
      <w:r w:rsidR="00465221" w:rsidRPr="0017493D">
        <w:rPr>
          <w:sz w:val="28"/>
          <w:szCs w:val="28"/>
        </w:rPr>
        <w:t>Сортавальского муниципального района на 201</w:t>
      </w:r>
      <w:r w:rsidR="004A1D6D" w:rsidRPr="0017493D">
        <w:rPr>
          <w:sz w:val="28"/>
          <w:szCs w:val="28"/>
        </w:rPr>
        <w:t>6</w:t>
      </w:r>
      <w:r w:rsidR="00465221" w:rsidRPr="0017493D">
        <w:rPr>
          <w:sz w:val="28"/>
          <w:szCs w:val="28"/>
        </w:rPr>
        <w:t xml:space="preserve"> год дефицит бюджета утвержден в сумме </w:t>
      </w:r>
      <w:r w:rsidR="002E1D7E" w:rsidRPr="0017493D">
        <w:rPr>
          <w:sz w:val="28"/>
          <w:szCs w:val="28"/>
        </w:rPr>
        <w:t>17</w:t>
      </w:r>
      <w:r w:rsidR="0017493D" w:rsidRPr="0017493D">
        <w:rPr>
          <w:sz w:val="28"/>
          <w:szCs w:val="28"/>
        </w:rPr>
        <w:t xml:space="preserve"> </w:t>
      </w:r>
      <w:r w:rsidR="002E1D7E" w:rsidRPr="0017493D">
        <w:rPr>
          <w:sz w:val="28"/>
          <w:szCs w:val="28"/>
        </w:rPr>
        <w:t>015,00</w:t>
      </w:r>
      <w:r w:rsidR="00776E75" w:rsidRPr="0017493D">
        <w:rPr>
          <w:sz w:val="28"/>
          <w:szCs w:val="28"/>
        </w:rPr>
        <w:t xml:space="preserve"> </w:t>
      </w:r>
      <w:r w:rsidR="00465221" w:rsidRPr="0017493D">
        <w:rPr>
          <w:sz w:val="28"/>
          <w:szCs w:val="28"/>
        </w:rPr>
        <w:t xml:space="preserve">тыс. руб. или </w:t>
      </w:r>
      <w:r w:rsidR="00776E75" w:rsidRPr="0017493D">
        <w:rPr>
          <w:sz w:val="28"/>
          <w:szCs w:val="28"/>
        </w:rPr>
        <w:t>5</w:t>
      </w:r>
      <w:r w:rsidR="00465221" w:rsidRPr="0017493D">
        <w:rPr>
          <w:sz w:val="28"/>
          <w:szCs w:val="28"/>
        </w:rPr>
        <w:t>% от общего объема доходов без учета безвозмездных поступлений.</w:t>
      </w:r>
    </w:p>
    <w:p w:rsidR="000C1ECC" w:rsidRDefault="00557978" w:rsidP="0017493D">
      <w:pPr>
        <w:spacing w:line="264" w:lineRule="auto"/>
        <w:ind w:left="57" w:firstLine="432"/>
        <w:jc w:val="both"/>
        <w:rPr>
          <w:sz w:val="28"/>
          <w:szCs w:val="28"/>
        </w:rPr>
      </w:pPr>
      <w:r w:rsidRPr="0017493D">
        <w:rPr>
          <w:sz w:val="28"/>
          <w:szCs w:val="28"/>
        </w:rPr>
        <w:t>В процессе исполнения бюджета Сортавальского муниципального</w:t>
      </w:r>
      <w:r>
        <w:rPr>
          <w:sz w:val="28"/>
          <w:szCs w:val="28"/>
        </w:rPr>
        <w:t xml:space="preserve"> района в 201</w:t>
      </w:r>
      <w:r w:rsidR="002E1D7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решениями Совета Сортавальского муниципального района вносились изменения в основные характеристики бюджета, в том числе дефицит бюджета изменялся в суммовом выражении и в процентном по отношению к общему объему доходов без учета безвозмездных поступлений. К первоначально утвержденным показателям дефицит бюджета увеличился на </w:t>
      </w:r>
      <w:r w:rsidR="002E1D7E">
        <w:rPr>
          <w:sz w:val="28"/>
          <w:szCs w:val="28"/>
        </w:rPr>
        <w:t>14 653,40</w:t>
      </w:r>
      <w:r w:rsidR="00B42B11">
        <w:rPr>
          <w:sz w:val="28"/>
          <w:szCs w:val="28"/>
        </w:rPr>
        <w:t xml:space="preserve"> тыс. руб. или на </w:t>
      </w:r>
      <w:r w:rsidR="002E1D7E">
        <w:rPr>
          <w:sz w:val="28"/>
          <w:szCs w:val="28"/>
        </w:rPr>
        <w:t>86</w:t>
      </w:r>
      <w:r>
        <w:rPr>
          <w:sz w:val="28"/>
          <w:szCs w:val="28"/>
        </w:rPr>
        <w:t xml:space="preserve"> процент</w:t>
      </w:r>
      <w:r w:rsidR="002E1D7E">
        <w:rPr>
          <w:sz w:val="28"/>
          <w:szCs w:val="28"/>
        </w:rPr>
        <w:t>ов</w:t>
      </w:r>
      <w:r w:rsidR="002F60D3">
        <w:rPr>
          <w:sz w:val="28"/>
          <w:szCs w:val="28"/>
        </w:rPr>
        <w:t xml:space="preserve"> и составил 31 668,44 тыс. руб.</w:t>
      </w:r>
      <w:r>
        <w:rPr>
          <w:sz w:val="28"/>
          <w:szCs w:val="28"/>
        </w:rPr>
        <w:t xml:space="preserve"> По отношению к общему объему доходов без учета безвозмездных поступлений дефицит бюджета увеличился на </w:t>
      </w:r>
      <w:r w:rsidR="00776E75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</w:t>
      </w:r>
      <w:r w:rsidR="00776E75">
        <w:rPr>
          <w:sz w:val="28"/>
          <w:szCs w:val="28"/>
        </w:rPr>
        <w:t>а</w:t>
      </w:r>
      <w:r>
        <w:rPr>
          <w:sz w:val="28"/>
          <w:szCs w:val="28"/>
        </w:rPr>
        <w:t xml:space="preserve"> (с </w:t>
      </w:r>
      <w:r w:rsidR="00776E75">
        <w:rPr>
          <w:sz w:val="28"/>
          <w:szCs w:val="28"/>
        </w:rPr>
        <w:t>5</w:t>
      </w:r>
      <w:r>
        <w:rPr>
          <w:sz w:val="28"/>
          <w:szCs w:val="28"/>
        </w:rPr>
        <w:t xml:space="preserve">% до </w:t>
      </w:r>
      <w:r w:rsidR="00776E75">
        <w:rPr>
          <w:sz w:val="28"/>
          <w:szCs w:val="28"/>
        </w:rPr>
        <w:t>9</w:t>
      </w:r>
      <w:r>
        <w:rPr>
          <w:sz w:val="28"/>
          <w:szCs w:val="28"/>
        </w:rPr>
        <w:t>%).</w:t>
      </w:r>
      <w:r w:rsidR="00465221">
        <w:rPr>
          <w:sz w:val="28"/>
          <w:szCs w:val="28"/>
        </w:rPr>
        <w:t xml:space="preserve"> </w:t>
      </w:r>
    </w:p>
    <w:p w:rsidR="003E75D9" w:rsidRPr="000C1ECC" w:rsidRDefault="000C1ECC" w:rsidP="0017493D">
      <w:pPr>
        <w:spacing w:line="264" w:lineRule="auto"/>
        <w:ind w:left="57" w:firstLine="284"/>
        <w:jc w:val="both"/>
        <w:rPr>
          <w:sz w:val="28"/>
          <w:szCs w:val="28"/>
        </w:rPr>
      </w:pPr>
      <w:r w:rsidRPr="000C1ECC">
        <w:rPr>
          <w:sz w:val="28"/>
          <w:szCs w:val="28"/>
        </w:rPr>
        <w:t>В составе источников финансирования дефицита местного бюджета решением Совета Сортавальского муниципального района от 2</w:t>
      </w:r>
      <w:r w:rsidR="00776E75">
        <w:rPr>
          <w:sz w:val="28"/>
          <w:szCs w:val="28"/>
        </w:rPr>
        <w:t>4</w:t>
      </w:r>
      <w:r w:rsidRPr="000C1ECC">
        <w:rPr>
          <w:sz w:val="28"/>
          <w:szCs w:val="28"/>
        </w:rPr>
        <w:t>.12.201</w:t>
      </w:r>
      <w:r w:rsidR="00776E75">
        <w:rPr>
          <w:sz w:val="28"/>
          <w:szCs w:val="28"/>
        </w:rPr>
        <w:t>5</w:t>
      </w:r>
      <w:r w:rsidRPr="000C1ECC">
        <w:rPr>
          <w:sz w:val="28"/>
          <w:szCs w:val="28"/>
        </w:rPr>
        <w:t>г. №</w:t>
      </w:r>
      <w:r w:rsidR="00776E75">
        <w:rPr>
          <w:sz w:val="28"/>
          <w:szCs w:val="28"/>
        </w:rPr>
        <w:t>169</w:t>
      </w:r>
      <w:r w:rsidRPr="000C1ECC">
        <w:rPr>
          <w:sz w:val="28"/>
          <w:szCs w:val="28"/>
        </w:rPr>
        <w:t xml:space="preserve"> «О бюджете Сортавальского муниципального района на 201</w:t>
      </w:r>
      <w:r w:rsidR="00776E75">
        <w:rPr>
          <w:sz w:val="28"/>
          <w:szCs w:val="28"/>
        </w:rPr>
        <w:t>6</w:t>
      </w:r>
      <w:r w:rsidRPr="000C1ECC">
        <w:rPr>
          <w:sz w:val="28"/>
          <w:szCs w:val="28"/>
        </w:rPr>
        <w:t xml:space="preserve"> год» (с изменениями и дополнениями) утверждена разница между полученными и погашенными Сортавальским муниципальным районом бюджетными кредитами.</w:t>
      </w:r>
    </w:p>
    <w:p w:rsidR="00306E39" w:rsidRDefault="0099694C" w:rsidP="00306E39">
      <w:pPr>
        <w:ind w:firstLine="708"/>
        <w:jc w:val="both"/>
        <w:rPr>
          <w:sz w:val="28"/>
          <w:szCs w:val="28"/>
        </w:rPr>
      </w:pPr>
      <w:r w:rsidRPr="00306E39">
        <w:rPr>
          <w:sz w:val="28"/>
          <w:szCs w:val="28"/>
        </w:rPr>
        <w:t>В 201</w:t>
      </w:r>
      <w:r w:rsidR="00776E75" w:rsidRPr="00306E39">
        <w:rPr>
          <w:sz w:val="28"/>
          <w:szCs w:val="28"/>
        </w:rPr>
        <w:t>6</w:t>
      </w:r>
      <w:r w:rsidR="00704B6D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>г</w:t>
      </w:r>
      <w:r w:rsidR="00704B6D" w:rsidRPr="00306E39">
        <w:rPr>
          <w:sz w:val="28"/>
          <w:szCs w:val="28"/>
        </w:rPr>
        <w:t>оду</w:t>
      </w:r>
      <w:r w:rsidRPr="00306E39">
        <w:rPr>
          <w:sz w:val="28"/>
          <w:szCs w:val="28"/>
        </w:rPr>
        <w:t xml:space="preserve"> бюджет Сортавальского муниципального района был исполнен с дефицитом. Расходы бюджета исполнены в сумме </w:t>
      </w:r>
      <w:r w:rsidR="00776E75" w:rsidRPr="00306E39">
        <w:rPr>
          <w:sz w:val="28"/>
          <w:szCs w:val="28"/>
        </w:rPr>
        <w:t>705 705,92</w:t>
      </w:r>
      <w:r w:rsidR="000C1ECC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 xml:space="preserve">тыс. руб. и превышают фактически полученные доходы в сумме </w:t>
      </w:r>
      <w:r w:rsidR="00776E75" w:rsidRPr="00306E39">
        <w:rPr>
          <w:sz w:val="28"/>
          <w:szCs w:val="28"/>
        </w:rPr>
        <w:t>660 588,28</w:t>
      </w:r>
      <w:r w:rsidR="000C1ECC" w:rsidRPr="00306E39">
        <w:rPr>
          <w:sz w:val="28"/>
          <w:szCs w:val="28"/>
        </w:rPr>
        <w:t xml:space="preserve"> </w:t>
      </w:r>
      <w:r w:rsidRPr="00306E39">
        <w:rPr>
          <w:sz w:val="28"/>
          <w:szCs w:val="28"/>
        </w:rPr>
        <w:t xml:space="preserve">тыс. руб. на сумму </w:t>
      </w:r>
      <w:r w:rsidR="00776E75" w:rsidRPr="00306E39">
        <w:rPr>
          <w:sz w:val="28"/>
          <w:szCs w:val="28"/>
        </w:rPr>
        <w:t>45 117,6</w:t>
      </w:r>
      <w:r w:rsidR="007A4AB6" w:rsidRPr="00306E39">
        <w:rPr>
          <w:sz w:val="28"/>
          <w:szCs w:val="28"/>
        </w:rPr>
        <w:t>4</w:t>
      </w:r>
      <w:r w:rsidR="000C1ECC" w:rsidRPr="00306E39">
        <w:rPr>
          <w:sz w:val="28"/>
          <w:szCs w:val="28"/>
        </w:rPr>
        <w:t xml:space="preserve"> тыс. руб. </w:t>
      </w:r>
      <w:r w:rsidR="006031A4" w:rsidRPr="00306E39">
        <w:rPr>
          <w:sz w:val="28"/>
          <w:szCs w:val="28"/>
        </w:rPr>
        <w:t>Р</w:t>
      </w:r>
      <w:r w:rsidR="000C1ECC" w:rsidRPr="00306E39">
        <w:rPr>
          <w:sz w:val="28"/>
          <w:szCs w:val="28"/>
        </w:rPr>
        <w:t xml:space="preserve">азмер дефицита </w:t>
      </w:r>
      <w:r w:rsidR="006031A4" w:rsidRPr="00306E39">
        <w:rPr>
          <w:sz w:val="28"/>
          <w:szCs w:val="28"/>
        </w:rPr>
        <w:t>превысил</w:t>
      </w:r>
      <w:r w:rsidR="000C1ECC" w:rsidRPr="00306E39">
        <w:rPr>
          <w:sz w:val="28"/>
          <w:szCs w:val="28"/>
        </w:rPr>
        <w:t xml:space="preserve"> </w:t>
      </w:r>
      <w:r w:rsidR="006031A4" w:rsidRPr="00306E39">
        <w:rPr>
          <w:sz w:val="28"/>
          <w:szCs w:val="28"/>
        </w:rPr>
        <w:t xml:space="preserve">уровень назначений, утвержденных Решением о бюджете </w:t>
      </w:r>
      <w:r w:rsidR="000C1ECC" w:rsidRPr="00306E39">
        <w:rPr>
          <w:sz w:val="28"/>
          <w:szCs w:val="28"/>
        </w:rPr>
        <w:t xml:space="preserve">на </w:t>
      </w:r>
      <w:r w:rsidR="00776E75" w:rsidRPr="00306E39">
        <w:rPr>
          <w:sz w:val="28"/>
          <w:szCs w:val="28"/>
        </w:rPr>
        <w:t>13 449,2</w:t>
      </w:r>
      <w:r w:rsidR="000C1ECC" w:rsidRPr="00306E39">
        <w:rPr>
          <w:sz w:val="28"/>
          <w:szCs w:val="28"/>
        </w:rPr>
        <w:t xml:space="preserve"> тыс. руб. или на </w:t>
      </w:r>
      <w:r w:rsidR="00776E75" w:rsidRPr="00306E39">
        <w:rPr>
          <w:sz w:val="28"/>
          <w:szCs w:val="28"/>
        </w:rPr>
        <w:t>42</w:t>
      </w:r>
      <w:r w:rsidR="000C1ECC" w:rsidRPr="00306E39">
        <w:rPr>
          <w:sz w:val="28"/>
          <w:szCs w:val="28"/>
        </w:rPr>
        <w:t>%.</w:t>
      </w:r>
      <w:r w:rsidR="00455982" w:rsidRPr="00306E39">
        <w:rPr>
          <w:sz w:val="28"/>
          <w:szCs w:val="28"/>
        </w:rPr>
        <w:t xml:space="preserve"> </w:t>
      </w:r>
      <w:r w:rsidR="00306E39" w:rsidRPr="00306E39">
        <w:rPr>
          <w:sz w:val="28"/>
          <w:szCs w:val="28"/>
        </w:rPr>
        <w:t xml:space="preserve">Утвержденный годовой объем доходов бюджета Сортавальского муниципального района (без учета утвержденного объема безвозмездных поступлений) составляет </w:t>
      </w:r>
      <w:r w:rsidR="00306E39">
        <w:rPr>
          <w:sz w:val="28"/>
          <w:szCs w:val="28"/>
        </w:rPr>
        <w:t>349 501,5</w:t>
      </w:r>
      <w:r w:rsidR="00306E39" w:rsidRPr="00B35CB8">
        <w:rPr>
          <w:sz w:val="28"/>
          <w:szCs w:val="28"/>
        </w:rPr>
        <w:t xml:space="preserve"> тыс.руб., 10% от суммы доходов составляет </w:t>
      </w:r>
      <w:r w:rsidR="00306E39">
        <w:rPr>
          <w:sz w:val="28"/>
          <w:szCs w:val="28"/>
        </w:rPr>
        <w:t>34 950,15</w:t>
      </w:r>
      <w:r w:rsidR="00306E39" w:rsidRPr="00B35CB8">
        <w:rPr>
          <w:sz w:val="28"/>
          <w:szCs w:val="28"/>
        </w:rPr>
        <w:t xml:space="preserve"> тыс. руб.</w:t>
      </w:r>
      <w:r w:rsidR="00306E39">
        <w:rPr>
          <w:sz w:val="28"/>
          <w:szCs w:val="28"/>
        </w:rPr>
        <w:t>, дефицит районного бюджета превысил указанное значение на 10 167,45 тыс. руб.</w:t>
      </w:r>
    </w:p>
    <w:p w:rsidR="00306E39" w:rsidRPr="00306E39" w:rsidRDefault="00306E39" w:rsidP="00306E39">
      <w:pPr>
        <w:spacing w:line="264" w:lineRule="auto"/>
        <w:ind w:left="57" w:firstLine="708"/>
        <w:jc w:val="both"/>
        <w:rPr>
          <w:sz w:val="28"/>
          <w:szCs w:val="28"/>
        </w:rPr>
      </w:pPr>
      <w:r w:rsidRPr="006F7766">
        <w:rPr>
          <w:sz w:val="28"/>
          <w:szCs w:val="28"/>
        </w:rPr>
        <w:t xml:space="preserve">В составе источников финансирования дефицита местного бюджета решением Совета Сортавальского муниципального района от 24.12.2015г. №169 «О бюджете Сортавальского муниципального района на 2016 год» (с изменениями и дополнениями) утверждена разница между полученными и погашенными Сортавальским муниципальным районом бюджетными кредитами в сумме 36 673,0 тыс. руб. Таким образом, фактическое превышение по данным Отчета об исполнении бюджета (10 167,45 тыс. руб.) не превысило ограничений, установленных Федеральным законом от 09.04.2009 г. N 58-ФЗ "О внесении изменений в Бюджетный кодекс Российской </w:t>
      </w:r>
      <w:r w:rsidRPr="00306E39">
        <w:rPr>
          <w:sz w:val="28"/>
          <w:szCs w:val="28"/>
        </w:rPr>
        <w:t>Федерации и отдельные законодательные акты Российской Федерации". Д</w:t>
      </w:r>
      <w:r w:rsidRPr="00306E39">
        <w:rPr>
          <w:rFonts w:eastAsiaTheme="minorHAnsi"/>
          <w:sz w:val="28"/>
          <w:szCs w:val="28"/>
          <w:lang w:eastAsia="en-US"/>
        </w:rPr>
        <w:t>ефицит местного бюджета не превышает ограничений, установленных</w:t>
      </w:r>
      <w:r w:rsidRPr="00306E39">
        <w:rPr>
          <w:sz w:val="28"/>
          <w:szCs w:val="28"/>
        </w:rPr>
        <w:t xml:space="preserve"> Бюджетным кодексом РФ.</w:t>
      </w:r>
    </w:p>
    <w:p w:rsidR="0099694C" w:rsidRPr="00C9787C" w:rsidRDefault="0099694C" w:rsidP="0017493D">
      <w:pPr>
        <w:spacing w:line="264" w:lineRule="auto"/>
        <w:ind w:left="57" w:firstLine="708"/>
        <w:jc w:val="both"/>
        <w:rPr>
          <w:sz w:val="28"/>
          <w:szCs w:val="28"/>
        </w:rPr>
      </w:pPr>
      <w:r w:rsidRPr="00657D7F">
        <w:rPr>
          <w:sz w:val="28"/>
          <w:szCs w:val="28"/>
        </w:rPr>
        <w:lastRenderedPageBreak/>
        <w:t>В 201</w:t>
      </w:r>
      <w:r w:rsidR="00C22C9B">
        <w:rPr>
          <w:sz w:val="28"/>
          <w:szCs w:val="28"/>
        </w:rPr>
        <w:t>6</w:t>
      </w:r>
      <w:r w:rsidR="00704B6D">
        <w:rPr>
          <w:sz w:val="28"/>
          <w:szCs w:val="28"/>
        </w:rPr>
        <w:t xml:space="preserve"> </w:t>
      </w:r>
      <w:r w:rsidRPr="00657D7F">
        <w:rPr>
          <w:sz w:val="28"/>
          <w:szCs w:val="28"/>
        </w:rPr>
        <w:t xml:space="preserve">году в качестве источников внутреннего финансирования дефицита бюджета был привлечен бюджетный кредит Министерства финансов Республики Карелия </w:t>
      </w:r>
      <w:r w:rsidR="007F1950">
        <w:rPr>
          <w:sz w:val="28"/>
          <w:szCs w:val="28"/>
        </w:rPr>
        <w:t xml:space="preserve">в сумме </w:t>
      </w:r>
      <w:r w:rsidR="009670F0">
        <w:rPr>
          <w:sz w:val="28"/>
          <w:szCs w:val="28"/>
        </w:rPr>
        <w:t>43 500,0</w:t>
      </w:r>
      <w:r w:rsidR="007F1950">
        <w:rPr>
          <w:sz w:val="28"/>
          <w:szCs w:val="28"/>
        </w:rPr>
        <w:t xml:space="preserve">0 тыс. руб. </w:t>
      </w:r>
      <w:r w:rsidRPr="00657D7F">
        <w:rPr>
          <w:sz w:val="28"/>
          <w:szCs w:val="28"/>
        </w:rPr>
        <w:t xml:space="preserve">и </w:t>
      </w:r>
      <w:r w:rsidR="007F1950">
        <w:rPr>
          <w:sz w:val="28"/>
          <w:szCs w:val="28"/>
        </w:rPr>
        <w:t>кредиты, полученные от кредитных организаций</w:t>
      </w:r>
      <w:r w:rsidR="003A6D30">
        <w:rPr>
          <w:sz w:val="28"/>
          <w:szCs w:val="28"/>
        </w:rPr>
        <w:t>:</w:t>
      </w:r>
      <w:r w:rsidRPr="00657D7F">
        <w:rPr>
          <w:sz w:val="28"/>
          <w:szCs w:val="28"/>
        </w:rPr>
        <w:t xml:space="preserve"> </w:t>
      </w:r>
      <w:r w:rsidR="00AA51BC">
        <w:rPr>
          <w:sz w:val="28"/>
          <w:szCs w:val="28"/>
        </w:rPr>
        <w:t>П</w:t>
      </w:r>
      <w:r w:rsidRPr="00657D7F">
        <w:rPr>
          <w:sz w:val="28"/>
          <w:szCs w:val="28"/>
        </w:rPr>
        <w:t xml:space="preserve">АО </w:t>
      </w:r>
      <w:r w:rsidR="008C4AA4">
        <w:rPr>
          <w:sz w:val="28"/>
          <w:szCs w:val="28"/>
        </w:rPr>
        <w:t xml:space="preserve">банк </w:t>
      </w:r>
      <w:r w:rsidRPr="00657D7F">
        <w:rPr>
          <w:sz w:val="28"/>
          <w:szCs w:val="28"/>
        </w:rPr>
        <w:t>«</w:t>
      </w:r>
      <w:r w:rsidR="008C4AA4">
        <w:rPr>
          <w:sz w:val="28"/>
          <w:szCs w:val="28"/>
        </w:rPr>
        <w:t>Возрождение</w:t>
      </w:r>
      <w:r w:rsidRPr="00657D7F">
        <w:rPr>
          <w:sz w:val="28"/>
          <w:szCs w:val="28"/>
        </w:rPr>
        <w:t>»</w:t>
      </w:r>
      <w:r w:rsidR="007F1950">
        <w:rPr>
          <w:sz w:val="28"/>
          <w:szCs w:val="28"/>
        </w:rPr>
        <w:t xml:space="preserve"> - </w:t>
      </w:r>
      <w:r w:rsidR="008C4AA4">
        <w:rPr>
          <w:sz w:val="28"/>
          <w:szCs w:val="28"/>
        </w:rPr>
        <w:t>20</w:t>
      </w:r>
      <w:r w:rsidR="00B71EA5">
        <w:rPr>
          <w:sz w:val="28"/>
          <w:szCs w:val="28"/>
        </w:rPr>
        <w:t xml:space="preserve"> 000,0 тыс. руб., </w:t>
      </w:r>
      <w:r w:rsidR="007F1950">
        <w:rPr>
          <w:sz w:val="28"/>
          <w:szCs w:val="28"/>
        </w:rPr>
        <w:t>ПАО «</w:t>
      </w:r>
      <w:r w:rsidR="00890CE1">
        <w:rPr>
          <w:sz w:val="28"/>
          <w:szCs w:val="28"/>
        </w:rPr>
        <w:t>Совкомбанк</w:t>
      </w:r>
      <w:r w:rsidR="007F1950">
        <w:rPr>
          <w:sz w:val="28"/>
          <w:szCs w:val="28"/>
        </w:rPr>
        <w:t xml:space="preserve">» - </w:t>
      </w:r>
      <w:r w:rsidR="008C4AA4">
        <w:rPr>
          <w:sz w:val="28"/>
          <w:szCs w:val="28"/>
        </w:rPr>
        <w:t>7</w:t>
      </w:r>
      <w:r w:rsidR="007F1950">
        <w:rPr>
          <w:sz w:val="28"/>
          <w:szCs w:val="28"/>
        </w:rPr>
        <w:t> 000,0</w:t>
      </w:r>
      <w:r w:rsidR="00874DB2">
        <w:rPr>
          <w:sz w:val="28"/>
          <w:szCs w:val="28"/>
        </w:rPr>
        <w:t xml:space="preserve"> </w:t>
      </w:r>
      <w:r w:rsidR="007F1950">
        <w:rPr>
          <w:sz w:val="28"/>
          <w:szCs w:val="28"/>
        </w:rPr>
        <w:t>тыс. руб.</w:t>
      </w:r>
      <w:r w:rsidR="008C4AA4">
        <w:rPr>
          <w:sz w:val="28"/>
          <w:szCs w:val="28"/>
        </w:rPr>
        <w:t xml:space="preserve"> и АО банк «Уссури»</w:t>
      </w:r>
      <w:r w:rsidRPr="00657D7F">
        <w:rPr>
          <w:sz w:val="28"/>
          <w:szCs w:val="28"/>
        </w:rPr>
        <w:t xml:space="preserve"> </w:t>
      </w:r>
      <w:r w:rsidR="008C4AA4">
        <w:rPr>
          <w:sz w:val="28"/>
          <w:szCs w:val="28"/>
        </w:rPr>
        <w:t xml:space="preserve">25 000,0 тыс. руб. </w:t>
      </w:r>
      <w:r w:rsidRPr="00657D7F">
        <w:rPr>
          <w:sz w:val="28"/>
          <w:szCs w:val="28"/>
        </w:rPr>
        <w:t xml:space="preserve">Общая сумма полученных кредитов составила </w:t>
      </w:r>
      <w:r w:rsidR="00B269E0">
        <w:rPr>
          <w:sz w:val="28"/>
          <w:szCs w:val="28"/>
        </w:rPr>
        <w:t>95 500</w:t>
      </w:r>
      <w:r w:rsidR="007F1950">
        <w:rPr>
          <w:sz w:val="28"/>
          <w:szCs w:val="28"/>
        </w:rPr>
        <w:t>,0</w:t>
      </w:r>
      <w:r w:rsidR="00874DB2">
        <w:rPr>
          <w:sz w:val="28"/>
          <w:szCs w:val="28"/>
        </w:rPr>
        <w:t xml:space="preserve"> </w:t>
      </w:r>
      <w:r w:rsidR="00F43250">
        <w:rPr>
          <w:sz w:val="28"/>
          <w:szCs w:val="28"/>
        </w:rPr>
        <w:t>тыс. руб.</w:t>
      </w:r>
      <w:r w:rsidRPr="00657D7F">
        <w:rPr>
          <w:sz w:val="28"/>
          <w:szCs w:val="28"/>
        </w:rPr>
        <w:t xml:space="preserve"> </w:t>
      </w:r>
      <w:r w:rsidRPr="00C9787C">
        <w:rPr>
          <w:sz w:val="28"/>
          <w:szCs w:val="28"/>
        </w:rPr>
        <w:t xml:space="preserve">Погашение кредитов, по которым подошел срок возврата, было исполнено на сумму </w:t>
      </w:r>
      <w:r w:rsidR="005F51E4">
        <w:rPr>
          <w:sz w:val="28"/>
          <w:szCs w:val="28"/>
        </w:rPr>
        <w:t>56 807</w:t>
      </w:r>
      <w:r w:rsidR="00577E84" w:rsidRPr="00C9787C">
        <w:rPr>
          <w:sz w:val="28"/>
          <w:szCs w:val="28"/>
        </w:rPr>
        <w:t>,0</w:t>
      </w:r>
      <w:r w:rsidRPr="00C9787C">
        <w:rPr>
          <w:sz w:val="28"/>
          <w:szCs w:val="28"/>
        </w:rPr>
        <w:t xml:space="preserve"> тыс. руб.</w:t>
      </w:r>
    </w:p>
    <w:p w:rsidR="00AA51BC" w:rsidRDefault="0099694C" w:rsidP="0017493D">
      <w:pPr>
        <w:spacing w:line="264" w:lineRule="auto"/>
        <w:ind w:left="57" w:firstLine="708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Также в 201</w:t>
      </w:r>
      <w:r w:rsidR="00B71EA5">
        <w:rPr>
          <w:sz w:val="28"/>
          <w:szCs w:val="28"/>
        </w:rPr>
        <w:t>6</w:t>
      </w:r>
      <w:r w:rsidRPr="00657D7F">
        <w:rPr>
          <w:sz w:val="28"/>
          <w:szCs w:val="28"/>
        </w:rPr>
        <w:t xml:space="preserve"> году</w:t>
      </w:r>
      <w:r w:rsidR="00DA5BDC" w:rsidRPr="00DA5BDC">
        <w:rPr>
          <w:sz w:val="28"/>
          <w:szCs w:val="28"/>
        </w:rPr>
        <w:t xml:space="preserve"> </w:t>
      </w:r>
      <w:r w:rsidR="00DA5BDC" w:rsidRPr="00657D7F">
        <w:rPr>
          <w:sz w:val="28"/>
          <w:szCs w:val="28"/>
        </w:rPr>
        <w:t>Сор</w:t>
      </w:r>
      <w:r w:rsidR="00DA5BDC">
        <w:rPr>
          <w:sz w:val="28"/>
          <w:szCs w:val="28"/>
        </w:rPr>
        <w:t>тавальским городским поселением</w:t>
      </w:r>
      <w:r w:rsidRPr="00657D7F">
        <w:rPr>
          <w:sz w:val="28"/>
          <w:szCs w:val="28"/>
        </w:rPr>
        <w:t xml:space="preserve"> возвращен в бюджет Сортавальского муниципального района</w:t>
      </w:r>
      <w:r w:rsidR="00DF57A7" w:rsidRPr="00DF57A7">
        <w:rPr>
          <w:sz w:val="28"/>
          <w:szCs w:val="28"/>
        </w:rPr>
        <w:t xml:space="preserve"> </w:t>
      </w:r>
      <w:r w:rsidR="004844CE" w:rsidRPr="00657D7F">
        <w:rPr>
          <w:sz w:val="28"/>
          <w:szCs w:val="28"/>
        </w:rPr>
        <w:t>ранее предоставленны</w:t>
      </w:r>
      <w:r w:rsidR="00B71EA5">
        <w:rPr>
          <w:sz w:val="28"/>
          <w:szCs w:val="28"/>
        </w:rPr>
        <w:t>й кредит</w:t>
      </w:r>
      <w:r w:rsidR="004844CE" w:rsidRPr="00657D7F">
        <w:rPr>
          <w:sz w:val="28"/>
          <w:szCs w:val="28"/>
        </w:rPr>
        <w:t xml:space="preserve"> </w:t>
      </w:r>
      <w:r w:rsidR="00AA51BC">
        <w:rPr>
          <w:sz w:val="28"/>
          <w:szCs w:val="28"/>
        </w:rPr>
        <w:t>в</w:t>
      </w:r>
      <w:r w:rsidR="004844CE" w:rsidRPr="00657D7F">
        <w:rPr>
          <w:sz w:val="28"/>
          <w:szCs w:val="28"/>
        </w:rPr>
        <w:t xml:space="preserve"> сумм</w:t>
      </w:r>
      <w:r w:rsidR="00AA51BC">
        <w:rPr>
          <w:sz w:val="28"/>
          <w:szCs w:val="28"/>
        </w:rPr>
        <w:t>е</w:t>
      </w:r>
      <w:r w:rsidR="004844CE" w:rsidRPr="00657D7F">
        <w:rPr>
          <w:sz w:val="28"/>
          <w:szCs w:val="28"/>
        </w:rPr>
        <w:t xml:space="preserve"> </w:t>
      </w:r>
      <w:r w:rsidR="004844CE">
        <w:rPr>
          <w:sz w:val="28"/>
          <w:szCs w:val="28"/>
        </w:rPr>
        <w:t xml:space="preserve">1 </w:t>
      </w:r>
      <w:r w:rsidR="00EB5E27">
        <w:rPr>
          <w:sz w:val="28"/>
          <w:szCs w:val="28"/>
        </w:rPr>
        <w:t>0</w:t>
      </w:r>
      <w:r w:rsidR="004844CE">
        <w:rPr>
          <w:sz w:val="28"/>
          <w:szCs w:val="28"/>
        </w:rPr>
        <w:t>00</w:t>
      </w:r>
      <w:r w:rsidR="00B71EA5">
        <w:rPr>
          <w:sz w:val="28"/>
          <w:szCs w:val="28"/>
        </w:rPr>
        <w:t>,0 тыс</w:t>
      </w:r>
      <w:r w:rsidR="00DA5BDC">
        <w:rPr>
          <w:sz w:val="28"/>
          <w:szCs w:val="28"/>
        </w:rPr>
        <w:t>. руб.</w:t>
      </w:r>
    </w:p>
    <w:p w:rsidR="0099694C" w:rsidRDefault="0090647C" w:rsidP="0017493D">
      <w:pPr>
        <w:spacing w:line="264" w:lineRule="auto"/>
        <w:ind w:left="57" w:firstLine="432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3D6C8F">
        <w:rPr>
          <w:sz w:val="28"/>
          <w:szCs w:val="28"/>
        </w:rPr>
        <w:t>6</w:t>
      </w:r>
      <w:r w:rsidR="007E5532" w:rsidRPr="00657D7F">
        <w:rPr>
          <w:sz w:val="28"/>
          <w:szCs w:val="28"/>
        </w:rPr>
        <w:t xml:space="preserve"> года из бюджета Сортавальского муниципального района </w:t>
      </w:r>
      <w:r w:rsidR="0013122F">
        <w:rPr>
          <w:sz w:val="28"/>
          <w:szCs w:val="28"/>
        </w:rPr>
        <w:t>бюджетны</w:t>
      </w:r>
      <w:r w:rsidR="003D6C8F">
        <w:rPr>
          <w:sz w:val="28"/>
          <w:szCs w:val="28"/>
        </w:rPr>
        <w:t>е</w:t>
      </w:r>
      <w:r w:rsidR="0013122F">
        <w:rPr>
          <w:sz w:val="28"/>
          <w:szCs w:val="28"/>
        </w:rPr>
        <w:t xml:space="preserve"> кредит</w:t>
      </w:r>
      <w:r w:rsidR="00DA5BDC">
        <w:rPr>
          <w:sz w:val="28"/>
          <w:szCs w:val="28"/>
        </w:rPr>
        <w:t>ы</w:t>
      </w:r>
      <w:r w:rsidR="0013122F">
        <w:rPr>
          <w:sz w:val="28"/>
          <w:szCs w:val="28"/>
        </w:rPr>
        <w:t xml:space="preserve"> д</w:t>
      </w:r>
      <w:r w:rsidR="003E75D9" w:rsidRPr="00657D7F">
        <w:rPr>
          <w:sz w:val="28"/>
          <w:szCs w:val="28"/>
        </w:rPr>
        <w:t xml:space="preserve">ругим </w:t>
      </w:r>
      <w:r w:rsidR="007E5532" w:rsidRPr="00657D7F">
        <w:rPr>
          <w:sz w:val="28"/>
          <w:szCs w:val="28"/>
        </w:rPr>
        <w:t>бюджетам бюджетной системы Россий</w:t>
      </w:r>
      <w:r w:rsidR="0013122F">
        <w:rPr>
          <w:sz w:val="28"/>
          <w:szCs w:val="28"/>
        </w:rPr>
        <w:t xml:space="preserve">ской Федерации </w:t>
      </w:r>
      <w:r w:rsidR="003D6C8F">
        <w:rPr>
          <w:sz w:val="28"/>
          <w:szCs w:val="28"/>
        </w:rPr>
        <w:t>не представлялись.</w:t>
      </w:r>
    </w:p>
    <w:p w:rsidR="00CA3F4F" w:rsidRDefault="00CA3F4F" w:rsidP="003D6C8F">
      <w:pPr>
        <w:ind w:firstLine="432"/>
        <w:jc w:val="both"/>
        <w:rPr>
          <w:sz w:val="24"/>
          <w:szCs w:val="24"/>
        </w:rPr>
      </w:pPr>
    </w:p>
    <w:p w:rsidR="009E01E5" w:rsidRDefault="009E01E5" w:rsidP="00D725B3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171707" w:rsidRDefault="00171707" w:rsidP="00171707">
      <w:pPr>
        <w:pStyle w:val="ac"/>
        <w:ind w:left="432"/>
        <w:rPr>
          <w:b/>
          <w:sz w:val="28"/>
          <w:szCs w:val="28"/>
        </w:rPr>
      </w:pPr>
    </w:p>
    <w:p w:rsidR="009E01E5" w:rsidRDefault="009E01E5" w:rsidP="0017170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показателей Программы муниципальных внутренних заимствований, утвержденных приложением 1</w:t>
      </w:r>
      <w:r w:rsidR="00171707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о бюджете Сортавальского муниципального района на 201</w:t>
      </w:r>
      <w:r w:rsidR="00D93041">
        <w:rPr>
          <w:sz w:val="28"/>
          <w:szCs w:val="28"/>
        </w:rPr>
        <w:t>6</w:t>
      </w:r>
      <w:r>
        <w:rPr>
          <w:sz w:val="28"/>
          <w:szCs w:val="28"/>
        </w:rPr>
        <w:t xml:space="preserve"> год, характеризуется следующими данными:</w:t>
      </w:r>
    </w:p>
    <w:p w:rsidR="005239BA" w:rsidRDefault="005239BA" w:rsidP="009E01E5">
      <w:pPr>
        <w:jc w:val="both"/>
        <w:rPr>
          <w:sz w:val="28"/>
          <w:szCs w:val="28"/>
        </w:rPr>
      </w:pPr>
    </w:p>
    <w:p w:rsidR="00C432FE" w:rsidRDefault="00160DC8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№8</w:t>
      </w:r>
    </w:p>
    <w:p w:rsidR="005239BA" w:rsidRPr="00160DC8" w:rsidRDefault="005239BA" w:rsidP="005239BA">
      <w:pPr>
        <w:jc w:val="right"/>
      </w:pPr>
      <w:r w:rsidRPr="00160DC8"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417"/>
        <w:gridCol w:w="1525"/>
      </w:tblGrid>
      <w:tr w:rsidR="005239BA" w:rsidTr="005239BA">
        <w:trPr>
          <w:trHeight w:val="416"/>
        </w:trPr>
        <w:tc>
          <w:tcPr>
            <w:tcW w:w="2660" w:type="dxa"/>
            <w:vMerge w:val="restart"/>
          </w:tcPr>
          <w:p w:rsidR="005239BA" w:rsidRPr="005239BA" w:rsidRDefault="005239BA" w:rsidP="009E01E5">
            <w:pPr>
              <w:jc w:val="both"/>
            </w:pPr>
            <w:r w:rsidRPr="005239BA">
              <w:t>Наименование</w:t>
            </w:r>
            <w:r>
              <w:t xml:space="preserve"> видов заимствований</w:t>
            </w:r>
          </w:p>
        </w:tc>
        <w:tc>
          <w:tcPr>
            <w:tcW w:w="1984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Утверждено</w:t>
            </w:r>
          </w:p>
        </w:tc>
        <w:tc>
          <w:tcPr>
            <w:tcW w:w="1985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Исполнено</w:t>
            </w:r>
          </w:p>
        </w:tc>
        <w:tc>
          <w:tcPr>
            <w:tcW w:w="2942" w:type="dxa"/>
            <w:gridSpan w:val="2"/>
          </w:tcPr>
          <w:p w:rsidR="005239BA" w:rsidRPr="005239BA" w:rsidRDefault="005239BA" w:rsidP="009E01E5">
            <w:pPr>
              <w:jc w:val="both"/>
            </w:pPr>
            <w:r>
              <w:t xml:space="preserve"> Отклонение (+;-)</w:t>
            </w:r>
          </w:p>
        </w:tc>
      </w:tr>
      <w:tr w:rsidR="005239BA" w:rsidTr="005239BA">
        <w:tc>
          <w:tcPr>
            <w:tcW w:w="2660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9BA" w:rsidRPr="005239BA" w:rsidRDefault="005239BA" w:rsidP="009E01E5">
            <w:pPr>
              <w:jc w:val="both"/>
            </w:pPr>
            <w:r w:rsidRPr="005239BA">
              <w:t xml:space="preserve"> Сумма</w:t>
            </w:r>
          </w:p>
        </w:tc>
        <w:tc>
          <w:tcPr>
            <w:tcW w:w="1525" w:type="dxa"/>
          </w:tcPr>
          <w:p w:rsidR="005239BA" w:rsidRPr="005239BA" w:rsidRDefault="005239BA" w:rsidP="009E01E5">
            <w:pPr>
              <w:jc w:val="both"/>
            </w:pPr>
            <w:r>
              <w:t>Темп прироста</w:t>
            </w:r>
            <w:r w:rsidR="005C0359">
              <w:t xml:space="preserve"> %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Pr="005239BA" w:rsidRDefault="005239BA" w:rsidP="008C3818">
            <w:pPr>
              <w:jc w:val="center"/>
            </w:pPr>
            <w:r>
              <w:t>Бюджетные кредиты, полученные от других бюджетов бюджетной системы РФ бюджетам муниципальных районов в валюте РФ, в том числе:</w:t>
            </w:r>
          </w:p>
        </w:tc>
        <w:tc>
          <w:tcPr>
            <w:tcW w:w="1984" w:type="dxa"/>
          </w:tcPr>
          <w:p w:rsidR="005239BA" w:rsidRPr="005239BA" w:rsidRDefault="00884368" w:rsidP="00034D2E">
            <w:pPr>
              <w:jc w:val="center"/>
            </w:pPr>
            <w:r>
              <w:t>36 673,0</w:t>
            </w:r>
          </w:p>
        </w:tc>
        <w:tc>
          <w:tcPr>
            <w:tcW w:w="1985" w:type="dxa"/>
          </w:tcPr>
          <w:p w:rsidR="005239BA" w:rsidRPr="005239BA" w:rsidRDefault="00884368" w:rsidP="00884368">
            <w:pPr>
              <w:jc w:val="center"/>
            </w:pPr>
            <w:r>
              <w:t>36 673,0</w:t>
            </w:r>
          </w:p>
        </w:tc>
        <w:tc>
          <w:tcPr>
            <w:tcW w:w="1417" w:type="dxa"/>
          </w:tcPr>
          <w:p w:rsidR="005239BA" w:rsidRPr="005239BA" w:rsidRDefault="008C3818" w:rsidP="00884368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Привлеченные средства</w:t>
            </w:r>
          </w:p>
        </w:tc>
        <w:tc>
          <w:tcPr>
            <w:tcW w:w="1984" w:type="dxa"/>
          </w:tcPr>
          <w:p w:rsidR="005239BA" w:rsidRDefault="003B4EF4" w:rsidP="00034D2E">
            <w:pPr>
              <w:jc w:val="center"/>
            </w:pPr>
            <w:r>
              <w:t>43 500</w:t>
            </w:r>
            <w:r w:rsidR="008C3818">
              <w:t>,0</w:t>
            </w:r>
          </w:p>
        </w:tc>
        <w:tc>
          <w:tcPr>
            <w:tcW w:w="1985" w:type="dxa"/>
          </w:tcPr>
          <w:p w:rsidR="005239BA" w:rsidRPr="005239BA" w:rsidRDefault="00FF649D" w:rsidP="008C3818">
            <w:pPr>
              <w:jc w:val="center"/>
            </w:pPr>
            <w:r>
              <w:t>43 500,0</w:t>
            </w:r>
          </w:p>
        </w:tc>
        <w:tc>
          <w:tcPr>
            <w:tcW w:w="1417" w:type="dxa"/>
          </w:tcPr>
          <w:p w:rsidR="005239BA" w:rsidRPr="005239BA" w:rsidRDefault="008C3818" w:rsidP="00623E49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Погашенные средства</w:t>
            </w:r>
          </w:p>
        </w:tc>
        <w:tc>
          <w:tcPr>
            <w:tcW w:w="1984" w:type="dxa"/>
          </w:tcPr>
          <w:p w:rsidR="005239BA" w:rsidRDefault="003B4EF4" w:rsidP="00034D2E">
            <w:pPr>
              <w:jc w:val="center"/>
            </w:pPr>
            <w:r>
              <w:t>6 827,</w:t>
            </w:r>
            <w:r w:rsidR="008C3818">
              <w:t>0</w:t>
            </w:r>
          </w:p>
        </w:tc>
        <w:tc>
          <w:tcPr>
            <w:tcW w:w="1985" w:type="dxa"/>
          </w:tcPr>
          <w:p w:rsidR="005239BA" w:rsidRPr="005239BA" w:rsidRDefault="000C5F38" w:rsidP="008C3818">
            <w:pPr>
              <w:jc w:val="center"/>
            </w:pPr>
            <w:r>
              <w:t>6 827,0</w:t>
            </w:r>
          </w:p>
        </w:tc>
        <w:tc>
          <w:tcPr>
            <w:tcW w:w="1417" w:type="dxa"/>
          </w:tcPr>
          <w:p w:rsidR="005239BA" w:rsidRPr="005239BA" w:rsidRDefault="00776789" w:rsidP="008C3818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239BA" w:rsidP="008C3818">
            <w:pPr>
              <w:jc w:val="center"/>
            </w:pP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Кредиты, полученные от кредитных организаций бюджетами муниципальных районов в валюте РФ, в том числе:</w:t>
            </w:r>
          </w:p>
        </w:tc>
        <w:tc>
          <w:tcPr>
            <w:tcW w:w="1984" w:type="dxa"/>
          </w:tcPr>
          <w:p w:rsidR="005239BA" w:rsidRDefault="00D00583" w:rsidP="00034D2E">
            <w:pPr>
              <w:jc w:val="center"/>
            </w:pPr>
            <w:r>
              <w:t>2 020,0</w:t>
            </w:r>
          </w:p>
        </w:tc>
        <w:tc>
          <w:tcPr>
            <w:tcW w:w="1985" w:type="dxa"/>
          </w:tcPr>
          <w:p w:rsidR="005239BA" w:rsidRPr="005239BA" w:rsidRDefault="00D00583" w:rsidP="00D00583">
            <w:pPr>
              <w:jc w:val="center"/>
            </w:pPr>
            <w:r>
              <w:t>2 020,0</w:t>
            </w:r>
          </w:p>
        </w:tc>
        <w:tc>
          <w:tcPr>
            <w:tcW w:w="1417" w:type="dxa"/>
          </w:tcPr>
          <w:p w:rsidR="005239BA" w:rsidRPr="005239BA" w:rsidRDefault="00776789" w:rsidP="008C3818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Привлечение средств</w:t>
            </w:r>
          </w:p>
        </w:tc>
        <w:tc>
          <w:tcPr>
            <w:tcW w:w="1984" w:type="dxa"/>
          </w:tcPr>
          <w:p w:rsidR="005239BA" w:rsidRDefault="007E5A74" w:rsidP="00034D2E">
            <w:pPr>
              <w:jc w:val="center"/>
            </w:pPr>
            <w:r>
              <w:t>52</w:t>
            </w:r>
            <w:r w:rsidR="008C3818">
              <w:t> 000,0</w:t>
            </w:r>
          </w:p>
        </w:tc>
        <w:tc>
          <w:tcPr>
            <w:tcW w:w="1985" w:type="dxa"/>
          </w:tcPr>
          <w:p w:rsidR="005239BA" w:rsidRPr="005239BA" w:rsidRDefault="00034D2E" w:rsidP="008C3818">
            <w:pPr>
              <w:jc w:val="center"/>
            </w:pPr>
            <w:r>
              <w:t>52 000,0</w:t>
            </w:r>
          </w:p>
        </w:tc>
        <w:tc>
          <w:tcPr>
            <w:tcW w:w="1417" w:type="dxa"/>
          </w:tcPr>
          <w:p w:rsidR="005239BA" w:rsidRPr="005239BA" w:rsidRDefault="00776789" w:rsidP="008C3818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8C3818">
            <w:pPr>
              <w:jc w:val="center"/>
            </w:pPr>
            <w:r>
              <w:t>Погашение средств</w:t>
            </w:r>
          </w:p>
        </w:tc>
        <w:tc>
          <w:tcPr>
            <w:tcW w:w="1984" w:type="dxa"/>
          </w:tcPr>
          <w:p w:rsidR="005239BA" w:rsidRDefault="007E5A74" w:rsidP="00034D2E">
            <w:pPr>
              <w:jc w:val="center"/>
            </w:pPr>
            <w:r>
              <w:t>49 980</w:t>
            </w:r>
            <w:r w:rsidR="008C3818">
              <w:t>,0</w:t>
            </w:r>
          </w:p>
        </w:tc>
        <w:tc>
          <w:tcPr>
            <w:tcW w:w="1985" w:type="dxa"/>
          </w:tcPr>
          <w:p w:rsidR="008C3818" w:rsidRPr="005239BA" w:rsidRDefault="00034D2E" w:rsidP="008C3818">
            <w:pPr>
              <w:jc w:val="center"/>
            </w:pPr>
            <w:r>
              <w:t>49 980,0</w:t>
            </w:r>
          </w:p>
        </w:tc>
        <w:tc>
          <w:tcPr>
            <w:tcW w:w="1417" w:type="dxa"/>
          </w:tcPr>
          <w:p w:rsidR="005239BA" w:rsidRPr="005239BA" w:rsidRDefault="00776789" w:rsidP="008C3818">
            <w:pPr>
              <w:jc w:val="center"/>
            </w:pPr>
            <w:r>
              <w:t>0,0</w:t>
            </w:r>
          </w:p>
        </w:tc>
        <w:tc>
          <w:tcPr>
            <w:tcW w:w="1525" w:type="dxa"/>
          </w:tcPr>
          <w:p w:rsidR="005239BA" w:rsidRPr="005239BA" w:rsidRDefault="005C0359" w:rsidP="008C3818">
            <w:pPr>
              <w:jc w:val="center"/>
            </w:pPr>
            <w:r>
              <w:t>-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Pr="005239BA" w:rsidRDefault="005239BA" w:rsidP="008C3818">
            <w:pPr>
              <w:jc w:val="center"/>
              <w:rPr>
                <w:b/>
              </w:rPr>
            </w:pPr>
            <w:r>
              <w:rPr>
                <w:b/>
              </w:rPr>
              <w:t>Итого муниципальные внутренние заимствования</w:t>
            </w:r>
            <w:r w:rsidR="00B25CA1">
              <w:rPr>
                <w:b/>
              </w:rPr>
              <w:t>, в том числе</w:t>
            </w:r>
          </w:p>
        </w:tc>
        <w:tc>
          <w:tcPr>
            <w:tcW w:w="1984" w:type="dxa"/>
          </w:tcPr>
          <w:p w:rsidR="005239BA" w:rsidRPr="005239BA" w:rsidRDefault="00CD5E78" w:rsidP="00034D2E">
            <w:pPr>
              <w:jc w:val="center"/>
              <w:rPr>
                <w:b/>
              </w:rPr>
            </w:pPr>
            <w:r>
              <w:rPr>
                <w:b/>
              </w:rPr>
              <w:t>38 693</w:t>
            </w:r>
            <w:r w:rsidR="008C3818">
              <w:rPr>
                <w:b/>
              </w:rPr>
              <w:t>,0</w:t>
            </w:r>
          </w:p>
        </w:tc>
        <w:tc>
          <w:tcPr>
            <w:tcW w:w="1985" w:type="dxa"/>
          </w:tcPr>
          <w:p w:rsidR="005239BA" w:rsidRPr="00B25CA1" w:rsidRDefault="00CD5E78" w:rsidP="008C3818">
            <w:pPr>
              <w:jc w:val="center"/>
              <w:rPr>
                <w:b/>
              </w:rPr>
            </w:pPr>
            <w:r>
              <w:rPr>
                <w:b/>
              </w:rPr>
              <w:t>38 693</w:t>
            </w:r>
            <w:r w:rsidR="0050786D">
              <w:rPr>
                <w:b/>
              </w:rPr>
              <w:t>,0</w:t>
            </w:r>
          </w:p>
        </w:tc>
        <w:tc>
          <w:tcPr>
            <w:tcW w:w="1417" w:type="dxa"/>
          </w:tcPr>
          <w:p w:rsidR="005239BA" w:rsidRPr="00F17E63" w:rsidRDefault="007B667F" w:rsidP="007B66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C3818">
              <w:rPr>
                <w:b/>
              </w:rPr>
              <w:t>,0</w:t>
            </w:r>
          </w:p>
        </w:tc>
        <w:tc>
          <w:tcPr>
            <w:tcW w:w="1525" w:type="dxa"/>
          </w:tcPr>
          <w:p w:rsidR="005239BA" w:rsidRPr="00F17E63" w:rsidRDefault="005C0359" w:rsidP="00B01D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25CA1" w:rsidRPr="005239BA" w:rsidTr="005239BA">
        <w:tc>
          <w:tcPr>
            <w:tcW w:w="2660" w:type="dxa"/>
          </w:tcPr>
          <w:p w:rsidR="00B25CA1" w:rsidRDefault="00B25CA1" w:rsidP="008C3818">
            <w:pPr>
              <w:jc w:val="center"/>
              <w:rPr>
                <w:b/>
              </w:rPr>
            </w:pPr>
            <w:r>
              <w:rPr>
                <w:b/>
              </w:rPr>
              <w:t>Привлечение средств</w:t>
            </w:r>
          </w:p>
        </w:tc>
        <w:tc>
          <w:tcPr>
            <w:tcW w:w="1984" w:type="dxa"/>
          </w:tcPr>
          <w:p w:rsidR="00B25CA1" w:rsidRPr="005239BA" w:rsidRDefault="002728FB" w:rsidP="008C3818">
            <w:pPr>
              <w:jc w:val="center"/>
              <w:rPr>
                <w:b/>
              </w:rPr>
            </w:pPr>
            <w:r>
              <w:rPr>
                <w:b/>
              </w:rPr>
              <w:t>95 500,0</w:t>
            </w:r>
          </w:p>
        </w:tc>
        <w:tc>
          <w:tcPr>
            <w:tcW w:w="1985" w:type="dxa"/>
          </w:tcPr>
          <w:p w:rsidR="00B25CA1" w:rsidRPr="00B25CA1" w:rsidRDefault="002728FB" w:rsidP="008C3818">
            <w:pPr>
              <w:jc w:val="center"/>
              <w:rPr>
                <w:b/>
              </w:rPr>
            </w:pPr>
            <w:r>
              <w:rPr>
                <w:b/>
              </w:rPr>
              <w:t>95 500</w:t>
            </w:r>
            <w:r w:rsidR="0050786D">
              <w:rPr>
                <w:b/>
              </w:rPr>
              <w:t>,0</w:t>
            </w:r>
          </w:p>
        </w:tc>
        <w:tc>
          <w:tcPr>
            <w:tcW w:w="1417" w:type="dxa"/>
          </w:tcPr>
          <w:p w:rsidR="00B25CA1" w:rsidRPr="000727F3" w:rsidRDefault="008C3818" w:rsidP="008C381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</w:tcPr>
          <w:p w:rsidR="00B25CA1" w:rsidRPr="005239BA" w:rsidRDefault="00D057E0" w:rsidP="008C3818">
            <w:pPr>
              <w:jc w:val="center"/>
            </w:pPr>
            <w:r>
              <w:t>-</w:t>
            </w:r>
          </w:p>
        </w:tc>
      </w:tr>
      <w:tr w:rsidR="00B25CA1" w:rsidRPr="005239BA" w:rsidTr="005239BA">
        <w:tc>
          <w:tcPr>
            <w:tcW w:w="2660" w:type="dxa"/>
          </w:tcPr>
          <w:p w:rsidR="00B25CA1" w:rsidRDefault="00B25CA1" w:rsidP="008C3818">
            <w:pPr>
              <w:jc w:val="center"/>
              <w:rPr>
                <w:b/>
              </w:rPr>
            </w:pPr>
            <w:r>
              <w:rPr>
                <w:b/>
              </w:rPr>
              <w:t>Погашение средств</w:t>
            </w:r>
          </w:p>
        </w:tc>
        <w:tc>
          <w:tcPr>
            <w:tcW w:w="1984" w:type="dxa"/>
          </w:tcPr>
          <w:p w:rsidR="00B25CA1" w:rsidRDefault="00034D2E" w:rsidP="008C3818">
            <w:pPr>
              <w:jc w:val="center"/>
              <w:rPr>
                <w:b/>
              </w:rPr>
            </w:pPr>
            <w:r>
              <w:rPr>
                <w:b/>
              </w:rPr>
              <w:t>56 807,0</w:t>
            </w:r>
          </w:p>
        </w:tc>
        <w:tc>
          <w:tcPr>
            <w:tcW w:w="1985" w:type="dxa"/>
          </w:tcPr>
          <w:p w:rsidR="00B25CA1" w:rsidRPr="00B25CA1" w:rsidRDefault="0050786D" w:rsidP="008C3818">
            <w:pPr>
              <w:jc w:val="center"/>
              <w:rPr>
                <w:b/>
              </w:rPr>
            </w:pPr>
            <w:r>
              <w:rPr>
                <w:b/>
              </w:rPr>
              <w:t>56 807,0</w:t>
            </w:r>
          </w:p>
        </w:tc>
        <w:tc>
          <w:tcPr>
            <w:tcW w:w="1417" w:type="dxa"/>
          </w:tcPr>
          <w:p w:rsidR="00B25CA1" w:rsidRPr="000727F3" w:rsidRDefault="007B667F" w:rsidP="008C38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00583">
              <w:rPr>
                <w:b/>
              </w:rPr>
              <w:t>,0</w:t>
            </w:r>
          </w:p>
        </w:tc>
        <w:tc>
          <w:tcPr>
            <w:tcW w:w="1525" w:type="dxa"/>
          </w:tcPr>
          <w:p w:rsidR="00B25CA1" w:rsidRPr="005239BA" w:rsidRDefault="005C0359" w:rsidP="008C3818">
            <w:pPr>
              <w:jc w:val="center"/>
            </w:pPr>
            <w:r>
              <w:t>-</w:t>
            </w:r>
          </w:p>
        </w:tc>
      </w:tr>
    </w:tbl>
    <w:p w:rsidR="005239BA" w:rsidRPr="005239BA" w:rsidRDefault="005239BA" w:rsidP="008C3818">
      <w:pPr>
        <w:jc w:val="center"/>
      </w:pPr>
    </w:p>
    <w:p w:rsidR="00BF56F0" w:rsidRPr="00890CE1" w:rsidRDefault="00BF56F0" w:rsidP="006B02B2">
      <w:pPr>
        <w:ind w:firstLine="708"/>
        <w:jc w:val="both"/>
        <w:rPr>
          <w:sz w:val="28"/>
          <w:szCs w:val="28"/>
        </w:rPr>
      </w:pPr>
      <w:r w:rsidRPr="00890CE1">
        <w:rPr>
          <w:sz w:val="28"/>
          <w:szCs w:val="28"/>
        </w:rPr>
        <w:lastRenderedPageBreak/>
        <w:t xml:space="preserve">За отчетный год в рамках Программы муниципальных внутренних заимствований Сортавальского муниципального района заемные средства привлечены в сумме </w:t>
      </w:r>
      <w:r w:rsidR="0003298C">
        <w:rPr>
          <w:sz w:val="28"/>
          <w:szCs w:val="28"/>
        </w:rPr>
        <w:t>95 500</w:t>
      </w:r>
      <w:r w:rsidR="007F7B9F" w:rsidRPr="00890CE1">
        <w:rPr>
          <w:sz w:val="28"/>
          <w:szCs w:val="28"/>
        </w:rPr>
        <w:t xml:space="preserve">,0 </w:t>
      </w:r>
      <w:r w:rsidRPr="00890CE1">
        <w:rPr>
          <w:sz w:val="28"/>
          <w:szCs w:val="28"/>
        </w:rPr>
        <w:t xml:space="preserve">тыс. руб., что составило </w:t>
      </w:r>
      <w:r w:rsidR="0003298C">
        <w:rPr>
          <w:sz w:val="28"/>
          <w:szCs w:val="28"/>
        </w:rPr>
        <w:t xml:space="preserve">100 </w:t>
      </w:r>
      <w:r w:rsidRPr="00890CE1">
        <w:rPr>
          <w:sz w:val="28"/>
          <w:szCs w:val="28"/>
        </w:rPr>
        <w:t>процентов относительно утвержденных Решением о бюджете Сортавальского муниципального района на 201</w:t>
      </w:r>
      <w:r w:rsidR="00C3754E">
        <w:rPr>
          <w:sz w:val="28"/>
          <w:szCs w:val="28"/>
        </w:rPr>
        <w:t>6</w:t>
      </w:r>
      <w:r w:rsidRPr="00890CE1">
        <w:rPr>
          <w:sz w:val="28"/>
          <w:szCs w:val="28"/>
        </w:rPr>
        <w:t xml:space="preserve"> год показателей, погашение заимствований осуществлено Финансовым управлением Сортавальского муниципального района в сумме </w:t>
      </w:r>
      <w:r w:rsidR="00C3754E">
        <w:rPr>
          <w:sz w:val="28"/>
          <w:szCs w:val="28"/>
        </w:rPr>
        <w:t>56 807</w:t>
      </w:r>
      <w:r w:rsidR="007F7B9F" w:rsidRPr="00890CE1">
        <w:rPr>
          <w:sz w:val="28"/>
          <w:szCs w:val="28"/>
        </w:rPr>
        <w:t xml:space="preserve">,0 </w:t>
      </w:r>
      <w:r w:rsidRPr="00890CE1">
        <w:rPr>
          <w:sz w:val="28"/>
          <w:szCs w:val="28"/>
        </w:rPr>
        <w:t xml:space="preserve">тыс. руб. или </w:t>
      </w:r>
      <w:r w:rsidR="007F7B9F" w:rsidRPr="00890CE1">
        <w:rPr>
          <w:sz w:val="28"/>
          <w:szCs w:val="28"/>
        </w:rPr>
        <w:t xml:space="preserve">100 </w:t>
      </w:r>
      <w:r w:rsidRPr="00890CE1">
        <w:rPr>
          <w:sz w:val="28"/>
          <w:szCs w:val="28"/>
        </w:rPr>
        <w:t>процентов утвержденных назначений.</w:t>
      </w:r>
    </w:p>
    <w:p w:rsidR="00BF56F0" w:rsidRPr="00B611E6" w:rsidRDefault="00BF56F0" w:rsidP="007F7B9F">
      <w:pPr>
        <w:ind w:firstLine="708"/>
        <w:jc w:val="both"/>
        <w:rPr>
          <w:sz w:val="28"/>
          <w:szCs w:val="28"/>
        </w:rPr>
      </w:pPr>
      <w:r w:rsidRPr="00890CE1">
        <w:rPr>
          <w:sz w:val="28"/>
          <w:szCs w:val="28"/>
        </w:rPr>
        <w:t xml:space="preserve">При утвержденном объеме заимствований в размере </w:t>
      </w:r>
      <w:r w:rsidR="00C3754E">
        <w:rPr>
          <w:sz w:val="28"/>
          <w:szCs w:val="28"/>
        </w:rPr>
        <w:t>38 693,0</w:t>
      </w:r>
      <w:r w:rsidR="007F7B9F" w:rsidRPr="00890CE1">
        <w:rPr>
          <w:sz w:val="28"/>
          <w:szCs w:val="28"/>
        </w:rPr>
        <w:t xml:space="preserve"> </w:t>
      </w:r>
      <w:r w:rsidRPr="00890CE1">
        <w:rPr>
          <w:sz w:val="28"/>
          <w:szCs w:val="28"/>
        </w:rPr>
        <w:t xml:space="preserve">тыс. руб. </w:t>
      </w:r>
      <w:r w:rsidRPr="00B611E6">
        <w:rPr>
          <w:sz w:val="28"/>
          <w:szCs w:val="28"/>
        </w:rPr>
        <w:t xml:space="preserve">исполнение составило </w:t>
      </w:r>
      <w:r w:rsidR="00C3754E" w:rsidRPr="00B611E6">
        <w:rPr>
          <w:sz w:val="28"/>
          <w:szCs w:val="28"/>
        </w:rPr>
        <w:t>38 693,0</w:t>
      </w:r>
      <w:r w:rsidRPr="00B611E6">
        <w:rPr>
          <w:sz w:val="28"/>
          <w:szCs w:val="28"/>
        </w:rPr>
        <w:t xml:space="preserve"> тыс. руб. или </w:t>
      </w:r>
      <w:r w:rsidR="00C3754E" w:rsidRPr="00B611E6">
        <w:rPr>
          <w:sz w:val="28"/>
          <w:szCs w:val="28"/>
        </w:rPr>
        <w:t>100</w:t>
      </w:r>
      <w:r w:rsidR="0035440C" w:rsidRPr="00B611E6">
        <w:rPr>
          <w:sz w:val="28"/>
          <w:szCs w:val="28"/>
        </w:rPr>
        <w:t xml:space="preserve"> </w:t>
      </w:r>
      <w:r w:rsidRPr="00B611E6">
        <w:rPr>
          <w:sz w:val="28"/>
          <w:szCs w:val="28"/>
        </w:rPr>
        <w:t>процент</w:t>
      </w:r>
      <w:r w:rsidR="00C3754E" w:rsidRPr="00B611E6">
        <w:rPr>
          <w:sz w:val="28"/>
          <w:szCs w:val="28"/>
        </w:rPr>
        <w:t>ов</w:t>
      </w:r>
      <w:r w:rsidRPr="00B611E6">
        <w:rPr>
          <w:sz w:val="28"/>
          <w:szCs w:val="28"/>
        </w:rPr>
        <w:t xml:space="preserve"> к утвержденным назначениям.</w:t>
      </w:r>
    </w:p>
    <w:p w:rsidR="00794E1B" w:rsidRPr="00B611E6" w:rsidRDefault="00761A6C" w:rsidP="00794E1B">
      <w:pPr>
        <w:ind w:firstLine="708"/>
        <w:jc w:val="both"/>
        <w:rPr>
          <w:sz w:val="28"/>
          <w:szCs w:val="28"/>
        </w:rPr>
      </w:pPr>
      <w:r w:rsidRPr="00B611E6">
        <w:rPr>
          <w:sz w:val="28"/>
          <w:szCs w:val="28"/>
        </w:rPr>
        <w:t>При фактическом увеличении общего годового объема привлечения муниципальных внутренних заимствований</w:t>
      </w:r>
      <w:r w:rsidR="004977B4">
        <w:rPr>
          <w:sz w:val="28"/>
          <w:szCs w:val="28"/>
        </w:rPr>
        <w:t xml:space="preserve"> </w:t>
      </w:r>
      <w:r w:rsidR="00C56ED1" w:rsidRPr="00B611E6">
        <w:rPr>
          <w:sz w:val="28"/>
          <w:szCs w:val="28"/>
        </w:rPr>
        <w:t>в 2016 году</w:t>
      </w:r>
      <w:r w:rsidRPr="00B611E6">
        <w:rPr>
          <w:sz w:val="28"/>
          <w:szCs w:val="28"/>
        </w:rPr>
        <w:t xml:space="preserve"> на 21 850,0 тыс. руб</w:t>
      </w:r>
      <w:r w:rsidR="00C56ED1" w:rsidRPr="00B611E6">
        <w:rPr>
          <w:sz w:val="28"/>
          <w:szCs w:val="28"/>
        </w:rPr>
        <w:t>.</w:t>
      </w:r>
      <w:r w:rsidRPr="00B611E6">
        <w:rPr>
          <w:sz w:val="28"/>
          <w:szCs w:val="28"/>
        </w:rPr>
        <w:t xml:space="preserve"> относительно объема 2015 года (73 650,0 тыс. руб.) </w:t>
      </w:r>
      <w:r w:rsidR="00C56ED1" w:rsidRPr="00B611E6">
        <w:rPr>
          <w:sz w:val="28"/>
          <w:szCs w:val="28"/>
        </w:rPr>
        <w:t>и увеличен</w:t>
      </w:r>
      <w:r w:rsidR="0056057E" w:rsidRPr="00B611E6">
        <w:rPr>
          <w:sz w:val="28"/>
          <w:szCs w:val="28"/>
        </w:rPr>
        <w:t xml:space="preserve">ии объема погашения муниципальных внутренних заимствований на 31 072,0 тыс. руб. относительно объема 2015 года (25 735,0 тыс. руб.) </w:t>
      </w:r>
      <w:r w:rsidRPr="00B611E6">
        <w:rPr>
          <w:sz w:val="28"/>
          <w:szCs w:val="28"/>
        </w:rPr>
        <w:t>произошло</w:t>
      </w:r>
      <w:r w:rsidR="00C56ED1" w:rsidRPr="00B611E6">
        <w:rPr>
          <w:sz w:val="28"/>
          <w:szCs w:val="28"/>
        </w:rPr>
        <w:t xml:space="preserve"> </w:t>
      </w:r>
      <w:r w:rsidRPr="00B611E6">
        <w:rPr>
          <w:sz w:val="28"/>
          <w:szCs w:val="28"/>
        </w:rPr>
        <w:t xml:space="preserve">снижение </w:t>
      </w:r>
      <w:r w:rsidR="0056057E" w:rsidRPr="00B611E6">
        <w:rPr>
          <w:sz w:val="28"/>
          <w:szCs w:val="28"/>
        </w:rPr>
        <w:t>общего объема муниципальных внутренних заимствований на 9 222,0 тыс. руб</w:t>
      </w:r>
      <w:r w:rsidR="00794E1B" w:rsidRPr="00B611E6">
        <w:rPr>
          <w:sz w:val="28"/>
          <w:szCs w:val="28"/>
        </w:rPr>
        <w:t xml:space="preserve">. </w:t>
      </w:r>
      <w:r w:rsidR="00B611E6" w:rsidRPr="00B611E6">
        <w:rPr>
          <w:sz w:val="28"/>
          <w:szCs w:val="28"/>
        </w:rPr>
        <w:t>или на 19% (в 2015 году -47 915,0 тыс. руб.).</w:t>
      </w:r>
    </w:p>
    <w:p w:rsidR="009E01E5" w:rsidRPr="00B611E6" w:rsidRDefault="00794E1B" w:rsidP="00B611E6">
      <w:pPr>
        <w:ind w:firstLine="708"/>
        <w:jc w:val="both"/>
        <w:rPr>
          <w:sz w:val="28"/>
          <w:szCs w:val="28"/>
        </w:rPr>
      </w:pPr>
      <w:r w:rsidRPr="00B611E6">
        <w:rPr>
          <w:sz w:val="28"/>
          <w:szCs w:val="28"/>
        </w:rPr>
        <w:t xml:space="preserve">Снижение общего объема муниципальных внутренних заимствований в 2016 году произошло </w:t>
      </w:r>
      <w:r w:rsidR="00EB4EA0" w:rsidRPr="00B611E6">
        <w:rPr>
          <w:sz w:val="28"/>
          <w:szCs w:val="28"/>
        </w:rPr>
        <w:t xml:space="preserve">за счет </w:t>
      </w:r>
      <w:r w:rsidR="00470661" w:rsidRPr="00B611E6">
        <w:rPr>
          <w:sz w:val="28"/>
          <w:szCs w:val="28"/>
        </w:rPr>
        <w:t xml:space="preserve">снижения объема заимствований в виде </w:t>
      </w:r>
      <w:r w:rsidRPr="00B611E6">
        <w:rPr>
          <w:sz w:val="28"/>
          <w:szCs w:val="28"/>
        </w:rPr>
        <w:t>в виде кредитов, полученных от кредитных организаций в валюте РФ</w:t>
      </w:r>
      <w:r w:rsidR="00EB4EA0" w:rsidRPr="00B611E6">
        <w:rPr>
          <w:sz w:val="28"/>
          <w:szCs w:val="28"/>
        </w:rPr>
        <w:t xml:space="preserve"> </w:t>
      </w:r>
      <w:r w:rsidR="00B611E6" w:rsidRPr="00B611E6">
        <w:rPr>
          <w:sz w:val="28"/>
          <w:szCs w:val="28"/>
        </w:rPr>
        <w:t xml:space="preserve">относительно объема 2015 года. </w:t>
      </w:r>
    </w:p>
    <w:p w:rsidR="00470661" w:rsidRPr="00B611E6" w:rsidRDefault="00470661" w:rsidP="00470661">
      <w:pPr>
        <w:ind w:left="1080"/>
        <w:rPr>
          <w:sz w:val="28"/>
          <w:szCs w:val="28"/>
        </w:rPr>
      </w:pPr>
    </w:p>
    <w:p w:rsidR="0099694C" w:rsidRDefault="0099694C" w:rsidP="00D725B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0D4953" w:rsidRDefault="000D4953" w:rsidP="000D4953">
      <w:pPr>
        <w:ind w:left="432"/>
        <w:rPr>
          <w:b/>
          <w:sz w:val="28"/>
          <w:szCs w:val="28"/>
        </w:rPr>
      </w:pPr>
    </w:p>
    <w:p w:rsidR="0099694C" w:rsidRPr="00B64CC8" w:rsidRDefault="0099694C" w:rsidP="007F70E6">
      <w:pPr>
        <w:ind w:firstLine="432"/>
        <w:jc w:val="both"/>
        <w:rPr>
          <w:sz w:val="28"/>
          <w:szCs w:val="28"/>
        </w:rPr>
      </w:pPr>
      <w:r w:rsidRPr="00B64CC8">
        <w:rPr>
          <w:sz w:val="28"/>
          <w:szCs w:val="28"/>
        </w:rPr>
        <w:t xml:space="preserve">Статьей 1 решения Совета Сортавальского муниципального района от </w:t>
      </w:r>
      <w:r w:rsidR="00FF4E4A">
        <w:rPr>
          <w:sz w:val="28"/>
          <w:szCs w:val="28"/>
        </w:rPr>
        <w:t>2</w:t>
      </w:r>
      <w:r w:rsidR="007A286C">
        <w:rPr>
          <w:sz w:val="28"/>
          <w:szCs w:val="28"/>
        </w:rPr>
        <w:t>4</w:t>
      </w:r>
      <w:r w:rsidR="00FF4E4A" w:rsidRPr="002F6D20">
        <w:rPr>
          <w:sz w:val="28"/>
          <w:szCs w:val="28"/>
        </w:rPr>
        <w:t>.12.201</w:t>
      </w:r>
      <w:r w:rsidR="007A286C">
        <w:rPr>
          <w:sz w:val="28"/>
          <w:szCs w:val="28"/>
        </w:rPr>
        <w:t>5</w:t>
      </w:r>
      <w:r w:rsidR="00FF4E4A" w:rsidRPr="002F6D20">
        <w:rPr>
          <w:sz w:val="28"/>
          <w:szCs w:val="28"/>
        </w:rPr>
        <w:t>г. №</w:t>
      </w:r>
      <w:r w:rsidR="007A286C">
        <w:rPr>
          <w:sz w:val="28"/>
          <w:szCs w:val="28"/>
        </w:rPr>
        <w:t>169</w:t>
      </w:r>
      <w:r w:rsidR="00FF4E4A" w:rsidRPr="002F6D20">
        <w:rPr>
          <w:sz w:val="28"/>
          <w:szCs w:val="28"/>
        </w:rPr>
        <w:t xml:space="preserve"> «О бюджете Сортавальского муниципального района на 201</w:t>
      </w:r>
      <w:r w:rsidR="007A286C">
        <w:rPr>
          <w:sz w:val="28"/>
          <w:szCs w:val="28"/>
        </w:rPr>
        <w:t>6</w:t>
      </w:r>
      <w:r w:rsidR="00FF4E4A" w:rsidRPr="002F6D20">
        <w:rPr>
          <w:sz w:val="28"/>
          <w:szCs w:val="28"/>
        </w:rPr>
        <w:t xml:space="preserve"> год» </w:t>
      </w:r>
      <w:r w:rsidRPr="00B64CC8">
        <w:rPr>
          <w:sz w:val="28"/>
          <w:szCs w:val="28"/>
        </w:rPr>
        <w:t>с изменениями и дополнениями, установлен верхний предел муниципального долга Сортавальского муниципального района на 01 января 201</w:t>
      </w:r>
      <w:r w:rsidR="007A286C">
        <w:rPr>
          <w:sz w:val="28"/>
          <w:szCs w:val="28"/>
        </w:rPr>
        <w:t>7</w:t>
      </w:r>
      <w:r w:rsidRPr="00B64CC8">
        <w:rPr>
          <w:sz w:val="28"/>
          <w:szCs w:val="28"/>
        </w:rPr>
        <w:t xml:space="preserve"> года, в валюте РФ в </w:t>
      </w:r>
      <w:r w:rsidRPr="003C1ADD">
        <w:rPr>
          <w:sz w:val="28"/>
          <w:szCs w:val="28"/>
        </w:rPr>
        <w:t xml:space="preserve">сумме </w:t>
      </w:r>
      <w:r w:rsidR="00E76DB6" w:rsidRPr="003C1ADD">
        <w:rPr>
          <w:sz w:val="28"/>
          <w:szCs w:val="28"/>
        </w:rPr>
        <w:t>159 988,0</w:t>
      </w:r>
      <w:r w:rsidRPr="003C1ADD">
        <w:rPr>
          <w:sz w:val="28"/>
          <w:szCs w:val="28"/>
        </w:rPr>
        <w:t>тыс</w:t>
      </w:r>
      <w:r w:rsidRPr="00B64CC8">
        <w:rPr>
          <w:sz w:val="28"/>
          <w:szCs w:val="28"/>
        </w:rPr>
        <w:t>. руб., в том числе верхний предел по муниципальным гарантиям Сортавальского муниципального района в валюте Р</w:t>
      </w:r>
      <w:r w:rsidR="005015E0">
        <w:rPr>
          <w:sz w:val="28"/>
          <w:szCs w:val="28"/>
        </w:rPr>
        <w:t>Ф в сумме 0,0 тыс. руб. Пунктом</w:t>
      </w:r>
      <w:r w:rsidR="0000601A">
        <w:rPr>
          <w:sz w:val="28"/>
          <w:szCs w:val="28"/>
        </w:rPr>
        <w:t xml:space="preserve"> </w:t>
      </w:r>
      <w:r w:rsidR="004D2A52">
        <w:rPr>
          <w:sz w:val="28"/>
          <w:szCs w:val="28"/>
        </w:rPr>
        <w:t>2</w:t>
      </w:r>
      <w:r w:rsidR="0000601A">
        <w:rPr>
          <w:sz w:val="28"/>
          <w:szCs w:val="28"/>
        </w:rPr>
        <w:t xml:space="preserve"> статьи 15</w:t>
      </w:r>
      <w:r w:rsidRPr="00B64CC8">
        <w:rPr>
          <w:sz w:val="28"/>
          <w:szCs w:val="28"/>
        </w:rPr>
        <w:t xml:space="preserve"> того же Решения Совета Сортавальского муниципального района установлен предельный </w:t>
      </w:r>
      <w:r w:rsidRPr="009D279E">
        <w:rPr>
          <w:sz w:val="28"/>
          <w:szCs w:val="28"/>
        </w:rPr>
        <w:t>объем муниципального долга Сортавальского муниципального района на 201</w:t>
      </w:r>
      <w:r w:rsidR="00E76DB6" w:rsidRPr="009D279E">
        <w:rPr>
          <w:sz w:val="28"/>
          <w:szCs w:val="28"/>
        </w:rPr>
        <w:t>6</w:t>
      </w:r>
      <w:r w:rsidRPr="009D279E">
        <w:rPr>
          <w:sz w:val="28"/>
          <w:szCs w:val="28"/>
        </w:rPr>
        <w:t xml:space="preserve"> год в объеме </w:t>
      </w:r>
      <w:r w:rsidR="008577AF" w:rsidRPr="009D279E">
        <w:rPr>
          <w:sz w:val="28"/>
          <w:szCs w:val="28"/>
        </w:rPr>
        <w:t>170 000</w:t>
      </w:r>
      <w:r w:rsidR="00B64CC8" w:rsidRPr="009D279E">
        <w:rPr>
          <w:sz w:val="28"/>
          <w:szCs w:val="28"/>
        </w:rPr>
        <w:t xml:space="preserve"> </w:t>
      </w:r>
      <w:r w:rsidRPr="009D279E">
        <w:rPr>
          <w:sz w:val="28"/>
          <w:szCs w:val="28"/>
        </w:rPr>
        <w:t>тыс. руб</w:t>
      </w:r>
      <w:r w:rsidRPr="00B64CC8">
        <w:rPr>
          <w:sz w:val="28"/>
          <w:szCs w:val="28"/>
        </w:rPr>
        <w:t>.</w:t>
      </w:r>
    </w:p>
    <w:p w:rsidR="0099694C" w:rsidRPr="00A447DB" w:rsidRDefault="0099694C" w:rsidP="00E52D0C">
      <w:pPr>
        <w:ind w:firstLine="432"/>
        <w:jc w:val="both"/>
        <w:rPr>
          <w:sz w:val="28"/>
          <w:szCs w:val="28"/>
        </w:rPr>
      </w:pPr>
      <w:r w:rsidRPr="00A447DB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A5E2B" w:rsidRPr="00A447DB" w:rsidRDefault="00E14704" w:rsidP="006A5E2B">
      <w:pPr>
        <w:ind w:firstLine="432"/>
        <w:jc w:val="both"/>
        <w:rPr>
          <w:sz w:val="28"/>
          <w:szCs w:val="28"/>
        </w:rPr>
      </w:pPr>
      <w:r w:rsidRPr="00A447DB">
        <w:rPr>
          <w:rFonts w:eastAsiaTheme="minorHAnsi"/>
          <w:sz w:val="28"/>
          <w:szCs w:val="28"/>
          <w:lang w:eastAsia="en-US"/>
        </w:rPr>
        <w:t>У</w:t>
      </w:r>
      <w:r w:rsidRPr="00E14704">
        <w:rPr>
          <w:rFonts w:eastAsiaTheme="minorHAnsi"/>
          <w:sz w:val="28"/>
          <w:szCs w:val="28"/>
          <w:lang w:eastAsia="en-US"/>
        </w:rPr>
        <w:t xml:space="preserve">твержденный общий годовой объем доходов местного бюджета без учета утвержденного объема безвозмездных поступлений </w:t>
      </w:r>
      <w:r w:rsidRPr="00A447DB">
        <w:rPr>
          <w:rFonts w:eastAsiaTheme="minorHAnsi"/>
          <w:sz w:val="28"/>
          <w:szCs w:val="28"/>
          <w:lang w:eastAsia="en-US"/>
        </w:rPr>
        <w:t>составляет</w:t>
      </w:r>
      <w:r w:rsidR="0092056D" w:rsidRPr="00A447DB">
        <w:rPr>
          <w:rFonts w:eastAsiaTheme="minorHAnsi"/>
          <w:sz w:val="28"/>
          <w:szCs w:val="28"/>
          <w:lang w:eastAsia="en-US"/>
        </w:rPr>
        <w:t xml:space="preserve"> </w:t>
      </w:r>
      <w:r w:rsidR="009D279E">
        <w:rPr>
          <w:rFonts w:eastAsiaTheme="minorHAnsi"/>
          <w:sz w:val="28"/>
          <w:szCs w:val="28"/>
          <w:lang w:eastAsia="en-US"/>
        </w:rPr>
        <w:t>349 501,5</w:t>
      </w:r>
      <w:r w:rsidR="0092056D" w:rsidRPr="00A447DB">
        <w:rPr>
          <w:sz w:val="28"/>
          <w:szCs w:val="28"/>
        </w:rPr>
        <w:t xml:space="preserve"> тыс. руб.,</w:t>
      </w:r>
      <w:r w:rsidR="006A5E2B" w:rsidRPr="00A447DB">
        <w:rPr>
          <w:sz w:val="28"/>
          <w:szCs w:val="28"/>
        </w:rPr>
        <w:t xml:space="preserve"> т.е. утвержденный предельный объем муниципального долга на 201</w:t>
      </w:r>
      <w:r w:rsidR="00CF2E73">
        <w:rPr>
          <w:sz w:val="28"/>
          <w:szCs w:val="28"/>
        </w:rPr>
        <w:t>6</w:t>
      </w:r>
      <w:r w:rsidR="006A5E2B" w:rsidRPr="00A447DB">
        <w:rPr>
          <w:sz w:val="28"/>
          <w:szCs w:val="28"/>
        </w:rPr>
        <w:t xml:space="preserve"> год соответствует</w:t>
      </w:r>
      <w:r w:rsidR="005015E0">
        <w:rPr>
          <w:sz w:val="28"/>
          <w:szCs w:val="28"/>
        </w:rPr>
        <w:t xml:space="preserve"> требованиям</w:t>
      </w:r>
      <w:r w:rsidR="006A5E2B" w:rsidRPr="00A447DB">
        <w:rPr>
          <w:sz w:val="28"/>
          <w:szCs w:val="28"/>
        </w:rPr>
        <w:t xml:space="preserve"> ч.3 ст.107 Бюджетного кодекса РФ.</w:t>
      </w:r>
    </w:p>
    <w:p w:rsidR="0099694C" w:rsidRPr="004D2A52" w:rsidRDefault="0099694C" w:rsidP="00A447DB">
      <w:pPr>
        <w:ind w:firstLine="432"/>
        <w:jc w:val="both"/>
        <w:rPr>
          <w:sz w:val="28"/>
          <w:szCs w:val="28"/>
        </w:rPr>
      </w:pPr>
      <w:r w:rsidRPr="004D2A52">
        <w:rPr>
          <w:sz w:val="28"/>
          <w:szCs w:val="28"/>
        </w:rPr>
        <w:lastRenderedPageBreak/>
        <w:t>По данным предоставленной отчетности и данным Муниципальной долговой книги Сортавальского муниципального района по состоянию на 01.01.201</w:t>
      </w:r>
      <w:r w:rsidR="00CF2E73">
        <w:rPr>
          <w:sz w:val="28"/>
          <w:szCs w:val="28"/>
        </w:rPr>
        <w:t>7</w:t>
      </w:r>
      <w:r w:rsidRPr="004D2A52">
        <w:rPr>
          <w:sz w:val="28"/>
          <w:szCs w:val="28"/>
        </w:rPr>
        <w:t xml:space="preserve">г. превышение установленного предельного объема муниципального долга Сортавальского муниципального района в отчетном периоде </w:t>
      </w:r>
      <w:r w:rsidRPr="002D1FC2">
        <w:rPr>
          <w:sz w:val="28"/>
          <w:szCs w:val="28"/>
        </w:rPr>
        <w:t>не обнаружено</w:t>
      </w:r>
      <w:r w:rsidRPr="004D2A52">
        <w:rPr>
          <w:sz w:val="28"/>
          <w:szCs w:val="28"/>
        </w:rPr>
        <w:t xml:space="preserve">. </w:t>
      </w:r>
    </w:p>
    <w:p w:rsidR="0099694C" w:rsidRDefault="0099694C" w:rsidP="00A447DB">
      <w:pPr>
        <w:ind w:firstLine="432"/>
        <w:jc w:val="both"/>
        <w:rPr>
          <w:sz w:val="28"/>
          <w:szCs w:val="28"/>
        </w:rPr>
      </w:pPr>
      <w:r w:rsidRPr="00521524">
        <w:rPr>
          <w:sz w:val="28"/>
          <w:szCs w:val="28"/>
        </w:rPr>
        <w:t>По данным Муниципальной долговой книги Сортавальского муниципального района по состоянию на 01 января 201</w:t>
      </w:r>
      <w:r w:rsidR="00CE4308">
        <w:rPr>
          <w:sz w:val="28"/>
          <w:szCs w:val="28"/>
        </w:rPr>
        <w:t>7</w:t>
      </w:r>
      <w:r w:rsidRPr="00521524">
        <w:rPr>
          <w:sz w:val="28"/>
          <w:szCs w:val="28"/>
        </w:rPr>
        <w:t>г. остаток долгового обязательства на 01.01.201</w:t>
      </w:r>
      <w:r w:rsidR="00CE4308">
        <w:rPr>
          <w:sz w:val="28"/>
          <w:szCs w:val="28"/>
        </w:rPr>
        <w:t>7</w:t>
      </w:r>
      <w:r w:rsidRPr="00521524">
        <w:rPr>
          <w:sz w:val="28"/>
          <w:szCs w:val="28"/>
        </w:rPr>
        <w:t xml:space="preserve">г. составил </w:t>
      </w:r>
      <w:r w:rsidR="00CE4308">
        <w:rPr>
          <w:sz w:val="28"/>
          <w:szCs w:val="28"/>
        </w:rPr>
        <w:t>159 988,0</w:t>
      </w:r>
      <w:r w:rsidRPr="00521524">
        <w:rPr>
          <w:sz w:val="28"/>
          <w:szCs w:val="28"/>
        </w:rPr>
        <w:t xml:space="preserve"> тыс. руб. (</w:t>
      </w:r>
      <w:r w:rsidR="00CE4308">
        <w:rPr>
          <w:sz w:val="28"/>
          <w:szCs w:val="28"/>
        </w:rPr>
        <w:t>72 988,0</w:t>
      </w:r>
      <w:r w:rsidRPr="00521524">
        <w:rPr>
          <w:sz w:val="28"/>
          <w:szCs w:val="28"/>
        </w:rPr>
        <w:t xml:space="preserve"> тыс. руб. – долговые обязательства по бюджетным кредитам, привлеченным в местный бюджет от других бюджетов Российской Федерации, </w:t>
      </w:r>
      <w:r w:rsidR="00CE4308">
        <w:rPr>
          <w:sz w:val="28"/>
          <w:szCs w:val="28"/>
        </w:rPr>
        <w:t>87 000,0</w:t>
      </w:r>
      <w:r w:rsidRPr="00521524">
        <w:rPr>
          <w:sz w:val="28"/>
          <w:szCs w:val="28"/>
        </w:rPr>
        <w:t xml:space="preserve"> тыс. руб. – долговые обязательства по кредитам, полученным от кредитных организаций   и 0,0 тыс. руб. - муниципальные гарантии), или </w:t>
      </w:r>
      <w:r w:rsidR="00CE4308">
        <w:rPr>
          <w:sz w:val="28"/>
          <w:szCs w:val="28"/>
        </w:rPr>
        <w:t>100</w:t>
      </w:r>
      <w:r w:rsidRPr="00521524">
        <w:rPr>
          <w:sz w:val="28"/>
          <w:szCs w:val="28"/>
        </w:rPr>
        <w:t xml:space="preserve"> % от утвержденного верхнего предела муниципального внутреннего долга Сортавальского муниципального района</w:t>
      </w:r>
      <w:r w:rsidR="00D871EC">
        <w:rPr>
          <w:sz w:val="28"/>
          <w:szCs w:val="28"/>
        </w:rPr>
        <w:t>, установленного статьей 1 Решения о бюджете Сортавальского муниципального района на 201</w:t>
      </w:r>
      <w:r w:rsidR="00CE4308">
        <w:rPr>
          <w:sz w:val="28"/>
          <w:szCs w:val="28"/>
        </w:rPr>
        <w:t>6</w:t>
      </w:r>
      <w:r w:rsidR="00D871EC">
        <w:rPr>
          <w:sz w:val="28"/>
          <w:szCs w:val="28"/>
        </w:rPr>
        <w:t xml:space="preserve"> год (</w:t>
      </w:r>
      <w:r w:rsidR="00CE4308">
        <w:rPr>
          <w:sz w:val="28"/>
          <w:szCs w:val="28"/>
        </w:rPr>
        <w:t>159 988,0</w:t>
      </w:r>
      <w:r w:rsidR="00D871EC" w:rsidRPr="00D871EC">
        <w:rPr>
          <w:sz w:val="28"/>
          <w:szCs w:val="28"/>
        </w:rPr>
        <w:t xml:space="preserve"> тыс. рублей</w:t>
      </w:r>
      <w:r w:rsidR="00D871EC">
        <w:rPr>
          <w:sz w:val="28"/>
          <w:szCs w:val="28"/>
        </w:rPr>
        <w:t>)</w:t>
      </w:r>
      <w:r w:rsidRPr="00521524">
        <w:rPr>
          <w:sz w:val="28"/>
          <w:szCs w:val="28"/>
        </w:rPr>
        <w:t>.</w:t>
      </w:r>
    </w:p>
    <w:p w:rsidR="00D871EC" w:rsidRDefault="00D871EC" w:rsidP="00616DF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его объем увеличился на </w:t>
      </w:r>
      <w:r w:rsidR="00CE4308">
        <w:rPr>
          <w:sz w:val="28"/>
          <w:szCs w:val="28"/>
        </w:rPr>
        <w:t>38 693,0</w:t>
      </w:r>
      <w:r>
        <w:rPr>
          <w:sz w:val="28"/>
          <w:szCs w:val="28"/>
        </w:rPr>
        <w:t xml:space="preserve">0 тыс. руб. или на </w:t>
      </w:r>
      <w:r w:rsidR="00CE4308">
        <w:rPr>
          <w:sz w:val="28"/>
          <w:szCs w:val="28"/>
        </w:rPr>
        <w:t>32</w:t>
      </w:r>
      <w:r w:rsidR="00FD0524">
        <w:rPr>
          <w:sz w:val="28"/>
          <w:szCs w:val="28"/>
        </w:rPr>
        <w:t xml:space="preserve"> процент</w:t>
      </w:r>
      <w:r w:rsidR="00CE4308">
        <w:rPr>
          <w:sz w:val="28"/>
          <w:szCs w:val="28"/>
        </w:rPr>
        <w:t>а</w:t>
      </w:r>
      <w:r w:rsidR="00FD0524">
        <w:rPr>
          <w:sz w:val="28"/>
          <w:szCs w:val="28"/>
        </w:rPr>
        <w:t>.</w:t>
      </w:r>
    </w:p>
    <w:p w:rsidR="00FD0524" w:rsidRDefault="00FD0524" w:rsidP="001436A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и ее изменение характеризуется следующими данными:</w:t>
      </w:r>
    </w:p>
    <w:p w:rsidR="00C27290" w:rsidRDefault="00C27290" w:rsidP="0099694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708"/>
        <w:gridCol w:w="1560"/>
        <w:gridCol w:w="567"/>
        <w:gridCol w:w="1984"/>
        <w:gridCol w:w="709"/>
      </w:tblGrid>
      <w:tr w:rsidR="00AC7E6B" w:rsidTr="00005B57">
        <w:tc>
          <w:tcPr>
            <w:tcW w:w="2126" w:type="dxa"/>
            <w:vMerge w:val="restart"/>
          </w:tcPr>
          <w:p w:rsidR="00AC7E6B" w:rsidRPr="001829CC" w:rsidRDefault="00AC7E6B" w:rsidP="0099694C">
            <w:pPr>
              <w:jc w:val="both"/>
              <w:rPr>
                <w:b/>
              </w:rPr>
            </w:pPr>
            <w:r w:rsidRPr="001829CC">
              <w:rPr>
                <w:b/>
              </w:rPr>
              <w:t>Вид долгового обязательства</w:t>
            </w:r>
          </w:p>
        </w:tc>
        <w:tc>
          <w:tcPr>
            <w:tcW w:w="2268" w:type="dxa"/>
            <w:gridSpan w:val="2"/>
          </w:tcPr>
          <w:p w:rsidR="00AC7E6B" w:rsidRPr="001829CC" w:rsidRDefault="00AC7E6B" w:rsidP="00CE4308">
            <w:pPr>
              <w:jc w:val="both"/>
              <w:rPr>
                <w:b/>
              </w:rPr>
            </w:pPr>
            <w:r w:rsidRPr="001829CC">
              <w:rPr>
                <w:b/>
              </w:rPr>
              <w:t>Муниципальный долг на 01.01.201</w:t>
            </w:r>
            <w:r w:rsidR="00CE4308">
              <w:rPr>
                <w:b/>
              </w:rPr>
              <w:t>6</w:t>
            </w:r>
            <w:r w:rsidRPr="001829CC">
              <w:rPr>
                <w:b/>
              </w:rPr>
              <w:t>г.</w:t>
            </w:r>
          </w:p>
        </w:tc>
        <w:tc>
          <w:tcPr>
            <w:tcW w:w="2127" w:type="dxa"/>
            <w:gridSpan w:val="2"/>
          </w:tcPr>
          <w:p w:rsidR="00AC7E6B" w:rsidRPr="001829CC" w:rsidRDefault="00AC7E6B" w:rsidP="00080F22">
            <w:pPr>
              <w:jc w:val="both"/>
              <w:rPr>
                <w:b/>
              </w:rPr>
            </w:pPr>
            <w:r w:rsidRPr="001829CC">
              <w:rPr>
                <w:b/>
              </w:rPr>
              <w:t>Муниципальный долг на 01.01.201</w:t>
            </w:r>
            <w:r w:rsidR="00CE4308">
              <w:rPr>
                <w:b/>
              </w:rPr>
              <w:t>7</w:t>
            </w:r>
            <w:r w:rsidRPr="001829CC">
              <w:rPr>
                <w:b/>
              </w:rPr>
              <w:t>г.</w:t>
            </w:r>
          </w:p>
        </w:tc>
        <w:tc>
          <w:tcPr>
            <w:tcW w:w="2693" w:type="dxa"/>
            <w:gridSpan w:val="2"/>
          </w:tcPr>
          <w:p w:rsidR="00AC7E6B" w:rsidRPr="001829CC" w:rsidRDefault="00AC7E6B" w:rsidP="0099694C">
            <w:pPr>
              <w:jc w:val="both"/>
              <w:rPr>
                <w:b/>
              </w:rPr>
            </w:pPr>
            <w:r w:rsidRPr="001829CC">
              <w:rPr>
                <w:b/>
              </w:rPr>
              <w:t>Увеличение (+), снижение (-)</w:t>
            </w:r>
          </w:p>
        </w:tc>
      </w:tr>
      <w:tr w:rsidR="001829CC" w:rsidTr="00005B57">
        <w:tc>
          <w:tcPr>
            <w:tcW w:w="2126" w:type="dxa"/>
            <w:vMerge/>
          </w:tcPr>
          <w:p w:rsidR="001829CC" w:rsidRPr="001829CC" w:rsidRDefault="001829CC" w:rsidP="001829CC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r>
              <w:rPr>
                <w:b/>
              </w:rPr>
              <w:t>тыс.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708" w:type="dxa"/>
          </w:tcPr>
          <w:p w:rsidR="001829CC" w:rsidRPr="001829CC" w:rsidRDefault="001829CC" w:rsidP="001829CC">
            <w:pPr>
              <w:jc w:val="center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  <w:tc>
          <w:tcPr>
            <w:tcW w:w="1560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r>
              <w:rPr>
                <w:b/>
              </w:rPr>
              <w:t>тыс.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  <w:tc>
          <w:tcPr>
            <w:tcW w:w="1984" w:type="dxa"/>
          </w:tcPr>
          <w:p w:rsidR="001829CC" w:rsidRPr="001829CC" w:rsidRDefault="001829CC" w:rsidP="001829CC">
            <w:pPr>
              <w:jc w:val="both"/>
              <w:rPr>
                <w:b/>
              </w:rPr>
            </w:pPr>
            <w:r w:rsidRPr="001829CC">
              <w:rPr>
                <w:b/>
              </w:rPr>
              <w:t xml:space="preserve">Сумма, </w:t>
            </w:r>
            <w:r>
              <w:rPr>
                <w:b/>
              </w:rPr>
              <w:t>тыс.</w:t>
            </w:r>
            <w:r w:rsidRPr="001829CC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1829CC" w:rsidRPr="001829CC" w:rsidRDefault="001829CC" w:rsidP="001829CC">
            <w:pPr>
              <w:jc w:val="center"/>
              <w:rPr>
                <w:b/>
              </w:rPr>
            </w:pPr>
            <w:r w:rsidRPr="001829CC">
              <w:rPr>
                <w:b/>
              </w:rPr>
              <w:t>%</w:t>
            </w:r>
          </w:p>
        </w:tc>
      </w:tr>
      <w:tr w:rsidR="001829CC" w:rsidTr="00005B57">
        <w:tc>
          <w:tcPr>
            <w:tcW w:w="2126" w:type="dxa"/>
          </w:tcPr>
          <w:p w:rsidR="001829CC" w:rsidRPr="00FD0524" w:rsidRDefault="001829CC" w:rsidP="001829CC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560" w:type="dxa"/>
          </w:tcPr>
          <w:p w:rsidR="001829CC" w:rsidRDefault="001829CC" w:rsidP="001829C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829CC" w:rsidRDefault="001829CC" w:rsidP="001829CC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1829CC" w:rsidRDefault="001829CC" w:rsidP="001829CC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829CC" w:rsidRDefault="001829CC" w:rsidP="001829CC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29CC" w:rsidRDefault="001829CC" w:rsidP="001829C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829CC" w:rsidRDefault="001829CC" w:rsidP="001829CC">
            <w:pPr>
              <w:jc w:val="center"/>
            </w:pPr>
            <w:r>
              <w:t>0</w:t>
            </w:r>
          </w:p>
        </w:tc>
      </w:tr>
      <w:tr w:rsidR="001829CC" w:rsidTr="00044878">
        <w:tc>
          <w:tcPr>
            <w:tcW w:w="2126" w:type="dxa"/>
          </w:tcPr>
          <w:p w:rsidR="001829CC" w:rsidRDefault="001829CC" w:rsidP="001829CC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560" w:type="dxa"/>
          </w:tcPr>
          <w:p w:rsidR="001829CC" w:rsidRDefault="00CE4308" w:rsidP="00044878">
            <w:pPr>
              <w:jc w:val="center"/>
            </w:pPr>
            <w:r>
              <w:t>36 315,0</w:t>
            </w:r>
          </w:p>
        </w:tc>
        <w:tc>
          <w:tcPr>
            <w:tcW w:w="708" w:type="dxa"/>
          </w:tcPr>
          <w:p w:rsidR="001829CC" w:rsidRDefault="00044878" w:rsidP="00044878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1829CC" w:rsidRDefault="00CE4308" w:rsidP="00044878">
            <w:pPr>
              <w:jc w:val="center"/>
            </w:pPr>
            <w:r>
              <w:t>72 988,0</w:t>
            </w:r>
          </w:p>
        </w:tc>
        <w:tc>
          <w:tcPr>
            <w:tcW w:w="567" w:type="dxa"/>
          </w:tcPr>
          <w:p w:rsidR="001829CC" w:rsidRDefault="00044878" w:rsidP="00044878">
            <w:pPr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1829CC" w:rsidRDefault="001829CC" w:rsidP="001F3349">
            <w:pPr>
              <w:jc w:val="center"/>
            </w:pPr>
            <w:r>
              <w:t>+</w:t>
            </w:r>
            <w:r w:rsidR="00044878">
              <w:t>36 </w:t>
            </w:r>
            <w:r w:rsidR="00747AB0">
              <w:t>673</w:t>
            </w:r>
            <w:r w:rsidR="00044878">
              <w:t>,0</w:t>
            </w:r>
          </w:p>
        </w:tc>
        <w:tc>
          <w:tcPr>
            <w:tcW w:w="709" w:type="dxa"/>
          </w:tcPr>
          <w:p w:rsidR="001829CC" w:rsidRDefault="001829CC" w:rsidP="00236859">
            <w:pPr>
              <w:jc w:val="center"/>
            </w:pPr>
            <w:r>
              <w:t>+</w:t>
            </w:r>
            <w:r w:rsidR="00236859">
              <w:t>101</w:t>
            </w:r>
          </w:p>
        </w:tc>
      </w:tr>
      <w:tr w:rsidR="001829CC" w:rsidTr="00044878">
        <w:tc>
          <w:tcPr>
            <w:tcW w:w="2126" w:type="dxa"/>
          </w:tcPr>
          <w:p w:rsidR="001829CC" w:rsidRDefault="001829CC" w:rsidP="001829CC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560" w:type="dxa"/>
          </w:tcPr>
          <w:p w:rsidR="001829CC" w:rsidRDefault="00CE4308" w:rsidP="00044878">
            <w:pPr>
              <w:jc w:val="center"/>
            </w:pPr>
            <w:r>
              <w:t>84 980,0</w:t>
            </w:r>
          </w:p>
        </w:tc>
        <w:tc>
          <w:tcPr>
            <w:tcW w:w="708" w:type="dxa"/>
          </w:tcPr>
          <w:p w:rsidR="001829CC" w:rsidRDefault="00044878" w:rsidP="00044878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:rsidR="001829CC" w:rsidRDefault="00CE4308" w:rsidP="00044878">
            <w:pPr>
              <w:jc w:val="center"/>
            </w:pPr>
            <w:r>
              <w:t>87 000,0</w:t>
            </w:r>
          </w:p>
        </w:tc>
        <w:tc>
          <w:tcPr>
            <w:tcW w:w="567" w:type="dxa"/>
          </w:tcPr>
          <w:p w:rsidR="001829CC" w:rsidRDefault="00044878" w:rsidP="00044878">
            <w:pPr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1829CC" w:rsidRDefault="001829CC" w:rsidP="00044878">
            <w:pPr>
              <w:jc w:val="center"/>
            </w:pPr>
            <w:r>
              <w:t>+</w:t>
            </w:r>
            <w:r w:rsidR="00044878">
              <w:t>2 020,0</w:t>
            </w:r>
          </w:p>
        </w:tc>
        <w:tc>
          <w:tcPr>
            <w:tcW w:w="709" w:type="dxa"/>
          </w:tcPr>
          <w:p w:rsidR="001829CC" w:rsidRDefault="001829CC" w:rsidP="00236859">
            <w:pPr>
              <w:jc w:val="center"/>
            </w:pPr>
            <w:r>
              <w:t>+</w:t>
            </w:r>
            <w:r w:rsidR="00236859">
              <w:t>3</w:t>
            </w:r>
          </w:p>
        </w:tc>
      </w:tr>
      <w:tr w:rsidR="001829CC" w:rsidTr="00044878">
        <w:tc>
          <w:tcPr>
            <w:tcW w:w="2126" w:type="dxa"/>
          </w:tcPr>
          <w:p w:rsidR="001829CC" w:rsidRDefault="001829CC" w:rsidP="001829CC">
            <w:pPr>
              <w:jc w:val="both"/>
            </w:pPr>
            <w:r>
              <w:t>Муниципальные гарантии Сортавальского муниципального района</w:t>
            </w:r>
          </w:p>
        </w:tc>
        <w:tc>
          <w:tcPr>
            <w:tcW w:w="1560" w:type="dxa"/>
          </w:tcPr>
          <w:p w:rsidR="001829CC" w:rsidRDefault="001829CC" w:rsidP="000448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829CC" w:rsidRDefault="001829CC" w:rsidP="00044878">
            <w:pPr>
              <w:jc w:val="center"/>
            </w:pPr>
          </w:p>
        </w:tc>
        <w:tc>
          <w:tcPr>
            <w:tcW w:w="1560" w:type="dxa"/>
          </w:tcPr>
          <w:p w:rsidR="001829CC" w:rsidRDefault="001829CC" w:rsidP="00044878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829CC" w:rsidRDefault="001829CC" w:rsidP="0004487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29CC" w:rsidRDefault="001829CC" w:rsidP="000448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829CC" w:rsidRDefault="001829CC" w:rsidP="00044878">
            <w:pPr>
              <w:jc w:val="center"/>
            </w:pPr>
          </w:p>
        </w:tc>
      </w:tr>
      <w:tr w:rsidR="001829CC" w:rsidTr="00005B57">
        <w:tc>
          <w:tcPr>
            <w:tcW w:w="2126" w:type="dxa"/>
          </w:tcPr>
          <w:p w:rsidR="001829CC" w:rsidRPr="00FD0524" w:rsidRDefault="002448F2" w:rsidP="001829CC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  <w:r w:rsidR="001829CC" w:rsidRPr="00FD0524">
              <w:rPr>
                <w:b/>
              </w:rPr>
              <w:t>:</w:t>
            </w:r>
          </w:p>
        </w:tc>
        <w:tc>
          <w:tcPr>
            <w:tcW w:w="1560" w:type="dxa"/>
          </w:tcPr>
          <w:p w:rsidR="001829CC" w:rsidRPr="00FD0524" w:rsidRDefault="00044878" w:rsidP="001829CC">
            <w:pPr>
              <w:jc w:val="center"/>
              <w:rPr>
                <w:b/>
              </w:rPr>
            </w:pPr>
            <w:r>
              <w:rPr>
                <w:b/>
              </w:rPr>
              <w:t>121 295,0</w:t>
            </w:r>
          </w:p>
        </w:tc>
        <w:tc>
          <w:tcPr>
            <w:tcW w:w="708" w:type="dxa"/>
          </w:tcPr>
          <w:p w:rsidR="001829CC" w:rsidRPr="00FD0524" w:rsidRDefault="001829CC" w:rsidP="001829C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60" w:type="dxa"/>
          </w:tcPr>
          <w:p w:rsidR="001829CC" w:rsidRDefault="00044878" w:rsidP="001829CC">
            <w:pPr>
              <w:jc w:val="center"/>
              <w:rPr>
                <w:b/>
              </w:rPr>
            </w:pPr>
            <w:r>
              <w:rPr>
                <w:b/>
              </w:rPr>
              <w:t>159 988,0</w:t>
            </w:r>
          </w:p>
        </w:tc>
        <w:tc>
          <w:tcPr>
            <w:tcW w:w="567" w:type="dxa"/>
          </w:tcPr>
          <w:p w:rsidR="001829CC" w:rsidRDefault="001829CC" w:rsidP="001829C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</w:tcPr>
          <w:p w:rsidR="001829CC" w:rsidRPr="00FD0524" w:rsidRDefault="001829CC" w:rsidP="00747AB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44878">
              <w:rPr>
                <w:b/>
              </w:rPr>
              <w:t>38</w:t>
            </w:r>
            <w:r w:rsidR="00747AB0">
              <w:rPr>
                <w:b/>
              </w:rPr>
              <w:t> 693,0</w:t>
            </w:r>
          </w:p>
        </w:tc>
        <w:tc>
          <w:tcPr>
            <w:tcW w:w="709" w:type="dxa"/>
          </w:tcPr>
          <w:p w:rsidR="001829CC" w:rsidRPr="00FD0524" w:rsidRDefault="001829CC" w:rsidP="0023685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36859">
              <w:rPr>
                <w:b/>
              </w:rPr>
              <w:t>32</w:t>
            </w:r>
          </w:p>
        </w:tc>
      </w:tr>
    </w:tbl>
    <w:p w:rsidR="00FD0524" w:rsidRPr="00521524" w:rsidRDefault="00FD0524" w:rsidP="0099694C">
      <w:pPr>
        <w:jc w:val="both"/>
        <w:rPr>
          <w:sz w:val="28"/>
          <w:szCs w:val="28"/>
        </w:rPr>
      </w:pPr>
    </w:p>
    <w:p w:rsidR="0099694C" w:rsidRPr="004803EA" w:rsidRDefault="0099694C" w:rsidP="00307871">
      <w:pPr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1F3349">
        <w:rPr>
          <w:sz w:val="28"/>
          <w:szCs w:val="28"/>
        </w:rPr>
        <w:t>7</w:t>
      </w:r>
      <w:r w:rsidRPr="004803EA">
        <w:rPr>
          <w:sz w:val="28"/>
          <w:szCs w:val="28"/>
        </w:rPr>
        <w:t xml:space="preserve"> года задолженность по к</w:t>
      </w:r>
      <w:r w:rsidR="007F5391">
        <w:rPr>
          <w:sz w:val="28"/>
          <w:szCs w:val="28"/>
        </w:rPr>
        <w:t xml:space="preserve">редитам кредитных организаций </w:t>
      </w:r>
      <w:r w:rsidRPr="004803EA">
        <w:rPr>
          <w:sz w:val="28"/>
          <w:szCs w:val="28"/>
        </w:rPr>
        <w:t xml:space="preserve">составила </w:t>
      </w:r>
      <w:r w:rsidR="001F3349">
        <w:rPr>
          <w:sz w:val="28"/>
          <w:szCs w:val="28"/>
        </w:rPr>
        <w:t>87 000,0</w:t>
      </w:r>
      <w:r w:rsidRPr="004803EA">
        <w:rPr>
          <w:sz w:val="28"/>
          <w:szCs w:val="28"/>
        </w:rPr>
        <w:t xml:space="preserve"> тыс. руб., т.е. увеличилась на </w:t>
      </w:r>
      <w:r w:rsidR="001F3349">
        <w:rPr>
          <w:sz w:val="28"/>
          <w:szCs w:val="28"/>
        </w:rPr>
        <w:t>2 020,0</w:t>
      </w:r>
      <w:r w:rsidRPr="004803EA">
        <w:rPr>
          <w:sz w:val="28"/>
          <w:szCs w:val="28"/>
        </w:rPr>
        <w:t xml:space="preserve"> тыс. руб. или на </w:t>
      </w:r>
      <w:r w:rsidR="001F3349">
        <w:rPr>
          <w:sz w:val="28"/>
          <w:szCs w:val="28"/>
        </w:rPr>
        <w:t>3</w:t>
      </w:r>
      <w:r w:rsidRPr="004803EA">
        <w:rPr>
          <w:sz w:val="28"/>
          <w:szCs w:val="28"/>
        </w:rPr>
        <w:t>% (на 01.01.201</w:t>
      </w:r>
      <w:r w:rsidR="001F3349">
        <w:rPr>
          <w:sz w:val="28"/>
          <w:szCs w:val="28"/>
        </w:rPr>
        <w:t>6</w:t>
      </w:r>
      <w:r w:rsidRPr="004803EA">
        <w:rPr>
          <w:sz w:val="28"/>
          <w:szCs w:val="28"/>
        </w:rPr>
        <w:t>г.-</w:t>
      </w:r>
      <w:r w:rsidR="001F3349">
        <w:rPr>
          <w:sz w:val="28"/>
          <w:szCs w:val="28"/>
        </w:rPr>
        <w:t>84 980,0</w:t>
      </w:r>
      <w:r w:rsidR="00AD61FF">
        <w:rPr>
          <w:sz w:val="28"/>
          <w:szCs w:val="28"/>
        </w:rPr>
        <w:t xml:space="preserve"> тыс. руб.).</w:t>
      </w:r>
    </w:p>
    <w:p w:rsidR="0099694C" w:rsidRPr="004803EA" w:rsidRDefault="0099694C" w:rsidP="003B3443">
      <w:pPr>
        <w:ind w:firstLine="708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Задолженность на 01.01.201</w:t>
      </w:r>
      <w:r w:rsidR="001F3349">
        <w:rPr>
          <w:sz w:val="28"/>
          <w:szCs w:val="28"/>
        </w:rPr>
        <w:t>7</w:t>
      </w:r>
      <w:r w:rsidRPr="004803EA">
        <w:rPr>
          <w:sz w:val="28"/>
          <w:szCs w:val="28"/>
        </w:rPr>
        <w:t>г. по бюджетным кредитам, привлеченным от других бюджетов бюджетной системы РФ</w:t>
      </w:r>
      <w:r w:rsidR="00AD61FF">
        <w:rPr>
          <w:sz w:val="28"/>
          <w:szCs w:val="28"/>
        </w:rPr>
        <w:t xml:space="preserve"> (</w:t>
      </w:r>
      <w:r w:rsidRPr="004803EA">
        <w:rPr>
          <w:sz w:val="28"/>
          <w:szCs w:val="28"/>
        </w:rPr>
        <w:t xml:space="preserve">Министерство финансов Республики Карелия) составила </w:t>
      </w:r>
      <w:r w:rsidR="001F3349">
        <w:rPr>
          <w:sz w:val="28"/>
          <w:szCs w:val="28"/>
        </w:rPr>
        <w:t>72 988,0</w:t>
      </w:r>
      <w:r w:rsidRPr="004803EA">
        <w:rPr>
          <w:sz w:val="28"/>
          <w:szCs w:val="28"/>
        </w:rPr>
        <w:t xml:space="preserve"> тыс. руб., т.е. </w:t>
      </w:r>
      <w:r w:rsidR="00873483" w:rsidRPr="004803EA">
        <w:rPr>
          <w:sz w:val="28"/>
          <w:szCs w:val="28"/>
        </w:rPr>
        <w:t>увеличилась</w:t>
      </w:r>
      <w:r w:rsidR="00AD61FF">
        <w:rPr>
          <w:sz w:val="28"/>
          <w:szCs w:val="28"/>
        </w:rPr>
        <w:t xml:space="preserve"> на </w:t>
      </w:r>
      <w:r w:rsidR="001F3349">
        <w:rPr>
          <w:sz w:val="28"/>
          <w:szCs w:val="28"/>
        </w:rPr>
        <w:t>36 673,0</w:t>
      </w:r>
      <w:r w:rsidR="00AD61FF">
        <w:rPr>
          <w:sz w:val="28"/>
          <w:szCs w:val="28"/>
        </w:rPr>
        <w:t xml:space="preserve"> </w:t>
      </w:r>
      <w:r w:rsidRPr="004803EA">
        <w:rPr>
          <w:sz w:val="28"/>
          <w:szCs w:val="28"/>
        </w:rPr>
        <w:t xml:space="preserve">тыс. руб. или на </w:t>
      </w:r>
      <w:r w:rsidR="001F3349">
        <w:rPr>
          <w:sz w:val="28"/>
          <w:szCs w:val="28"/>
        </w:rPr>
        <w:t>101</w:t>
      </w:r>
      <w:r w:rsidRPr="004803EA">
        <w:rPr>
          <w:sz w:val="28"/>
          <w:szCs w:val="28"/>
        </w:rPr>
        <w:t>% (на 01.01.201</w:t>
      </w:r>
      <w:r w:rsidR="001F3349">
        <w:rPr>
          <w:sz w:val="28"/>
          <w:szCs w:val="28"/>
        </w:rPr>
        <w:t>6</w:t>
      </w:r>
      <w:r w:rsidRPr="004803EA">
        <w:rPr>
          <w:sz w:val="28"/>
          <w:szCs w:val="28"/>
        </w:rPr>
        <w:t xml:space="preserve">г. – </w:t>
      </w:r>
      <w:r w:rsidR="001F3349">
        <w:rPr>
          <w:sz w:val="28"/>
          <w:szCs w:val="28"/>
        </w:rPr>
        <w:t>36 315</w:t>
      </w:r>
      <w:r w:rsidRPr="004803EA">
        <w:rPr>
          <w:sz w:val="28"/>
          <w:szCs w:val="28"/>
        </w:rPr>
        <w:t>,0 тыс. руб.).</w:t>
      </w:r>
    </w:p>
    <w:p w:rsidR="00873483" w:rsidRDefault="00712806" w:rsidP="00080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</w:t>
      </w:r>
      <w:r w:rsidR="00873483" w:rsidRPr="004803EA">
        <w:rPr>
          <w:sz w:val="28"/>
          <w:szCs w:val="28"/>
        </w:rPr>
        <w:t xml:space="preserve">г. структура муниципального долга Сортавальского муниципального района включала долговые обязательства </w:t>
      </w:r>
      <w:r w:rsidR="00873483" w:rsidRPr="004803EA">
        <w:rPr>
          <w:sz w:val="28"/>
          <w:szCs w:val="28"/>
        </w:rPr>
        <w:lastRenderedPageBreak/>
        <w:t>по бюджетным кредитам</w:t>
      </w:r>
      <w:r w:rsidR="004803EA" w:rsidRPr="004803EA">
        <w:rPr>
          <w:sz w:val="28"/>
          <w:szCs w:val="28"/>
        </w:rPr>
        <w:t xml:space="preserve"> из бюджета Республики Карелия (</w:t>
      </w:r>
      <w:r>
        <w:rPr>
          <w:sz w:val="28"/>
          <w:szCs w:val="28"/>
        </w:rPr>
        <w:t>46</w:t>
      </w:r>
      <w:r w:rsidR="004803EA" w:rsidRPr="004803EA">
        <w:rPr>
          <w:sz w:val="28"/>
          <w:szCs w:val="28"/>
        </w:rPr>
        <w:t>%) и кредитам кредитных организаций (</w:t>
      </w:r>
      <w:r>
        <w:rPr>
          <w:sz w:val="28"/>
          <w:szCs w:val="28"/>
        </w:rPr>
        <w:t>54</w:t>
      </w:r>
      <w:r w:rsidR="004803EA" w:rsidRPr="004803EA">
        <w:rPr>
          <w:sz w:val="28"/>
          <w:szCs w:val="28"/>
        </w:rPr>
        <w:t>%).</w:t>
      </w:r>
      <w:r w:rsidR="00873483" w:rsidRPr="004803EA">
        <w:rPr>
          <w:sz w:val="28"/>
          <w:szCs w:val="28"/>
        </w:rPr>
        <w:t xml:space="preserve"> </w:t>
      </w:r>
    </w:p>
    <w:p w:rsidR="004803EA" w:rsidRDefault="004803EA" w:rsidP="00BB0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соответствует структуре, установленной статьей 100 Бюджетного кодекса РФ.</w:t>
      </w:r>
    </w:p>
    <w:p w:rsidR="004803EA" w:rsidRDefault="004803EA" w:rsidP="00BB0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статьей 107 Бюджетного кодекса, соблюдены. Вместе с тем, отношение фактического объема муниципального долга Сортавальского муниципального района на 1 января 201</w:t>
      </w:r>
      <w:r w:rsidR="004C250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к общему годовому объему доходов районного бюджета без учета безвозмездных поступлений составило </w:t>
      </w:r>
      <w:r w:rsidR="00C45B03">
        <w:rPr>
          <w:sz w:val="28"/>
          <w:szCs w:val="28"/>
        </w:rPr>
        <w:t>54</w:t>
      </w:r>
      <w:r w:rsidR="00CE3267">
        <w:rPr>
          <w:sz w:val="28"/>
          <w:szCs w:val="28"/>
        </w:rPr>
        <w:t>%. К уровню на 1 января 201</w:t>
      </w:r>
      <w:r w:rsidR="004C2503">
        <w:rPr>
          <w:sz w:val="28"/>
          <w:szCs w:val="28"/>
        </w:rPr>
        <w:t>6</w:t>
      </w:r>
      <w:r w:rsidR="00CE3267">
        <w:rPr>
          <w:sz w:val="28"/>
          <w:szCs w:val="28"/>
        </w:rPr>
        <w:t xml:space="preserve"> года (</w:t>
      </w:r>
      <w:r w:rsidR="004C2503">
        <w:rPr>
          <w:sz w:val="28"/>
          <w:szCs w:val="28"/>
        </w:rPr>
        <w:t>40</w:t>
      </w:r>
      <w:r w:rsidR="00CE3267">
        <w:rPr>
          <w:sz w:val="28"/>
          <w:szCs w:val="28"/>
        </w:rPr>
        <w:t xml:space="preserve">%) рост составил </w:t>
      </w:r>
      <w:r w:rsidR="00C45B03">
        <w:rPr>
          <w:sz w:val="28"/>
          <w:szCs w:val="28"/>
        </w:rPr>
        <w:t>14</w:t>
      </w:r>
      <w:r w:rsidR="00CE3267">
        <w:rPr>
          <w:sz w:val="28"/>
          <w:szCs w:val="28"/>
        </w:rPr>
        <w:t xml:space="preserve"> процентов.</w:t>
      </w:r>
    </w:p>
    <w:p w:rsidR="00CE3267" w:rsidRDefault="00CE3267" w:rsidP="008D271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нагрузка на бюджет Сортавальского муниципального района </w:t>
      </w:r>
      <w:r w:rsidR="008D271E">
        <w:rPr>
          <w:sz w:val="28"/>
          <w:szCs w:val="28"/>
        </w:rPr>
        <w:t xml:space="preserve">значительно </w:t>
      </w:r>
      <w:r>
        <w:rPr>
          <w:sz w:val="28"/>
          <w:szCs w:val="28"/>
        </w:rPr>
        <w:t>возросла.</w:t>
      </w:r>
    </w:p>
    <w:p w:rsidR="00C432FE" w:rsidRDefault="00C432FE" w:rsidP="0099694C">
      <w:pPr>
        <w:jc w:val="both"/>
        <w:rPr>
          <w:sz w:val="28"/>
          <w:szCs w:val="28"/>
        </w:rPr>
      </w:pPr>
    </w:p>
    <w:p w:rsidR="00CE3267" w:rsidRDefault="00CE3267" w:rsidP="00D725B3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>Расходы на обслуживание муниципального долга Сортавальского муниципального района</w:t>
      </w:r>
    </w:p>
    <w:p w:rsidR="00E05D49" w:rsidRDefault="00E05D49" w:rsidP="00E05D49">
      <w:pPr>
        <w:pStyle w:val="ac"/>
        <w:ind w:left="432"/>
        <w:rPr>
          <w:b/>
          <w:sz w:val="28"/>
          <w:szCs w:val="28"/>
        </w:rPr>
      </w:pPr>
    </w:p>
    <w:p w:rsidR="0082196B" w:rsidRPr="007304F9" w:rsidRDefault="00005B57" w:rsidP="00561CA5">
      <w:pPr>
        <w:pStyle w:val="ac"/>
        <w:ind w:left="0" w:firstLine="431"/>
        <w:jc w:val="both"/>
        <w:rPr>
          <w:sz w:val="28"/>
          <w:szCs w:val="28"/>
        </w:rPr>
      </w:pPr>
      <w:r w:rsidRPr="007304F9">
        <w:rPr>
          <w:sz w:val="28"/>
          <w:szCs w:val="28"/>
        </w:rPr>
        <w:t>Статьей 15 Решения</w:t>
      </w:r>
      <w:r w:rsidR="00C27290" w:rsidRPr="007304F9">
        <w:rPr>
          <w:sz w:val="28"/>
          <w:szCs w:val="28"/>
        </w:rPr>
        <w:t xml:space="preserve"> о бюджете Сортавальского муниципального района установлен предельный объем расходов на обслуживание муниципального долга Сортавальского муниципального района на 201</w:t>
      </w:r>
      <w:r w:rsidR="0055356A">
        <w:rPr>
          <w:sz w:val="28"/>
          <w:szCs w:val="28"/>
        </w:rPr>
        <w:t>6</w:t>
      </w:r>
      <w:r w:rsidR="00C27290" w:rsidRPr="007304F9">
        <w:rPr>
          <w:sz w:val="28"/>
          <w:szCs w:val="28"/>
        </w:rPr>
        <w:t xml:space="preserve"> год в сумме </w:t>
      </w:r>
      <w:r w:rsidR="0055356A">
        <w:rPr>
          <w:sz w:val="28"/>
          <w:szCs w:val="28"/>
        </w:rPr>
        <w:t>14</w:t>
      </w:r>
      <w:r w:rsidR="004B214F" w:rsidRPr="007304F9">
        <w:rPr>
          <w:sz w:val="28"/>
          <w:szCs w:val="28"/>
        </w:rPr>
        <w:t xml:space="preserve"> 000</w:t>
      </w:r>
      <w:r w:rsidR="00C27290" w:rsidRPr="007304F9">
        <w:rPr>
          <w:sz w:val="28"/>
          <w:szCs w:val="28"/>
        </w:rPr>
        <w:t xml:space="preserve">,0 тыс. руб. </w:t>
      </w:r>
      <w:r w:rsidRPr="007304F9">
        <w:rPr>
          <w:sz w:val="28"/>
          <w:szCs w:val="28"/>
        </w:rPr>
        <w:t xml:space="preserve">В приложении </w:t>
      </w:r>
      <w:r w:rsidR="008465D7" w:rsidRPr="007304F9">
        <w:rPr>
          <w:sz w:val="28"/>
          <w:szCs w:val="28"/>
        </w:rPr>
        <w:t xml:space="preserve">№3 </w:t>
      </w:r>
      <w:r w:rsidRPr="007304F9">
        <w:rPr>
          <w:sz w:val="28"/>
          <w:szCs w:val="28"/>
        </w:rPr>
        <w:t xml:space="preserve">к Решению о бюджете </w:t>
      </w:r>
      <w:r w:rsidR="008465D7" w:rsidRPr="007304F9">
        <w:rPr>
          <w:sz w:val="28"/>
          <w:szCs w:val="28"/>
        </w:rPr>
        <w:t>«Ведомственная структура расходов»</w:t>
      </w:r>
      <w:r w:rsidRPr="007304F9">
        <w:rPr>
          <w:sz w:val="28"/>
          <w:szCs w:val="28"/>
        </w:rPr>
        <w:t xml:space="preserve"> </w:t>
      </w:r>
      <w:r w:rsidR="008465D7" w:rsidRPr="007304F9">
        <w:rPr>
          <w:sz w:val="28"/>
          <w:szCs w:val="28"/>
        </w:rPr>
        <w:t>б</w:t>
      </w:r>
      <w:r w:rsidR="00C27290" w:rsidRPr="007304F9">
        <w:rPr>
          <w:sz w:val="28"/>
          <w:szCs w:val="28"/>
        </w:rPr>
        <w:t>юджетные ассигнования</w:t>
      </w:r>
      <w:r w:rsidR="008465D7" w:rsidRPr="007304F9">
        <w:rPr>
          <w:sz w:val="28"/>
          <w:szCs w:val="28"/>
        </w:rPr>
        <w:t xml:space="preserve"> по разделу 1300 «Обслуживание государственного (муниципального) долга</w:t>
      </w:r>
      <w:r w:rsidR="00530E79">
        <w:rPr>
          <w:sz w:val="28"/>
          <w:szCs w:val="28"/>
        </w:rPr>
        <w:t>»</w:t>
      </w:r>
      <w:r w:rsidR="00C27290" w:rsidRPr="007304F9">
        <w:rPr>
          <w:sz w:val="28"/>
          <w:szCs w:val="28"/>
        </w:rPr>
        <w:t xml:space="preserve"> </w:t>
      </w:r>
      <w:r w:rsidR="004B214F" w:rsidRPr="007304F9">
        <w:rPr>
          <w:sz w:val="28"/>
          <w:szCs w:val="28"/>
        </w:rPr>
        <w:t xml:space="preserve">в сумме </w:t>
      </w:r>
      <w:r w:rsidR="0055356A">
        <w:rPr>
          <w:sz w:val="28"/>
          <w:szCs w:val="28"/>
        </w:rPr>
        <w:t>13 369</w:t>
      </w:r>
      <w:r w:rsidR="004B214F" w:rsidRPr="007304F9">
        <w:rPr>
          <w:sz w:val="28"/>
          <w:szCs w:val="28"/>
        </w:rPr>
        <w:t>,0</w:t>
      </w:r>
      <w:r w:rsidR="00561CA5">
        <w:rPr>
          <w:sz w:val="28"/>
          <w:szCs w:val="28"/>
        </w:rPr>
        <w:t xml:space="preserve"> тыс. руб.</w:t>
      </w:r>
      <w:r w:rsidR="004B214F" w:rsidRPr="007304F9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>распределены главному распорядителю</w:t>
      </w:r>
      <w:r w:rsidR="005015E0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 xml:space="preserve">- Финансовому управлению </w:t>
      </w:r>
      <w:r w:rsidR="00C27290" w:rsidRPr="005053D7">
        <w:rPr>
          <w:sz w:val="28"/>
          <w:szCs w:val="28"/>
        </w:rPr>
        <w:t xml:space="preserve">Сортавальского муниципального района. По данным годовой бюджетной отчетности главного распорядителя бюджетных средств исполнение составило </w:t>
      </w:r>
      <w:r w:rsidR="005053D7" w:rsidRPr="005053D7">
        <w:rPr>
          <w:bCs/>
          <w:color w:val="000000"/>
          <w:sz w:val="28"/>
          <w:szCs w:val="28"/>
        </w:rPr>
        <w:t>12</w:t>
      </w:r>
      <w:r w:rsidR="005053D7">
        <w:rPr>
          <w:bCs/>
          <w:color w:val="000000"/>
          <w:sz w:val="28"/>
          <w:szCs w:val="28"/>
        </w:rPr>
        <w:t xml:space="preserve"> </w:t>
      </w:r>
      <w:r w:rsidR="005053D7" w:rsidRPr="005053D7">
        <w:rPr>
          <w:bCs/>
          <w:color w:val="000000"/>
          <w:sz w:val="28"/>
          <w:szCs w:val="28"/>
        </w:rPr>
        <w:t xml:space="preserve">979,36 </w:t>
      </w:r>
      <w:r w:rsidR="00C27290" w:rsidRPr="005053D7">
        <w:rPr>
          <w:sz w:val="28"/>
          <w:szCs w:val="28"/>
        </w:rPr>
        <w:t>тыс</w:t>
      </w:r>
      <w:r w:rsidR="00C27290" w:rsidRPr="007304F9">
        <w:rPr>
          <w:sz w:val="28"/>
          <w:szCs w:val="28"/>
        </w:rPr>
        <w:t xml:space="preserve">. руб. или </w:t>
      </w:r>
      <w:r w:rsidR="005053D7">
        <w:rPr>
          <w:sz w:val="28"/>
          <w:szCs w:val="28"/>
        </w:rPr>
        <w:t>97</w:t>
      </w:r>
      <w:r w:rsidR="00C27290" w:rsidRPr="007304F9">
        <w:rPr>
          <w:sz w:val="28"/>
          <w:szCs w:val="28"/>
        </w:rPr>
        <w:t xml:space="preserve"> процент</w:t>
      </w:r>
      <w:r w:rsidR="005053D7">
        <w:rPr>
          <w:sz w:val="28"/>
          <w:szCs w:val="28"/>
        </w:rPr>
        <w:t>ов</w:t>
      </w:r>
      <w:r w:rsidR="00C27290" w:rsidRPr="007304F9">
        <w:rPr>
          <w:sz w:val="28"/>
          <w:szCs w:val="28"/>
        </w:rPr>
        <w:t xml:space="preserve">. Предельный объем расходов </w:t>
      </w:r>
      <w:r w:rsidR="00141B60" w:rsidRPr="007304F9">
        <w:rPr>
          <w:sz w:val="28"/>
          <w:szCs w:val="28"/>
        </w:rPr>
        <w:t xml:space="preserve">на обслуживание муниципального долга </w:t>
      </w:r>
      <w:r w:rsidR="005053D7">
        <w:rPr>
          <w:sz w:val="28"/>
          <w:szCs w:val="28"/>
        </w:rPr>
        <w:t xml:space="preserve">не </w:t>
      </w:r>
      <w:r w:rsidR="00C27290" w:rsidRPr="007304F9">
        <w:rPr>
          <w:sz w:val="28"/>
          <w:szCs w:val="28"/>
        </w:rPr>
        <w:t>превышен</w:t>
      </w:r>
      <w:r w:rsidR="00141B60" w:rsidRPr="007304F9">
        <w:rPr>
          <w:sz w:val="28"/>
          <w:szCs w:val="28"/>
        </w:rPr>
        <w:t>.</w:t>
      </w:r>
      <w:r w:rsidR="00C27290" w:rsidRPr="007304F9">
        <w:rPr>
          <w:sz w:val="28"/>
          <w:szCs w:val="28"/>
        </w:rPr>
        <w:t xml:space="preserve"> </w:t>
      </w:r>
      <w:r w:rsidR="00D84E69" w:rsidRPr="00D84E69">
        <w:rPr>
          <w:sz w:val="28"/>
          <w:szCs w:val="28"/>
        </w:rPr>
        <w:t>Расходы на обслуживание муниципального долга</w:t>
      </w:r>
      <w:r w:rsidR="0073196A">
        <w:rPr>
          <w:sz w:val="28"/>
          <w:szCs w:val="28"/>
        </w:rPr>
        <w:t xml:space="preserve"> за 201</w:t>
      </w:r>
      <w:r w:rsidR="005053D7">
        <w:rPr>
          <w:sz w:val="28"/>
          <w:szCs w:val="28"/>
        </w:rPr>
        <w:t>6</w:t>
      </w:r>
      <w:r w:rsidR="0073196A">
        <w:rPr>
          <w:sz w:val="28"/>
          <w:szCs w:val="28"/>
        </w:rPr>
        <w:t xml:space="preserve"> год</w:t>
      </w:r>
      <w:r w:rsidR="00D84E69" w:rsidRPr="00D84E69">
        <w:rPr>
          <w:sz w:val="28"/>
          <w:szCs w:val="28"/>
        </w:rPr>
        <w:t xml:space="preserve"> не превышают предельные размеры, установленные ст. 111 Бюджетного кодекса РФ.</w:t>
      </w:r>
      <w:r w:rsidR="00D84E69">
        <w:rPr>
          <w:sz w:val="24"/>
          <w:szCs w:val="24"/>
        </w:rPr>
        <w:t xml:space="preserve"> </w:t>
      </w:r>
      <w:r w:rsidR="00C27290" w:rsidRPr="007304F9">
        <w:rPr>
          <w:sz w:val="28"/>
          <w:szCs w:val="28"/>
        </w:rPr>
        <w:t>Относительно объема 201</w:t>
      </w:r>
      <w:r w:rsidR="005053D7">
        <w:rPr>
          <w:sz w:val="28"/>
          <w:szCs w:val="28"/>
        </w:rPr>
        <w:t>5</w:t>
      </w:r>
      <w:r w:rsidR="00C27290" w:rsidRPr="007304F9">
        <w:rPr>
          <w:sz w:val="28"/>
          <w:szCs w:val="28"/>
        </w:rPr>
        <w:t xml:space="preserve"> года (</w:t>
      </w:r>
      <w:r w:rsidR="0082196B">
        <w:rPr>
          <w:sz w:val="28"/>
          <w:szCs w:val="28"/>
        </w:rPr>
        <w:t>7 921,54</w:t>
      </w:r>
      <w:r w:rsidR="004B214F" w:rsidRPr="007304F9">
        <w:rPr>
          <w:sz w:val="28"/>
          <w:szCs w:val="28"/>
        </w:rPr>
        <w:t xml:space="preserve"> </w:t>
      </w:r>
      <w:r w:rsidR="00C27290" w:rsidRPr="007304F9">
        <w:rPr>
          <w:sz w:val="28"/>
          <w:szCs w:val="28"/>
        </w:rPr>
        <w:t>тыс. руб.) расходы на обслуживание муниципального долга района в 201</w:t>
      </w:r>
      <w:r w:rsidR="0082196B">
        <w:rPr>
          <w:sz w:val="28"/>
          <w:szCs w:val="28"/>
        </w:rPr>
        <w:t>6</w:t>
      </w:r>
      <w:r w:rsidR="00C27290" w:rsidRPr="007304F9">
        <w:rPr>
          <w:sz w:val="28"/>
          <w:szCs w:val="28"/>
        </w:rPr>
        <w:t xml:space="preserve"> году возросли на </w:t>
      </w:r>
      <w:r w:rsidR="00561CA5">
        <w:rPr>
          <w:sz w:val="28"/>
          <w:szCs w:val="28"/>
        </w:rPr>
        <w:t>5 0</w:t>
      </w:r>
      <w:r w:rsidR="0082196B">
        <w:rPr>
          <w:sz w:val="28"/>
          <w:szCs w:val="28"/>
        </w:rPr>
        <w:t>57,82</w:t>
      </w:r>
      <w:r w:rsidR="00C27290" w:rsidRPr="007304F9">
        <w:rPr>
          <w:sz w:val="28"/>
          <w:szCs w:val="28"/>
        </w:rPr>
        <w:t xml:space="preserve"> тыс. руб. или на </w:t>
      </w:r>
      <w:r w:rsidR="0082196B">
        <w:rPr>
          <w:sz w:val="28"/>
          <w:szCs w:val="28"/>
        </w:rPr>
        <w:t>64</w:t>
      </w:r>
      <w:r w:rsidR="006C42AF" w:rsidRPr="007304F9">
        <w:rPr>
          <w:sz w:val="28"/>
          <w:szCs w:val="28"/>
        </w:rPr>
        <w:t xml:space="preserve"> процент</w:t>
      </w:r>
      <w:r w:rsidR="004B214F" w:rsidRPr="007304F9">
        <w:rPr>
          <w:sz w:val="28"/>
          <w:szCs w:val="28"/>
        </w:rPr>
        <w:t>ов</w:t>
      </w:r>
      <w:r w:rsidR="006C42AF" w:rsidRPr="007304F9">
        <w:rPr>
          <w:sz w:val="28"/>
          <w:szCs w:val="28"/>
        </w:rPr>
        <w:t>.</w:t>
      </w:r>
      <w:r w:rsidR="0082196B" w:rsidRPr="0082196B">
        <w:rPr>
          <w:sz w:val="28"/>
          <w:szCs w:val="28"/>
        </w:rPr>
        <w:t xml:space="preserve"> </w:t>
      </w:r>
      <w:r w:rsidR="0082196B" w:rsidRPr="007304F9">
        <w:rPr>
          <w:sz w:val="28"/>
          <w:szCs w:val="28"/>
        </w:rPr>
        <w:t>Относительно объема 201</w:t>
      </w:r>
      <w:r w:rsidR="0082196B">
        <w:rPr>
          <w:sz w:val="28"/>
          <w:szCs w:val="28"/>
        </w:rPr>
        <w:t>4</w:t>
      </w:r>
      <w:r w:rsidR="0082196B" w:rsidRPr="007304F9">
        <w:rPr>
          <w:sz w:val="28"/>
          <w:szCs w:val="28"/>
        </w:rPr>
        <w:t xml:space="preserve"> года (4 652,2 тыс. руб</w:t>
      </w:r>
      <w:r w:rsidR="0082196B">
        <w:rPr>
          <w:sz w:val="28"/>
          <w:szCs w:val="28"/>
        </w:rPr>
        <w:t>.</w:t>
      </w:r>
      <w:r w:rsidR="0082196B" w:rsidRPr="007304F9">
        <w:rPr>
          <w:sz w:val="28"/>
          <w:szCs w:val="28"/>
        </w:rPr>
        <w:t>) в 201</w:t>
      </w:r>
      <w:r w:rsidR="0082196B">
        <w:rPr>
          <w:sz w:val="28"/>
          <w:szCs w:val="28"/>
        </w:rPr>
        <w:t>6</w:t>
      </w:r>
      <w:r w:rsidR="0082196B" w:rsidRPr="007304F9">
        <w:rPr>
          <w:sz w:val="28"/>
          <w:szCs w:val="28"/>
        </w:rPr>
        <w:t xml:space="preserve"> году возросли на </w:t>
      </w:r>
      <w:r w:rsidR="0082196B">
        <w:rPr>
          <w:sz w:val="28"/>
          <w:szCs w:val="28"/>
        </w:rPr>
        <w:t>8 716,8</w:t>
      </w:r>
      <w:r w:rsidR="0082196B" w:rsidRPr="007304F9">
        <w:rPr>
          <w:sz w:val="28"/>
          <w:szCs w:val="28"/>
        </w:rPr>
        <w:t xml:space="preserve"> тыс. руб. или на </w:t>
      </w:r>
      <w:r w:rsidR="0082196B">
        <w:rPr>
          <w:sz w:val="28"/>
          <w:szCs w:val="28"/>
        </w:rPr>
        <w:t>187</w:t>
      </w:r>
      <w:r w:rsidR="0082196B" w:rsidRPr="007304F9">
        <w:rPr>
          <w:sz w:val="28"/>
          <w:szCs w:val="28"/>
        </w:rPr>
        <w:t xml:space="preserve"> процентов.</w:t>
      </w:r>
      <w:r w:rsidR="0082196B" w:rsidRPr="0082196B">
        <w:rPr>
          <w:sz w:val="28"/>
          <w:szCs w:val="28"/>
        </w:rPr>
        <w:t xml:space="preserve"> </w:t>
      </w:r>
    </w:p>
    <w:p w:rsidR="006C42AF" w:rsidRPr="007304F9" w:rsidRDefault="00307144" w:rsidP="00561CA5">
      <w:pPr>
        <w:pStyle w:val="ac"/>
        <w:ind w:left="0" w:firstLine="431"/>
        <w:jc w:val="both"/>
        <w:rPr>
          <w:sz w:val="28"/>
          <w:szCs w:val="28"/>
        </w:rPr>
      </w:pPr>
      <w:r w:rsidRPr="007304F9">
        <w:rPr>
          <w:sz w:val="28"/>
          <w:szCs w:val="28"/>
        </w:rPr>
        <w:t>Р</w:t>
      </w:r>
      <w:r w:rsidR="006C42AF" w:rsidRPr="007304F9">
        <w:rPr>
          <w:sz w:val="28"/>
          <w:szCs w:val="28"/>
        </w:rPr>
        <w:t xml:space="preserve">асходы на обслуживание муниципального внутреннего долга </w:t>
      </w:r>
      <w:r w:rsidR="006B2E0B" w:rsidRPr="007304F9">
        <w:rPr>
          <w:sz w:val="28"/>
          <w:szCs w:val="28"/>
        </w:rPr>
        <w:t xml:space="preserve">в </w:t>
      </w:r>
      <w:r w:rsidR="0082196B">
        <w:rPr>
          <w:sz w:val="28"/>
          <w:szCs w:val="28"/>
        </w:rPr>
        <w:t>2</w:t>
      </w:r>
      <w:r w:rsidR="006B2E0B" w:rsidRPr="007304F9">
        <w:rPr>
          <w:sz w:val="28"/>
          <w:szCs w:val="28"/>
        </w:rPr>
        <w:t xml:space="preserve"> раза превысили совокупный</w:t>
      </w:r>
      <w:r w:rsidR="006C42AF" w:rsidRPr="007304F9">
        <w:rPr>
          <w:sz w:val="28"/>
          <w:szCs w:val="28"/>
        </w:rPr>
        <w:t xml:space="preserve"> объем бюджетных ассигнований, направленных в 201</w:t>
      </w:r>
      <w:r w:rsidR="0082196B">
        <w:rPr>
          <w:sz w:val="28"/>
          <w:szCs w:val="28"/>
        </w:rPr>
        <w:t>6</w:t>
      </w:r>
      <w:r w:rsidR="006C42AF" w:rsidRPr="007304F9">
        <w:rPr>
          <w:sz w:val="28"/>
          <w:szCs w:val="28"/>
        </w:rPr>
        <w:t xml:space="preserve"> году на национальную оборону, национальную безопасность и правоохранительную деятельность, здравоохранение, </w:t>
      </w:r>
      <w:r w:rsidR="008F1E2A">
        <w:rPr>
          <w:sz w:val="28"/>
          <w:szCs w:val="28"/>
        </w:rPr>
        <w:t>ж</w:t>
      </w:r>
      <w:r w:rsidR="0082196B">
        <w:rPr>
          <w:sz w:val="28"/>
          <w:szCs w:val="28"/>
        </w:rPr>
        <w:t>илищно-коммунальное хозяйство,</w:t>
      </w:r>
      <w:r w:rsidR="006B2E0B" w:rsidRPr="007304F9">
        <w:rPr>
          <w:sz w:val="28"/>
          <w:szCs w:val="28"/>
        </w:rPr>
        <w:t xml:space="preserve"> средства массовой информации</w:t>
      </w:r>
      <w:r w:rsidR="006C42AF" w:rsidRPr="007304F9">
        <w:rPr>
          <w:sz w:val="28"/>
          <w:szCs w:val="28"/>
        </w:rPr>
        <w:t>.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1E4009" w:rsidRPr="007304F9" w:rsidRDefault="001E4009" w:rsidP="0099694C">
      <w:pPr>
        <w:jc w:val="both"/>
        <w:rPr>
          <w:sz w:val="24"/>
          <w:szCs w:val="24"/>
        </w:rPr>
      </w:pPr>
    </w:p>
    <w:p w:rsidR="0099694C" w:rsidRDefault="0099694C" w:rsidP="00D725B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99694C" w:rsidRPr="00AA44DB" w:rsidRDefault="0099694C" w:rsidP="008B23DE">
      <w:pPr>
        <w:ind w:firstLine="432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В соответствии со статьей 81 Бюджетного кодекса РФ и статьей 8 </w:t>
      </w:r>
      <w:r w:rsidR="002D07EE" w:rsidRPr="00B64CC8">
        <w:rPr>
          <w:sz w:val="28"/>
          <w:szCs w:val="28"/>
        </w:rPr>
        <w:t xml:space="preserve">решения Совета Сортавальского муниципального района от </w:t>
      </w:r>
      <w:r w:rsidR="002D07EE">
        <w:rPr>
          <w:sz w:val="28"/>
          <w:szCs w:val="28"/>
        </w:rPr>
        <w:t>2</w:t>
      </w:r>
      <w:r w:rsidR="000A3F81">
        <w:rPr>
          <w:sz w:val="28"/>
          <w:szCs w:val="28"/>
        </w:rPr>
        <w:t>4</w:t>
      </w:r>
      <w:r w:rsidR="002D07EE" w:rsidRPr="002F6D20">
        <w:rPr>
          <w:sz w:val="28"/>
          <w:szCs w:val="28"/>
        </w:rPr>
        <w:t>.12.201</w:t>
      </w:r>
      <w:r w:rsidR="000A3F81">
        <w:rPr>
          <w:sz w:val="28"/>
          <w:szCs w:val="28"/>
        </w:rPr>
        <w:t>5</w:t>
      </w:r>
      <w:r w:rsidR="002D07EE" w:rsidRPr="002F6D20">
        <w:rPr>
          <w:sz w:val="28"/>
          <w:szCs w:val="28"/>
        </w:rPr>
        <w:t xml:space="preserve">г. </w:t>
      </w:r>
      <w:r w:rsidR="002D07EE" w:rsidRPr="002F6D20">
        <w:rPr>
          <w:sz w:val="28"/>
          <w:szCs w:val="28"/>
        </w:rPr>
        <w:lastRenderedPageBreak/>
        <w:t>№</w:t>
      </w:r>
      <w:r w:rsidR="000A3F81">
        <w:rPr>
          <w:sz w:val="28"/>
          <w:szCs w:val="28"/>
        </w:rPr>
        <w:t xml:space="preserve">169 </w:t>
      </w:r>
      <w:r w:rsidR="002D07EE" w:rsidRPr="002F6D20">
        <w:rPr>
          <w:sz w:val="28"/>
          <w:szCs w:val="28"/>
        </w:rPr>
        <w:t>«О бюджете Сортавальского муниципального района на 201</w:t>
      </w:r>
      <w:r w:rsidR="000A3F81">
        <w:rPr>
          <w:sz w:val="28"/>
          <w:szCs w:val="28"/>
        </w:rPr>
        <w:t>6</w:t>
      </w:r>
      <w:r w:rsidR="002D07EE" w:rsidRPr="002F6D20">
        <w:rPr>
          <w:sz w:val="28"/>
          <w:szCs w:val="28"/>
        </w:rPr>
        <w:t xml:space="preserve"> год»</w:t>
      </w:r>
      <w:r w:rsidR="007B1870">
        <w:rPr>
          <w:sz w:val="28"/>
          <w:szCs w:val="28"/>
        </w:rPr>
        <w:t>.</w:t>
      </w:r>
      <w:r w:rsidR="002D07EE" w:rsidRPr="002F6D20">
        <w:rPr>
          <w:sz w:val="28"/>
          <w:szCs w:val="28"/>
        </w:rPr>
        <w:t xml:space="preserve"> </w:t>
      </w:r>
      <w:r w:rsidRPr="00AA44DB">
        <w:rPr>
          <w:sz w:val="28"/>
          <w:szCs w:val="28"/>
        </w:rPr>
        <w:t>установлен размер резервного фонда Администрации Сортавальского муниципального района на 201</w:t>
      </w:r>
      <w:r w:rsidR="007B1870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год в размере 400,0 тыс. руб., что составляет 0,0</w:t>
      </w:r>
      <w:r w:rsidR="00AE4492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% от общего объема утвержденных бюджетных назначений.</w:t>
      </w:r>
    </w:p>
    <w:p w:rsidR="0099694C" w:rsidRPr="00AA44DB" w:rsidRDefault="0099694C" w:rsidP="008B23DE">
      <w:pPr>
        <w:ind w:firstLine="432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Pr="003B2D31" w:rsidRDefault="0099694C" w:rsidP="008B23DE">
      <w:pPr>
        <w:ind w:firstLine="432"/>
        <w:jc w:val="both"/>
        <w:rPr>
          <w:sz w:val="28"/>
          <w:szCs w:val="28"/>
        </w:rPr>
      </w:pPr>
      <w:r w:rsidRPr="003B2D31">
        <w:rPr>
          <w:sz w:val="28"/>
          <w:szCs w:val="28"/>
        </w:rPr>
        <w:t xml:space="preserve">Согласно </w:t>
      </w:r>
      <w:r w:rsidR="005015E0" w:rsidRPr="003B2D31">
        <w:rPr>
          <w:sz w:val="28"/>
          <w:szCs w:val="28"/>
        </w:rPr>
        <w:t xml:space="preserve">данных </w:t>
      </w:r>
      <w:r w:rsidRPr="003B2D31">
        <w:rPr>
          <w:sz w:val="28"/>
          <w:szCs w:val="28"/>
        </w:rPr>
        <w:t>Отчет</w:t>
      </w:r>
      <w:r w:rsidR="005015E0" w:rsidRPr="003B2D31">
        <w:rPr>
          <w:sz w:val="28"/>
          <w:szCs w:val="28"/>
        </w:rPr>
        <w:t>а</w:t>
      </w:r>
      <w:r w:rsidRPr="003B2D31">
        <w:rPr>
          <w:sz w:val="28"/>
          <w:szCs w:val="28"/>
        </w:rPr>
        <w:t xml:space="preserve"> об использовании </w:t>
      </w:r>
      <w:r w:rsidR="00AA44DB" w:rsidRPr="003B2D31">
        <w:rPr>
          <w:sz w:val="28"/>
          <w:szCs w:val="28"/>
        </w:rPr>
        <w:t>бюджетных ассигнований</w:t>
      </w:r>
      <w:r w:rsidRPr="003B2D31">
        <w:rPr>
          <w:sz w:val="28"/>
          <w:szCs w:val="28"/>
        </w:rPr>
        <w:t xml:space="preserve"> Резервного фонда администрации Сортавальского муниципального района за 201</w:t>
      </w:r>
      <w:r w:rsidR="007B1870">
        <w:rPr>
          <w:sz w:val="28"/>
          <w:szCs w:val="28"/>
        </w:rPr>
        <w:t>6</w:t>
      </w:r>
      <w:r w:rsidRPr="003B2D31">
        <w:rPr>
          <w:sz w:val="28"/>
          <w:szCs w:val="28"/>
        </w:rPr>
        <w:t xml:space="preserve"> год </w:t>
      </w:r>
      <w:r w:rsidR="00AA44DB" w:rsidRPr="003B2D31">
        <w:rPr>
          <w:sz w:val="28"/>
          <w:szCs w:val="28"/>
        </w:rPr>
        <w:t xml:space="preserve">средства на финансовое обеспечение непредвиденных расходов </w:t>
      </w:r>
      <w:r w:rsidR="003B2D31" w:rsidRPr="003B2D31">
        <w:rPr>
          <w:sz w:val="28"/>
          <w:szCs w:val="28"/>
        </w:rPr>
        <w:t xml:space="preserve">и ликвидацию чрезвычайных ситуаций </w:t>
      </w:r>
      <w:r w:rsidRPr="003B2D31">
        <w:rPr>
          <w:sz w:val="28"/>
          <w:szCs w:val="28"/>
        </w:rPr>
        <w:t xml:space="preserve">из Резервного фонда </w:t>
      </w:r>
      <w:r w:rsidR="00AA44DB" w:rsidRPr="003B2D31">
        <w:rPr>
          <w:sz w:val="28"/>
          <w:szCs w:val="28"/>
        </w:rPr>
        <w:t>не направлялись</w:t>
      </w:r>
      <w:r w:rsidRPr="003B2D31">
        <w:rPr>
          <w:sz w:val="28"/>
          <w:szCs w:val="28"/>
        </w:rPr>
        <w:t>.</w:t>
      </w:r>
    </w:p>
    <w:p w:rsidR="0099694C" w:rsidRPr="003B2D31" w:rsidRDefault="0099694C" w:rsidP="008B23DE">
      <w:pPr>
        <w:jc w:val="both"/>
        <w:rPr>
          <w:sz w:val="24"/>
          <w:szCs w:val="24"/>
        </w:rPr>
      </w:pPr>
    </w:p>
    <w:p w:rsidR="00BD7C65" w:rsidRPr="00D4348A" w:rsidRDefault="0099694C" w:rsidP="00D4348A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5733D7" w:rsidRPr="00AA44DB" w:rsidRDefault="005733D7" w:rsidP="00B0731D">
      <w:pPr>
        <w:pStyle w:val="ac"/>
        <w:ind w:left="0"/>
        <w:rPr>
          <w:b/>
          <w:sz w:val="28"/>
          <w:szCs w:val="28"/>
        </w:rPr>
      </w:pPr>
    </w:p>
    <w:p w:rsidR="00096B8E" w:rsidRPr="0005310D" w:rsidRDefault="00CD6B34" w:rsidP="00096B8E">
      <w:pPr>
        <w:pStyle w:val="ac"/>
        <w:ind w:left="0" w:firstLine="276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Согласно Приложению №6 «Распределение бюджетных ассигнований на реализацию ведомственных целевых программ главных распорядителей средств бюджета Сортавальского муниципального района по раздела</w:t>
      </w:r>
      <w:r w:rsidR="003B2D31">
        <w:rPr>
          <w:sz w:val="28"/>
          <w:szCs w:val="28"/>
        </w:rPr>
        <w:t>м</w:t>
      </w:r>
      <w:r w:rsidRPr="00B0731D">
        <w:rPr>
          <w:sz w:val="28"/>
          <w:szCs w:val="28"/>
        </w:rPr>
        <w:t xml:space="preserve">, подразделам, целевым статьям, группам, подгруппам, элементам, видов </w:t>
      </w:r>
      <w:r w:rsidRPr="00994BFA">
        <w:rPr>
          <w:sz w:val="28"/>
          <w:szCs w:val="28"/>
        </w:rPr>
        <w:t>расходов классификации расходов бюджета Сортавальского муниципального района на 201</w:t>
      </w:r>
      <w:r w:rsidR="00792FB0">
        <w:rPr>
          <w:sz w:val="28"/>
          <w:szCs w:val="28"/>
        </w:rPr>
        <w:t>6</w:t>
      </w:r>
      <w:r w:rsidRPr="00994BFA">
        <w:rPr>
          <w:sz w:val="28"/>
          <w:szCs w:val="28"/>
        </w:rPr>
        <w:t xml:space="preserve"> год» к </w:t>
      </w:r>
      <w:r w:rsidR="00BD7C65" w:rsidRPr="00994BFA">
        <w:rPr>
          <w:sz w:val="28"/>
          <w:szCs w:val="28"/>
        </w:rPr>
        <w:t>Решени</w:t>
      </w:r>
      <w:r w:rsidR="003D7846" w:rsidRPr="00994BFA">
        <w:rPr>
          <w:sz w:val="28"/>
          <w:szCs w:val="28"/>
        </w:rPr>
        <w:t>ю</w:t>
      </w:r>
      <w:r w:rsidR="00BD7C65" w:rsidRPr="00994BFA">
        <w:rPr>
          <w:sz w:val="28"/>
          <w:szCs w:val="28"/>
        </w:rPr>
        <w:t xml:space="preserve"> о бюджете Сортавальского муниципального района на 201</w:t>
      </w:r>
      <w:r w:rsidR="00792FB0">
        <w:rPr>
          <w:sz w:val="28"/>
          <w:szCs w:val="28"/>
        </w:rPr>
        <w:t>6</w:t>
      </w:r>
      <w:r w:rsidR="00BD7C65" w:rsidRPr="00994BFA">
        <w:rPr>
          <w:sz w:val="28"/>
          <w:szCs w:val="28"/>
        </w:rPr>
        <w:t xml:space="preserve"> год, с учетом внесенных изменений и дополнений предусматривались к исполнению </w:t>
      </w:r>
      <w:r w:rsidR="00390278">
        <w:rPr>
          <w:sz w:val="28"/>
          <w:szCs w:val="28"/>
        </w:rPr>
        <w:t>27</w:t>
      </w:r>
      <w:r w:rsidR="00BD7C65" w:rsidRPr="00994BFA">
        <w:rPr>
          <w:sz w:val="28"/>
          <w:szCs w:val="28"/>
        </w:rPr>
        <w:t xml:space="preserve"> ведомственных целевых программ в объеме </w:t>
      </w:r>
      <w:r w:rsidR="00792FB0">
        <w:rPr>
          <w:sz w:val="28"/>
          <w:szCs w:val="28"/>
        </w:rPr>
        <w:t>23 835,02</w:t>
      </w:r>
      <w:r w:rsidR="00792FB0" w:rsidRPr="00B0731D">
        <w:rPr>
          <w:sz w:val="28"/>
          <w:szCs w:val="28"/>
        </w:rPr>
        <w:t xml:space="preserve"> </w:t>
      </w:r>
      <w:r w:rsidR="00BD7C65" w:rsidRPr="00994BFA">
        <w:rPr>
          <w:sz w:val="28"/>
          <w:szCs w:val="28"/>
        </w:rPr>
        <w:t xml:space="preserve">тыс. руб. </w:t>
      </w:r>
      <w:r w:rsidR="00096B8E">
        <w:rPr>
          <w:sz w:val="28"/>
          <w:szCs w:val="28"/>
        </w:rPr>
        <w:t xml:space="preserve">и одна </w:t>
      </w:r>
      <w:r w:rsidR="00096B8E" w:rsidRPr="0005310D">
        <w:rPr>
          <w:sz w:val="28"/>
          <w:szCs w:val="28"/>
        </w:rPr>
        <w:t>1 муниципальная целевая программа в объеме 29 625,78</w:t>
      </w:r>
      <w:r w:rsidR="00096B8E">
        <w:rPr>
          <w:sz w:val="28"/>
          <w:szCs w:val="28"/>
        </w:rPr>
        <w:t xml:space="preserve"> тыс.</w:t>
      </w:r>
      <w:r w:rsidR="00EC7F61">
        <w:rPr>
          <w:sz w:val="28"/>
          <w:szCs w:val="28"/>
        </w:rPr>
        <w:t>руб.</w:t>
      </w:r>
    </w:p>
    <w:p w:rsidR="00FE4627" w:rsidRPr="00B0731D" w:rsidRDefault="005959D3" w:rsidP="001578B4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</w:t>
      </w:r>
      <w:r w:rsidR="00BA5664" w:rsidRPr="00B0731D">
        <w:rPr>
          <w:sz w:val="28"/>
          <w:szCs w:val="28"/>
        </w:rPr>
        <w:t>водной бюджетной роспис</w:t>
      </w:r>
      <w:r w:rsidR="00BA5664">
        <w:rPr>
          <w:sz w:val="28"/>
          <w:szCs w:val="28"/>
        </w:rPr>
        <w:t>и</w:t>
      </w:r>
      <w:r w:rsidR="00BA5664" w:rsidRPr="00B0731D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BA5664" w:rsidRPr="00B0731D">
        <w:rPr>
          <w:sz w:val="28"/>
          <w:szCs w:val="28"/>
        </w:rPr>
        <w:t xml:space="preserve"> год </w:t>
      </w:r>
      <w:r w:rsidR="00174424">
        <w:rPr>
          <w:sz w:val="28"/>
          <w:szCs w:val="28"/>
        </w:rPr>
        <w:t>бюджетные ассигнования предусмотрены на</w:t>
      </w:r>
      <w:r w:rsidR="00FE4627" w:rsidRPr="00B0731D">
        <w:rPr>
          <w:sz w:val="28"/>
          <w:szCs w:val="28"/>
        </w:rPr>
        <w:t xml:space="preserve"> реализацию </w:t>
      </w:r>
      <w:r w:rsidR="00390278">
        <w:rPr>
          <w:sz w:val="28"/>
          <w:szCs w:val="28"/>
        </w:rPr>
        <w:t>27</w:t>
      </w:r>
      <w:r w:rsidR="00BA5664">
        <w:rPr>
          <w:sz w:val="28"/>
          <w:szCs w:val="28"/>
        </w:rPr>
        <w:t xml:space="preserve"> </w:t>
      </w:r>
      <w:r w:rsidR="001578B4">
        <w:rPr>
          <w:sz w:val="28"/>
          <w:szCs w:val="28"/>
        </w:rPr>
        <w:t>ведомственных целевых Программ</w:t>
      </w:r>
      <w:r w:rsidR="001578B4" w:rsidRPr="001578B4">
        <w:rPr>
          <w:sz w:val="28"/>
          <w:szCs w:val="28"/>
        </w:rPr>
        <w:t xml:space="preserve"> </w:t>
      </w:r>
      <w:r w:rsidR="001578B4">
        <w:rPr>
          <w:sz w:val="28"/>
          <w:szCs w:val="28"/>
        </w:rPr>
        <w:t xml:space="preserve">и </w:t>
      </w:r>
      <w:r w:rsidR="001578B4" w:rsidRPr="0005310D">
        <w:rPr>
          <w:sz w:val="28"/>
          <w:szCs w:val="28"/>
        </w:rPr>
        <w:t>1 муниципальн</w:t>
      </w:r>
      <w:r w:rsidR="001578B4">
        <w:rPr>
          <w:sz w:val="28"/>
          <w:szCs w:val="28"/>
        </w:rPr>
        <w:t>ой</w:t>
      </w:r>
      <w:r w:rsidR="001578B4" w:rsidRPr="0005310D">
        <w:rPr>
          <w:sz w:val="28"/>
          <w:szCs w:val="28"/>
        </w:rPr>
        <w:t xml:space="preserve"> целев</w:t>
      </w:r>
      <w:r w:rsidR="001578B4">
        <w:rPr>
          <w:sz w:val="28"/>
          <w:szCs w:val="28"/>
        </w:rPr>
        <w:t>ой</w:t>
      </w:r>
      <w:r w:rsidR="001578B4" w:rsidRPr="0005310D">
        <w:rPr>
          <w:sz w:val="28"/>
          <w:szCs w:val="28"/>
        </w:rPr>
        <w:t xml:space="preserve"> программ</w:t>
      </w:r>
      <w:r w:rsidR="001578B4">
        <w:rPr>
          <w:sz w:val="28"/>
          <w:szCs w:val="28"/>
        </w:rPr>
        <w:t>ы</w:t>
      </w:r>
      <w:r w:rsidR="001578B4" w:rsidRPr="0005310D">
        <w:rPr>
          <w:sz w:val="28"/>
          <w:szCs w:val="28"/>
        </w:rPr>
        <w:t xml:space="preserve"> </w:t>
      </w:r>
      <w:r w:rsidR="001578B4">
        <w:rPr>
          <w:sz w:val="28"/>
          <w:szCs w:val="28"/>
        </w:rPr>
        <w:t>в сумме 53 460,8</w:t>
      </w:r>
      <w:r w:rsidR="00FE4627" w:rsidRPr="00B0731D">
        <w:rPr>
          <w:sz w:val="28"/>
          <w:szCs w:val="28"/>
        </w:rPr>
        <w:t xml:space="preserve"> тыс. руб.</w:t>
      </w:r>
    </w:p>
    <w:p w:rsidR="00B37CFA" w:rsidRPr="00B0731D" w:rsidRDefault="009E0F3D" w:rsidP="008B23DE">
      <w:pPr>
        <w:pStyle w:val="ac"/>
        <w:ind w:left="0" w:firstLine="276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Суммарные </w:t>
      </w:r>
      <w:r w:rsidR="005959D3">
        <w:rPr>
          <w:sz w:val="28"/>
          <w:szCs w:val="28"/>
        </w:rPr>
        <w:t>р</w:t>
      </w:r>
      <w:r w:rsidR="00B37CFA" w:rsidRPr="00B0731D">
        <w:rPr>
          <w:sz w:val="28"/>
          <w:szCs w:val="28"/>
        </w:rPr>
        <w:t xml:space="preserve">асходы на реализацию </w:t>
      </w:r>
      <w:r w:rsidR="0005310D">
        <w:rPr>
          <w:sz w:val="28"/>
          <w:szCs w:val="28"/>
        </w:rPr>
        <w:t>27</w:t>
      </w:r>
      <w:r w:rsidR="00BA5664">
        <w:rPr>
          <w:sz w:val="28"/>
          <w:szCs w:val="28"/>
        </w:rPr>
        <w:t xml:space="preserve"> </w:t>
      </w:r>
      <w:r w:rsidR="001B11F3" w:rsidRPr="00B0731D">
        <w:rPr>
          <w:sz w:val="28"/>
          <w:szCs w:val="28"/>
        </w:rPr>
        <w:t xml:space="preserve">ведомственных целевых </w:t>
      </w:r>
      <w:r w:rsidR="00082E3B">
        <w:rPr>
          <w:sz w:val="28"/>
          <w:szCs w:val="28"/>
        </w:rPr>
        <w:t>и</w:t>
      </w:r>
      <w:r w:rsidR="00BA5664">
        <w:rPr>
          <w:sz w:val="28"/>
          <w:szCs w:val="28"/>
        </w:rPr>
        <w:t xml:space="preserve"> 1 </w:t>
      </w:r>
      <w:r w:rsidR="00BA1F09" w:rsidRPr="00B0731D">
        <w:rPr>
          <w:sz w:val="28"/>
          <w:szCs w:val="28"/>
        </w:rPr>
        <w:t>муниц</w:t>
      </w:r>
      <w:r w:rsidRPr="00B0731D">
        <w:rPr>
          <w:sz w:val="28"/>
          <w:szCs w:val="28"/>
        </w:rPr>
        <w:t xml:space="preserve">ипальной </w:t>
      </w:r>
      <w:r w:rsidR="00B37CFA" w:rsidRPr="00B0731D">
        <w:rPr>
          <w:sz w:val="28"/>
          <w:szCs w:val="28"/>
        </w:rPr>
        <w:t>Программ</w:t>
      </w:r>
      <w:r w:rsidRPr="00B0731D">
        <w:rPr>
          <w:sz w:val="28"/>
          <w:szCs w:val="28"/>
        </w:rPr>
        <w:t>ы</w:t>
      </w:r>
      <w:r w:rsidR="001B11F3" w:rsidRPr="00B0731D">
        <w:rPr>
          <w:sz w:val="28"/>
          <w:szCs w:val="28"/>
        </w:rPr>
        <w:t>,</w:t>
      </w:r>
      <w:r w:rsidR="00B37CFA" w:rsidRPr="00B0731D">
        <w:rPr>
          <w:sz w:val="28"/>
          <w:szCs w:val="28"/>
        </w:rPr>
        <w:t xml:space="preserve"> утвержденные сводной бюджетной росписью</w:t>
      </w:r>
      <w:r w:rsidR="008D63EC" w:rsidRPr="00B0731D">
        <w:rPr>
          <w:sz w:val="28"/>
          <w:szCs w:val="28"/>
        </w:rPr>
        <w:t xml:space="preserve"> на 201</w:t>
      </w:r>
      <w:r w:rsidR="0005310D">
        <w:rPr>
          <w:sz w:val="28"/>
          <w:szCs w:val="28"/>
        </w:rPr>
        <w:t>6</w:t>
      </w:r>
      <w:r w:rsidR="008D63EC" w:rsidRPr="00B0731D">
        <w:rPr>
          <w:sz w:val="28"/>
          <w:szCs w:val="28"/>
        </w:rPr>
        <w:t xml:space="preserve"> год</w:t>
      </w:r>
      <w:r w:rsidR="00DA6770" w:rsidRPr="00B0731D">
        <w:rPr>
          <w:sz w:val="28"/>
          <w:szCs w:val="28"/>
        </w:rPr>
        <w:t xml:space="preserve"> составили </w:t>
      </w:r>
      <w:r w:rsidR="0005310D">
        <w:rPr>
          <w:sz w:val="28"/>
          <w:szCs w:val="28"/>
        </w:rPr>
        <w:t>53 4</w:t>
      </w:r>
      <w:r w:rsidR="005959D3">
        <w:rPr>
          <w:sz w:val="28"/>
          <w:szCs w:val="28"/>
        </w:rPr>
        <w:t>60</w:t>
      </w:r>
      <w:r w:rsidR="0005310D">
        <w:rPr>
          <w:sz w:val="28"/>
          <w:szCs w:val="28"/>
        </w:rPr>
        <w:t>,8</w:t>
      </w:r>
      <w:r w:rsidR="001B11F3" w:rsidRPr="00B0731D">
        <w:rPr>
          <w:sz w:val="28"/>
          <w:szCs w:val="28"/>
        </w:rPr>
        <w:t xml:space="preserve"> тыс. руб.</w:t>
      </w:r>
    </w:p>
    <w:p w:rsidR="00A2336C" w:rsidRPr="00B0731D" w:rsidRDefault="00A2336C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По сравнению с 201</w:t>
      </w:r>
      <w:r w:rsidR="004B1B1A">
        <w:rPr>
          <w:sz w:val="28"/>
          <w:szCs w:val="28"/>
        </w:rPr>
        <w:t>5</w:t>
      </w:r>
      <w:r w:rsidRPr="00B0731D">
        <w:rPr>
          <w:sz w:val="28"/>
          <w:szCs w:val="28"/>
        </w:rPr>
        <w:t xml:space="preserve"> годом </w:t>
      </w:r>
      <w:r w:rsidR="009D6478">
        <w:rPr>
          <w:sz w:val="28"/>
          <w:szCs w:val="28"/>
        </w:rPr>
        <w:t>бюджетные ассигнования</w:t>
      </w:r>
      <w:r w:rsidRPr="00B0731D">
        <w:rPr>
          <w:sz w:val="28"/>
          <w:szCs w:val="28"/>
        </w:rPr>
        <w:t xml:space="preserve"> на реализацию Программ </w:t>
      </w:r>
      <w:r w:rsidR="00A55895">
        <w:rPr>
          <w:sz w:val="28"/>
          <w:szCs w:val="28"/>
        </w:rPr>
        <w:t>снизились</w:t>
      </w:r>
      <w:r w:rsidRPr="00B0731D">
        <w:rPr>
          <w:sz w:val="28"/>
          <w:szCs w:val="28"/>
        </w:rPr>
        <w:t xml:space="preserve"> на </w:t>
      </w:r>
      <w:r w:rsidR="008313C7">
        <w:rPr>
          <w:sz w:val="28"/>
          <w:szCs w:val="28"/>
        </w:rPr>
        <w:t>28 </w:t>
      </w:r>
      <w:r w:rsidR="000F11F6">
        <w:rPr>
          <w:sz w:val="28"/>
          <w:szCs w:val="28"/>
        </w:rPr>
        <w:t>618</w:t>
      </w:r>
      <w:r w:rsidR="008313C7">
        <w:rPr>
          <w:sz w:val="28"/>
          <w:szCs w:val="28"/>
        </w:rPr>
        <w:t>,69</w:t>
      </w:r>
      <w:r w:rsidRPr="00B0731D">
        <w:rPr>
          <w:sz w:val="28"/>
          <w:szCs w:val="28"/>
        </w:rPr>
        <w:t xml:space="preserve"> тыс. руб. или </w:t>
      </w:r>
      <w:r w:rsidR="008313C7">
        <w:rPr>
          <w:sz w:val="28"/>
          <w:szCs w:val="28"/>
        </w:rPr>
        <w:t>на 35 %</w:t>
      </w:r>
      <w:r w:rsidR="00731730" w:rsidRPr="00B0731D">
        <w:rPr>
          <w:sz w:val="28"/>
          <w:szCs w:val="28"/>
        </w:rPr>
        <w:t xml:space="preserve"> (</w:t>
      </w:r>
      <w:r w:rsidR="008313C7">
        <w:rPr>
          <w:sz w:val="28"/>
          <w:szCs w:val="28"/>
        </w:rPr>
        <w:t>82 079,49</w:t>
      </w:r>
      <w:r w:rsidRPr="00B0731D">
        <w:rPr>
          <w:sz w:val="28"/>
          <w:szCs w:val="28"/>
        </w:rPr>
        <w:t xml:space="preserve"> тыс. руб.</w:t>
      </w:r>
      <w:r w:rsidR="00731730" w:rsidRPr="00B0731D">
        <w:rPr>
          <w:sz w:val="28"/>
          <w:szCs w:val="28"/>
        </w:rPr>
        <w:t xml:space="preserve"> в 201</w:t>
      </w:r>
      <w:r w:rsidR="00CF3090">
        <w:rPr>
          <w:sz w:val="28"/>
          <w:szCs w:val="28"/>
        </w:rPr>
        <w:t>5</w:t>
      </w:r>
      <w:r w:rsidR="00731730" w:rsidRPr="00B0731D">
        <w:rPr>
          <w:sz w:val="28"/>
          <w:szCs w:val="28"/>
        </w:rPr>
        <w:t xml:space="preserve"> году).</w:t>
      </w:r>
    </w:p>
    <w:p w:rsidR="00A2336C" w:rsidRPr="00B0731D" w:rsidRDefault="00A2336C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Доля бюджетных сре</w:t>
      </w:r>
      <w:r w:rsidR="00EA7847">
        <w:rPr>
          <w:sz w:val="28"/>
          <w:szCs w:val="28"/>
        </w:rPr>
        <w:t xml:space="preserve">дств, </w:t>
      </w:r>
      <w:r w:rsidR="009D6478">
        <w:rPr>
          <w:sz w:val="28"/>
          <w:szCs w:val="28"/>
        </w:rPr>
        <w:t xml:space="preserve">фактически </w:t>
      </w:r>
      <w:r w:rsidR="00EA7847">
        <w:rPr>
          <w:sz w:val="28"/>
          <w:szCs w:val="28"/>
        </w:rPr>
        <w:t>направленных</w:t>
      </w:r>
      <w:r w:rsidRPr="00B0731D">
        <w:rPr>
          <w:sz w:val="28"/>
          <w:szCs w:val="28"/>
        </w:rPr>
        <w:t xml:space="preserve"> на реализацию Программ, в общих расходах районного бюджета в 201</w:t>
      </w:r>
      <w:r w:rsidR="00E053C9">
        <w:rPr>
          <w:sz w:val="28"/>
          <w:szCs w:val="28"/>
        </w:rPr>
        <w:t>6</w:t>
      </w:r>
      <w:r w:rsidRPr="00B0731D">
        <w:rPr>
          <w:sz w:val="28"/>
          <w:szCs w:val="28"/>
        </w:rPr>
        <w:t xml:space="preserve"> году составила </w:t>
      </w:r>
      <w:r w:rsidR="00E053C9">
        <w:rPr>
          <w:sz w:val="28"/>
          <w:szCs w:val="28"/>
        </w:rPr>
        <w:t>6,8</w:t>
      </w:r>
      <w:r w:rsidRPr="00B0731D">
        <w:rPr>
          <w:sz w:val="28"/>
          <w:szCs w:val="28"/>
        </w:rPr>
        <w:t xml:space="preserve"> процента</w:t>
      </w:r>
      <w:r w:rsidR="005C4A82" w:rsidRPr="00B0731D">
        <w:rPr>
          <w:sz w:val="28"/>
          <w:szCs w:val="28"/>
        </w:rPr>
        <w:t xml:space="preserve">, что на </w:t>
      </w:r>
      <w:r w:rsidR="00E053C9">
        <w:rPr>
          <w:sz w:val="28"/>
          <w:szCs w:val="28"/>
        </w:rPr>
        <w:t>1,</w:t>
      </w:r>
      <w:r w:rsidR="00BE151F">
        <w:rPr>
          <w:sz w:val="28"/>
          <w:szCs w:val="28"/>
        </w:rPr>
        <w:t>1</w:t>
      </w:r>
      <w:r w:rsidR="005C4A82" w:rsidRPr="00B0731D">
        <w:rPr>
          <w:sz w:val="28"/>
          <w:szCs w:val="28"/>
        </w:rPr>
        <w:t>%</w:t>
      </w:r>
      <w:r w:rsidR="000C5CBC" w:rsidRPr="00B0731D">
        <w:rPr>
          <w:sz w:val="28"/>
          <w:szCs w:val="28"/>
        </w:rPr>
        <w:t xml:space="preserve"> </w:t>
      </w:r>
      <w:r w:rsidR="00E053C9">
        <w:rPr>
          <w:sz w:val="28"/>
          <w:szCs w:val="28"/>
        </w:rPr>
        <w:t>меньше</w:t>
      </w:r>
      <w:r w:rsidR="000C5CBC" w:rsidRPr="00B0731D">
        <w:rPr>
          <w:sz w:val="28"/>
          <w:szCs w:val="28"/>
        </w:rPr>
        <w:t>, чем в предыдущем году (в 201</w:t>
      </w:r>
      <w:r w:rsidR="00E053C9">
        <w:rPr>
          <w:sz w:val="28"/>
          <w:szCs w:val="28"/>
        </w:rPr>
        <w:t>5</w:t>
      </w:r>
      <w:r w:rsidR="005C4A82" w:rsidRPr="00B0731D">
        <w:rPr>
          <w:sz w:val="28"/>
          <w:szCs w:val="28"/>
        </w:rPr>
        <w:t xml:space="preserve"> году- </w:t>
      </w:r>
      <w:r w:rsidR="00E053C9">
        <w:rPr>
          <w:sz w:val="28"/>
          <w:szCs w:val="28"/>
        </w:rPr>
        <w:t>7,9</w:t>
      </w:r>
      <w:r w:rsidR="005C4A82" w:rsidRPr="00B0731D">
        <w:rPr>
          <w:sz w:val="28"/>
          <w:szCs w:val="28"/>
        </w:rPr>
        <w:t xml:space="preserve">%). </w:t>
      </w:r>
    </w:p>
    <w:p w:rsidR="00D975A8" w:rsidRPr="00B0731D" w:rsidRDefault="00D975A8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>Наибольшая доля расходов приходится на муниципальную программу Сортавальского муниципального района «Управление муниципальными финансами на 2015-2017гг</w:t>
      </w:r>
      <w:r w:rsidR="00EA7847">
        <w:rPr>
          <w:sz w:val="28"/>
          <w:szCs w:val="28"/>
        </w:rPr>
        <w:t>.</w:t>
      </w:r>
      <w:r w:rsidRPr="00B0731D">
        <w:rPr>
          <w:sz w:val="28"/>
          <w:szCs w:val="28"/>
        </w:rPr>
        <w:t xml:space="preserve">» - </w:t>
      </w:r>
      <w:r w:rsidR="00DF37A3">
        <w:rPr>
          <w:sz w:val="28"/>
          <w:szCs w:val="28"/>
        </w:rPr>
        <w:t>59</w:t>
      </w:r>
      <w:r w:rsidRPr="00B0731D">
        <w:rPr>
          <w:sz w:val="28"/>
          <w:szCs w:val="28"/>
        </w:rPr>
        <w:t>%. от общего объема фактически исполненных расходов на Программы.</w:t>
      </w:r>
    </w:p>
    <w:p w:rsidR="00607A7D" w:rsidRPr="00B0731D" w:rsidRDefault="00B84343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Расходы </w:t>
      </w:r>
      <w:r w:rsidR="00AD50B5">
        <w:rPr>
          <w:sz w:val="28"/>
          <w:szCs w:val="28"/>
        </w:rPr>
        <w:t xml:space="preserve">по </w:t>
      </w:r>
      <w:r w:rsidR="00615740" w:rsidRPr="00615740">
        <w:rPr>
          <w:sz w:val="28"/>
          <w:szCs w:val="28"/>
        </w:rPr>
        <w:t>Ведомственн</w:t>
      </w:r>
      <w:r w:rsidR="00AD50B5">
        <w:rPr>
          <w:sz w:val="28"/>
          <w:szCs w:val="28"/>
        </w:rPr>
        <w:t>ой</w:t>
      </w:r>
      <w:r w:rsidR="00615740" w:rsidRPr="00615740">
        <w:rPr>
          <w:sz w:val="28"/>
          <w:szCs w:val="28"/>
        </w:rPr>
        <w:t xml:space="preserve"> целев</w:t>
      </w:r>
      <w:r w:rsidR="006725B3">
        <w:rPr>
          <w:sz w:val="28"/>
          <w:szCs w:val="28"/>
        </w:rPr>
        <w:t>ой</w:t>
      </w:r>
      <w:r w:rsidR="00615740" w:rsidRPr="00615740">
        <w:rPr>
          <w:sz w:val="28"/>
          <w:szCs w:val="28"/>
        </w:rPr>
        <w:t xml:space="preserve"> программ</w:t>
      </w:r>
      <w:r w:rsidR="006725B3">
        <w:rPr>
          <w:sz w:val="28"/>
          <w:szCs w:val="28"/>
        </w:rPr>
        <w:t>е</w:t>
      </w:r>
      <w:r w:rsidR="00615740" w:rsidRPr="00615740">
        <w:rPr>
          <w:sz w:val="28"/>
          <w:szCs w:val="28"/>
        </w:rPr>
        <w:t xml:space="preserve"> Сортавальского муниципального района "Организация и осуществление капитальных ремонтных работ в Муниципальном казенном дошкольном образовательном </w:t>
      </w:r>
      <w:r w:rsidR="00615740" w:rsidRPr="00615740">
        <w:rPr>
          <w:sz w:val="28"/>
          <w:szCs w:val="28"/>
        </w:rPr>
        <w:lastRenderedPageBreak/>
        <w:t xml:space="preserve">учреждении Сортавальского муниципального района Республики Карелия Детский сад № 28 "Родничок" на 2016 год" </w:t>
      </w:r>
      <w:r w:rsidR="000F61D1" w:rsidRPr="00B0731D">
        <w:rPr>
          <w:sz w:val="28"/>
          <w:szCs w:val="28"/>
        </w:rPr>
        <w:t>(</w:t>
      </w:r>
      <w:r w:rsidR="00615740" w:rsidRPr="00615740">
        <w:rPr>
          <w:sz w:val="28"/>
          <w:szCs w:val="28"/>
        </w:rPr>
        <w:t>43</w:t>
      </w:r>
      <w:r w:rsidR="00615740">
        <w:rPr>
          <w:sz w:val="28"/>
          <w:szCs w:val="28"/>
        </w:rPr>
        <w:t> </w:t>
      </w:r>
      <w:r w:rsidR="00615740" w:rsidRPr="00615740">
        <w:rPr>
          <w:sz w:val="28"/>
          <w:szCs w:val="28"/>
        </w:rPr>
        <w:t>721</w:t>
      </w:r>
      <w:r w:rsidR="00615740">
        <w:rPr>
          <w:sz w:val="28"/>
          <w:szCs w:val="28"/>
        </w:rPr>
        <w:t>,</w:t>
      </w:r>
      <w:r w:rsidR="00615740" w:rsidRPr="00615740">
        <w:rPr>
          <w:sz w:val="28"/>
          <w:szCs w:val="28"/>
        </w:rPr>
        <w:t>69</w:t>
      </w:r>
      <w:r w:rsidR="00615740">
        <w:rPr>
          <w:sz w:val="28"/>
          <w:szCs w:val="28"/>
        </w:rPr>
        <w:t xml:space="preserve"> </w:t>
      </w:r>
      <w:r w:rsidR="000F61D1" w:rsidRPr="00B0731D">
        <w:rPr>
          <w:sz w:val="28"/>
          <w:szCs w:val="28"/>
        </w:rPr>
        <w:t xml:space="preserve">тыс. руб.) </w:t>
      </w:r>
      <w:r w:rsidRPr="00B0731D">
        <w:rPr>
          <w:sz w:val="28"/>
          <w:szCs w:val="28"/>
        </w:rPr>
        <w:t xml:space="preserve">составили </w:t>
      </w:r>
      <w:r w:rsidR="00615740">
        <w:rPr>
          <w:sz w:val="28"/>
          <w:szCs w:val="28"/>
        </w:rPr>
        <w:t>9,1</w:t>
      </w:r>
      <w:r w:rsidR="00D531C5" w:rsidRPr="00B0731D">
        <w:rPr>
          <w:sz w:val="28"/>
          <w:szCs w:val="28"/>
        </w:rPr>
        <w:t xml:space="preserve"> процент, </w:t>
      </w:r>
      <w:r w:rsidRPr="00B0731D">
        <w:rPr>
          <w:sz w:val="28"/>
          <w:szCs w:val="28"/>
        </w:rPr>
        <w:t>от общего объема фактически исполненных расходов на Программы.</w:t>
      </w:r>
      <w:r w:rsidR="000F61D1" w:rsidRPr="00B0731D">
        <w:rPr>
          <w:sz w:val="28"/>
          <w:szCs w:val="28"/>
        </w:rPr>
        <w:t xml:space="preserve"> По </w:t>
      </w:r>
      <w:r w:rsidR="00615740" w:rsidRPr="00615740">
        <w:rPr>
          <w:sz w:val="28"/>
          <w:szCs w:val="28"/>
        </w:rPr>
        <w:t>Ведомственн</w:t>
      </w:r>
      <w:r w:rsidR="006725B3">
        <w:rPr>
          <w:sz w:val="28"/>
          <w:szCs w:val="28"/>
        </w:rPr>
        <w:t>ой</w:t>
      </w:r>
      <w:r w:rsidR="00615740" w:rsidRPr="00615740">
        <w:rPr>
          <w:sz w:val="28"/>
          <w:szCs w:val="28"/>
        </w:rPr>
        <w:t xml:space="preserve"> целев</w:t>
      </w:r>
      <w:r w:rsidR="006725B3">
        <w:rPr>
          <w:sz w:val="28"/>
          <w:szCs w:val="28"/>
        </w:rPr>
        <w:t>ой</w:t>
      </w:r>
      <w:r w:rsidR="00615740" w:rsidRPr="00615740">
        <w:rPr>
          <w:sz w:val="28"/>
          <w:szCs w:val="28"/>
        </w:rPr>
        <w:t xml:space="preserve"> программ</w:t>
      </w:r>
      <w:r w:rsidR="006725B3">
        <w:rPr>
          <w:sz w:val="28"/>
          <w:szCs w:val="28"/>
        </w:rPr>
        <w:t>е</w:t>
      </w:r>
      <w:r w:rsidR="00615740" w:rsidRPr="00615740">
        <w:rPr>
          <w:sz w:val="28"/>
          <w:szCs w:val="28"/>
        </w:rPr>
        <w:t xml:space="preserve"> "Разработка проектно-сметной документации для реконструкции здания АУ СМР "Социально-культурный молодежный центр", расположенного по адресу г. Сортавала, ул. Карельская, д. 22 на 2015-2016 г.г." </w:t>
      </w:r>
      <w:r w:rsidR="000F61D1" w:rsidRPr="00B0731D">
        <w:rPr>
          <w:sz w:val="28"/>
          <w:szCs w:val="28"/>
        </w:rPr>
        <w:t>(</w:t>
      </w:r>
      <w:r w:rsidR="00615740" w:rsidRPr="00615740">
        <w:rPr>
          <w:sz w:val="28"/>
          <w:szCs w:val="28"/>
        </w:rPr>
        <w:t>3</w:t>
      </w:r>
      <w:r w:rsidR="00615740">
        <w:rPr>
          <w:sz w:val="28"/>
          <w:szCs w:val="28"/>
        </w:rPr>
        <w:t> </w:t>
      </w:r>
      <w:r w:rsidR="00615740" w:rsidRPr="00615740">
        <w:rPr>
          <w:sz w:val="28"/>
          <w:szCs w:val="28"/>
        </w:rPr>
        <w:t>850</w:t>
      </w:r>
      <w:r w:rsidR="00615740">
        <w:rPr>
          <w:sz w:val="28"/>
          <w:szCs w:val="28"/>
        </w:rPr>
        <w:t>,</w:t>
      </w:r>
      <w:r w:rsidR="00615740" w:rsidRPr="00615740">
        <w:rPr>
          <w:sz w:val="28"/>
          <w:szCs w:val="28"/>
        </w:rPr>
        <w:t>0</w:t>
      </w:r>
      <w:r w:rsidR="000F61D1" w:rsidRPr="00B0731D">
        <w:rPr>
          <w:sz w:val="28"/>
          <w:szCs w:val="28"/>
        </w:rPr>
        <w:t xml:space="preserve"> тыс. руб.)</w:t>
      </w:r>
      <w:r w:rsidR="00D81598">
        <w:rPr>
          <w:sz w:val="28"/>
          <w:szCs w:val="28"/>
        </w:rPr>
        <w:t xml:space="preserve"> </w:t>
      </w:r>
      <w:r w:rsidR="000F61D1" w:rsidRPr="00B0731D">
        <w:rPr>
          <w:sz w:val="28"/>
          <w:szCs w:val="28"/>
        </w:rPr>
        <w:t>-</w:t>
      </w:r>
      <w:r w:rsidR="00615740">
        <w:rPr>
          <w:sz w:val="28"/>
          <w:szCs w:val="28"/>
        </w:rPr>
        <w:t>8</w:t>
      </w:r>
      <w:r w:rsidR="000F61D1" w:rsidRPr="00B0731D">
        <w:rPr>
          <w:sz w:val="28"/>
          <w:szCs w:val="28"/>
        </w:rPr>
        <w:t xml:space="preserve"> процентов</w:t>
      </w:r>
      <w:r w:rsidR="00607A7D" w:rsidRPr="00B0731D">
        <w:rPr>
          <w:sz w:val="28"/>
          <w:szCs w:val="28"/>
        </w:rPr>
        <w:t xml:space="preserve"> от общего объема фактически исполненных расходов на Программы.</w:t>
      </w:r>
      <w:r w:rsidR="00C206CF" w:rsidRPr="00C206CF">
        <w:t xml:space="preserve"> </w:t>
      </w:r>
      <w:r w:rsidR="00C206CF" w:rsidRPr="00B0731D">
        <w:rPr>
          <w:sz w:val="28"/>
          <w:szCs w:val="28"/>
        </w:rPr>
        <w:t xml:space="preserve">Расходы по </w:t>
      </w:r>
      <w:r w:rsidR="00C206CF" w:rsidRPr="00C206CF">
        <w:rPr>
          <w:sz w:val="28"/>
          <w:szCs w:val="28"/>
        </w:rPr>
        <w:t>Ведомственн</w:t>
      </w:r>
      <w:r w:rsidR="00C206CF">
        <w:rPr>
          <w:sz w:val="28"/>
          <w:szCs w:val="28"/>
        </w:rPr>
        <w:t>ой</w:t>
      </w:r>
      <w:r w:rsidR="00C206CF" w:rsidRPr="00C206CF">
        <w:rPr>
          <w:sz w:val="28"/>
          <w:szCs w:val="28"/>
        </w:rPr>
        <w:t xml:space="preserve"> целев</w:t>
      </w:r>
      <w:r w:rsidR="00C206CF">
        <w:rPr>
          <w:sz w:val="28"/>
          <w:szCs w:val="28"/>
        </w:rPr>
        <w:t>ой</w:t>
      </w:r>
      <w:r w:rsidR="00C206CF" w:rsidRPr="00C206CF">
        <w:rPr>
          <w:sz w:val="28"/>
          <w:szCs w:val="28"/>
        </w:rPr>
        <w:t xml:space="preserve"> программ</w:t>
      </w:r>
      <w:r w:rsidR="00C206CF">
        <w:rPr>
          <w:sz w:val="28"/>
          <w:szCs w:val="28"/>
        </w:rPr>
        <w:t>е</w:t>
      </w:r>
      <w:r w:rsidR="00C206CF" w:rsidRPr="00C206CF">
        <w:rPr>
          <w:sz w:val="28"/>
          <w:szCs w:val="28"/>
        </w:rPr>
        <w:t xml:space="preserve"> "Содержание дорог местного значения вне границ населенных пунктов в границах Сортавальского муниципального района на 2014-2016 годы" </w:t>
      </w:r>
      <w:r w:rsidR="00C206CF" w:rsidRPr="00B0731D">
        <w:rPr>
          <w:sz w:val="28"/>
          <w:szCs w:val="28"/>
        </w:rPr>
        <w:t xml:space="preserve">составили </w:t>
      </w:r>
      <w:r w:rsidR="00C206CF">
        <w:rPr>
          <w:sz w:val="28"/>
          <w:szCs w:val="28"/>
        </w:rPr>
        <w:t>4,4</w:t>
      </w:r>
      <w:r w:rsidR="00C206CF" w:rsidRPr="00B0731D">
        <w:rPr>
          <w:sz w:val="28"/>
          <w:szCs w:val="28"/>
        </w:rPr>
        <w:t xml:space="preserve"> процент</w:t>
      </w:r>
      <w:r w:rsidR="00C206CF">
        <w:rPr>
          <w:sz w:val="28"/>
          <w:szCs w:val="28"/>
        </w:rPr>
        <w:t>а</w:t>
      </w:r>
      <w:r w:rsidR="00C206CF" w:rsidRPr="00B0731D">
        <w:rPr>
          <w:sz w:val="28"/>
          <w:szCs w:val="28"/>
        </w:rPr>
        <w:t>, от общего объема фактически исполненных расходов на Программы.</w:t>
      </w:r>
      <w:r w:rsidR="00C206CF" w:rsidRPr="00C206CF">
        <w:rPr>
          <w:sz w:val="28"/>
          <w:szCs w:val="28"/>
        </w:rPr>
        <w:t xml:space="preserve"> </w:t>
      </w:r>
      <w:r w:rsidR="00C206CF" w:rsidRPr="00B0731D">
        <w:rPr>
          <w:sz w:val="28"/>
          <w:szCs w:val="28"/>
        </w:rPr>
        <w:t>Расходы по</w:t>
      </w:r>
      <w:r w:rsidR="00C206CF">
        <w:rPr>
          <w:sz w:val="28"/>
          <w:szCs w:val="28"/>
        </w:rPr>
        <w:t xml:space="preserve"> остальным ведомственным программа варьируются в диапазоне от 3,1 до 0,1%.</w:t>
      </w:r>
    </w:p>
    <w:p w:rsidR="00F5120E" w:rsidRDefault="00F5120E" w:rsidP="008B23DE">
      <w:pPr>
        <w:pStyle w:val="ac"/>
        <w:ind w:left="0" w:firstLine="432"/>
        <w:jc w:val="both"/>
        <w:rPr>
          <w:sz w:val="28"/>
          <w:szCs w:val="28"/>
        </w:rPr>
      </w:pPr>
      <w:r w:rsidRPr="00B0731D">
        <w:rPr>
          <w:sz w:val="28"/>
          <w:szCs w:val="28"/>
        </w:rPr>
        <w:t xml:space="preserve">Изменение </w:t>
      </w:r>
      <w:r w:rsidR="00C7714A" w:rsidRPr="00B0731D">
        <w:rPr>
          <w:sz w:val="28"/>
          <w:szCs w:val="28"/>
        </w:rPr>
        <w:t>объема</w:t>
      </w:r>
      <w:r w:rsidRPr="00B0731D">
        <w:rPr>
          <w:sz w:val="28"/>
          <w:szCs w:val="28"/>
        </w:rPr>
        <w:t xml:space="preserve"> и доли расходов на реализацию Программ в 201</w:t>
      </w:r>
      <w:r w:rsidR="009D6478">
        <w:rPr>
          <w:sz w:val="28"/>
          <w:szCs w:val="28"/>
        </w:rPr>
        <w:t>6</w:t>
      </w:r>
      <w:r w:rsidRPr="00B0731D">
        <w:rPr>
          <w:sz w:val="28"/>
          <w:szCs w:val="28"/>
        </w:rPr>
        <w:t xml:space="preserve"> году в общих расходах ра</w:t>
      </w:r>
      <w:r w:rsidR="00C7714A" w:rsidRPr="00B0731D">
        <w:rPr>
          <w:sz w:val="28"/>
          <w:szCs w:val="28"/>
        </w:rPr>
        <w:t>йонного бюджета представлено в Т</w:t>
      </w:r>
      <w:r w:rsidRPr="00B0731D">
        <w:rPr>
          <w:sz w:val="28"/>
          <w:szCs w:val="28"/>
        </w:rPr>
        <w:t>аблице</w:t>
      </w:r>
      <w:r w:rsidR="00C7714A" w:rsidRPr="00B0731D">
        <w:rPr>
          <w:sz w:val="28"/>
          <w:szCs w:val="28"/>
        </w:rPr>
        <w:t>№9</w:t>
      </w:r>
      <w:r w:rsidRPr="00B0731D">
        <w:rPr>
          <w:sz w:val="28"/>
          <w:szCs w:val="28"/>
        </w:rPr>
        <w:t>.</w:t>
      </w:r>
    </w:p>
    <w:p w:rsidR="000F11F6" w:rsidRDefault="000F11F6" w:rsidP="00D81598">
      <w:pPr>
        <w:pStyle w:val="ac"/>
        <w:ind w:left="0"/>
        <w:jc w:val="right"/>
        <w:rPr>
          <w:sz w:val="28"/>
          <w:szCs w:val="28"/>
        </w:rPr>
      </w:pPr>
    </w:p>
    <w:p w:rsidR="00C7714A" w:rsidRPr="00E17840" w:rsidRDefault="00C7714A" w:rsidP="00D81598">
      <w:pPr>
        <w:pStyle w:val="ac"/>
        <w:ind w:left="0"/>
        <w:jc w:val="right"/>
        <w:rPr>
          <w:sz w:val="28"/>
          <w:szCs w:val="28"/>
        </w:rPr>
      </w:pPr>
      <w:r w:rsidRPr="00E17840">
        <w:rPr>
          <w:sz w:val="28"/>
          <w:szCs w:val="28"/>
        </w:rPr>
        <w:t>Таблица №9</w:t>
      </w:r>
    </w:p>
    <w:p w:rsidR="008B23DE" w:rsidRPr="008B23DE" w:rsidRDefault="008B23DE" w:rsidP="00D81598">
      <w:pPr>
        <w:pStyle w:val="ac"/>
        <w:ind w:left="0"/>
        <w:jc w:val="right"/>
      </w:pPr>
      <w:r w:rsidRPr="008B23DE">
        <w:t>(тыс. руб.)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9D6478" w:rsidRPr="00B0731D" w:rsidTr="009D6478">
        <w:tc>
          <w:tcPr>
            <w:tcW w:w="6204" w:type="dxa"/>
          </w:tcPr>
          <w:p w:rsidR="009D6478" w:rsidRPr="00B0731D" w:rsidRDefault="009D6478" w:rsidP="009D6478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6478" w:rsidRPr="00B0731D" w:rsidRDefault="009D6478" w:rsidP="009D6478">
            <w:pPr>
              <w:pStyle w:val="ac"/>
              <w:ind w:left="0"/>
              <w:jc w:val="both"/>
              <w:rPr>
                <w:b/>
              </w:rPr>
            </w:pPr>
            <w:r w:rsidRPr="00B0731D">
              <w:rPr>
                <w:b/>
              </w:rPr>
              <w:t>2015 год</w:t>
            </w:r>
          </w:p>
        </w:tc>
        <w:tc>
          <w:tcPr>
            <w:tcW w:w="1559" w:type="dxa"/>
          </w:tcPr>
          <w:p w:rsidR="009D6478" w:rsidRPr="00B0731D" w:rsidRDefault="009D6478" w:rsidP="009D6478">
            <w:pPr>
              <w:pStyle w:val="ac"/>
              <w:ind w:left="0"/>
              <w:jc w:val="both"/>
              <w:rPr>
                <w:b/>
              </w:rPr>
            </w:pPr>
            <w:r w:rsidRPr="00B0731D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0731D">
              <w:rPr>
                <w:b/>
              </w:rPr>
              <w:t xml:space="preserve"> год</w:t>
            </w:r>
          </w:p>
        </w:tc>
      </w:tr>
      <w:tr w:rsidR="009D6478" w:rsidRPr="00B0731D" w:rsidTr="009D6478">
        <w:tc>
          <w:tcPr>
            <w:tcW w:w="6204" w:type="dxa"/>
          </w:tcPr>
          <w:p w:rsidR="009D6478" w:rsidRPr="00B0731D" w:rsidRDefault="009D6478" w:rsidP="009D6478">
            <w:pPr>
              <w:pStyle w:val="ac"/>
              <w:ind w:left="0"/>
              <w:jc w:val="both"/>
            </w:pPr>
            <w:r w:rsidRPr="00B0731D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559" w:type="dxa"/>
          </w:tcPr>
          <w:p w:rsidR="009D6478" w:rsidRPr="00835C6B" w:rsidRDefault="009D6478" w:rsidP="009D6478">
            <w:pPr>
              <w:pStyle w:val="ac"/>
              <w:ind w:left="0"/>
              <w:jc w:val="both"/>
            </w:pPr>
            <w:r w:rsidRPr="00835C6B">
              <w:t>82 079,49</w:t>
            </w:r>
          </w:p>
        </w:tc>
        <w:tc>
          <w:tcPr>
            <w:tcW w:w="1559" w:type="dxa"/>
          </w:tcPr>
          <w:p w:rsidR="009D6478" w:rsidRPr="00835C6B" w:rsidRDefault="009D6478" w:rsidP="000F11F6">
            <w:pPr>
              <w:pStyle w:val="ac"/>
              <w:ind w:left="0"/>
              <w:jc w:val="both"/>
            </w:pPr>
            <w:r w:rsidRPr="00835C6B">
              <w:t>53 4</w:t>
            </w:r>
            <w:r w:rsidR="000F11F6">
              <w:t>60</w:t>
            </w:r>
            <w:r w:rsidRPr="00835C6B">
              <w:t>,8</w:t>
            </w:r>
          </w:p>
        </w:tc>
      </w:tr>
      <w:tr w:rsidR="009D6478" w:rsidRPr="00B0731D" w:rsidTr="009D6478">
        <w:tc>
          <w:tcPr>
            <w:tcW w:w="6204" w:type="dxa"/>
          </w:tcPr>
          <w:p w:rsidR="009D6478" w:rsidRPr="00B0731D" w:rsidRDefault="009D6478" w:rsidP="009D6478">
            <w:pPr>
              <w:pStyle w:val="ac"/>
              <w:ind w:left="0"/>
              <w:jc w:val="both"/>
            </w:pPr>
            <w:r w:rsidRPr="00B0731D">
              <w:t>Фактически исполнены Программы, тыс. руб.</w:t>
            </w:r>
          </w:p>
        </w:tc>
        <w:tc>
          <w:tcPr>
            <w:tcW w:w="1559" w:type="dxa"/>
          </w:tcPr>
          <w:p w:rsidR="009D6478" w:rsidRPr="00835C6B" w:rsidRDefault="009D6478" w:rsidP="009D6478">
            <w:pPr>
              <w:pStyle w:val="ac"/>
              <w:ind w:left="0"/>
              <w:jc w:val="both"/>
            </w:pPr>
            <w:r w:rsidRPr="00835C6B">
              <w:t>61 097,78</w:t>
            </w:r>
          </w:p>
        </w:tc>
        <w:tc>
          <w:tcPr>
            <w:tcW w:w="1559" w:type="dxa"/>
          </w:tcPr>
          <w:p w:rsidR="009D6478" w:rsidRPr="00835C6B" w:rsidRDefault="00393E66" w:rsidP="009D6478">
            <w:pPr>
              <w:pStyle w:val="ac"/>
              <w:ind w:left="0"/>
              <w:jc w:val="both"/>
            </w:pPr>
            <w:r w:rsidRPr="00835C6B">
              <w:t>48 182,58</w:t>
            </w:r>
          </w:p>
        </w:tc>
      </w:tr>
      <w:tr w:rsidR="009D6478" w:rsidRPr="00B0731D" w:rsidTr="009D6478">
        <w:tc>
          <w:tcPr>
            <w:tcW w:w="6204" w:type="dxa"/>
          </w:tcPr>
          <w:p w:rsidR="009D6478" w:rsidRPr="00B0731D" w:rsidRDefault="009D6478" w:rsidP="009D6478">
            <w:pPr>
              <w:pStyle w:val="ac"/>
              <w:ind w:left="0"/>
              <w:jc w:val="both"/>
            </w:pPr>
            <w:r w:rsidRPr="00B0731D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559" w:type="dxa"/>
          </w:tcPr>
          <w:p w:rsidR="009D6478" w:rsidRPr="00835C6B" w:rsidRDefault="009D6478" w:rsidP="009D6478">
            <w:pPr>
              <w:pStyle w:val="ac"/>
              <w:ind w:left="0"/>
              <w:jc w:val="both"/>
            </w:pPr>
            <w:r w:rsidRPr="00835C6B">
              <w:t>74,4</w:t>
            </w:r>
          </w:p>
        </w:tc>
        <w:tc>
          <w:tcPr>
            <w:tcW w:w="1559" w:type="dxa"/>
          </w:tcPr>
          <w:p w:rsidR="009D6478" w:rsidRPr="00835C6B" w:rsidRDefault="00393E66" w:rsidP="009D6478">
            <w:pPr>
              <w:pStyle w:val="ac"/>
              <w:ind w:left="0"/>
              <w:jc w:val="both"/>
            </w:pPr>
            <w:r w:rsidRPr="00835C6B">
              <w:t>90,1</w:t>
            </w:r>
          </w:p>
        </w:tc>
      </w:tr>
      <w:tr w:rsidR="009D6478" w:rsidRPr="00B0731D" w:rsidTr="009D6478">
        <w:tc>
          <w:tcPr>
            <w:tcW w:w="6204" w:type="dxa"/>
          </w:tcPr>
          <w:p w:rsidR="009D6478" w:rsidRPr="00B0731D" w:rsidRDefault="009D6478" w:rsidP="009D6478">
            <w:pPr>
              <w:pStyle w:val="ac"/>
              <w:ind w:left="0"/>
              <w:jc w:val="both"/>
            </w:pPr>
            <w:r w:rsidRPr="00B0731D">
              <w:t>Всего расходов, по отчету об исполнении бюджета СМР, тыс.руб.</w:t>
            </w:r>
          </w:p>
        </w:tc>
        <w:tc>
          <w:tcPr>
            <w:tcW w:w="1559" w:type="dxa"/>
          </w:tcPr>
          <w:p w:rsidR="009D6478" w:rsidRPr="00835C6B" w:rsidRDefault="009D6478" w:rsidP="009D6478">
            <w:pPr>
              <w:pStyle w:val="ac"/>
              <w:ind w:left="0"/>
              <w:jc w:val="both"/>
            </w:pPr>
            <w:r w:rsidRPr="00835C6B">
              <w:t>774 005,81</w:t>
            </w:r>
          </w:p>
        </w:tc>
        <w:tc>
          <w:tcPr>
            <w:tcW w:w="1559" w:type="dxa"/>
          </w:tcPr>
          <w:p w:rsidR="009D6478" w:rsidRPr="00835C6B" w:rsidRDefault="00393E66" w:rsidP="009D6478">
            <w:pPr>
              <w:pStyle w:val="ac"/>
              <w:ind w:left="0"/>
              <w:jc w:val="both"/>
            </w:pPr>
            <w:r w:rsidRPr="00835C6B">
              <w:rPr>
                <w:bCs/>
                <w:color w:val="000000"/>
              </w:rPr>
              <w:t>705</w:t>
            </w:r>
            <w:r w:rsidR="00835C6B">
              <w:rPr>
                <w:bCs/>
                <w:color w:val="000000"/>
              </w:rPr>
              <w:t xml:space="preserve"> </w:t>
            </w:r>
            <w:r w:rsidRPr="00835C6B">
              <w:rPr>
                <w:bCs/>
                <w:color w:val="000000"/>
              </w:rPr>
              <w:t>705,9</w:t>
            </w:r>
          </w:p>
        </w:tc>
      </w:tr>
      <w:tr w:rsidR="009D6478" w:rsidRPr="00B0731D" w:rsidTr="009D6478">
        <w:tc>
          <w:tcPr>
            <w:tcW w:w="6204" w:type="dxa"/>
          </w:tcPr>
          <w:p w:rsidR="009D6478" w:rsidRPr="00B0731D" w:rsidRDefault="009D6478" w:rsidP="009D6478">
            <w:pPr>
              <w:pStyle w:val="ac"/>
              <w:ind w:left="0"/>
              <w:jc w:val="both"/>
            </w:pPr>
            <w:r w:rsidRPr="00B0731D">
              <w:t>Доля программ в общих расходах, % (фактически)</w:t>
            </w:r>
          </w:p>
        </w:tc>
        <w:tc>
          <w:tcPr>
            <w:tcW w:w="1559" w:type="dxa"/>
          </w:tcPr>
          <w:p w:rsidR="009D6478" w:rsidRPr="00835C6B" w:rsidRDefault="009D6478" w:rsidP="009D6478">
            <w:pPr>
              <w:pStyle w:val="ac"/>
              <w:ind w:left="0"/>
              <w:jc w:val="both"/>
            </w:pPr>
            <w:r w:rsidRPr="00835C6B">
              <w:t>7,9</w:t>
            </w:r>
          </w:p>
        </w:tc>
        <w:tc>
          <w:tcPr>
            <w:tcW w:w="1559" w:type="dxa"/>
          </w:tcPr>
          <w:p w:rsidR="009D6478" w:rsidRPr="00835C6B" w:rsidRDefault="00393E66" w:rsidP="009D6478">
            <w:pPr>
              <w:pStyle w:val="ac"/>
              <w:ind w:left="0"/>
              <w:jc w:val="both"/>
            </w:pPr>
            <w:r w:rsidRPr="00835C6B">
              <w:t>6,8</w:t>
            </w:r>
          </w:p>
        </w:tc>
      </w:tr>
    </w:tbl>
    <w:p w:rsidR="00F5120E" w:rsidRPr="00B0731D" w:rsidRDefault="00F5120E" w:rsidP="00B0731D">
      <w:pPr>
        <w:pStyle w:val="ac"/>
        <w:ind w:left="0"/>
        <w:jc w:val="both"/>
      </w:pPr>
      <w:r w:rsidRPr="00B0731D">
        <w:t xml:space="preserve"> </w:t>
      </w:r>
    </w:p>
    <w:p w:rsidR="00974565" w:rsidRPr="000F11F6" w:rsidRDefault="00974565" w:rsidP="00B0731D">
      <w:pPr>
        <w:pStyle w:val="ac"/>
        <w:ind w:left="0" w:firstLine="708"/>
        <w:jc w:val="both"/>
        <w:rPr>
          <w:sz w:val="28"/>
          <w:szCs w:val="28"/>
        </w:rPr>
      </w:pPr>
      <w:r w:rsidRPr="000F11F6"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360A1D" w:rsidRPr="000F11F6">
        <w:rPr>
          <w:sz w:val="28"/>
          <w:szCs w:val="28"/>
        </w:rPr>
        <w:t>48 182,58</w:t>
      </w:r>
      <w:r w:rsidRPr="000F11F6">
        <w:rPr>
          <w:sz w:val="28"/>
          <w:szCs w:val="28"/>
        </w:rPr>
        <w:t xml:space="preserve"> тыс. руб., или </w:t>
      </w:r>
      <w:r w:rsidR="00360A1D" w:rsidRPr="000F11F6">
        <w:rPr>
          <w:sz w:val="28"/>
          <w:szCs w:val="28"/>
        </w:rPr>
        <w:t>90,1 процент</w:t>
      </w:r>
      <w:r w:rsidRPr="000F11F6">
        <w:rPr>
          <w:sz w:val="28"/>
          <w:szCs w:val="28"/>
        </w:rPr>
        <w:t xml:space="preserve"> </w:t>
      </w:r>
      <w:r w:rsidR="00B8339A" w:rsidRPr="000F11F6">
        <w:rPr>
          <w:sz w:val="28"/>
          <w:szCs w:val="28"/>
        </w:rPr>
        <w:t>о</w:t>
      </w:r>
      <w:r w:rsidRPr="000F11F6">
        <w:rPr>
          <w:sz w:val="28"/>
          <w:szCs w:val="28"/>
        </w:rPr>
        <w:t>т показателей, утвержденных на 201</w:t>
      </w:r>
      <w:r w:rsidR="00360A1D" w:rsidRPr="000F11F6">
        <w:rPr>
          <w:sz w:val="28"/>
          <w:szCs w:val="28"/>
        </w:rPr>
        <w:t>6</w:t>
      </w:r>
      <w:r w:rsidRPr="000F11F6">
        <w:rPr>
          <w:sz w:val="28"/>
          <w:szCs w:val="28"/>
        </w:rPr>
        <w:t xml:space="preserve"> год сводной бюджетной росписью.</w:t>
      </w:r>
    </w:p>
    <w:p w:rsidR="00887657" w:rsidRPr="000F11F6" w:rsidRDefault="00EA38EA" w:rsidP="00B0731D">
      <w:pPr>
        <w:pStyle w:val="ac"/>
        <w:ind w:left="0" w:firstLine="432"/>
        <w:jc w:val="both"/>
        <w:rPr>
          <w:sz w:val="28"/>
          <w:szCs w:val="28"/>
        </w:rPr>
      </w:pPr>
      <w:r w:rsidRPr="000F11F6">
        <w:rPr>
          <w:sz w:val="28"/>
          <w:szCs w:val="28"/>
        </w:rPr>
        <w:t>В 201</w:t>
      </w:r>
      <w:r w:rsidR="00417612" w:rsidRPr="000F11F6">
        <w:rPr>
          <w:sz w:val="28"/>
          <w:szCs w:val="28"/>
        </w:rPr>
        <w:t>6</w:t>
      </w:r>
      <w:r w:rsidRPr="000F11F6">
        <w:rPr>
          <w:sz w:val="28"/>
          <w:szCs w:val="28"/>
        </w:rPr>
        <w:t xml:space="preserve"> году из </w:t>
      </w:r>
      <w:r w:rsidR="00417612" w:rsidRPr="000F11F6">
        <w:rPr>
          <w:sz w:val="28"/>
          <w:szCs w:val="28"/>
        </w:rPr>
        <w:t>28</w:t>
      </w:r>
      <w:r w:rsidRPr="000F11F6">
        <w:rPr>
          <w:sz w:val="28"/>
          <w:szCs w:val="28"/>
        </w:rPr>
        <w:t xml:space="preserve"> Программ </w:t>
      </w:r>
      <w:r w:rsidR="00082E3B" w:rsidRPr="000F11F6">
        <w:rPr>
          <w:sz w:val="28"/>
          <w:szCs w:val="28"/>
        </w:rPr>
        <w:t>(</w:t>
      </w:r>
      <w:r w:rsidR="00417612" w:rsidRPr="000F11F6">
        <w:rPr>
          <w:sz w:val="28"/>
          <w:szCs w:val="28"/>
        </w:rPr>
        <w:t>27</w:t>
      </w:r>
      <w:r w:rsidR="00082E3B" w:rsidRPr="000F11F6">
        <w:rPr>
          <w:sz w:val="28"/>
          <w:szCs w:val="28"/>
        </w:rPr>
        <w:t xml:space="preserve"> ведомственных и 1 муниципальная) </w:t>
      </w:r>
      <w:r w:rsidRPr="000F11F6">
        <w:rPr>
          <w:sz w:val="28"/>
          <w:szCs w:val="28"/>
        </w:rPr>
        <w:t xml:space="preserve">на 90-100 процентов исполнено </w:t>
      </w:r>
      <w:r w:rsidR="00997BDF" w:rsidRPr="000F11F6">
        <w:rPr>
          <w:sz w:val="28"/>
          <w:szCs w:val="28"/>
        </w:rPr>
        <w:t>16</w:t>
      </w:r>
      <w:r w:rsidRPr="000F11F6">
        <w:rPr>
          <w:sz w:val="28"/>
          <w:szCs w:val="28"/>
        </w:rPr>
        <w:t xml:space="preserve"> Программ (</w:t>
      </w:r>
      <w:r w:rsidR="00997BDF" w:rsidRPr="000F11F6">
        <w:rPr>
          <w:sz w:val="28"/>
          <w:szCs w:val="28"/>
        </w:rPr>
        <w:t>59</w:t>
      </w:r>
      <w:r w:rsidRPr="000F11F6">
        <w:rPr>
          <w:sz w:val="28"/>
          <w:szCs w:val="28"/>
        </w:rPr>
        <w:t xml:space="preserve"> процент</w:t>
      </w:r>
      <w:r w:rsidR="005A65C3" w:rsidRPr="000F11F6">
        <w:rPr>
          <w:sz w:val="28"/>
          <w:szCs w:val="28"/>
        </w:rPr>
        <w:t>ов</w:t>
      </w:r>
      <w:r w:rsidRPr="000F11F6">
        <w:rPr>
          <w:sz w:val="28"/>
          <w:szCs w:val="28"/>
        </w:rPr>
        <w:t xml:space="preserve">), на 80-90 процентов – </w:t>
      </w:r>
      <w:r w:rsidR="00E22056" w:rsidRPr="000F11F6">
        <w:rPr>
          <w:sz w:val="28"/>
          <w:szCs w:val="28"/>
        </w:rPr>
        <w:t>4</w:t>
      </w:r>
      <w:r w:rsidRPr="000F11F6">
        <w:rPr>
          <w:sz w:val="28"/>
          <w:szCs w:val="28"/>
        </w:rPr>
        <w:t xml:space="preserve"> Программ</w:t>
      </w:r>
      <w:r w:rsidR="00E22056" w:rsidRPr="000F11F6">
        <w:rPr>
          <w:sz w:val="28"/>
          <w:szCs w:val="28"/>
        </w:rPr>
        <w:t>ы</w:t>
      </w:r>
      <w:r w:rsidRPr="000F11F6">
        <w:rPr>
          <w:sz w:val="28"/>
          <w:szCs w:val="28"/>
        </w:rPr>
        <w:t xml:space="preserve"> (</w:t>
      </w:r>
      <w:r w:rsidR="00997BDF" w:rsidRPr="000F11F6">
        <w:rPr>
          <w:sz w:val="28"/>
          <w:szCs w:val="28"/>
        </w:rPr>
        <w:t>15</w:t>
      </w:r>
      <w:r w:rsidR="00E22056" w:rsidRPr="000F11F6">
        <w:rPr>
          <w:sz w:val="28"/>
          <w:szCs w:val="28"/>
        </w:rPr>
        <w:t xml:space="preserve"> </w:t>
      </w:r>
      <w:r w:rsidRPr="000F11F6">
        <w:rPr>
          <w:sz w:val="28"/>
          <w:szCs w:val="28"/>
        </w:rPr>
        <w:t>процент</w:t>
      </w:r>
      <w:r w:rsidR="00E22056" w:rsidRPr="000F11F6">
        <w:rPr>
          <w:sz w:val="28"/>
          <w:szCs w:val="28"/>
        </w:rPr>
        <w:t>ов</w:t>
      </w:r>
      <w:r w:rsidRPr="000F11F6">
        <w:rPr>
          <w:sz w:val="28"/>
          <w:szCs w:val="28"/>
        </w:rPr>
        <w:t>), на 70-80 процента – 1 Программа (</w:t>
      </w:r>
      <w:r w:rsidR="00997BDF" w:rsidRPr="000F11F6">
        <w:rPr>
          <w:sz w:val="28"/>
          <w:szCs w:val="28"/>
        </w:rPr>
        <w:t>4</w:t>
      </w:r>
      <w:r w:rsidR="00E22056" w:rsidRPr="000F11F6">
        <w:rPr>
          <w:sz w:val="28"/>
          <w:szCs w:val="28"/>
        </w:rPr>
        <w:t xml:space="preserve"> процента</w:t>
      </w:r>
      <w:r w:rsidRPr="000F11F6">
        <w:rPr>
          <w:sz w:val="28"/>
          <w:szCs w:val="28"/>
        </w:rPr>
        <w:t xml:space="preserve">), </w:t>
      </w:r>
      <w:r w:rsidR="00062A52" w:rsidRPr="000F11F6">
        <w:rPr>
          <w:sz w:val="28"/>
          <w:szCs w:val="28"/>
        </w:rPr>
        <w:t>на 50-7</w:t>
      </w:r>
      <w:r w:rsidR="0088675A" w:rsidRPr="000F11F6">
        <w:rPr>
          <w:sz w:val="28"/>
          <w:szCs w:val="28"/>
        </w:rPr>
        <w:t xml:space="preserve">0 процентов </w:t>
      </w:r>
      <w:r w:rsidR="00062A52" w:rsidRPr="000F11F6">
        <w:rPr>
          <w:sz w:val="28"/>
          <w:szCs w:val="28"/>
        </w:rPr>
        <w:t xml:space="preserve">– </w:t>
      </w:r>
      <w:r w:rsidR="00887657" w:rsidRPr="000F11F6">
        <w:rPr>
          <w:sz w:val="28"/>
          <w:szCs w:val="28"/>
        </w:rPr>
        <w:t>2</w:t>
      </w:r>
      <w:r w:rsidR="00062A52" w:rsidRPr="000F11F6">
        <w:rPr>
          <w:sz w:val="28"/>
          <w:szCs w:val="28"/>
        </w:rPr>
        <w:t xml:space="preserve"> Программы (</w:t>
      </w:r>
      <w:r w:rsidR="00887657" w:rsidRPr="000F11F6">
        <w:rPr>
          <w:sz w:val="28"/>
          <w:szCs w:val="28"/>
        </w:rPr>
        <w:t>7</w:t>
      </w:r>
      <w:r w:rsidR="004016DB" w:rsidRPr="000F11F6">
        <w:rPr>
          <w:sz w:val="28"/>
          <w:szCs w:val="28"/>
        </w:rPr>
        <w:t xml:space="preserve"> процентов</w:t>
      </w:r>
      <w:r w:rsidR="00127CE8" w:rsidRPr="000F11F6">
        <w:rPr>
          <w:sz w:val="28"/>
          <w:szCs w:val="28"/>
        </w:rPr>
        <w:t>)</w:t>
      </w:r>
      <w:r w:rsidR="004016DB" w:rsidRPr="000F11F6">
        <w:rPr>
          <w:sz w:val="28"/>
          <w:szCs w:val="28"/>
        </w:rPr>
        <w:t xml:space="preserve">, менее 50 процентов – </w:t>
      </w:r>
      <w:r w:rsidR="00997BDF" w:rsidRPr="000F11F6">
        <w:rPr>
          <w:sz w:val="28"/>
          <w:szCs w:val="28"/>
        </w:rPr>
        <w:t>4</w:t>
      </w:r>
      <w:r w:rsidR="00062A52" w:rsidRPr="000F11F6">
        <w:rPr>
          <w:sz w:val="28"/>
          <w:szCs w:val="28"/>
        </w:rPr>
        <w:t xml:space="preserve"> Программа </w:t>
      </w:r>
      <w:r w:rsidR="004016DB" w:rsidRPr="000F11F6">
        <w:rPr>
          <w:sz w:val="28"/>
          <w:szCs w:val="28"/>
        </w:rPr>
        <w:t>(</w:t>
      </w:r>
      <w:r w:rsidR="00887657" w:rsidRPr="000F11F6">
        <w:rPr>
          <w:sz w:val="28"/>
          <w:szCs w:val="28"/>
        </w:rPr>
        <w:t>15</w:t>
      </w:r>
      <w:r w:rsidR="004016DB" w:rsidRPr="000F11F6">
        <w:rPr>
          <w:sz w:val="28"/>
          <w:szCs w:val="28"/>
        </w:rPr>
        <w:t xml:space="preserve"> процент</w:t>
      </w:r>
      <w:r w:rsidR="00062A52" w:rsidRPr="000F11F6">
        <w:rPr>
          <w:sz w:val="28"/>
          <w:szCs w:val="28"/>
        </w:rPr>
        <w:t>ов</w:t>
      </w:r>
      <w:r w:rsidR="00B248C0" w:rsidRPr="000F11F6">
        <w:rPr>
          <w:sz w:val="28"/>
          <w:szCs w:val="28"/>
        </w:rPr>
        <w:t>).</w:t>
      </w:r>
      <w:r w:rsidR="004016DB" w:rsidRPr="000F11F6">
        <w:rPr>
          <w:sz w:val="28"/>
          <w:szCs w:val="28"/>
        </w:rPr>
        <w:t xml:space="preserve"> </w:t>
      </w:r>
      <w:r w:rsidR="00B248C0" w:rsidRPr="000F11F6">
        <w:rPr>
          <w:sz w:val="28"/>
          <w:szCs w:val="28"/>
        </w:rPr>
        <w:t>С</w:t>
      </w:r>
      <w:r w:rsidR="00062A52" w:rsidRPr="000F11F6">
        <w:rPr>
          <w:sz w:val="28"/>
          <w:szCs w:val="28"/>
        </w:rPr>
        <w:t>овсем</w:t>
      </w:r>
      <w:r w:rsidR="00887657" w:rsidRPr="000F11F6">
        <w:rPr>
          <w:sz w:val="28"/>
          <w:szCs w:val="28"/>
        </w:rPr>
        <w:t xml:space="preserve"> не исполнена 1 в</w:t>
      </w:r>
      <w:r w:rsidR="00D56188" w:rsidRPr="000F11F6">
        <w:rPr>
          <w:sz w:val="28"/>
          <w:szCs w:val="28"/>
        </w:rPr>
        <w:t>едомственн</w:t>
      </w:r>
      <w:r w:rsidR="00887657" w:rsidRPr="000F11F6">
        <w:rPr>
          <w:sz w:val="28"/>
          <w:szCs w:val="28"/>
        </w:rPr>
        <w:t>ая</w:t>
      </w:r>
      <w:r w:rsidR="00D56188" w:rsidRPr="000F11F6">
        <w:rPr>
          <w:sz w:val="28"/>
          <w:szCs w:val="28"/>
        </w:rPr>
        <w:t xml:space="preserve"> программ</w:t>
      </w:r>
      <w:r w:rsidR="00887657" w:rsidRPr="000F11F6">
        <w:rPr>
          <w:sz w:val="28"/>
          <w:szCs w:val="28"/>
        </w:rPr>
        <w:t>а</w:t>
      </w:r>
      <w:r w:rsidR="00D56188" w:rsidRPr="000F11F6">
        <w:rPr>
          <w:sz w:val="28"/>
          <w:szCs w:val="28"/>
        </w:rPr>
        <w:t>, бюджетные ассигнования на котор</w:t>
      </w:r>
      <w:r w:rsidR="000F11F6">
        <w:rPr>
          <w:sz w:val="28"/>
          <w:szCs w:val="28"/>
        </w:rPr>
        <w:t>ую</w:t>
      </w:r>
      <w:r w:rsidR="00D56188" w:rsidRPr="000F11F6">
        <w:rPr>
          <w:sz w:val="28"/>
          <w:szCs w:val="28"/>
        </w:rPr>
        <w:t xml:space="preserve"> п</w:t>
      </w:r>
      <w:r w:rsidR="00887657" w:rsidRPr="000F11F6">
        <w:rPr>
          <w:sz w:val="28"/>
          <w:szCs w:val="28"/>
        </w:rPr>
        <w:t xml:space="preserve">редусмотрены Решением о бюджете </w:t>
      </w:r>
      <w:r w:rsidR="000F11F6">
        <w:rPr>
          <w:sz w:val="28"/>
          <w:szCs w:val="28"/>
        </w:rPr>
        <w:t xml:space="preserve">- </w:t>
      </w:r>
      <w:r w:rsidR="00887657" w:rsidRPr="000F11F6">
        <w:rPr>
          <w:sz w:val="28"/>
          <w:szCs w:val="28"/>
        </w:rPr>
        <w:t>Ведомственная целевая программа администрации Сортавальского муниципального района "Повышение уровня антитеррористической защищенности образовательных учреждений Сортавальского муниципального района на 2015-2017г.г."</w:t>
      </w:r>
    </w:p>
    <w:p w:rsidR="002F4287" w:rsidRPr="000F11F6" w:rsidRDefault="00887657" w:rsidP="00B0731D">
      <w:pPr>
        <w:pStyle w:val="ac"/>
        <w:ind w:left="0" w:firstLine="432"/>
        <w:jc w:val="both"/>
        <w:rPr>
          <w:sz w:val="28"/>
          <w:szCs w:val="28"/>
        </w:rPr>
      </w:pPr>
      <w:r w:rsidRPr="000F11F6">
        <w:rPr>
          <w:sz w:val="28"/>
          <w:szCs w:val="28"/>
        </w:rPr>
        <w:t>В качестве п</w:t>
      </w:r>
      <w:r w:rsidR="00B0731D" w:rsidRPr="000F11F6">
        <w:rPr>
          <w:sz w:val="28"/>
          <w:szCs w:val="28"/>
        </w:rPr>
        <w:t>ричин</w:t>
      </w:r>
      <w:r w:rsidRPr="000F11F6">
        <w:rPr>
          <w:sz w:val="28"/>
          <w:szCs w:val="28"/>
        </w:rPr>
        <w:t>ы</w:t>
      </w:r>
      <w:r w:rsidR="00B0731D" w:rsidRPr="000F11F6">
        <w:rPr>
          <w:sz w:val="28"/>
          <w:szCs w:val="28"/>
        </w:rPr>
        <w:t xml:space="preserve"> не</w:t>
      </w:r>
      <w:r w:rsidR="00D56188" w:rsidRPr="000F11F6">
        <w:rPr>
          <w:sz w:val="28"/>
          <w:szCs w:val="28"/>
        </w:rPr>
        <w:t xml:space="preserve">исполнения </w:t>
      </w:r>
      <w:r w:rsidRPr="000F11F6">
        <w:rPr>
          <w:sz w:val="28"/>
          <w:szCs w:val="28"/>
        </w:rPr>
        <w:t xml:space="preserve">бюджетных назначений </w:t>
      </w:r>
      <w:r w:rsidR="00D56188" w:rsidRPr="000F11F6">
        <w:rPr>
          <w:sz w:val="28"/>
          <w:szCs w:val="28"/>
        </w:rPr>
        <w:t xml:space="preserve">по </w:t>
      </w:r>
      <w:r w:rsidRPr="000F11F6">
        <w:rPr>
          <w:sz w:val="28"/>
          <w:szCs w:val="28"/>
        </w:rPr>
        <w:t>Программе отражено</w:t>
      </w:r>
      <w:r w:rsidR="00D56188" w:rsidRPr="000F11F6">
        <w:rPr>
          <w:sz w:val="28"/>
          <w:szCs w:val="28"/>
        </w:rPr>
        <w:t xml:space="preserve"> в форме 0503166 «Сведения об исполнении мероприятий в рамках целевых программ»</w:t>
      </w:r>
      <w:r w:rsidRPr="000F11F6">
        <w:rPr>
          <w:sz w:val="28"/>
          <w:szCs w:val="28"/>
        </w:rPr>
        <w:t xml:space="preserve"> - наличие </w:t>
      </w:r>
      <w:r w:rsidR="002F4287" w:rsidRPr="000F11F6">
        <w:rPr>
          <w:sz w:val="28"/>
          <w:szCs w:val="28"/>
        </w:rPr>
        <w:t>кредиторской задолженности.</w:t>
      </w:r>
    </w:p>
    <w:p w:rsidR="002112C4" w:rsidRDefault="002F4287" w:rsidP="00B0731D">
      <w:pPr>
        <w:pStyle w:val="ac"/>
        <w:ind w:left="0" w:firstLine="432"/>
        <w:jc w:val="both"/>
        <w:rPr>
          <w:sz w:val="28"/>
          <w:szCs w:val="28"/>
        </w:rPr>
      </w:pPr>
      <w:r w:rsidRPr="000F11F6">
        <w:rPr>
          <w:sz w:val="28"/>
          <w:szCs w:val="28"/>
        </w:rPr>
        <w:t>Согласно данным Отчета о бюджетных обязательствах (ф.0503128) д</w:t>
      </w:r>
      <w:r w:rsidR="005A0DFE" w:rsidRPr="000F11F6">
        <w:rPr>
          <w:sz w:val="28"/>
          <w:szCs w:val="28"/>
        </w:rPr>
        <w:t>енежные обязательства</w:t>
      </w:r>
      <w:r w:rsidR="00523A94" w:rsidRPr="000F11F6">
        <w:rPr>
          <w:sz w:val="28"/>
          <w:szCs w:val="28"/>
        </w:rPr>
        <w:t xml:space="preserve"> по Программе</w:t>
      </w:r>
      <w:r w:rsidR="005A0DFE" w:rsidRPr="000F11F6">
        <w:rPr>
          <w:sz w:val="28"/>
          <w:szCs w:val="28"/>
        </w:rPr>
        <w:t xml:space="preserve"> </w:t>
      </w:r>
      <w:r w:rsidRPr="000F11F6">
        <w:rPr>
          <w:sz w:val="28"/>
          <w:szCs w:val="28"/>
        </w:rPr>
        <w:t>приняты полностью</w:t>
      </w:r>
      <w:r w:rsidR="005A0DFE" w:rsidRPr="000F11F6">
        <w:rPr>
          <w:sz w:val="28"/>
          <w:szCs w:val="28"/>
        </w:rPr>
        <w:t xml:space="preserve"> и на 0</w:t>
      </w:r>
      <w:r w:rsidR="00523A94" w:rsidRPr="000F11F6">
        <w:rPr>
          <w:sz w:val="28"/>
          <w:szCs w:val="28"/>
        </w:rPr>
        <w:t>1.01.2017</w:t>
      </w:r>
      <w:r w:rsidR="005A0DFE" w:rsidRPr="000F11F6">
        <w:rPr>
          <w:sz w:val="28"/>
          <w:szCs w:val="28"/>
        </w:rPr>
        <w:t>г. образовалась кредиторская задолженность перед контрагент</w:t>
      </w:r>
      <w:r w:rsidR="008B4D59" w:rsidRPr="000F11F6">
        <w:rPr>
          <w:sz w:val="28"/>
          <w:szCs w:val="28"/>
        </w:rPr>
        <w:t>ом.</w:t>
      </w:r>
      <w:r w:rsidR="005A0DFE" w:rsidRPr="000F11F6">
        <w:rPr>
          <w:sz w:val="28"/>
          <w:szCs w:val="28"/>
        </w:rPr>
        <w:t xml:space="preserve"> </w:t>
      </w:r>
    </w:p>
    <w:p w:rsidR="007736EF" w:rsidRPr="00D83924" w:rsidRDefault="007736EF" w:rsidP="00B0731D">
      <w:pPr>
        <w:pStyle w:val="ac"/>
        <w:ind w:left="0" w:firstLine="432"/>
        <w:jc w:val="both"/>
        <w:rPr>
          <w:sz w:val="28"/>
          <w:szCs w:val="28"/>
        </w:rPr>
      </w:pPr>
      <w:r w:rsidRPr="00D83924">
        <w:rPr>
          <w:sz w:val="28"/>
          <w:szCs w:val="28"/>
        </w:rPr>
        <w:lastRenderedPageBreak/>
        <w:t>В нарушение п.164 Инструкции 191н в</w:t>
      </w:r>
      <w:r w:rsidR="00824490" w:rsidRPr="00D83924">
        <w:rPr>
          <w:sz w:val="28"/>
          <w:szCs w:val="28"/>
        </w:rPr>
        <w:t xml:space="preserve"> «Сведениях об исполнении мероприятий в рамках целевых программ» </w:t>
      </w:r>
      <w:r w:rsidR="00B602F1">
        <w:rPr>
          <w:sz w:val="28"/>
          <w:szCs w:val="28"/>
        </w:rPr>
        <w:t>(</w:t>
      </w:r>
      <w:r w:rsidR="00D83924">
        <w:rPr>
          <w:sz w:val="28"/>
          <w:szCs w:val="28"/>
        </w:rPr>
        <w:t>ф.0503166</w:t>
      </w:r>
      <w:r w:rsidR="00B602F1">
        <w:rPr>
          <w:sz w:val="28"/>
          <w:szCs w:val="28"/>
        </w:rPr>
        <w:t>)</w:t>
      </w:r>
      <w:r w:rsidR="00D83924">
        <w:rPr>
          <w:sz w:val="28"/>
          <w:szCs w:val="28"/>
        </w:rPr>
        <w:t xml:space="preserve"> содержи</w:t>
      </w:r>
      <w:r w:rsidR="00824490" w:rsidRPr="00D83924">
        <w:rPr>
          <w:sz w:val="28"/>
          <w:szCs w:val="28"/>
        </w:rPr>
        <w:t>тся</w:t>
      </w:r>
      <w:r w:rsidRPr="00D83924">
        <w:rPr>
          <w:sz w:val="28"/>
          <w:szCs w:val="28"/>
        </w:rPr>
        <w:t xml:space="preserve"> информаци</w:t>
      </w:r>
      <w:r w:rsidR="00D83924">
        <w:rPr>
          <w:sz w:val="28"/>
          <w:szCs w:val="28"/>
        </w:rPr>
        <w:t>я</w:t>
      </w:r>
      <w:r w:rsidRPr="00D83924">
        <w:rPr>
          <w:sz w:val="28"/>
          <w:szCs w:val="28"/>
        </w:rPr>
        <w:t xml:space="preserve"> об исполнении программ, предусмотренных к финансированию за счет средств </w:t>
      </w:r>
      <w:r w:rsidR="00824490" w:rsidRPr="00D83924">
        <w:rPr>
          <w:sz w:val="28"/>
          <w:szCs w:val="28"/>
        </w:rPr>
        <w:t xml:space="preserve">местного </w:t>
      </w:r>
      <w:r w:rsidRPr="00D83924">
        <w:rPr>
          <w:sz w:val="28"/>
          <w:szCs w:val="28"/>
        </w:rPr>
        <w:t>бюджета</w:t>
      </w:r>
      <w:r w:rsidR="00824490" w:rsidRPr="00D83924">
        <w:rPr>
          <w:sz w:val="28"/>
          <w:szCs w:val="28"/>
        </w:rPr>
        <w:t xml:space="preserve"> (например: Ведомственная целевая программа «Улучшение условий охраны труда в Районном комитете образования Сортавальского муниципального района на 2016 год»)</w:t>
      </w:r>
      <w:r w:rsidRPr="00D83924">
        <w:rPr>
          <w:sz w:val="28"/>
          <w:szCs w:val="28"/>
        </w:rPr>
        <w:t xml:space="preserve">, тогда как информация в приложении должна содержать обобщенные за отчетный период данные об исполнении федеральных целевых программ, подпрограмм, в реализации которых принимает участие субъект бюджетной отчетности, в том числе мероприятий по непрограммной части, с указанием причин неисполнения уточненной бюджетной росписи за отчетный период. </w:t>
      </w:r>
    </w:p>
    <w:p w:rsidR="002448F2" w:rsidRDefault="002448F2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874DB2" w:rsidRDefault="00ED3360" w:rsidP="00D725B3">
      <w:pPr>
        <w:pStyle w:val="ac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874DB2">
        <w:rPr>
          <w:b/>
          <w:sz w:val="28"/>
          <w:szCs w:val="28"/>
        </w:rPr>
        <w:t>Результаты в</w:t>
      </w:r>
      <w:r w:rsidR="0099694C" w:rsidRPr="00874DB2">
        <w:rPr>
          <w:b/>
          <w:sz w:val="28"/>
          <w:szCs w:val="28"/>
        </w:rPr>
        <w:t>нешн</w:t>
      </w:r>
      <w:r w:rsidRPr="00874DB2">
        <w:rPr>
          <w:b/>
          <w:sz w:val="28"/>
          <w:szCs w:val="28"/>
        </w:rPr>
        <w:t>ей</w:t>
      </w:r>
      <w:r w:rsidR="0099694C" w:rsidRPr="00874DB2">
        <w:rPr>
          <w:b/>
          <w:sz w:val="28"/>
          <w:szCs w:val="28"/>
        </w:rPr>
        <w:t xml:space="preserve"> проверк</w:t>
      </w:r>
      <w:r w:rsidRPr="00874DB2">
        <w:rPr>
          <w:b/>
          <w:sz w:val="28"/>
          <w:szCs w:val="28"/>
        </w:rPr>
        <w:t xml:space="preserve">и годовой </w:t>
      </w:r>
      <w:r w:rsidR="0099694C" w:rsidRPr="00874DB2">
        <w:rPr>
          <w:b/>
          <w:sz w:val="28"/>
          <w:szCs w:val="28"/>
        </w:rPr>
        <w:t xml:space="preserve">бюджетной отчетности главных </w:t>
      </w:r>
      <w:r w:rsidRPr="00874DB2">
        <w:rPr>
          <w:b/>
          <w:sz w:val="28"/>
          <w:szCs w:val="28"/>
        </w:rPr>
        <w:t>администраторов бюджетных средств</w:t>
      </w:r>
      <w:r w:rsidR="0099694C" w:rsidRPr="00874DB2">
        <w:rPr>
          <w:b/>
          <w:sz w:val="28"/>
          <w:szCs w:val="28"/>
        </w:rPr>
        <w:t>.</w:t>
      </w:r>
    </w:p>
    <w:p w:rsidR="008D28BD" w:rsidRPr="006B693D" w:rsidRDefault="008D28BD" w:rsidP="00ED3360">
      <w:pPr>
        <w:jc w:val="both"/>
        <w:rPr>
          <w:b/>
          <w:sz w:val="28"/>
          <w:szCs w:val="28"/>
        </w:rPr>
      </w:pPr>
    </w:p>
    <w:p w:rsidR="00ED3360" w:rsidRPr="006B693D" w:rsidRDefault="00ED3360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В соответствии со </w:t>
      </w:r>
      <w:r w:rsidR="00472C76" w:rsidRPr="006B693D">
        <w:rPr>
          <w:sz w:val="28"/>
          <w:szCs w:val="28"/>
        </w:rPr>
        <w:t>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Pr="006B693D" w:rsidRDefault="00472C76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В процессе внешней проверки устанавливалось соответствие порядка составления и представления бюджетной отчетности Г</w:t>
      </w:r>
      <w:r w:rsidR="00F23734">
        <w:rPr>
          <w:sz w:val="28"/>
          <w:szCs w:val="28"/>
        </w:rPr>
        <w:t>Р</w:t>
      </w:r>
      <w:r w:rsidRPr="006B693D">
        <w:rPr>
          <w:sz w:val="28"/>
          <w:szCs w:val="28"/>
        </w:rPr>
        <w:t>БС нормам Бюджетного кодекса РФ, нормативным правовым актам Российской Федерации, Республики Карелия, Сортавальского муниципального района. В частности, предметом контроля являлось соблюдение общих требований по составлению и формированию бюджетной отчетности Г</w:t>
      </w:r>
      <w:r w:rsidR="00F23734">
        <w:rPr>
          <w:sz w:val="28"/>
          <w:szCs w:val="28"/>
        </w:rPr>
        <w:t>Р</w:t>
      </w:r>
      <w:r w:rsidRPr="006B693D">
        <w:rPr>
          <w:sz w:val="28"/>
          <w:szCs w:val="28"/>
        </w:rPr>
        <w:t>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 w:rsidRPr="006B693D">
        <w:rPr>
          <w:sz w:val="28"/>
          <w:szCs w:val="28"/>
        </w:rPr>
        <w:t>г. №191н (далее-Инструкция №191н).</w:t>
      </w:r>
    </w:p>
    <w:p w:rsidR="00180895" w:rsidRDefault="00180895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В годовой отчет об исполнении бюджета Сортавальского муниципального района за 201</w:t>
      </w:r>
      <w:r w:rsidR="00273FD0">
        <w:rPr>
          <w:sz w:val="28"/>
          <w:szCs w:val="28"/>
        </w:rPr>
        <w:t>6</w:t>
      </w:r>
      <w:r w:rsidRPr="006B693D">
        <w:rPr>
          <w:sz w:val="28"/>
          <w:szCs w:val="28"/>
        </w:rPr>
        <w:t xml:space="preserve"> год включены</w:t>
      </w:r>
      <w:r w:rsidR="00CF4F0D">
        <w:rPr>
          <w:sz w:val="28"/>
          <w:szCs w:val="28"/>
        </w:rPr>
        <w:t xml:space="preserve"> показатели </w:t>
      </w:r>
      <w:r w:rsidR="00CF4F0D" w:rsidRPr="002E5473">
        <w:rPr>
          <w:sz w:val="28"/>
          <w:szCs w:val="28"/>
        </w:rPr>
        <w:t>отчетности</w:t>
      </w:r>
      <w:r w:rsidRPr="002E5473">
        <w:rPr>
          <w:sz w:val="28"/>
          <w:szCs w:val="28"/>
        </w:rPr>
        <w:t xml:space="preserve"> </w:t>
      </w:r>
      <w:r w:rsidR="00C46FB4" w:rsidRPr="002E5473">
        <w:rPr>
          <w:sz w:val="28"/>
          <w:szCs w:val="28"/>
        </w:rPr>
        <w:t>22</w:t>
      </w:r>
      <w:r w:rsidRPr="002E5473">
        <w:rPr>
          <w:sz w:val="28"/>
          <w:szCs w:val="28"/>
        </w:rPr>
        <w:t xml:space="preserve"> </w:t>
      </w:r>
      <w:r w:rsidRPr="006B693D">
        <w:rPr>
          <w:sz w:val="28"/>
          <w:szCs w:val="28"/>
        </w:rPr>
        <w:t xml:space="preserve">главных администраторов доходов, </w:t>
      </w:r>
      <w:r w:rsidR="00CF4F0D">
        <w:rPr>
          <w:sz w:val="28"/>
          <w:szCs w:val="28"/>
        </w:rPr>
        <w:t xml:space="preserve">отчеты </w:t>
      </w:r>
      <w:r w:rsidRPr="006B693D">
        <w:rPr>
          <w:sz w:val="28"/>
          <w:szCs w:val="28"/>
        </w:rPr>
        <w:t>5 главных распорядит</w:t>
      </w:r>
      <w:r w:rsidR="00CF4F0D">
        <w:rPr>
          <w:sz w:val="28"/>
          <w:szCs w:val="28"/>
        </w:rPr>
        <w:t>елей средств районного бюджета и одного</w:t>
      </w:r>
      <w:r w:rsidRPr="006B693D">
        <w:rPr>
          <w:sz w:val="28"/>
          <w:szCs w:val="28"/>
        </w:rPr>
        <w:t xml:space="preserve"> главного администратора источников финансирования дефицита бюджета Сортавальского муниципального района.</w:t>
      </w:r>
    </w:p>
    <w:p w:rsidR="00C46FB4" w:rsidRPr="002E5473" w:rsidRDefault="006330B3" w:rsidP="00874DB2">
      <w:pPr>
        <w:ind w:firstLine="708"/>
        <w:jc w:val="both"/>
        <w:rPr>
          <w:sz w:val="28"/>
          <w:szCs w:val="28"/>
        </w:rPr>
      </w:pPr>
      <w:r w:rsidRPr="002E5473">
        <w:rPr>
          <w:sz w:val="28"/>
          <w:szCs w:val="28"/>
        </w:rPr>
        <w:t>В К</w:t>
      </w:r>
      <w:r w:rsidR="00C46FB4" w:rsidRPr="002E5473">
        <w:rPr>
          <w:sz w:val="28"/>
          <w:szCs w:val="28"/>
        </w:rPr>
        <w:t xml:space="preserve">онтрольно-счетный комитет для проведения экспертизы были представлены отчеты 5 </w:t>
      </w:r>
      <w:r w:rsidRPr="002E5473">
        <w:rPr>
          <w:sz w:val="28"/>
          <w:szCs w:val="28"/>
        </w:rPr>
        <w:t>главных администраторов доходов.</w:t>
      </w:r>
    </w:p>
    <w:p w:rsidR="00F23734" w:rsidRPr="0002680B" w:rsidRDefault="00F23734" w:rsidP="00F23734">
      <w:pPr>
        <w:ind w:firstLine="708"/>
        <w:jc w:val="both"/>
        <w:rPr>
          <w:sz w:val="28"/>
          <w:szCs w:val="28"/>
        </w:rPr>
      </w:pPr>
      <w:r w:rsidRPr="00C46FB4">
        <w:rPr>
          <w:sz w:val="28"/>
          <w:szCs w:val="28"/>
        </w:rPr>
        <w:t xml:space="preserve">В нарушение ст.5 Порядка </w:t>
      </w:r>
      <w:r w:rsidRPr="00B04239">
        <w:rPr>
          <w:sz w:val="28"/>
          <w:szCs w:val="28"/>
        </w:rPr>
        <w:t>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не представлена годовая бюджетная отчетность</w:t>
      </w:r>
      <w:r>
        <w:rPr>
          <w:sz w:val="28"/>
          <w:szCs w:val="28"/>
        </w:rPr>
        <w:t xml:space="preserve"> </w:t>
      </w:r>
      <w:r w:rsidRPr="002E5473">
        <w:rPr>
          <w:sz w:val="28"/>
          <w:szCs w:val="28"/>
        </w:rPr>
        <w:t xml:space="preserve">17 </w:t>
      </w:r>
      <w:r w:rsidRPr="00B04239">
        <w:rPr>
          <w:sz w:val="28"/>
          <w:szCs w:val="28"/>
        </w:rPr>
        <w:t xml:space="preserve">главных администраторов доходов бюджета Сортавальского муниципального района (Приложение 2 к Решению о бюджете Сортавальского муниципального района): Администрация Сортавальского городского </w:t>
      </w:r>
      <w:r w:rsidRPr="00B04239">
        <w:rPr>
          <w:sz w:val="28"/>
          <w:szCs w:val="28"/>
        </w:rPr>
        <w:lastRenderedPageBreak/>
        <w:t>поселения, Администрация Вяртсильского городского поселения, Администрация Хелюльского городского поселения, Администрация Хаапалампинского сельского поселения, Территориальный орган Федеральной службы государственной регистрации, кадастра и картографии, Администрация Кааламского сельского поселения, Территориальный орган Федеральной службы по природопользованию, Государственный комитет РФ по рыболовству, Управление Федерального казначейства по Смоленской области, Территориальный орган Федеральной службы по надзору в сфере транспорта, Территориальный орган Федеральной службы по надзору в сфере защиты прав потребителей и благополучия человека, Территориальный орган Министерства РФ по делам гражданской обороны, чрезвычайным ситуациям и ликвидациям последствий стихийных бедствий</w:t>
      </w:r>
      <w:r>
        <w:rPr>
          <w:sz w:val="28"/>
          <w:szCs w:val="28"/>
        </w:rPr>
        <w:t xml:space="preserve">, </w:t>
      </w:r>
      <w:r w:rsidRPr="00B04239">
        <w:rPr>
          <w:sz w:val="28"/>
          <w:szCs w:val="28"/>
        </w:rPr>
        <w:t>Территориальный орган Федеральной налоговой службы, Министерство внутренних дел по РК, Министерство с/х, рыбного и охот. хозяйства РК, Управление ветеринарии РК, Федеральная служба по ветеринарному и фитосанитарному надзору</w:t>
      </w:r>
      <w:r>
        <w:rPr>
          <w:color w:val="000000"/>
          <w:sz w:val="28"/>
          <w:szCs w:val="28"/>
        </w:rPr>
        <w:t>.</w:t>
      </w:r>
    </w:p>
    <w:p w:rsidR="00B46D98" w:rsidRPr="006B693D" w:rsidRDefault="00180895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В период с </w:t>
      </w:r>
      <w:r w:rsidR="00273FD0">
        <w:rPr>
          <w:sz w:val="28"/>
          <w:szCs w:val="28"/>
        </w:rPr>
        <w:t>13</w:t>
      </w:r>
      <w:r w:rsidRPr="006B693D">
        <w:rPr>
          <w:sz w:val="28"/>
          <w:szCs w:val="28"/>
        </w:rPr>
        <w:t>.03.201</w:t>
      </w:r>
      <w:r w:rsidR="00273FD0">
        <w:rPr>
          <w:sz w:val="28"/>
          <w:szCs w:val="28"/>
        </w:rPr>
        <w:t>7</w:t>
      </w:r>
      <w:r w:rsidR="00F02751">
        <w:rPr>
          <w:sz w:val="28"/>
          <w:szCs w:val="28"/>
        </w:rPr>
        <w:t>г. по</w:t>
      </w:r>
      <w:r w:rsidR="00A91631">
        <w:rPr>
          <w:sz w:val="28"/>
          <w:szCs w:val="28"/>
        </w:rPr>
        <w:t xml:space="preserve"> </w:t>
      </w:r>
      <w:r w:rsidR="00F02751">
        <w:rPr>
          <w:sz w:val="28"/>
          <w:szCs w:val="28"/>
        </w:rPr>
        <w:t>10.</w:t>
      </w:r>
      <w:r w:rsidRPr="006B693D">
        <w:rPr>
          <w:sz w:val="28"/>
          <w:szCs w:val="28"/>
        </w:rPr>
        <w:t>04.201</w:t>
      </w:r>
      <w:r w:rsidR="00273FD0">
        <w:rPr>
          <w:sz w:val="28"/>
          <w:szCs w:val="28"/>
        </w:rPr>
        <w:t>7</w:t>
      </w:r>
      <w:r w:rsidRPr="006B693D">
        <w:rPr>
          <w:sz w:val="28"/>
          <w:szCs w:val="28"/>
        </w:rPr>
        <w:t xml:space="preserve">г. Контрольно-счетным комитетом </w:t>
      </w:r>
      <w:r w:rsidR="000A2115">
        <w:rPr>
          <w:sz w:val="28"/>
          <w:szCs w:val="28"/>
        </w:rPr>
        <w:t xml:space="preserve">СМР </w:t>
      </w:r>
      <w:r w:rsidR="002C3E27" w:rsidRPr="006B693D">
        <w:rPr>
          <w:sz w:val="28"/>
          <w:szCs w:val="28"/>
        </w:rPr>
        <w:t xml:space="preserve">были </w:t>
      </w:r>
      <w:r w:rsidRPr="006B693D">
        <w:rPr>
          <w:sz w:val="28"/>
          <w:szCs w:val="28"/>
        </w:rPr>
        <w:t>проведены проверк</w:t>
      </w:r>
      <w:r w:rsidR="002C3E27" w:rsidRPr="006B693D">
        <w:rPr>
          <w:sz w:val="28"/>
          <w:szCs w:val="28"/>
        </w:rPr>
        <w:t>и</w:t>
      </w:r>
      <w:r w:rsidRPr="006B693D">
        <w:rPr>
          <w:sz w:val="28"/>
          <w:szCs w:val="28"/>
        </w:rPr>
        <w:t xml:space="preserve"> </w:t>
      </w:r>
      <w:r w:rsidR="00B46D98" w:rsidRPr="006B693D">
        <w:rPr>
          <w:sz w:val="28"/>
          <w:szCs w:val="28"/>
        </w:rPr>
        <w:t>годовой бюджетной отчетности Г</w:t>
      </w:r>
      <w:r w:rsidR="00A91631">
        <w:rPr>
          <w:sz w:val="28"/>
          <w:szCs w:val="28"/>
        </w:rPr>
        <w:t>Р</w:t>
      </w:r>
      <w:r w:rsidR="00B46D98" w:rsidRPr="006B693D">
        <w:rPr>
          <w:sz w:val="28"/>
          <w:szCs w:val="28"/>
        </w:rPr>
        <w:t>БС,</w:t>
      </w:r>
      <w:r w:rsidR="002C3E27" w:rsidRPr="006B693D">
        <w:rPr>
          <w:sz w:val="28"/>
          <w:szCs w:val="28"/>
        </w:rPr>
        <w:t xml:space="preserve"> как на камеральном ур</w:t>
      </w:r>
      <w:r w:rsidR="00407244" w:rsidRPr="006B693D">
        <w:rPr>
          <w:sz w:val="28"/>
          <w:szCs w:val="28"/>
        </w:rPr>
        <w:t>овне, так и с выходом на объект</w:t>
      </w:r>
      <w:r w:rsidR="002C3E27" w:rsidRPr="006B693D">
        <w:rPr>
          <w:sz w:val="28"/>
          <w:szCs w:val="28"/>
        </w:rPr>
        <w:t xml:space="preserve"> с использованием выборочного метода. П</w:t>
      </w:r>
      <w:r w:rsidR="00B46D98" w:rsidRPr="006B693D">
        <w:rPr>
          <w:sz w:val="28"/>
          <w:szCs w:val="28"/>
        </w:rPr>
        <w:t xml:space="preserve">о результатам </w:t>
      </w:r>
      <w:r w:rsidR="002C3E27" w:rsidRPr="006B693D">
        <w:rPr>
          <w:sz w:val="28"/>
          <w:szCs w:val="28"/>
        </w:rPr>
        <w:t>проверок</w:t>
      </w:r>
      <w:r w:rsidR="00B46D98" w:rsidRPr="006B693D">
        <w:rPr>
          <w:sz w:val="28"/>
          <w:szCs w:val="28"/>
        </w:rPr>
        <w:t xml:space="preserve"> подготовлены и направлены в адрес Г</w:t>
      </w:r>
      <w:r w:rsidR="00A91631">
        <w:rPr>
          <w:sz w:val="28"/>
          <w:szCs w:val="28"/>
        </w:rPr>
        <w:t>Р</w:t>
      </w:r>
      <w:r w:rsidR="00B46D98" w:rsidRPr="006B693D">
        <w:rPr>
          <w:sz w:val="28"/>
          <w:szCs w:val="28"/>
        </w:rPr>
        <w:t xml:space="preserve">БС </w:t>
      </w:r>
      <w:r w:rsidR="00F02751">
        <w:rPr>
          <w:sz w:val="28"/>
          <w:szCs w:val="28"/>
        </w:rPr>
        <w:t>акты проверок</w:t>
      </w:r>
      <w:r w:rsidR="00B46D98" w:rsidRPr="006B693D">
        <w:rPr>
          <w:sz w:val="28"/>
          <w:szCs w:val="28"/>
        </w:rPr>
        <w:t>.</w:t>
      </w:r>
    </w:p>
    <w:p w:rsidR="00B46D98" w:rsidRPr="006B693D" w:rsidRDefault="00B46D98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Камеральные проверки проводились на основании отчетов Г</w:t>
      </w:r>
      <w:r w:rsidR="00A91631">
        <w:rPr>
          <w:sz w:val="28"/>
          <w:szCs w:val="28"/>
        </w:rPr>
        <w:t>Р</w:t>
      </w:r>
      <w:r w:rsidRPr="006B693D">
        <w:rPr>
          <w:sz w:val="28"/>
          <w:szCs w:val="28"/>
        </w:rPr>
        <w:t>БС, материалов, полученных по запросам Контрольно-счетного комитета, а также данных о кассовом исполнении бюджета Сортавальского муниципального района, предоставленных Управлением Федерального казначейства по Республике Карелия.</w:t>
      </w:r>
    </w:p>
    <w:p w:rsidR="00CE5B69" w:rsidRPr="006B693D" w:rsidRDefault="00B46D98" w:rsidP="00874DB2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273FD0">
        <w:rPr>
          <w:sz w:val="28"/>
          <w:szCs w:val="28"/>
        </w:rPr>
        <w:t>6</w:t>
      </w:r>
      <w:r w:rsidRPr="006B693D">
        <w:rPr>
          <w:sz w:val="28"/>
          <w:szCs w:val="28"/>
        </w:rPr>
        <w:t xml:space="preserve"> год представлена в Контрольно-счетный комитет всеми Г</w:t>
      </w:r>
      <w:r w:rsidR="00A91631">
        <w:rPr>
          <w:sz w:val="28"/>
          <w:szCs w:val="28"/>
        </w:rPr>
        <w:t>Р</w:t>
      </w:r>
      <w:r w:rsidRPr="006B693D">
        <w:rPr>
          <w:sz w:val="28"/>
          <w:szCs w:val="28"/>
        </w:rPr>
        <w:t>БС с соблюдением срока, установленного п.3 ст.</w:t>
      </w:r>
      <w:r w:rsidR="00C941DA" w:rsidRPr="006B693D">
        <w:rPr>
          <w:sz w:val="28"/>
          <w:szCs w:val="28"/>
        </w:rPr>
        <w:t>48</w:t>
      </w:r>
      <w:r w:rsidRPr="006B693D">
        <w:rPr>
          <w:sz w:val="28"/>
          <w:szCs w:val="28"/>
        </w:rPr>
        <w:t xml:space="preserve"> Положения о бюджетном процессе</w:t>
      </w:r>
      <w:r w:rsidR="00CE5B69" w:rsidRPr="006B693D">
        <w:rPr>
          <w:sz w:val="28"/>
          <w:szCs w:val="28"/>
        </w:rPr>
        <w:t xml:space="preserve"> в Сортавальском муниципальном районе, утвержденно</w:t>
      </w:r>
      <w:r w:rsidR="00C941DA" w:rsidRPr="006B693D">
        <w:rPr>
          <w:sz w:val="28"/>
          <w:szCs w:val="28"/>
        </w:rPr>
        <w:t>го</w:t>
      </w:r>
      <w:r w:rsidR="00CE5B69" w:rsidRPr="006B693D">
        <w:rPr>
          <w:sz w:val="28"/>
          <w:szCs w:val="28"/>
        </w:rPr>
        <w:t xml:space="preserve"> Решением Совета Сортавальского муниципального района от </w:t>
      </w:r>
      <w:r w:rsidR="00C941DA" w:rsidRPr="006B693D">
        <w:rPr>
          <w:sz w:val="28"/>
          <w:szCs w:val="28"/>
        </w:rPr>
        <w:t>24.12</w:t>
      </w:r>
      <w:r w:rsidR="00CE5B69" w:rsidRPr="006B693D">
        <w:rPr>
          <w:sz w:val="28"/>
          <w:szCs w:val="28"/>
        </w:rPr>
        <w:t>.201</w:t>
      </w:r>
      <w:r w:rsidR="00C941DA" w:rsidRPr="006B693D">
        <w:rPr>
          <w:sz w:val="28"/>
          <w:szCs w:val="28"/>
        </w:rPr>
        <w:t>5</w:t>
      </w:r>
      <w:r w:rsidR="00CE5B69" w:rsidRPr="006B693D">
        <w:rPr>
          <w:sz w:val="28"/>
          <w:szCs w:val="28"/>
        </w:rPr>
        <w:t>г. №</w:t>
      </w:r>
      <w:r w:rsidR="00C941DA" w:rsidRPr="006B693D">
        <w:rPr>
          <w:sz w:val="28"/>
          <w:szCs w:val="28"/>
        </w:rPr>
        <w:t>171</w:t>
      </w:r>
      <w:r w:rsidR="00CE5B69" w:rsidRPr="006B693D">
        <w:rPr>
          <w:sz w:val="28"/>
          <w:szCs w:val="28"/>
        </w:rPr>
        <w:t>.</w:t>
      </w:r>
    </w:p>
    <w:p w:rsidR="009E1693" w:rsidRDefault="002C3E27" w:rsidP="00AF7A2E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По</w:t>
      </w:r>
      <w:r w:rsidR="00CE5B69" w:rsidRPr="006B693D">
        <w:rPr>
          <w:sz w:val="28"/>
          <w:szCs w:val="28"/>
        </w:rPr>
        <w:t xml:space="preserve"> </w:t>
      </w:r>
      <w:r w:rsidR="009E1693">
        <w:rPr>
          <w:sz w:val="28"/>
          <w:szCs w:val="28"/>
        </w:rPr>
        <w:t>двум из пяти</w:t>
      </w:r>
      <w:r w:rsidR="00CE5B69" w:rsidRPr="006B693D">
        <w:rPr>
          <w:sz w:val="28"/>
          <w:szCs w:val="28"/>
        </w:rPr>
        <w:t xml:space="preserve"> </w:t>
      </w:r>
      <w:r w:rsidRPr="006B693D">
        <w:rPr>
          <w:sz w:val="28"/>
          <w:szCs w:val="28"/>
        </w:rPr>
        <w:t>главны</w:t>
      </w:r>
      <w:r w:rsidR="009E1693">
        <w:rPr>
          <w:sz w:val="28"/>
          <w:szCs w:val="28"/>
        </w:rPr>
        <w:t>х</w:t>
      </w:r>
      <w:r w:rsidRPr="006B693D">
        <w:rPr>
          <w:sz w:val="28"/>
          <w:szCs w:val="28"/>
        </w:rPr>
        <w:t xml:space="preserve"> </w:t>
      </w:r>
      <w:r w:rsidR="00A91631">
        <w:rPr>
          <w:sz w:val="28"/>
          <w:szCs w:val="28"/>
        </w:rPr>
        <w:t>распорядител</w:t>
      </w:r>
      <w:r w:rsidR="009E1693">
        <w:rPr>
          <w:sz w:val="28"/>
          <w:szCs w:val="28"/>
        </w:rPr>
        <w:t>ей</w:t>
      </w:r>
      <w:r w:rsidRPr="006B693D">
        <w:rPr>
          <w:sz w:val="28"/>
          <w:szCs w:val="28"/>
        </w:rPr>
        <w:t xml:space="preserve"> средств районного бюджета</w:t>
      </w:r>
      <w:r w:rsidR="00142512" w:rsidRPr="006B693D">
        <w:rPr>
          <w:sz w:val="28"/>
          <w:szCs w:val="28"/>
        </w:rPr>
        <w:t>,</w:t>
      </w:r>
      <w:r w:rsidR="00CE5B69" w:rsidRPr="006B693D">
        <w:rPr>
          <w:sz w:val="28"/>
          <w:szCs w:val="28"/>
        </w:rPr>
        <w:t xml:space="preserve"> представленный к проверке объем форм</w:t>
      </w:r>
      <w:r w:rsidR="00142512" w:rsidRPr="006B693D">
        <w:rPr>
          <w:sz w:val="28"/>
          <w:szCs w:val="28"/>
        </w:rPr>
        <w:t>,</w:t>
      </w:r>
      <w:r w:rsidR="00CE5B69" w:rsidRPr="006B693D">
        <w:rPr>
          <w:sz w:val="28"/>
          <w:szCs w:val="28"/>
        </w:rPr>
        <w:t xml:space="preserve"> соответствует объему форм, установленн</w:t>
      </w:r>
      <w:r w:rsidR="00142512" w:rsidRPr="006B693D">
        <w:rPr>
          <w:sz w:val="28"/>
          <w:szCs w:val="28"/>
        </w:rPr>
        <w:t>ому</w:t>
      </w:r>
      <w:r w:rsidR="00CE5B69" w:rsidRPr="006B693D">
        <w:rPr>
          <w:sz w:val="28"/>
          <w:szCs w:val="28"/>
        </w:rPr>
        <w:t xml:space="preserve"> Инструкцией №191н</w:t>
      </w:r>
      <w:r w:rsidR="009E1693">
        <w:rPr>
          <w:sz w:val="28"/>
          <w:szCs w:val="28"/>
        </w:rPr>
        <w:t>.</w:t>
      </w:r>
    </w:p>
    <w:p w:rsidR="00142512" w:rsidRPr="00D763EC" w:rsidRDefault="00AA665C" w:rsidP="009E1693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Главными распорядителями бюджетных средств:</w:t>
      </w:r>
      <w:r w:rsidR="004B2D36" w:rsidRPr="00D763EC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4B2D36" w:rsidRPr="00D763EC">
        <w:rPr>
          <w:sz w:val="28"/>
          <w:szCs w:val="28"/>
        </w:rPr>
        <w:t xml:space="preserve"> культуры и спорта Администрации Сортавальского муниципального района</w:t>
      </w:r>
      <w:r w:rsidR="00A9163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D80FD2" w:rsidRPr="00D763EC">
        <w:rPr>
          <w:sz w:val="28"/>
          <w:szCs w:val="28"/>
        </w:rPr>
        <w:t xml:space="preserve"> Сортавальского муниципального района</w:t>
      </w:r>
      <w:r w:rsidR="00F02751" w:rsidRPr="00D763EC">
        <w:rPr>
          <w:sz w:val="28"/>
          <w:szCs w:val="28"/>
        </w:rPr>
        <w:t>, Контрольно-счетн</w:t>
      </w:r>
      <w:r>
        <w:rPr>
          <w:sz w:val="28"/>
          <w:szCs w:val="28"/>
        </w:rPr>
        <w:t>ым</w:t>
      </w:r>
      <w:r w:rsidR="00F02751" w:rsidRPr="00D763EC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="00F02751" w:rsidRPr="00D763EC">
        <w:rPr>
          <w:sz w:val="28"/>
          <w:szCs w:val="28"/>
        </w:rPr>
        <w:t xml:space="preserve"> Сортавальского муниципального района</w:t>
      </w:r>
      <w:r w:rsidR="009E1693" w:rsidRPr="009E1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</w:t>
      </w:r>
      <w:r w:rsidR="009E1693" w:rsidRPr="006B693D">
        <w:rPr>
          <w:sz w:val="28"/>
          <w:szCs w:val="28"/>
        </w:rPr>
        <w:t>объем форм, соответствует объему форм, установленному Инструкцией №191н</w:t>
      </w:r>
      <w:r w:rsidR="009E1693">
        <w:rPr>
          <w:sz w:val="28"/>
          <w:szCs w:val="28"/>
        </w:rPr>
        <w:t>, за исключением</w:t>
      </w:r>
      <w:r w:rsidR="009E1693" w:rsidRPr="00D763EC">
        <w:rPr>
          <w:sz w:val="28"/>
          <w:szCs w:val="28"/>
        </w:rPr>
        <w:t xml:space="preserve"> </w:t>
      </w:r>
      <w:r w:rsidR="00D34AE8" w:rsidRPr="00A92E11">
        <w:rPr>
          <w:sz w:val="28"/>
          <w:szCs w:val="28"/>
        </w:rPr>
        <w:t>Таблицы №4 «Сведения об особенностях ведения бюджетного учета»</w:t>
      </w:r>
      <w:r w:rsidR="00AF412D" w:rsidRPr="00A92E11">
        <w:rPr>
          <w:sz w:val="28"/>
          <w:szCs w:val="28"/>
        </w:rPr>
        <w:t xml:space="preserve"> </w:t>
      </w:r>
      <w:r w:rsidR="009E1693">
        <w:rPr>
          <w:sz w:val="28"/>
          <w:szCs w:val="28"/>
        </w:rPr>
        <w:t xml:space="preserve">в составе </w:t>
      </w:r>
      <w:r w:rsidR="00AF412D" w:rsidRPr="00D763EC">
        <w:rPr>
          <w:sz w:val="28"/>
          <w:szCs w:val="28"/>
        </w:rPr>
        <w:t>Пояснительной записки</w:t>
      </w:r>
      <w:r w:rsidR="009E1693">
        <w:rPr>
          <w:sz w:val="28"/>
          <w:szCs w:val="28"/>
        </w:rPr>
        <w:t xml:space="preserve"> (ф.0503160)</w:t>
      </w:r>
      <w:r w:rsidR="004B2D36" w:rsidRPr="00D763EC">
        <w:rPr>
          <w:sz w:val="28"/>
          <w:szCs w:val="28"/>
        </w:rPr>
        <w:t>.</w:t>
      </w:r>
      <w:r w:rsidR="00142512" w:rsidRPr="00D763EC">
        <w:rPr>
          <w:sz w:val="28"/>
          <w:szCs w:val="28"/>
        </w:rPr>
        <w:t xml:space="preserve"> </w:t>
      </w:r>
    </w:p>
    <w:p w:rsidR="00180895" w:rsidRPr="006B693D" w:rsidRDefault="0041215D" w:rsidP="00682E29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Анализ достоверности бюджетной отчетности проводился на выборочной основе и включал в себя оценку корректности консолидации отчетности, соответствия показателей форм бюджетной отчетности </w:t>
      </w:r>
      <w:r w:rsidR="00682E29" w:rsidRPr="006B693D">
        <w:rPr>
          <w:sz w:val="28"/>
          <w:szCs w:val="28"/>
        </w:rPr>
        <w:lastRenderedPageBreak/>
        <w:t>получателей данным Главных книг</w:t>
      </w:r>
      <w:r w:rsidR="007E30D6" w:rsidRPr="006B693D">
        <w:rPr>
          <w:sz w:val="28"/>
          <w:szCs w:val="28"/>
        </w:rPr>
        <w:t xml:space="preserve"> получателей бюджетных средств, проверку соответствия сведений, отраженных в отчетах Г</w:t>
      </w:r>
      <w:r w:rsidR="00A91631">
        <w:rPr>
          <w:sz w:val="28"/>
          <w:szCs w:val="28"/>
        </w:rPr>
        <w:t>Р</w:t>
      </w:r>
      <w:r w:rsidR="007E30D6" w:rsidRPr="006B693D">
        <w:rPr>
          <w:sz w:val="28"/>
          <w:szCs w:val="28"/>
        </w:rPr>
        <w:t>БС данным отчетности Управления Федерального казначейства по Республики Карелия.</w:t>
      </w:r>
    </w:p>
    <w:p w:rsidR="007E30D6" w:rsidRPr="00ED66B5" w:rsidRDefault="007E30D6" w:rsidP="00682E29">
      <w:pPr>
        <w:ind w:firstLine="708"/>
        <w:jc w:val="both"/>
        <w:rPr>
          <w:sz w:val="28"/>
          <w:szCs w:val="28"/>
        </w:rPr>
      </w:pPr>
      <w:r w:rsidRPr="00ED66B5">
        <w:rPr>
          <w:sz w:val="28"/>
          <w:szCs w:val="28"/>
        </w:rPr>
        <w:t>Внешней проверкой годовой бюджетной отчетности Г</w:t>
      </w:r>
      <w:r w:rsidR="00327DAE" w:rsidRPr="00ED66B5">
        <w:rPr>
          <w:sz w:val="28"/>
          <w:szCs w:val="28"/>
        </w:rPr>
        <w:t>Р</w:t>
      </w:r>
      <w:r w:rsidRPr="00ED66B5">
        <w:rPr>
          <w:sz w:val="28"/>
          <w:szCs w:val="28"/>
        </w:rPr>
        <w:t>БС за 201</w:t>
      </w:r>
      <w:r w:rsidR="00812E62" w:rsidRPr="00ED66B5">
        <w:rPr>
          <w:sz w:val="28"/>
          <w:szCs w:val="28"/>
        </w:rPr>
        <w:t>6</w:t>
      </w:r>
      <w:r w:rsidRPr="00ED66B5">
        <w:rPr>
          <w:sz w:val="28"/>
          <w:szCs w:val="28"/>
        </w:rPr>
        <w:t xml:space="preserve"> год выявлен</w:t>
      </w:r>
      <w:r w:rsidR="00D763EC" w:rsidRPr="00ED66B5">
        <w:rPr>
          <w:sz w:val="28"/>
          <w:szCs w:val="28"/>
        </w:rPr>
        <w:t>ы</w:t>
      </w:r>
      <w:r w:rsidR="003D4854" w:rsidRPr="00ED66B5">
        <w:rPr>
          <w:sz w:val="28"/>
          <w:szCs w:val="28"/>
        </w:rPr>
        <w:t xml:space="preserve"> факты</w:t>
      </w:r>
      <w:r w:rsidRPr="00ED66B5">
        <w:rPr>
          <w:sz w:val="28"/>
          <w:szCs w:val="28"/>
        </w:rPr>
        <w:t xml:space="preserve">, </w:t>
      </w:r>
      <w:r w:rsidR="00617106" w:rsidRPr="00ED66B5">
        <w:rPr>
          <w:sz w:val="28"/>
          <w:szCs w:val="28"/>
        </w:rPr>
        <w:t>указывающие на не</w:t>
      </w:r>
      <w:r w:rsidRPr="00ED66B5">
        <w:rPr>
          <w:sz w:val="28"/>
          <w:szCs w:val="28"/>
        </w:rPr>
        <w:t>достоверность основных п</w:t>
      </w:r>
      <w:r w:rsidR="005548FF" w:rsidRPr="00ED66B5">
        <w:rPr>
          <w:sz w:val="28"/>
          <w:szCs w:val="28"/>
        </w:rPr>
        <w:t>оказателей бюджетной отчетности</w:t>
      </w:r>
      <w:r w:rsidR="00B35527" w:rsidRPr="00ED66B5">
        <w:rPr>
          <w:sz w:val="28"/>
          <w:szCs w:val="28"/>
        </w:rPr>
        <w:t xml:space="preserve"> Сортавальского муниципального района</w:t>
      </w:r>
      <w:r w:rsidR="00617106" w:rsidRPr="00ED66B5">
        <w:rPr>
          <w:sz w:val="28"/>
          <w:szCs w:val="28"/>
        </w:rPr>
        <w:t xml:space="preserve"> по форм</w:t>
      </w:r>
      <w:r w:rsidR="00721937">
        <w:rPr>
          <w:sz w:val="28"/>
          <w:szCs w:val="28"/>
        </w:rPr>
        <w:t>ам</w:t>
      </w:r>
      <w:r w:rsidR="00617106" w:rsidRPr="00ED66B5">
        <w:rPr>
          <w:sz w:val="28"/>
          <w:szCs w:val="28"/>
        </w:rPr>
        <w:t xml:space="preserve"> «Отчет о бюджетных обязательствах» (</w:t>
      </w:r>
      <w:hyperlink w:anchor="sub_503128" w:history="1">
        <w:r w:rsidR="00617106" w:rsidRPr="00ED66B5">
          <w:rPr>
            <w:sz w:val="28"/>
            <w:szCs w:val="28"/>
          </w:rPr>
          <w:t>ф. 0503128</w:t>
        </w:r>
      </w:hyperlink>
      <w:r w:rsidR="00617106" w:rsidRPr="00ED66B5">
        <w:rPr>
          <w:sz w:val="28"/>
          <w:szCs w:val="28"/>
        </w:rPr>
        <w:t>) и по</w:t>
      </w:r>
      <w:r w:rsidR="00617106" w:rsidRPr="00ED66B5">
        <w:rPr>
          <w:bCs/>
          <w:iCs/>
          <w:sz w:val="28"/>
          <w:szCs w:val="28"/>
        </w:rPr>
        <w:t xml:space="preserve"> «Сведениям об исполнении бюджета» (ф.0503164)</w:t>
      </w:r>
      <w:r w:rsidR="00B54B22" w:rsidRPr="00ED66B5">
        <w:rPr>
          <w:sz w:val="28"/>
          <w:szCs w:val="28"/>
        </w:rPr>
        <w:t>.</w:t>
      </w:r>
    </w:p>
    <w:p w:rsidR="00BD2364" w:rsidRPr="00ED66B5" w:rsidRDefault="00BD2364" w:rsidP="00682E29">
      <w:pPr>
        <w:ind w:firstLine="708"/>
        <w:jc w:val="both"/>
        <w:rPr>
          <w:sz w:val="28"/>
          <w:szCs w:val="28"/>
        </w:rPr>
      </w:pPr>
    </w:p>
    <w:p w:rsidR="005423B1" w:rsidRDefault="005423B1" w:rsidP="00682E29">
      <w:pPr>
        <w:ind w:firstLine="708"/>
        <w:jc w:val="both"/>
        <w:rPr>
          <w:b/>
          <w:sz w:val="28"/>
          <w:szCs w:val="28"/>
        </w:rPr>
      </w:pPr>
      <w:r w:rsidRPr="005423B1">
        <w:rPr>
          <w:b/>
          <w:sz w:val="28"/>
          <w:szCs w:val="28"/>
        </w:rPr>
        <w:t>Факты, указывающие на недостоверность основных показателей бюджетной отчетности Сортавальского муниципального района</w:t>
      </w:r>
      <w:r w:rsidR="00C06184">
        <w:rPr>
          <w:b/>
          <w:sz w:val="28"/>
          <w:szCs w:val="28"/>
        </w:rPr>
        <w:t>:</w:t>
      </w:r>
    </w:p>
    <w:p w:rsidR="005423B1" w:rsidRPr="005423B1" w:rsidRDefault="005423B1" w:rsidP="00682E29">
      <w:pPr>
        <w:ind w:firstLine="708"/>
        <w:jc w:val="both"/>
        <w:rPr>
          <w:b/>
          <w:sz w:val="28"/>
          <w:szCs w:val="28"/>
        </w:rPr>
      </w:pPr>
    </w:p>
    <w:p w:rsidR="00C13417" w:rsidRPr="005423B1" w:rsidRDefault="00952A19" w:rsidP="005303E9">
      <w:pPr>
        <w:pStyle w:val="ac"/>
        <w:numPr>
          <w:ilvl w:val="0"/>
          <w:numId w:val="37"/>
        </w:numPr>
        <w:ind w:left="0"/>
        <w:jc w:val="both"/>
        <w:rPr>
          <w:bCs/>
          <w:iCs/>
          <w:sz w:val="28"/>
          <w:szCs w:val="28"/>
        </w:rPr>
      </w:pPr>
      <w:r w:rsidRPr="005423B1">
        <w:rPr>
          <w:sz w:val="28"/>
          <w:szCs w:val="28"/>
        </w:rPr>
        <w:t>По Г</w:t>
      </w:r>
      <w:r w:rsidR="00BC7C92" w:rsidRPr="005423B1">
        <w:rPr>
          <w:sz w:val="28"/>
          <w:szCs w:val="28"/>
        </w:rPr>
        <w:t>Р</w:t>
      </w:r>
      <w:r w:rsidRPr="005423B1">
        <w:rPr>
          <w:sz w:val="28"/>
          <w:szCs w:val="28"/>
        </w:rPr>
        <w:t>БС</w:t>
      </w:r>
      <w:r w:rsidRPr="005423B1">
        <w:rPr>
          <w:bCs/>
          <w:sz w:val="28"/>
          <w:szCs w:val="28"/>
        </w:rPr>
        <w:t xml:space="preserve"> Отделу культуры и спорта администрации Сорта</w:t>
      </w:r>
      <w:r w:rsidR="00B54B22" w:rsidRPr="005423B1">
        <w:rPr>
          <w:bCs/>
          <w:sz w:val="28"/>
          <w:szCs w:val="28"/>
        </w:rPr>
        <w:t>вальского муниципального района</w:t>
      </w:r>
      <w:r w:rsidR="00B54B22" w:rsidRPr="005423B1">
        <w:rPr>
          <w:b/>
          <w:bCs/>
          <w:sz w:val="28"/>
          <w:szCs w:val="28"/>
        </w:rPr>
        <w:t xml:space="preserve"> </w:t>
      </w:r>
      <w:r w:rsidR="00B54B22" w:rsidRPr="005423B1">
        <w:rPr>
          <w:bCs/>
          <w:iCs/>
          <w:sz w:val="28"/>
          <w:szCs w:val="28"/>
        </w:rPr>
        <w:t>в</w:t>
      </w:r>
      <w:r w:rsidR="00C13417" w:rsidRPr="005423B1">
        <w:rPr>
          <w:bCs/>
          <w:iCs/>
          <w:sz w:val="28"/>
          <w:szCs w:val="28"/>
        </w:rPr>
        <w:t xml:space="preserve"> нарушение пункта 68 Инструкции 191н, </w:t>
      </w:r>
      <w:r w:rsidR="00C13417" w:rsidRPr="005423B1">
        <w:rPr>
          <w:sz w:val="28"/>
          <w:szCs w:val="28"/>
        </w:rPr>
        <w:t>Отчет о бюджетных обязательствах (</w:t>
      </w:r>
      <w:hyperlink w:anchor="sub_503128" w:history="1">
        <w:r w:rsidR="00C13417" w:rsidRPr="005423B1">
          <w:rPr>
            <w:sz w:val="28"/>
            <w:szCs w:val="28"/>
          </w:rPr>
          <w:t>ф. 0503128</w:t>
        </w:r>
      </w:hyperlink>
      <w:r w:rsidR="00C13417" w:rsidRPr="005423B1">
        <w:rPr>
          <w:sz w:val="28"/>
          <w:szCs w:val="28"/>
        </w:rPr>
        <w:t xml:space="preserve">) </w:t>
      </w:r>
      <w:r w:rsidR="00BA6C87" w:rsidRPr="005423B1">
        <w:rPr>
          <w:sz w:val="28"/>
          <w:szCs w:val="28"/>
        </w:rPr>
        <w:t xml:space="preserve">ГРБС </w:t>
      </w:r>
      <w:r w:rsidR="00C13417" w:rsidRPr="005423B1">
        <w:rPr>
          <w:sz w:val="28"/>
          <w:szCs w:val="28"/>
        </w:rPr>
        <w:t xml:space="preserve">имеет </w:t>
      </w:r>
      <w:r w:rsidR="00C13417" w:rsidRPr="005423B1">
        <w:rPr>
          <w:bCs/>
          <w:iCs/>
          <w:sz w:val="28"/>
          <w:szCs w:val="28"/>
        </w:rPr>
        <w:t xml:space="preserve">расхождение </w:t>
      </w:r>
      <w:r w:rsidR="00BA6C87" w:rsidRPr="005423B1">
        <w:rPr>
          <w:bCs/>
          <w:iCs/>
          <w:sz w:val="28"/>
          <w:szCs w:val="28"/>
        </w:rPr>
        <w:t>показателей</w:t>
      </w:r>
      <w:r w:rsidR="00C13417" w:rsidRPr="005423B1">
        <w:rPr>
          <w:bCs/>
          <w:iCs/>
          <w:sz w:val="28"/>
          <w:szCs w:val="28"/>
        </w:rPr>
        <w:t xml:space="preserve"> с данными отчетов подведомственных получателей по строке «Бюджетные обязательства текущего финансового года по расходам всего» по графе гр.9 «Денежные обязательства» и гр.12 «Не исполнено денежных обязательств».</w:t>
      </w:r>
      <w:r w:rsidR="00C13417" w:rsidRPr="005423B1">
        <w:rPr>
          <w:sz w:val="28"/>
          <w:szCs w:val="28"/>
        </w:rPr>
        <w:t xml:space="preserve"> </w:t>
      </w:r>
      <w:r w:rsidR="00B843F7" w:rsidRPr="005423B1">
        <w:rPr>
          <w:sz w:val="28"/>
          <w:szCs w:val="28"/>
        </w:rPr>
        <w:t xml:space="preserve">Показатели </w:t>
      </w:r>
      <w:r w:rsidR="00C13417" w:rsidRPr="005423B1">
        <w:rPr>
          <w:bCs/>
          <w:iCs/>
          <w:sz w:val="28"/>
          <w:szCs w:val="28"/>
        </w:rPr>
        <w:t>Отчет</w:t>
      </w:r>
      <w:r w:rsidR="00B843F7" w:rsidRPr="005423B1">
        <w:rPr>
          <w:bCs/>
          <w:iCs/>
          <w:sz w:val="28"/>
          <w:szCs w:val="28"/>
        </w:rPr>
        <w:t>а</w:t>
      </w:r>
      <w:r w:rsidR="00C13417" w:rsidRPr="005423B1">
        <w:rPr>
          <w:bCs/>
          <w:iCs/>
          <w:sz w:val="28"/>
          <w:szCs w:val="28"/>
        </w:rPr>
        <w:t xml:space="preserve"> о принятых бюджетных обязательствах</w:t>
      </w:r>
      <w:r w:rsidR="00C13417" w:rsidRPr="005423B1">
        <w:rPr>
          <w:sz w:val="28"/>
          <w:szCs w:val="28"/>
        </w:rPr>
        <w:t xml:space="preserve"> (</w:t>
      </w:r>
      <w:r w:rsidR="00C13417" w:rsidRPr="005423B1">
        <w:rPr>
          <w:bCs/>
          <w:iCs/>
          <w:sz w:val="28"/>
          <w:szCs w:val="28"/>
        </w:rPr>
        <w:t xml:space="preserve">ф. 0503128) ГРБС по графам 9 и 12 </w:t>
      </w:r>
      <w:r w:rsidR="00BA6C87" w:rsidRPr="005423B1">
        <w:rPr>
          <w:bCs/>
          <w:iCs/>
          <w:sz w:val="28"/>
          <w:szCs w:val="28"/>
        </w:rPr>
        <w:t>нельзя признать достоверным</w:t>
      </w:r>
      <w:r w:rsidR="004A6E66" w:rsidRPr="005423B1">
        <w:rPr>
          <w:bCs/>
          <w:iCs/>
          <w:sz w:val="28"/>
          <w:szCs w:val="28"/>
        </w:rPr>
        <w:t>и</w:t>
      </w:r>
      <w:r w:rsidR="00C13417" w:rsidRPr="005423B1">
        <w:rPr>
          <w:bCs/>
          <w:iCs/>
          <w:sz w:val="28"/>
          <w:szCs w:val="28"/>
        </w:rPr>
        <w:t>, так как</w:t>
      </w:r>
      <w:r w:rsidR="004A6E66" w:rsidRPr="005423B1">
        <w:rPr>
          <w:bCs/>
          <w:iCs/>
          <w:sz w:val="28"/>
          <w:szCs w:val="28"/>
        </w:rPr>
        <w:t xml:space="preserve"> они</w:t>
      </w:r>
      <w:r w:rsidR="00C13417" w:rsidRPr="005423B1">
        <w:rPr>
          <w:bCs/>
          <w:iCs/>
          <w:sz w:val="28"/>
          <w:szCs w:val="28"/>
        </w:rPr>
        <w:t xml:space="preserve"> </w:t>
      </w:r>
      <w:r w:rsidR="004A6E66" w:rsidRPr="005423B1">
        <w:rPr>
          <w:bCs/>
          <w:iCs/>
          <w:sz w:val="28"/>
          <w:szCs w:val="28"/>
        </w:rPr>
        <w:t xml:space="preserve">не соответствует сумме показателей </w:t>
      </w:r>
      <w:r w:rsidR="00C13417" w:rsidRPr="005423B1">
        <w:rPr>
          <w:bCs/>
          <w:iCs/>
          <w:sz w:val="28"/>
          <w:szCs w:val="28"/>
        </w:rPr>
        <w:t>отчетов подведомственных получателей.</w:t>
      </w:r>
    </w:p>
    <w:p w:rsidR="00EC0573" w:rsidRDefault="003C4CFC" w:rsidP="005303E9">
      <w:pPr>
        <w:pStyle w:val="Default"/>
        <w:numPr>
          <w:ilvl w:val="0"/>
          <w:numId w:val="37"/>
        </w:numPr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4E1F69" w:rsidRPr="005423B1">
        <w:rPr>
          <w:bCs/>
          <w:iCs/>
          <w:sz w:val="28"/>
          <w:szCs w:val="28"/>
        </w:rPr>
        <w:t>тчетност</w:t>
      </w:r>
      <w:r>
        <w:rPr>
          <w:bCs/>
          <w:iCs/>
          <w:sz w:val="28"/>
          <w:szCs w:val="28"/>
        </w:rPr>
        <w:t>ь</w:t>
      </w:r>
      <w:r w:rsidR="004E1F69" w:rsidRPr="005423B1">
        <w:rPr>
          <w:bCs/>
          <w:iCs/>
          <w:sz w:val="28"/>
          <w:szCs w:val="28"/>
        </w:rPr>
        <w:t xml:space="preserve"> всех Главных распорядителей</w:t>
      </w:r>
      <w:r w:rsidR="004E1F69" w:rsidRPr="005423B1">
        <w:rPr>
          <w:sz w:val="28"/>
          <w:szCs w:val="28"/>
        </w:rPr>
        <w:t xml:space="preserve"> </w:t>
      </w:r>
      <w:r w:rsidR="001369A3" w:rsidRPr="005423B1">
        <w:rPr>
          <w:sz w:val="28"/>
          <w:szCs w:val="28"/>
        </w:rPr>
        <w:t>средств районного бюджета</w:t>
      </w:r>
      <w:r w:rsidR="001369A3" w:rsidRPr="00327DAE">
        <w:rPr>
          <w:b/>
          <w:sz w:val="28"/>
          <w:szCs w:val="28"/>
        </w:rPr>
        <w:t xml:space="preserve"> </w:t>
      </w:r>
      <w:r w:rsidR="006258A6">
        <w:rPr>
          <w:sz w:val="28"/>
          <w:szCs w:val="28"/>
        </w:rPr>
        <w:t>по</w:t>
      </w:r>
      <w:r w:rsidR="004E1F69" w:rsidRPr="00F76F4F">
        <w:rPr>
          <w:color w:val="auto"/>
          <w:sz w:val="28"/>
          <w:szCs w:val="28"/>
        </w:rPr>
        <w:t xml:space="preserve"> графе 4 по </w:t>
      </w:r>
      <w:hyperlink w:anchor="sub_50316402" w:history="1">
        <w:r w:rsidR="004E1F69" w:rsidRPr="00F76F4F">
          <w:rPr>
            <w:color w:val="auto"/>
            <w:sz w:val="28"/>
            <w:szCs w:val="28"/>
          </w:rPr>
          <w:t>разделу</w:t>
        </w:r>
      </w:hyperlink>
      <w:r w:rsidR="004E1F69" w:rsidRPr="00F76F4F">
        <w:rPr>
          <w:color w:val="auto"/>
          <w:sz w:val="28"/>
          <w:szCs w:val="28"/>
        </w:rPr>
        <w:t xml:space="preserve"> "Расходы бюджета" </w:t>
      </w:r>
      <w:r w:rsidR="004E1F69" w:rsidRPr="00F76F4F">
        <w:rPr>
          <w:bCs/>
          <w:iCs/>
          <w:color w:val="auto"/>
          <w:sz w:val="28"/>
          <w:szCs w:val="28"/>
        </w:rPr>
        <w:t>Сведени</w:t>
      </w:r>
      <w:r w:rsidR="004E1F69">
        <w:rPr>
          <w:bCs/>
          <w:iCs/>
          <w:color w:val="auto"/>
          <w:sz w:val="28"/>
          <w:szCs w:val="28"/>
        </w:rPr>
        <w:t>й</w:t>
      </w:r>
      <w:r w:rsidR="004E1F69" w:rsidRPr="00F76F4F">
        <w:rPr>
          <w:bCs/>
          <w:iCs/>
          <w:color w:val="auto"/>
          <w:sz w:val="28"/>
          <w:szCs w:val="28"/>
        </w:rPr>
        <w:t xml:space="preserve"> об исполнении бюджета (ф.0503164) </w:t>
      </w:r>
      <w:r>
        <w:rPr>
          <w:bCs/>
          <w:iCs/>
          <w:color w:val="auto"/>
          <w:sz w:val="28"/>
          <w:szCs w:val="28"/>
        </w:rPr>
        <w:t>составлена с нарушением</w:t>
      </w:r>
      <w:r w:rsidR="006258A6" w:rsidRPr="006258A6">
        <w:rPr>
          <w:color w:val="auto"/>
          <w:sz w:val="28"/>
          <w:szCs w:val="28"/>
        </w:rPr>
        <w:t xml:space="preserve"> </w:t>
      </w:r>
      <w:r w:rsidR="00AC79BE">
        <w:rPr>
          <w:color w:val="auto"/>
          <w:sz w:val="28"/>
          <w:szCs w:val="28"/>
        </w:rPr>
        <w:t>пункта 163 инструкции 191</w:t>
      </w:r>
      <w:r w:rsidR="006258A6" w:rsidRPr="00F76F4F">
        <w:rPr>
          <w:color w:val="auto"/>
          <w:sz w:val="28"/>
          <w:szCs w:val="28"/>
        </w:rPr>
        <w:t>н</w:t>
      </w:r>
      <w:r>
        <w:rPr>
          <w:bCs/>
          <w:iCs/>
          <w:color w:val="auto"/>
          <w:sz w:val="28"/>
          <w:szCs w:val="28"/>
        </w:rPr>
        <w:t>.</w:t>
      </w:r>
      <w:r w:rsidR="00EC0573" w:rsidRPr="00EC0573">
        <w:rPr>
          <w:sz w:val="28"/>
          <w:szCs w:val="28"/>
        </w:rPr>
        <w:t xml:space="preserve"> </w:t>
      </w:r>
      <w:r w:rsidR="00EC0573" w:rsidRPr="00F76F4F">
        <w:rPr>
          <w:sz w:val="28"/>
          <w:szCs w:val="28"/>
        </w:rPr>
        <w:t xml:space="preserve">Обороты соответствующих счетов аналитического учета счета </w:t>
      </w:r>
      <w:hyperlink r:id="rId10" w:history="1">
        <w:r w:rsidR="00EC0573" w:rsidRPr="00F76F4F">
          <w:rPr>
            <w:sz w:val="28"/>
            <w:szCs w:val="28"/>
          </w:rPr>
          <w:t>050102000</w:t>
        </w:r>
      </w:hyperlink>
      <w:r w:rsidR="00EC0573" w:rsidRPr="00F76F4F">
        <w:rPr>
          <w:sz w:val="28"/>
          <w:szCs w:val="28"/>
        </w:rPr>
        <w:t xml:space="preserve"> "Лимиты бюджетных обязательств к распределению", </w:t>
      </w:r>
      <w:hyperlink r:id="rId11" w:history="1">
        <w:r w:rsidR="00EC0573" w:rsidRPr="00F76F4F">
          <w:rPr>
            <w:sz w:val="28"/>
            <w:szCs w:val="28"/>
          </w:rPr>
          <w:t>050302000</w:t>
        </w:r>
      </w:hyperlink>
      <w:r w:rsidR="00EC0573" w:rsidRPr="00F76F4F">
        <w:rPr>
          <w:sz w:val="28"/>
          <w:szCs w:val="28"/>
        </w:rPr>
        <w:t xml:space="preserve"> "Бюджетные ассигнования к распределению"</w:t>
      </w:r>
      <w:r w:rsidR="0041290A">
        <w:rPr>
          <w:sz w:val="28"/>
          <w:szCs w:val="28"/>
        </w:rPr>
        <w:t xml:space="preserve">, подлежащие отражению по графе </w:t>
      </w:r>
      <w:r w:rsidR="0041290A" w:rsidRPr="00F76F4F">
        <w:rPr>
          <w:color w:val="auto"/>
          <w:sz w:val="28"/>
          <w:szCs w:val="28"/>
        </w:rPr>
        <w:t xml:space="preserve">4 по </w:t>
      </w:r>
      <w:hyperlink w:anchor="sub_50316402" w:history="1">
        <w:r w:rsidR="0041290A" w:rsidRPr="00F76F4F">
          <w:rPr>
            <w:color w:val="auto"/>
            <w:sz w:val="28"/>
            <w:szCs w:val="28"/>
          </w:rPr>
          <w:t>разделу</w:t>
        </w:r>
      </w:hyperlink>
      <w:r w:rsidR="0041290A">
        <w:rPr>
          <w:color w:val="auto"/>
          <w:sz w:val="28"/>
          <w:szCs w:val="28"/>
        </w:rPr>
        <w:t xml:space="preserve"> "Расходы бюджета" </w:t>
      </w:r>
      <w:r w:rsidR="00EC0573" w:rsidRPr="00F76F4F">
        <w:rPr>
          <w:sz w:val="28"/>
          <w:szCs w:val="28"/>
        </w:rPr>
        <w:t>в главн</w:t>
      </w:r>
      <w:r w:rsidR="00EC0573">
        <w:rPr>
          <w:sz w:val="28"/>
          <w:szCs w:val="28"/>
        </w:rPr>
        <w:t>ых</w:t>
      </w:r>
      <w:r w:rsidR="00EC0573" w:rsidRPr="00F76F4F">
        <w:rPr>
          <w:sz w:val="28"/>
          <w:szCs w:val="28"/>
        </w:rPr>
        <w:t xml:space="preserve"> </w:t>
      </w:r>
      <w:r w:rsidR="00EC0573" w:rsidRPr="00EC0573">
        <w:rPr>
          <w:color w:val="auto"/>
          <w:sz w:val="28"/>
          <w:szCs w:val="28"/>
        </w:rPr>
        <w:t>книгах г</w:t>
      </w:r>
      <w:r w:rsidR="00EC0573" w:rsidRPr="00EC0573">
        <w:rPr>
          <w:bCs/>
          <w:iCs/>
          <w:color w:val="auto"/>
          <w:sz w:val="28"/>
          <w:szCs w:val="28"/>
        </w:rPr>
        <w:t>лавных распорядителей</w:t>
      </w:r>
      <w:r w:rsidR="00EC0573">
        <w:rPr>
          <w:sz w:val="28"/>
          <w:szCs w:val="28"/>
        </w:rPr>
        <w:t>,</w:t>
      </w:r>
      <w:r w:rsidR="00EC0573" w:rsidRPr="004E1F69">
        <w:rPr>
          <w:sz w:val="28"/>
          <w:szCs w:val="28"/>
        </w:rPr>
        <w:t xml:space="preserve"> </w:t>
      </w:r>
      <w:r w:rsidR="00EC0573">
        <w:rPr>
          <w:sz w:val="28"/>
          <w:szCs w:val="28"/>
        </w:rPr>
        <w:t>за исключение</w:t>
      </w:r>
      <w:r w:rsidR="006703B4">
        <w:rPr>
          <w:sz w:val="28"/>
          <w:szCs w:val="28"/>
        </w:rPr>
        <w:t>м</w:t>
      </w:r>
      <w:r w:rsidR="00EC0573">
        <w:rPr>
          <w:sz w:val="28"/>
          <w:szCs w:val="28"/>
        </w:rPr>
        <w:t xml:space="preserve"> ГРБС Финансовое управление Сортавальского муниципального района </w:t>
      </w:r>
      <w:r w:rsidR="00EC0573" w:rsidRPr="00F76F4F">
        <w:rPr>
          <w:sz w:val="28"/>
          <w:szCs w:val="28"/>
        </w:rPr>
        <w:t xml:space="preserve">отсутствуют, что свидетельствует о ведении бухгалтерского учета с нарушением пунктов 132 и 144 </w:t>
      </w:r>
      <w:r w:rsidR="00EC0573">
        <w:rPr>
          <w:sz w:val="28"/>
          <w:szCs w:val="28"/>
        </w:rPr>
        <w:t>И</w:t>
      </w:r>
      <w:r w:rsidR="00EC0573" w:rsidRPr="00F76F4F">
        <w:rPr>
          <w:sz w:val="28"/>
          <w:szCs w:val="28"/>
        </w:rPr>
        <w:t xml:space="preserve">нструкции </w:t>
      </w:r>
      <w:r w:rsidR="00EC0573">
        <w:rPr>
          <w:sz w:val="28"/>
          <w:szCs w:val="28"/>
        </w:rPr>
        <w:t>162н</w:t>
      </w:r>
      <w:r w:rsidR="00EC0573" w:rsidRPr="00F76F4F">
        <w:rPr>
          <w:sz w:val="28"/>
          <w:szCs w:val="28"/>
        </w:rPr>
        <w:t xml:space="preserve">. </w:t>
      </w:r>
    </w:p>
    <w:p w:rsidR="006703B4" w:rsidRPr="005303E9" w:rsidRDefault="006703B4" w:rsidP="005303E9">
      <w:pPr>
        <w:pStyle w:val="ac"/>
        <w:numPr>
          <w:ilvl w:val="0"/>
          <w:numId w:val="39"/>
        </w:numPr>
        <w:tabs>
          <w:tab w:val="left" w:pos="2676"/>
        </w:tabs>
        <w:ind w:left="0"/>
        <w:jc w:val="both"/>
        <w:rPr>
          <w:sz w:val="28"/>
          <w:szCs w:val="28"/>
        </w:rPr>
      </w:pPr>
      <w:r w:rsidRPr="005303E9">
        <w:rPr>
          <w:sz w:val="28"/>
          <w:szCs w:val="28"/>
        </w:rPr>
        <w:t xml:space="preserve">В Отчете об исполнении бюджета </w:t>
      </w:r>
      <w:r w:rsidR="00130DA6">
        <w:rPr>
          <w:sz w:val="28"/>
          <w:szCs w:val="28"/>
        </w:rPr>
        <w:t>(</w:t>
      </w:r>
      <w:r w:rsidRPr="005303E9">
        <w:rPr>
          <w:sz w:val="28"/>
          <w:szCs w:val="28"/>
        </w:rPr>
        <w:t>ф.0503164</w:t>
      </w:r>
      <w:r w:rsidR="00130DA6">
        <w:rPr>
          <w:sz w:val="28"/>
          <w:szCs w:val="28"/>
        </w:rPr>
        <w:t>)</w:t>
      </w:r>
      <w:r w:rsidRPr="005303E9">
        <w:rPr>
          <w:sz w:val="28"/>
          <w:szCs w:val="28"/>
        </w:rPr>
        <w:t xml:space="preserve"> </w:t>
      </w:r>
      <w:r w:rsidR="00130DA6">
        <w:rPr>
          <w:sz w:val="28"/>
          <w:szCs w:val="28"/>
        </w:rPr>
        <w:t xml:space="preserve">ГРБС Финансовое управление Сортавальского муниципального района </w:t>
      </w:r>
      <w:r w:rsidRPr="005303E9">
        <w:rPr>
          <w:sz w:val="28"/>
          <w:szCs w:val="28"/>
        </w:rPr>
        <w:t xml:space="preserve">в нарушение пункта 163 </w:t>
      </w:r>
      <w:r w:rsidR="00A44D63">
        <w:rPr>
          <w:sz w:val="28"/>
          <w:szCs w:val="28"/>
        </w:rPr>
        <w:t>И</w:t>
      </w:r>
      <w:r w:rsidR="00AC79BE">
        <w:rPr>
          <w:sz w:val="28"/>
          <w:szCs w:val="28"/>
        </w:rPr>
        <w:t>нструкции 191</w:t>
      </w:r>
      <w:r w:rsidRPr="005303E9">
        <w:rPr>
          <w:sz w:val="28"/>
          <w:szCs w:val="28"/>
        </w:rPr>
        <w:t xml:space="preserve">н в графе 4 по </w:t>
      </w:r>
      <w:hyperlink w:anchor="sub_50316402" w:history="1">
        <w:r w:rsidRPr="005303E9">
          <w:rPr>
            <w:sz w:val="28"/>
            <w:szCs w:val="28"/>
          </w:rPr>
          <w:t>разделу</w:t>
        </w:r>
      </w:hyperlink>
      <w:r w:rsidRPr="005303E9">
        <w:rPr>
          <w:sz w:val="28"/>
          <w:szCs w:val="28"/>
        </w:rPr>
        <w:t xml:space="preserve"> "Расходы бюджета" </w:t>
      </w:r>
      <w:r w:rsidRPr="005303E9">
        <w:rPr>
          <w:bCs/>
          <w:iCs/>
          <w:sz w:val="28"/>
          <w:szCs w:val="28"/>
        </w:rPr>
        <w:t>показатели не соответствуют дебетовым о</w:t>
      </w:r>
      <w:r w:rsidRPr="005303E9">
        <w:rPr>
          <w:sz w:val="28"/>
          <w:szCs w:val="28"/>
        </w:rPr>
        <w:t xml:space="preserve">боротам соответствующих счетов аналитического учета счета </w:t>
      </w:r>
      <w:hyperlink r:id="rId12" w:history="1">
        <w:r w:rsidRPr="005303E9">
          <w:rPr>
            <w:sz w:val="28"/>
            <w:szCs w:val="28"/>
          </w:rPr>
          <w:t>050102000</w:t>
        </w:r>
      </w:hyperlink>
      <w:r w:rsidRPr="005303E9">
        <w:rPr>
          <w:sz w:val="28"/>
          <w:szCs w:val="28"/>
        </w:rPr>
        <w:t xml:space="preserve"> "Лимиты бюджетных обязательств к распределению", </w:t>
      </w:r>
      <w:hyperlink r:id="rId13" w:history="1">
        <w:r w:rsidRPr="005303E9">
          <w:rPr>
            <w:sz w:val="28"/>
            <w:szCs w:val="28"/>
          </w:rPr>
          <w:t>050302000</w:t>
        </w:r>
      </w:hyperlink>
      <w:r w:rsidRPr="005303E9">
        <w:rPr>
          <w:sz w:val="28"/>
          <w:szCs w:val="28"/>
        </w:rPr>
        <w:t xml:space="preserve"> "Бюджетные ассигнования к распределению" по главной книге. </w:t>
      </w:r>
    </w:p>
    <w:p w:rsidR="00B63BB9" w:rsidRPr="004E1F69" w:rsidRDefault="00B63BB9" w:rsidP="006703B4">
      <w:pPr>
        <w:ind w:firstLine="708"/>
        <w:jc w:val="both"/>
        <w:rPr>
          <w:b/>
          <w:bCs/>
          <w:iCs/>
          <w:sz w:val="28"/>
          <w:szCs w:val="28"/>
        </w:rPr>
      </w:pPr>
    </w:p>
    <w:p w:rsidR="007E30D6" w:rsidRPr="00ED66B5" w:rsidRDefault="007E30D6" w:rsidP="00BD7F3A">
      <w:pPr>
        <w:ind w:firstLine="708"/>
        <w:jc w:val="both"/>
        <w:rPr>
          <w:sz w:val="28"/>
          <w:szCs w:val="28"/>
        </w:rPr>
      </w:pPr>
      <w:r w:rsidRPr="00ED66B5">
        <w:rPr>
          <w:sz w:val="28"/>
          <w:szCs w:val="28"/>
        </w:rPr>
        <w:t>Вместе с тем, установлены отдельные нарушения, замечания и недостатки, допущенные Г</w:t>
      </w:r>
      <w:r w:rsidR="00B843F7" w:rsidRPr="00ED66B5">
        <w:rPr>
          <w:sz w:val="28"/>
          <w:szCs w:val="28"/>
        </w:rPr>
        <w:t>Р</w:t>
      </w:r>
      <w:r w:rsidRPr="00ED66B5">
        <w:rPr>
          <w:sz w:val="28"/>
          <w:szCs w:val="28"/>
        </w:rPr>
        <w:t>БС при формировании бюджетной отчетности</w:t>
      </w:r>
      <w:r w:rsidR="00CA551B" w:rsidRPr="00ED66B5">
        <w:rPr>
          <w:sz w:val="28"/>
          <w:szCs w:val="28"/>
        </w:rPr>
        <w:t>, не повлиявшие на достоверность отчетности Сортавальского муниципального района</w:t>
      </w:r>
      <w:r w:rsidR="00ED66B5" w:rsidRPr="00ED66B5">
        <w:rPr>
          <w:sz w:val="28"/>
          <w:szCs w:val="28"/>
        </w:rPr>
        <w:t>.</w:t>
      </w:r>
    </w:p>
    <w:p w:rsidR="00ED66B5" w:rsidRPr="00ED66B5" w:rsidRDefault="00ED66B5" w:rsidP="00ED66B5">
      <w:pPr>
        <w:ind w:firstLine="708"/>
        <w:jc w:val="both"/>
        <w:rPr>
          <w:b/>
          <w:sz w:val="28"/>
          <w:szCs w:val="28"/>
        </w:rPr>
      </w:pPr>
      <w:r w:rsidRPr="00ED66B5">
        <w:rPr>
          <w:b/>
          <w:sz w:val="28"/>
          <w:szCs w:val="28"/>
        </w:rPr>
        <w:lastRenderedPageBreak/>
        <w:t>Нарушения, замечания и недостатки, допущенные ГРБС при формировании бюджетной отчетности, не повлиявшие на достоверность отчетности Сортавальского муниципального района</w:t>
      </w:r>
      <w:r>
        <w:rPr>
          <w:b/>
          <w:sz w:val="28"/>
          <w:szCs w:val="28"/>
        </w:rPr>
        <w:t>.</w:t>
      </w:r>
    </w:p>
    <w:p w:rsidR="000957F1" w:rsidRPr="005462DF" w:rsidRDefault="000957F1" w:rsidP="00BD7F3A">
      <w:pPr>
        <w:ind w:firstLine="708"/>
        <w:jc w:val="both"/>
        <w:rPr>
          <w:sz w:val="28"/>
          <w:szCs w:val="28"/>
        </w:rPr>
      </w:pPr>
    </w:p>
    <w:p w:rsidR="00CA7CD1" w:rsidRPr="004C1E02" w:rsidRDefault="009157C1" w:rsidP="004C1E02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 w:rsidRPr="004C1E02">
        <w:rPr>
          <w:sz w:val="28"/>
          <w:szCs w:val="28"/>
        </w:rPr>
        <w:t>По Г</w:t>
      </w:r>
      <w:r w:rsidR="00B843F7" w:rsidRPr="004C1E02">
        <w:rPr>
          <w:sz w:val="28"/>
          <w:szCs w:val="28"/>
        </w:rPr>
        <w:t>Р</w:t>
      </w:r>
      <w:r w:rsidRPr="004C1E02">
        <w:rPr>
          <w:sz w:val="28"/>
          <w:szCs w:val="28"/>
        </w:rPr>
        <w:t xml:space="preserve">БС </w:t>
      </w:r>
      <w:r w:rsidR="0098123C" w:rsidRPr="004C1E02">
        <w:rPr>
          <w:sz w:val="28"/>
          <w:szCs w:val="28"/>
        </w:rPr>
        <w:t>Администрация Сортавальского муниципального района</w:t>
      </w:r>
      <w:r w:rsidR="00CA7CD1" w:rsidRPr="004C1E02">
        <w:rPr>
          <w:sz w:val="28"/>
          <w:szCs w:val="28"/>
        </w:rPr>
        <w:t>:</w:t>
      </w:r>
    </w:p>
    <w:p w:rsidR="009770CD" w:rsidRPr="005462DF" w:rsidRDefault="009770CD" w:rsidP="00BD7F3A">
      <w:pPr>
        <w:jc w:val="both"/>
        <w:rPr>
          <w:b/>
          <w:sz w:val="28"/>
          <w:szCs w:val="28"/>
        </w:rPr>
      </w:pPr>
    </w:p>
    <w:p w:rsidR="009770CD" w:rsidRPr="009770CD" w:rsidRDefault="009770CD" w:rsidP="00BD7F3A">
      <w:pPr>
        <w:pStyle w:val="ac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9770CD">
        <w:rPr>
          <w:sz w:val="28"/>
          <w:szCs w:val="28"/>
        </w:rPr>
        <w:t>Выявлены недостатки при формировании Сведении о принятых и неисполненных обязательствах получателя бюджетных средств (</w:t>
      </w:r>
      <w:hyperlink w:anchor="sub_503175" w:history="1">
        <w:r w:rsidRPr="009770CD">
          <w:rPr>
            <w:sz w:val="28"/>
            <w:szCs w:val="28"/>
          </w:rPr>
          <w:t>ф. 0503175</w:t>
        </w:r>
      </w:hyperlink>
      <w:r w:rsidRPr="009770CD">
        <w:rPr>
          <w:sz w:val="28"/>
          <w:szCs w:val="28"/>
        </w:rPr>
        <w:t>).</w:t>
      </w:r>
    </w:p>
    <w:p w:rsidR="00D958C9" w:rsidRPr="003F371F" w:rsidRDefault="00D958C9" w:rsidP="009E232C">
      <w:pPr>
        <w:pStyle w:val="ab"/>
        <w:numPr>
          <w:ilvl w:val="0"/>
          <w:numId w:val="34"/>
        </w:numPr>
        <w:ind w:left="-37"/>
        <w:jc w:val="both"/>
        <w:rPr>
          <w:rFonts w:ascii="Times New Roman" w:hAnsi="Times New Roman" w:cs="Times New Roman"/>
          <w:sz w:val="28"/>
          <w:szCs w:val="28"/>
        </w:rPr>
      </w:pPr>
      <w:r w:rsidRPr="003F371F">
        <w:rPr>
          <w:rFonts w:ascii="Times New Roman" w:hAnsi="Times New Roman" w:cs="Times New Roman"/>
          <w:sz w:val="28"/>
          <w:szCs w:val="28"/>
        </w:rPr>
        <w:t xml:space="preserve">При анализе достоверности формы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371F">
        <w:rPr>
          <w:rFonts w:ascii="Times New Roman" w:hAnsi="Times New Roman" w:cs="Times New Roman"/>
          <w:sz w:val="28"/>
          <w:szCs w:val="28"/>
        </w:rPr>
        <w:t>Отчет о бюджетных обязательствах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371F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503128" w:history="1">
        <w:r w:rsidRPr="003F371F">
          <w:rPr>
            <w:rFonts w:ascii="Times New Roman" w:hAnsi="Times New Roman" w:cs="Times New Roman"/>
            <w:sz w:val="28"/>
            <w:szCs w:val="28"/>
          </w:rPr>
          <w:t>ф. 0503128</w:t>
        </w:r>
      </w:hyperlink>
      <w:r w:rsidRPr="003F371F">
        <w:rPr>
          <w:rFonts w:ascii="Times New Roman" w:hAnsi="Times New Roman" w:cs="Times New Roman"/>
          <w:sz w:val="28"/>
          <w:szCs w:val="28"/>
        </w:rPr>
        <w:t>)</w:t>
      </w:r>
      <w:r w:rsidR="00710BA2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3F371F">
        <w:rPr>
          <w:rFonts w:ascii="Times New Roman" w:hAnsi="Times New Roman" w:cs="Times New Roman"/>
          <w:sz w:val="28"/>
          <w:szCs w:val="28"/>
        </w:rPr>
        <w:t xml:space="preserve">, что в главной книге ГРБС </w:t>
      </w:r>
      <w:r w:rsidRPr="00D958C9">
        <w:rPr>
          <w:rFonts w:ascii="Times New Roman" w:hAnsi="Times New Roman" w:cs="Times New Roman"/>
          <w:sz w:val="28"/>
          <w:szCs w:val="28"/>
        </w:rPr>
        <w:t>Администрация Сортавальского муниципального района</w:t>
      </w:r>
      <w:r w:rsidRPr="003F371F">
        <w:rPr>
          <w:rFonts w:ascii="Times New Roman" w:hAnsi="Times New Roman" w:cs="Times New Roman"/>
          <w:sz w:val="28"/>
          <w:szCs w:val="28"/>
        </w:rPr>
        <w:t xml:space="preserve"> за 2016 год присутствуют обороты по счетам </w:t>
      </w:r>
      <w:hyperlink r:id="rId14" w:history="1">
        <w:r w:rsidRPr="003F371F">
          <w:rPr>
            <w:rFonts w:ascii="Times New Roman" w:hAnsi="Times New Roman" w:cs="Times New Roman"/>
            <w:sz w:val="28"/>
            <w:szCs w:val="28"/>
          </w:rPr>
          <w:t xml:space="preserve">150123000 и </w:t>
        </w:r>
      </w:hyperlink>
      <w:hyperlink r:id="rId15" w:history="1">
        <w:r w:rsidRPr="003F371F">
          <w:rPr>
            <w:rFonts w:ascii="Times New Roman" w:hAnsi="Times New Roman" w:cs="Times New Roman"/>
            <w:sz w:val="28"/>
            <w:szCs w:val="28"/>
          </w:rPr>
          <w:t>15013300</w:t>
        </w:r>
      </w:hyperlink>
      <w:r w:rsidRPr="003F371F">
        <w:rPr>
          <w:rFonts w:ascii="Times New Roman" w:hAnsi="Times New Roman" w:cs="Times New Roman"/>
          <w:sz w:val="28"/>
          <w:szCs w:val="28"/>
        </w:rPr>
        <w:t xml:space="preserve">0, на которых согласно пункту 130 Инструкции 162н учитываются суммы бюджетных обязательств, принятых получателем средств бюджета в пределах доведенных лимитов бюджетных обязательств на первый год, следующий за текущим (на очередной финансовый год); на второй год, следующий за текущим (на первый год, следующий за очередным). Решением Совета Сортавальского муниципального района от 24.12.2015г. №169 «О бюджете Сортавальского муниципального района на 2016 год» были утверждены бюджетные ассигнования на текущий 2016 год. На очередной финансовый год и на первый год, следующий за очередным, бюджетные ассигнования не утверждались. Следовательно, наличие оборотов по счетам </w:t>
      </w:r>
      <w:hyperlink r:id="rId16" w:history="1">
        <w:r w:rsidRPr="003F371F">
          <w:rPr>
            <w:rFonts w:ascii="Times New Roman" w:hAnsi="Times New Roman" w:cs="Times New Roman"/>
            <w:sz w:val="28"/>
            <w:szCs w:val="28"/>
          </w:rPr>
          <w:t xml:space="preserve">150123000 и </w:t>
        </w:r>
      </w:hyperlink>
      <w:hyperlink r:id="rId17" w:history="1">
        <w:r w:rsidRPr="003F371F">
          <w:rPr>
            <w:rFonts w:ascii="Times New Roman" w:hAnsi="Times New Roman" w:cs="Times New Roman"/>
            <w:sz w:val="28"/>
            <w:szCs w:val="28"/>
          </w:rPr>
          <w:t>15013300</w:t>
        </w:r>
      </w:hyperlink>
      <w:r w:rsidRPr="003F371F">
        <w:rPr>
          <w:rFonts w:ascii="Times New Roman" w:hAnsi="Times New Roman" w:cs="Times New Roman"/>
          <w:sz w:val="28"/>
          <w:szCs w:val="28"/>
        </w:rPr>
        <w:t xml:space="preserve">0 является недостоверным отражением на счетах бухгалтерского учета доведенных лимитов бюджетных обязательств на очередной финансовый год и на первый год, следующий за очередным, так как лимиты на очередной и на следующий год (согласно Решению о бюджете на 2016 год) не доводились. </w:t>
      </w:r>
    </w:p>
    <w:p w:rsidR="00A333FA" w:rsidRPr="004C1E02" w:rsidRDefault="00A333FA" w:rsidP="004C1E02">
      <w:pPr>
        <w:pStyle w:val="ac"/>
        <w:numPr>
          <w:ilvl w:val="0"/>
          <w:numId w:val="40"/>
        </w:numPr>
        <w:jc w:val="both"/>
        <w:rPr>
          <w:sz w:val="28"/>
          <w:szCs w:val="28"/>
        </w:rPr>
      </w:pPr>
      <w:r w:rsidRPr="004C1E02">
        <w:rPr>
          <w:sz w:val="28"/>
          <w:szCs w:val="28"/>
        </w:rPr>
        <w:t>По Г</w:t>
      </w:r>
      <w:r w:rsidR="008B4EC4" w:rsidRPr="004C1E02">
        <w:rPr>
          <w:sz w:val="28"/>
          <w:szCs w:val="28"/>
        </w:rPr>
        <w:t>Р</w:t>
      </w:r>
      <w:r w:rsidRPr="004C1E02">
        <w:rPr>
          <w:sz w:val="28"/>
          <w:szCs w:val="28"/>
        </w:rPr>
        <w:t xml:space="preserve">БС </w:t>
      </w:r>
      <w:r w:rsidRPr="004C1E02">
        <w:rPr>
          <w:bCs/>
          <w:sz w:val="28"/>
          <w:szCs w:val="28"/>
        </w:rPr>
        <w:t xml:space="preserve">Районному комитету образования </w:t>
      </w:r>
      <w:r w:rsidRPr="004C1E02">
        <w:rPr>
          <w:sz w:val="28"/>
          <w:szCs w:val="28"/>
        </w:rPr>
        <w:t>Сортавальского муниципального района</w:t>
      </w:r>
      <w:r w:rsidR="0088609D" w:rsidRPr="004C1E02">
        <w:rPr>
          <w:sz w:val="28"/>
          <w:szCs w:val="28"/>
        </w:rPr>
        <w:t>:</w:t>
      </w:r>
    </w:p>
    <w:p w:rsidR="009B67D0" w:rsidRPr="00EB255C" w:rsidRDefault="009B67D0" w:rsidP="00EB255C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 xml:space="preserve"> </w:t>
      </w:r>
      <w:r w:rsidR="00043A8D" w:rsidRPr="00EB255C">
        <w:rPr>
          <w:rFonts w:eastAsiaTheme="minorHAnsi"/>
          <w:sz w:val="28"/>
          <w:szCs w:val="28"/>
        </w:rPr>
        <w:t xml:space="preserve">В </w:t>
      </w:r>
      <w:r w:rsidR="00043A8D" w:rsidRPr="00EB255C">
        <w:rPr>
          <w:sz w:val="28"/>
          <w:szCs w:val="28"/>
        </w:rPr>
        <w:t>Отчете о бюджетных обязательствах (</w:t>
      </w:r>
      <w:hyperlink w:anchor="sub_503128" w:history="1">
        <w:r w:rsidR="00043A8D" w:rsidRPr="00EB255C">
          <w:rPr>
            <w:sz w:val="28"/>
            <w:szCs w:val="28"/>
          </w:rPr>
          <w:t>ф. 0503128</w:t>
        </w:r>
      </w:hyperlink>
      <w:r w:rsidR="00043A8D" w:rsidRPr="00EB255C">
        <w:rPr>
          <w:sz w:val="28"/>
          <w:szCs w:val="28"/>
        </w:rPr>
        <w:t>) у</w:t>
      </w:r>
      <w:r w:rsidRPr="00EB255C">
        <w:rPr>
          <w:rFonts w:eastAsiaTheme="minorHAnsi"/>
          <w:sz w:val="28"/>
          <w:szCs w:val="28"/>
        </w:rPr>
        <w:t xml:space="preserve">становлено превышение показателей по графе </w:t>
      </w:r>
      <w:r w:rsidRPr="00EB255C">
        <w:rPr>
          <w:sz w:val="28"/>
          <w:szCs w:val="28"/>
        </w:rPr>
        <w:t>«Принятые денежные обязательства» (графа 7) в сумме 502 739,75 тыс. руб. над показателем по графе «</w:t>
      </w:r>
      <w:r w:rsidRPr="00EB255C">
        <w:rPr>
          <w:rFonts w:eastAsiaTheme="minorHAnsi"/>
          <w:sz w:val="28"/>
          <w:szCs w:val="28"/>
        </w:rPr>
        <w:t>Принятые бюджетные обязательства» (графа 9) в сумме 497 149,0 тыс. руб.</w:t>
      </w:r>
      <w:r w:rsidRPr="00EB255C">
        <w:rPr>
          <w:sz w:val="28"/>
          <w:szCs w:val="28"/>
        </w:rPr>
        <w:t xml:space="preserve"> на 5 590,75 тыс. руб. Причины, указанные в пояснениях, представленных относительно </w:t>
      </w:r>
      <w:r w:rsidRPr="00EB255C">
        <w:rPr>
          <w:rFonts w:eastAsiaTheme="minorHAnsi"/>
          <w:sz w:val="28"/>
          <w:szCs w:val="28"/>
        </w:rPr>
        <w:t xml:space="preserve">превышения показателей по графе </w:t>
      </w:r>
      <w:r w:rsidRPr="00EB255C">
        <w:rPr>
          <w:sz w:val="28"/>
          <w:szCs w:val="28"/>
        </w:rPr>
        <w:t>«Принятые денежные обязательства» (графа 7) над показателем по графе «</w:t>
      </w:r>
      <w:r w:rsidRPr="00EB255C">
        <w:rPr>
          <w:rFonts w:eastAsiaTheme="minorHAnsi"/>
          <w:sz w:val="28"/>
          <w:szCs w:val="28"/>
        </w:rPr>
        <w:t xml:space="preserve">Принятые бюджетные обязательства» (графа 9), </w:t>
      </w:r>
      <w:r w:rsidRPr="00EB255C">
        <w:rPr>
          <w:sz w:val="28"/>
          <w:szCs w:val="28"/>
        </w:rPr>
        <w:t>отраженные в Пояснительной записке (кредиторская задолженность на начло года) не являются причинами, по которым в соответствии с действующим законодательством может возникать указанное превышение.</w:t>
      </w:r>
    </w:p>
    <w:p w:rsidR="00D1198F" w:rsidRPr="00EB255C" w:rsidRDefault="009B67D0" w:rsidP="00EB255C">
      <w:pPr>
        <w:ind w:firstLine="417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2</w:t>
      </w:r>
      <w:r w:rsidR="00D1198F" w:rsidRPr="00EB255C">
        <w:rPr>
          <w:sz w:val="28"/>
          <w:szCs w:val="28"/>
        </w:rPr>
        <w:t xml:space="preserve">.В Отчетах о принятых бюджетных обязательствах (ф. 0503128) установлено превышение </w:t>
      </w:r>
      <w:r w:rsidR="00D1198F" w:rsidRPr="00EB255C">
        <w:rPr>
          <w:rFonts w:eastAsiaTheme="minorHAnsi"/>
          <w:sz w:val="28"/>
          <w:szCs w:val="28"/>
        </w:rPr>
        <w:t xml:space="preserve">показателей по графе </w:t>
      </w:r>
      <w:r w:rsidR="00D1198F" w:rsidRPr="00EB255C">
        <w:rPr>
          <w:sz w:val="28"/>
          <w:szCs w:val="28"/>
        </w:rPr>
        <w:t>«Принятые денежные обязательства» (графа 9) над показателем по графе «</w:t>
      </w:r>
      <w:r w:rsidR="00D1198F" w:rsidRPr="00EB255C">
        <w:rPr>
          <w:rFonts w:eastAsiaTheme="minorHAnsi"/>
          <w:sz w:val="28"/>
          <w:szCs w:val="28"/>
        </w:rPr>
        <w:t xml:space="preserve">Утверждено на 2016 год лимитов бюджетных обязательств» (графа 5) в </w:t>
      </w:r>
      <w:r w:rsidR="00D1198F" w:rsidRPr="00EB255C">
        <w:rPr>
          <w:sz w:val="28"/>
          <w:szCs w:val="28"/>
        </w:rPr>
        <w:t xml:space="preserve">отчетах 12 подведомственных </w:t>
      </w:r>
      <w:r w:rsidR="00154C86" w:rsidRPr="00EB255C">
        <w:rPr>
          <w:bCs/>
          <w:sz w:val="28"/>
          <w:szCs w:val="28"/>
        </w:rPr>
        <w:lastRenderedPageBreak/>
        <w:t xml:space="preserve">Районному комитету образования </w:t>
      </w:r>
      <w:r w:rsidR="00154C86" w:rsidRPr="00EB255C">
        <w:rPr>
          <w:sz w:val="28"/>
          <w:szCs w:val="28"/>
        </w:rPr>
        <w:t xml:space="preserve">Сортавальского муниципального района </w:t>
      </w:r>
      <w:r w:rsidR="00D1198F" w:rsidRPr="00EB255C">
        <w:rPr>
          <w:sz w:val="28"/>
          <w:szCs w:val="28"/>
        </w:rPr>
        <w:t xml:space="preserve">получателей бюджетных средств: 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МКДОУ Сортавальского МР РК ДС № 27 «Рябинушка» п. Кааламо,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МКДОУ Сортавальского МР РК ДС № 23 Ладушки»,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МКДОУ Сортавальского МР РК ДС №33 «Ивушка,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МКУ «Централизованная бухгалтерия образования СМР»,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МКДОУ Сортавальского МР РК ДС № 12 «Светлячок» п. Хаапалампи,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МКДОУ Сортавальского МР РК ДС Детский сад № 32 «Рябинка» п. Вяртсиля,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МКДОУ Сортавальского МР РК ДС № 26 «Теремок» п. Партала,</w:t>
      </w:r>
    </w:p>
    <w:p w:rsidR="00D1198F" w:rsidRPr="00EB255C" w:rsidRDefault="00D1198F" w:rsidP="00EB255C">
      <w:pPr>
        <w:pStyle w:val="af7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rFonts w:cs="Times New Roman"/>
          <w:sz w:val="28"/>
          <w:szCs w:val="28"/>
        </w:rPr>
      </w:pPr>
      <w:r w:rsidRPr="00EB255C">
        <w:rPr>
          <w:rFonts w:cs="Times New Roman"/>
          <w:sz w:val="28"/>
          <w:szCs w:val="28"/>
        </w:rPr>
        <w:t xml:space="preserve">МКДОУ Сортавальского муниципального района Республики Карелия Центр развития ребенка – детский сад № 7 «Ромашка»; </w:t>
      </w:r>
    </w:p>
    <w:p w:rsidR="00D1198F" w:rsidRPr="00EB255C" w:rsidRDefault="00D1198F" w:rsidP="00EB255C">
      <w:pPr>
        <w:pStyle w:val="af7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rFonts w:cs="Times New Roman"/>
          <w:sz w:val="28"/>
          <w:szCs w:val="28"/>
        </w:rPr>
      </w:pPr>
      <w:r w:rsidRPr="00EB255C">
        <w:rPr>
          <w:rFonts w:cs="Times New Roman"/>
          <w:sz w:val="28"/>
          <w:szCs w:val="28"/>
        </w:rPr>
        <w:t xml:space="preserve">МКОУ Сортавальского МР РК Рускеальская основная общеобразовательная школа, </w:t>
      </w:r>
    </w:p>
    <w:p w:rsidR="00D1198F" w:rsidRPr="00EB255C" w:rsidRDefault="00D1198F" w:rsidP="00EB255C">
      <w:pPr>
        <w:pStyle w:val="af7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rFonts w:cs="Times New Roman"/>
          <w:sz w:val="28"/>
          <w:szCs w:val="28"/>
        </w:rPr>
      </w:pPr>
      <w:r w:rsidRPr="00EB255C">
        <w:rPr>
          <w:rFonts w:cs="Times New Roman"/>
          <w:sz w:val="28"/>
          <w:szCs w:val="28"/>
        </w:rPr>
        <w:t>МКОУ Сортавальского МР РК Средняя общеобразовательная школа № 6,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МКДОУ Сортавальского МР РК ДС № 8 «Лесовичок» п. Хелюля;</w:t>
      </w:r>
    </w:p>
    <w:p w:rsidR="00D1198F" w:rsidRPr="00EB255C" w:rsidRDefault="00D1198F" w:rsidP="00EB255C">
      <w:pPr>
        <w:pStyle w:val="ac"/>
        <w:numPr>
          <w:ilvl w:val="0"/>
          <w:numId w:val="35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 xml:space="preserve">МКОУ Сортавальского МР РК Пуйккольская средняя общеобразовательная школа </w:t>
      </w:r>
    </w:p>
    <w:p w:rsidR="00D1198F" w:rsidRPr="00EB255C" w:rsidRDefault="00D1198F" w:rsidP="00EB255C">
      <w:pPr>
        <w:pStyle w:val="ac"/>
        <w:tabs>
          <w:tab w:val="left" w:pos="2676"/>
        </w:tabs>
        <w:ind w:left="0"/>
        <w:jc w:val="both"/>
        <w:rPr>
          <w:b/>
          <w:sz w:val="28"/>
          <w:szCs w:val="28"/>
        </w:rPr>
      </w:pPr>
      <w:r w:rsidRPr="00EB255C">
        <w:rPr>
          <w:sz w:val="28"/>
          <w:szCs w:val="28"/>
        </w:rPr>
        <w:t xml:space="preserve">          В соответствии со статьей 15.15.10 Кодекс Российской Федерации об административных правонарушениях от 30 декабря 2001 г. N 195-ФЗ 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</w:t>
      </w:r>
      <w:hyperlink r:id="rId18" w:history="1">
        <w:r w:rsidRPr="00EB255C">
          <w:rPr>
            <w:sz w:val="28"/>
            <w:szCs w:val="28"/>
          </w:rPr>
          <w:t>бюджетным законодательством</w:t>
        </w:r>
      </w:hyperlink>
      <w:r w:rsidRPr="00EB255C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влечет наложение административного штрафа на должностных лиц в размере </w:t>
      </w:r>
      <w:r w:rsidRPr="00EB255C">
        <w:rPr>
          <w:b/>
          <w:sz w:val="28"/>
          <w:szCs w:val="28"/>
        </w:rPr>
        <w:t>от двадцати тысяч до пятидесяти тысяч рублей.</w:t>
      </w:r>
    </w:p>
    <w:p w:rsidR="00D1198F" w:rsidRPr="00EB255C" w:rsidRDefault="00710BA2" w:rsidP="00EB255C">
      <w:pPr>
        <w:ind w:firstLine="709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3.</w:t>
      </w:r>
      <w:r w:rsidR="00D1198F" w:rsidRPr="00EB255C">
        <w:rPr>
          <w:sz w:val="28"/>
          <w:szCs w:val="28"/>
        </w:rPr>
        <w:t xml:space="preserve">Выявлены </w:t>
      </w:r>
      <w:r w:rsidR="00EF34D3" w:rsidRPr="00EB255C">
        <w:rPr>
          <w:sz w:val="28"/>
          <w:szCs w:val="28"/>
        </w:rPr>
        <w:t xml:space="preserve">нарушения и </w:t>
      </w:r>
      <w:r w:rsidR="00D1198F" w:rsidRPr="00EB255C">
        <w:rPr>
          <w:sz w:val="28"/>
          <w:szCs w:val="28"/>
        </w:rPr>
        <w:t>недостатки при формировании «Сведений по дебиторской и кредиторской задолженности» (ф.0503169) и «Сведений о принятых и неисполненных обязательствах» (ф.0503175</w:t>
      </w:r>
      <w:r w:rsidR="00EB7C5B" w:rsidRPr="00EB255C">
        <w:rPr>
          <w:sz w:val="28"/>
          <w:szCs w:val="28"/>
        </w:rPr>
        <w:t>)</w:t>
      </w:r>
      <w:r w:rsidR="00EB255C">
        <w:rPr>
          <w:sz w:val="28"/>
          <w:szCs w:val="28"/>
        </w:rPr>
        <w:t xml:space="preserve"> подведомственных получателей</w:t>
      </w:r>
      <w:r w:rsidRPr="00EB255C">
        <w:rPr>
          <w:sz w:val="28"/>
          <w:szCs w:val="28"/>
        </w:rPr>
        <w:t>.</w:t>
      </w:r>
    </w:p>
    <w:p w:rsidR="00EF34D3" w:rsidRPr="00EB255C" w:rsidRDefault="00EF34D3" w:rsidP="00EB255C">
      <w:pPr>
        <w:ind w:firstLine="360"/>
        <w:jc w:val="both"/>
        <w:rPr>
          <w:sz w:val="28"/>
          <w:szCs w:val="28"/>
        </w:rPr>
      </w:pPr>
    </w:p>
    <w:p w:rsidR="00EF34D3" w:rsidRPr="00EB255C" w:rsidRDefault="00EF34D3" w:rsidP="00EB255C">
      <w:pPr>
        <w:pStyle w:val="ac"/>
        <w:numPr>
          <w:ilvl w:val="0"/>
          <w:numId w:val="40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 xml:space="preserve">По </w:t>
      </w:r>
      <w:r w:rsidR="00BF6EB0" w:rsidRPr="00EB255C">
        <w:rPr>
          <w:sz w:val="28"/>
          <w:szCs w:val="28"/>
        </w:rPr>
        <w:t>ГРБС</w:t>
      </w:r>
      <w:r w:rsidRPr="00EB255C">
        <w:rPr>
          <w:sz w:val="28"/>
          <w:szCs w:val="28"/>
        </w:rPr>
        <w:t xml:space="preserve"> </w:t>
      </w:r>
      <w:r w:rsidRPr="00EB255C">
        <w:rPr>
          <w:bCs/>
          <w:sz w:val="28"/>
          <w:szCs w:val="28"/>
        </w:rPr>
        <w:t xml:space="preserve">Контрольно-счетный комитет </w:t>
      </w:r>
      <w:r w:rsidRPr="00EB255C">
        <w:rPr>
          <w:sz w:val="28"/>
          <w:szCs w:val="28"/>
        </w:rPr>
        <w:t>Сортавальского муниципального района:</w:t>
      </w:r>
    </w:p>
    <w:p w:rsidR="00771D9D" w:rsidRPr="00EB255C" w:rsidRDefault="00BF6EB0" w:rsidP="00EB255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255C">
        <w:rPr>
          <w:rFonts w:ascii="Times New Roman" w:hAnsi="Times New Roman" w:cs="Times New Roman"/>
          <w:sz w:val="28"/>
          <w:szCs w:val="28"/>
        </w:rPr>
        <w:t>1.</w:t>
      </w:r>
      <w:r w:rsidR="00340FE4" w:rsidRPr="00EB255C">
        <w:rPr>
          <w:rFonts w:ascii="Times New Roman" w:hAnsi="Times New Roman" w:cs="Times New Roman"/>
          <w:sz w:val="28"/>
          <w:szCs w:val="28"/>
        </w:rPr>
        <w:t xml:space="preserve">При анализе достоверности формы </w:t>
      </w:r>
      <w:r w:rsidR="003F371F" w:rsidRPr="00EB255C">
        <w:rPr>
          <w:rFonts w:ascii="Times New Roman" w:hAnsi="Times New Roman" w:cs="Times New Roman"/>
          <w:sz w:val="28"/>
          <w:szCs w:val="28"/>
        </w:rPr>
        <w:t>«</w:t>
      </w:r>
      <w:r w:rsidR="00340FE4" w:rsidRPr="00EB255C">
        <w:rPr>
          <w:rFonts w:ascii="Times New Roman" w:hAnsi="Times New Roman" w:cs="Times New Roman"/>
          <w:sz w:val="28"/>
          <w:szCs w:val="28"/>
        </w:rPr>
        <w:t>Отчет о бюджетных обязательствах</w:t>
      </w:r>
      <w:r w:rsidR="003F371F" w:rsidRPr="00EB255C">
        <w:rPr>
          <w:rFonts w:ascii="Times New Roman" w:hAnsi="Times New Roman" w:cs="Times New Roman"/>
          <w:sz w:val="28"/>
          <w:szCs w:val="28"/>
        </w:rPr>
        <w:t>»</w:t>
      </w:r>
      <w:r w:rsidR="00340FE4" w:rsidRPr="00EB255C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503128" w:history="1">
        <w:r w:rsidR="00340FE4" w:rsidRPr="00EB255C">
          <w:rPr>
            <w:rFonts w:ascii="Times New Roman" w:hAnsi="Times New Roman" w:cs="Times New Roman"/>
            <w:sz w:val="28"/>
            <w:szCs w:val="28"/>
          </w:rPr>
          <w:t>ф. 0503128</w:t>
        </w:r>
      </w:hyperlink>
      <w:r w:rsidR="00340FE4" w:rsidRPr="00EB255C">
        <w:rPr>
          <w:rFonts w:ascii="Times New Roman" w:hAnsi="Times New Roman" w:cs="Times New Roman"/>
          <w:sz w:val="28"/>
          <w:szCs w:val="28"/>
        </w:rPr>
        <w:t>) установлено , что в</w:t>
      </w:r>
      <w:r w:rsidR="00771D9D" w:rsidRPr="00EB255C">
        <w:rPr>
          <w:rFonts w:ascii="Times New Roman" w:hAnsi="Times New Roman" w:cs="Times New Roman"/>
          <w:sz w:val="28"/>
          <w:szCs w:val="28"/>
        </w:rPr>
        <w:t xml:space="preserve"> главной книге ГРБС Контрольно-счетный комитет СМР за 2016 год </w:t>
      </w:r>
      <w:r w:rsidR="00340FE4" w:rsidRPr="00EB255C">
        <w:rPr>
          <w:rFonts w:ascii="Times New Roman" w:hAnsi="Times New Roman" w:cs="Times New Roman"/>
          <w:sz w:val="28"/>
          <w:szCs w:val="28"/>
        </w:rPr>
        <w:t>присутствуют</w:t>
      </w:r>
      <w:r w:rsidR="00DE3894" w:rsidRPr="00EB255C">
        <w:rPr>
          <w:rFonts w:ascii="Times New Roman" w:hAnsi="Times New Roman" w:cs="Times New Roman"/>
          <w:sz w:val="28"/>
          <w:szCs w:val="28"/>
        </w:rPr>
        <w:t xml:space="preserve"> </w:t>
      </w:r>
      <w:r w:rsidR="00771D9D" w:rsidRPr="00EB255C">
        <w:rPr>
          <w:rFonts w:ascii="Times New Roman" w:hAnsi="Times New Roman" w:cs="Times New Roman"/>
          <w:sz w:val="28"/>
          <w:szCs w:val="28"/>
        </w:rPr>
        <w:t>оборот</w:t>
      </w:r>
      <w:r w:rsidR="00340FE4" w:rsidRPr="00EB255C">
        <w:rPr>
          <w:rFonts w:ascii="Times New Roman" w:hAnsi="Times New Roman" w:cs="Times New Roman"/>
          <w:sz w:val="28"/>
          <w:szCs w:val="28"/>
        </w:rPr>
        <w:t>ы</w:t>
      </w:r>
      <w:r w:rsidR="00771D9D" w:rsidRPr="00EB255C">
        <w:rPr>
          <w:rFonts w:ascii="Times New Roman" w:hAnsi="Times New Roman" w:cs="Times New Roman"/>
          <w:sz w:val="28"/>
          <w:szCs w:val="28"/>
        </w:rPr>
        <w:t xml:space="preserve"> по счетам </w:t>
      </w:r>
      <w:hyperlink r:id="rId19" w:history="1">
        <w:r w:rsidR="00771D9D" w:rsidRPr="00EB255C">
          <w:rPr>
            <w:rFonts w:ascii="Times New Roman" w:hAnsi="Times New Roman" w:cs="Times New Roman"/>
            <w:sz w:val="28"/>
            <w:szCs w:val="28"/>
          </w:rPr>
          <w:t xml:space="preserve">150123000 и </w:t>
        </w:r>
      </w:hyperlink>
      <w:hyperlink r:id="rId20" w:history="1">
        <w:r w:rsidR="00771D9D" w:rsidRPr="00EB255C">
          <w:rPr>
            <w:rFonts w:ascii="Times New Roman" w:hAnsi="Times New Roman" w:cs="Times New Roman"/>
            <w:sz w:val="28"/>
            <w:szCs w:val="28"/>
          </w:rPr>
          <w:t>15013300</w:t>
        </w:r>
      </w:hyperlink>
      <w:r w:rsidR="00DE3894" w:rsidRPr="00EB255C">
        <w:rPr>
          <w:rFonts w:ascii="Times New Roman" w:hAnsi="Times New Roman" w:cs="Times New Roman"/>
          <w:sz w:val="28"/>
          <w:szCs w:val="28"/>
        </w:rPr>
        <w:t>0, на которых с</w:t>
      </w:r>
      <w:r w:rsidR="00771D9D" w:rsidRPr="00EB255C">
        <w:rPr>
          <w:rFonts w:ascii="Times New Roman" w:hAnsi="Times New Roman" w:cs="Times New Roman"/>
          <w:sz w:val="28"/>
          <w:szCs w:val="28"/>
        </w:rPr>
        <w:t>огласно пункту 130 Инструкции 162н учитываются суммы бюджетных обязательств, принятых получателем средств бюджета в пределах доведенных лимитов бюджетных обязательств на первый год, следующий за текущим (на очередной финансовый год); на второй год, следующий за текущим (на первый год, следующий за очередным). Решением Совета Сортавальского муниципального района от 24.12.2015г. №169 «О бюджете Сортавальского муниципального района на 2016 год» были утверждены бюджетные а</w:t>
      </w:r>
      <w:r w:rsidR="00340FE4" w:rsidRPr="00EB255C">
        <w:rPr>
          <w:rFonts w:ascii="Times New Roman" w:hAnsi="Times New Roman" w:cs="Times New Roman"/>
          <w:sz w:val="28"/>
          <w:szCs w:val="28"/>
        </w:rPr>
        <w:t>ссигнования на текущий 2016 год.</w:t>
      </w:r>
      <w:r w:rsidR="00771D9D" w:rsidRPr="00EB255C">
        <w:rPr>
          <w:rFonts w:ascii="Times New Roman" w:hAnsi="Times New Roman" w:cs="Times New Roman"/>
          <w:sz w:val="28"/>
          <w:szCs w:val="28"/>
        </w:rPr>
        <w:t xml:space="preserve"> </w:t>
      </w:r>
      <w:r w:rsidR="00340FE4" w:rsidRPr="00EB255C">
        <w:rPr>
          <w:rFonts w:ascii="Times New Roman" w:hAnsi="Times New Roman" w:cs="Times New Roman"/>
          <w:sz w:val="28"/>
          <w:szCs w:val="28"/>
        </w:rPr>
        <w:t>Н</w:t>
      </w:r>
      <w:r w:rsidR="00771D9D" w:rsidRPr="00EB255C">
        <w:rPr>
          <w:rFonts w:ascii="Times New Roman" w:hAnsi="Times New Roman" w:cs="Times New Roman"/>
          <w:sz w:val="28"/>
          <w:szCs w:val="28"/>
        </w:rPr>
        <w:t xml:space="preserve">а </w:t>
      </w:r>
      <w:r w:rsidR="00771D9D" w:rsidRPr="00EB255C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финансовый год и на первый год, следующий за очередным, бюджетные ассигнования не утверждались. Следовательно, наличие оборотов по счетам </w:t>
      </w:r>
      <w:hyperlink r:id="rId21" w:history="1">
        <w:r w:rsidR="00CD082E" w:rsidRPr="00EB255C">
          <w:rPr>
            <w:rFonts w:ascii="Times New Roman" w:hAnsi="Times New Roman" w:cs="Times New Roman"/>
            <w:sz w:val="28"/>
            <w:szCs w:val="28"/>
          </w:rPr>
          <w:t>1</w:t>
        </w:r>
        <w:r w:rsidR="00771D9D" w:rsidRPr="00EB255C">
          <w:rPr>
            <w:rFonts w:ascii="Times New Roman" w:hAnsi="Times New Roman" w:cs="Times New Roman"/>
            <w:sz w:val="28"/>
            <w:szCs w:val="28"/>
          </w:rPr>
          <w:t>5012300</w:t>
        </w:r>
        <w:r w:rsidR="00AD701E" w:rsidRPr="00EB255C">
          <w:rPr>
            <w:rFonts w:ascii="Times New Roman" w:hAnsi="Times New Roman" w:cs="Times New Roman"/>
            <w:sz w:val="28"/>
            <w:szCs w:val="28"/>
          </w:rPr>
          <w:t>0</w:t>
        </w:r>
        <w:r w:rsidR="00771D9D" w:rsidRPr="00EB255C">
          <w:rPr>
            <w:rFonts w:ascii="Times New Roman" w:hAnsi="Times New Roman" w:cs="Times New Roman"/>
            <w:sz w:val="28"/>
            <w:szCs w:val="28"/>
          </w:rPr>
          <w:t xml:space="preserve"> и </w:t>
        </w:r>
      </w:hyperlink>
      <w:hyperlink r:id="rId22" w:history="1">
        <w:r w:rsidR="00CD082E" w:rsidRPr="00EB255C">
          <w:rPr>
            <w:rFonts w:ascii="Times New Roman" w:hAnsi="Times New Roman" w:cs="Times New Roman"/>
            <w:sz w:val="28"/>
            <w:szCs w:val="28"/>
          </w:rPr>
          <w:t>1</w:t>
        </w:r>
        <w:r w:rsidR="00771D9D" w:rsidRPr="00EB255C">
          <w:rPr>
            <w:rFonts w:ascii="Times New Roman" w:hAnsi="Times New Roman" w:cs="Times New Roman"/>
            <w:sz w:val="28"/>
            <w:szCs w:val="28"/>
          </w:rPr>
          <w:t>5013300</w:t>
        </w:r>
      </w:hyperlink>
      <w:r w:rsidR="00AD701E" w:rsidRPr="00EB255C">
        <w:rPr>
          <w:rFonts w:ascii="Times New Roman" w:hAnsi="Times New Roman" w:cs="Times New Roman"/>
          <w:sz w:val="28"/>
          <w:szCs w:val="28"/>
        </w:rPr>
        <w:t>0</w:t>
      </w:r>
      <w:r w:rsidR="00771D9D" w:rsidRPr="00EB25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D701E" w:rsidRPr="00EB255C">
        <w:rPr>
          <w:rFonts w:ascii="Times New Roman" w:hAnsi="Times New Roman" w:cs="Times New Roman"/>
          <w:sz w:val="28"/>
          <w:szCs w:val="28"/>
        </w:rPr>
        <w:t>недост</w:t>
      </w:r>
      <w:r w:rsidR="003F371F" w:rsidRPr="00EB255C">
        <w:rPr>
          <w:rFonts w:ascii="Times New Roman" w:hAnsi="Times New Roman" w:cs="Times New Roman"/>
          <w:sz w:val="28"/>
          <w:szCs w:val="28"/>
        </w:rPr>
        <w:t>о</w:t>
      </w:r>
      <w:r w:rsidR="00AD701E" w:rsidRPr="00EB255C">
        <w:rPr>
          <w:rFonts w:ascii="Times New Roman" w:hAnsi="Times New Roman" w:cs="Times New Roman"/>
          <w:sz w:val="28"/>
          <w:szCs w:val="28"/>
        </w:rPr>
        <w:t xml:space="preserve">верным отражением на счетах бухгалтерского учета </w:t>
      </w:r>
      <w:r w:rsidR="00A835B8" w:rsidRPr="00EB255C">
        <w:rPr>
          <w:rFonts w:ascii="Times New Roman" w:hAnsi="Times New Roman" w:cs="Times New Roman"/>
          <w:sz w:val="28"/>
          <w:szCs w:val="28"/>
        </w:rPr>
        <w:t xml:space="preserve">доведенных лимитов бюджетных обязательств </w:t>
      </w:r>
      <w:r w:rsidR="003F371F" w:rsidRPr="00EB255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A835B8" w:rsidRPr="00EB255C">
        <w:rPr>
          <w:rFonts w:ascii="Times New Roman" w:hAnsi="Times New Roman" w:cs="Times New Roman"/>
          <w:sz w:val="28"/>
          <w:szCs w:val="28"/>
        </w:rPr>
        <w:t>на первый год, следующий за очередным</w:t>
      </w:r>
      <w:r w:rsidR="003F371F" w:rsidRPr="00EB255C">
        <w:rPr>
          <w:rFonts w:ascii="Times New Roman" w:hAnsi="Times New Roman" w:cs="Times New Roman"/>
          <w:sz w:val="28"/>
          <w:szCs w:val="28"/>
        </w:rPr>
        <w:t xml:space="preserve">, </w:t>
      </w:r>
      <w:r w:rsidR="004866BF" w:rsidRPr="00EB255C">
        <w:rPr>
          <w:rFonts w:ascii="Times New Roman" w:hAnsi="Times New Roman" w:cs="Times New Roman"/>
          <w:sz w:val="28"/>
          <w:szCs w:val="28"/>
        </w:rPr>
        <w:t>так ка</w:t>
      </w:r>
      <w:r w:rsidR="003F371F" w:rsidRPr="00EB255C">
        <w:rPr>
          <w:rFonts w:ascii="Times New Roman" w:hAnsi="Times New Roman" w:cs="Times New Roman"/>
          <w:sz w:val="28"/>
          <w:szCs w:val="28"/>
        </w:rPr>
        <w:t>к</w:t>
      </w:r>
      <w:r w:rsidR="004866BF" w:rsidRPr="00EB255C">
        <w:rPr>
          <w:rFonts w:ascii="Times New Roman" w:hAnsi="Times New Roman" w:cs="Times New Roman"/>
          <w:sz w:val="28"/>
          <w:szCs w:val="28"/>
        </w:rPr>
        <w:t xml:space="preserve"> лимиты на очередной и на следующий год (согласно Решению о бюджете на 2016 год) не доводились</w:t>
      </w:r>
      <w:r w:rsidR="003F371F" w:rsidRPr="00EB255C">
        <w:rPr>
          <w:rFonts w:ascii="Times New Roman" w:hAnsi="Times New Roman" w:cs="Times New Roman"/>
          <w:sz w:val="28"/>
          <w:szCs w:val="28"/>
        </w:rPr>
        <w:t>.</w:t>
      </w:r>
      <w:r w:rsidR="00771D9D" w:rsidRPr="00EB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6C" w:rsidRPr="00EB255C" w:rsidRDefault="0065256C" w:rsidP="00EB255C">
      <w:pPr>
        <w:pStyle w:val="ac"/>
        <w:ind w:left="0"/>
        <w:jc w:val="both"/>
        <w:rPr>
          <w:sz w:val="28"/>
          <w:szCs w:val="28"/>
        </w:rPr>
      </w:pPr>
    </w:p>
    <w:p w:rsidR="0065256C" w:rsidRPr="00EB255C" w:rsidRDefault="0065256C" w:rsidP="00EB255C">
      <w:pPr>
        <w:pStyle w:val="ac"/>
        <w:numPr>
          <w:ilvl w:val="0"/>
          <w:numId w:val="42"/>
        </w:numPr>
        <w:ind w:left="0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По ГРБС Финансовое управление Сортавальского муниципального района</w:t>
      </w:r>
      <w:r w:rsidR="00AC79BE">
        <w:rPr>
          <w:sz w:val="28"/>
          <w:szCs w:val="28"/>
        </w:rPr>
        <w:t>:</w:t>
      </w:r>
    </w:p>
    <w:p w:rsidR="00771D9D" w:rsidRPr="00EB255C" w:rsidRDefault="00BF6EB0" w:rsidP="00EB255C">
      <w:pPr>
        <w:tabs>
          <w:tab w:val="left" w:pos="2676"/>
        </w:tabs>
        <w:jc w:val="both"/>
        <w:rPr>
          <w:sz w:val="28"/>
          <w:szCs w:val="28"/>
        </w:rPr>
      </w:pPr>
      <w:r w:rsidRPr="00EB255C">
        <w:rPr>
          <w:sz w:val="28"/>
          <w:szCs w:val="28"/>
        </w:rPr>
        <w:t xml:space="preserve">         </w:t>
      </w:r>
      <w:r w:rsidR="00DE7587" w:rsidRPr="00EB255C">
        <w:rPr>
          <w:sz w:val="28"/>
          <w:szCs w:val="28"/>
        </w:rPr>
        <w:t xml:space="preserve"> </w:t>
      </w:r>
      <w:r w:rsidRPr="00EB255C">
        <w:rPr>
          <w:sz w:val="28"/>
          <w:szCs w:val="28"/>
        </w:rPr>
        <w:t>1.</w:t>
      </w:r>
      <w:r w:rsidR="00771D9D" w:rsidRPr="00EB255C">
        <w:rPr>
          <w:sz w:val="28"/>
          <w:szCs w:val="28"/>
        </w:rPr>
        <w:t xml:space="preserve">В нарушение пункта 163 инструкции 191н в графе 4 по </w:t>
      </w:r>
      <w:hyperlink w:anchor="sub_50316402" w:history="1">
        <w:r w:rsidR="00771D9D" w:rsidRPr="00EB255C">
          <w:rPr>
            <w:sz w:val="28"/>
            <w:szCs w:val="28"/>
          </w:rPr>
          <w:t>разделу</w:t>
        </w:r>
      </w:hyperlink>
      <w:r w:rsidR="00771D9D" w:rsidRPr="00EB255C">
        <w:rPr>
          <w:sz w:val="28"/>
          <w:szCs w:val="28"/>
        </w:rPr>
        <w:t xml:space="preserve"> "Расходы бюджета" </w:t>
      </w:r>
      <w:r w:rsidR="00771D9D" w:rsidRPr="00EB255C">
        <w:rPr>
          <w:bCs/>
          <w:iCs/>
          <w:sz w:val="28"/>
          <w:szCs w:val="28"/>
        </w:rPr>
        <w:t>Сведения об исполнении бюджета (ф.0503164) на 01.01.2017г. показатели не соответствуют дебетовым о</w:t>
      </w:r>
      <w:r w:rsidR="00771D9D" w:rsidRPr="00EB255C">
        <w:rPr>
          <w:sz w:val="28"/>
          <w:szCs w:val="28"/>
        </w:rPr>
        <w:t xml:space="preserve">боротам соответствующих счетов аналитического учета счета </w:t>
      </w:r>
      <w:hyperlink r:id="rId23" w:history="1">
        <w:r w:rsidR="00771D9D" w:rsidRPr="00EB255C">
          <w:rPr>
            <w:sz w:val="28"/>
            <w:szCs w:val="28"/>
          </w:rPr>
          <w:t>050102000</w:t>
        </w:r>
      </w:hyperlink>
      <w:r w:rsidR="00771D9D" w:rsidRPr="00EB255C">
        <w:rPr>
          <w:sz w:val="28"/>
          <w:szCs w:val="28"/>
        </w:rPr>
        <w:t xml:space="preserve"> "Лимиты бюджетных обязательств к распределению", </w:t>
      </w:r>
      <w:hyperlink r:id="rId24" w:history="1">
        <w:r w:rsidR="00771D9D" w:rsidRPr="00EB255C">
          <w:rPr>
            <w:sz w:val="28"/>
            <w:szCs w:val="28"/>
          </w:rPr>
          <w:t>050302000</w:t>
        </w:r>
      </w:hyperlink>
      <w:r w:rsidR="00771D9D" w:rsidRPr="00EB255C">
        <w:rPr>
          <w:sz w:val="28"/>
          <w:szCs w:val="28"/>
        </w:rPr>
        <w:t xml:space="preserve"> "Бюджетные ассигнования к распределению" по главной книге. </w:t>
      </w:r>
    </w:p>
    <w:p w:rsidR="0065256C" w:rsidRPr="00EB255C" w:rsidRDefault="0065256C" w:rsidP="00EB255C">
      <w:pPr>
        <w:pStyle w:val="ac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</w:p>
    <w:p w:rsidR="00913ECC" w:rsidRPr="00EB255C" w:rsidRDefault="00771D9D" w:rsidP="00EB255C">
      <w:pPr>
        <w:ind w:firstLine="709"/>
        <w:jc w:val="both"/>
        <w:rPr>
          <w:sz w:val="28"/>
          <w:szCs w:val="28"/>
        </w:rPr>
      </w:pPr>
      <w:r w:rsidRPr="00EB255C">
        <w:rPr>
          <w:sz w:val="28"/>
          <w:szCs w:val="28"/>
        </w:rPr>
        <w:t>Кроме того</w:t>
      </w:r>
      <w:r w:rsidR="0065256C" w:rsidRPr="00EB255C">
        <w:rPr>
          <w:sz w:val="28"/>
          <w:szCs w:val="28"/>
        </w:rPr>
        <w:t>,</w:t>
      </w:r>
      <w:r w:rsidRPr="00EB255C">
        <w:rPr>
          <w:sz w:val="28"/>
          <w:szCs w:val="28"/>
        </w:rPr>
        <w:t xml:space="preserve"> </w:t>
      </w:r>
      <w:r w:rsidRPr="00AC79BE">
        <w:rPr>
          <w:b/>
          <w:sz w:val="28"/>
          <w:szCs w:val="28"/>
        </w:rPr>
        <w:t>всеми</w:t>
      </w:r>
      <w:r w:rsidR="0065256C" w:rsidRPr="00AC79BE">
        <w:rPr>
          <w:b/>
          <w:sz w:val="28"/>
          <w:szCs w:val="28"/>
        </w:rPr>
        <w:t xml:space="preserve"> главными распорядителями </w:t>
      </w:r>
      <w:r w:rsidR="00B06F15" w:rsidRPr="00AC79BE">
        <w:rPr>
          <w:b/>
          <w:sz w:val="28"/>
          <w:szCs w:val="28"/>
        </w:rPr>
        <w:t>средств районного бюджета</w:t>
      </w:r>
      <w:r w:rsidR="00B06F15" w:rsidRPr="00EB255C">
        <w:rPr>
          <w:sz w:val="28"/>
          <w:szCs w:val="28"/>
        </w:rPr>
        <w:t xml:space="preserve"> </w:t>
      </w:r>
      <w:r w:rsidR="00913ECC" w:rsidRPr="00EB255C">
        <w:rPr>
          <w:sz w:val="28"/>
          <w:szCs w:val="28"/>
        </w:rPr>
        <w:t xml:space="preserve">в нарушение пункта 57 Инструкции № 191н в Отчете об исполнении бюджета главного распорядителя (распорядителя), получателя средств бюджета (ф.0503127) в Разделе 2 «Расходы бюджета» по всем строкам 200 в графе 10 отражены показатели равные нулю, тогда как согласно пункту 43 </w:t>
      </w:r>
      <w:r w:rsidR="001C63FD">
        <w:rPr>
          <w:sz w:val="28"/>
          <w:szCs w:val="28"/>
        </w:rPr>
        <w:t>«</w:t>
      </w:r>
      <w:r w:rsidR="00913ECC" w:rsidRPr="00EB255C">
        <w:rPr>
          <w:sz w:val="28"/>
          <w:szCs w:val="28"/>
        </w:rPr>
        <w:t>Контрольных соотношении к показателям бюджетной отчетности главных администраторов средств федерального бюджета представляемой в Федеральное казначейство</w:t>
      </w:r>
      <w:r w:rsidR="001C63FD">
        <w:rPr>
          <w:sz w:val="28"/>
          <w:szCs w:val="28"/>
        </w:rPr>
        <w:t>»</w:t>
      </w:r>
      <w:r w:rsidR="00913ECC" w:rsidRPr="00EB255C">
        <w:rPr>
          <w:sz w:val="28"/>
          <w:szCs w:val="28"/>
        </w:rPr>
        <w:t>, в графе «контрольный показатель» делается исключение «кроме детализированных ассигнований» из контрольного показателя «равно 0». Таким образом, по всем строкам 200, кроме КВР 312, 313, 330</w:t>
      </w:r>
      <w:r w:rsidR="00AC79BE">
        <w:rPr>
          <w:sz w:val="28"/>
          <w:szCs w:val="28"/>
        </w:rPr>
        <w:t>,</w:t>
      </w:r>
      <w:r w:rsidR="00913ECC" w:rsidRPr="00EB255C">
        <w:rPr>
          <w:sz w:val="28"/>
          <w:szCs w:val="28"/>
        </w:rPr>
        <w:t xml:space="preserve"> детализированные ассигнования должны иметь значение (графа 4- графа 9).</w:t>
      </w:r>
    </w:p>
    <w:p w:rsidR="000C439A" w:rsidRPr="00EB255C" w:rsidRDefault="000C439A" w:rsidP="00EB255C">
      <w:pPr>
        <w:pStyle w:val="ac"/>
        <w:ind w:left="0" w:firstLine="360"/>
        <w:jc w:val="both"/>
        <w:rPr>
          <w:sz w:val="28"/>
          <w:szCs w:val="28"/>
        </w:rPr>
      </w:pPr>
    </w:p>
    <w:p w:rsidR="000C439A" w:rsidRPr="00EB255C" w:rsidRDefault="00FA4732" w:rsidP="00EB255C">
      <w:pPr>
        <w:pStyle w:val="ac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439A" w:rsidRPr="00EB255C">
        <w:rPr>
          <w:sz w:val="28"/>
          <w:szCs w:val="28"/>
        </w:rPr>
        <w:t>В ходе внешней проверки установлено, что бюджетная отчетность ГАБС сформирована с учетом требований Инструкции №191н, за исключением форм, составленных с нарушениями и недостатками (перечислены по каждому ГРБС выше). Утвержденные бюджетные назначения, указанные в Отчете ГАБС, соответствуют показателям сводной бюджетной росписи. Исполнение бюджетных назначений, указанное в Отчете ГАБС, соответствует консолидированным показателям отчетности получателей,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Карелия.</w:t>
      </w:r>
    </w:p>
    <w:p w:rsidR="00EF34D3" w:rsidRPr="00EB255C" w:rsidRDefault="00EF34D3" w:rsidP="00EB255C">
      <w:pPr>
        <w:pStyle w:val="ac"/>
        <w:ind w:left="0"/>
        <w:jc w:val="both"/>
        <w:rPr>
          <w:sz w:val="28"/>
          <w:szCs w:val="28"/>
        </w:rPr>
      </w:pPr>
    </w:p>
    <w:p w:rsidR="00AC79BE" w:rsidRDefault="00AC79BE" w:rsidP="000B4B9D">
      <w:pPr>
        <w:ind w:firstLine="708"/>
        <w:jc w:val="center"/>
        <w:rPr>
          <w:b/>
          <w:sz w:val="28"/>
          <w:szCs w:val="28"/>
        </w:rPr>
      </w:pPr>
    </w:p>
    <w:p w:rsidR="00AC79BE" w:rsidRDefault="00AC79BE" w:rsidP="000B4B9D">
      <w:pPr>
        <w:ind w:firstLine="708"/>
        <w:jc w:val="center"/>
        <w:rPr>
          <w:b/>
          <w:sz w:val="28"/>
          <w:szCs w:val="28"/>
        </w:rPr>
      </w:pPr>
    </w:p>
    <w:p w:rsidR="00FA4732" w:rsidRDefault="00FA4732" w:rsidP="000B4B9D">
      <w:pPr>
        <w:ind w:firstLine="708"/>
        <w:jc w:val="center"/>
        <w:rPr>
          <w:b/>
          <w:sz w:val="28"/>
          <w:szCs w:val="28"/>
        </w:rPr>
      </w:pPr>
    </w:p>
    <w:p w:rsidR="00AC79BE" w:rsidRDefault="00AC79BE" w:rsidP="000B4B9D">
      <w:pPr>
        <w:ind w:firstLine="708"/>
        <w:jc w:val="center"/>
        <w:rPr>
          <w:b/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 w:rsidRPr="005462DF">
        <w:rPr>
          <w:b/>
          <w:sz w:val="28"/>
          <w:szCs w:val="28"/>
        </w:rPr>
        <w:lastRenderedPageBreak/>
        <w:t xml:space="preserve">Выводы по результатам проверки отчета об исполнении бюджета </w:t>
      </w:r>
      <w:r>
        <w:rPr>
          <w:b/>
          <w:sz w:val="28"/>
          <w:szCs w:val="28"/>
        </w:rPr>
        <w:t>за 201</w:t>
      </w:r>
      <w:r w:rsidR="005821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DE2778" w:rsidRDefault="005E3A01" w:rsidP="00B51438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4CC9">
        <w:rPr>
          <w:sz w:val="28"/>
          <w:szCs w:val="28"/>
        </w:rPr>
        <w:t>Проведенная проверка отчета об исполнении бюджета Сортавальского муниципального района за 201</w:t>
      </w:r>
      <w:r w:rsidR="00AB1FBD">
        <w:rPr>
          <w:sz w:val="28"/>
          <w:szCs w:val="28"/>
        </w:rPr>
        <w:t>6</w:t>
      </w:r>
      <w:r w:rsidRPr="00284CC9"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</w:t>
      </w:r>
      <w:r w:rsidR="00055656" w:rsidRPr="00284CC9">
        <w:rPr>
          <w:rFonts w:eastAsiaTheme="minorHAnsi"/>
          <w:sz w:val="28"/>
          <w:szCs w:val="28"/>
          <w:lang w:eastAsia="en-US"/>
        </w:rPr>
        <w:t xml:space="preserve"> за исключением</w:t>
      </w:r>
      <w:r w:rsidR="00FA4732">
        <w:rPr>
          <w:rFonts w:eastAsiaTheme="minorHAnsi"/>
          <w:sz w:val="28"/>
          <w:szCs w:val="28"/>
          <w:lang w:eastAsia="en-US"/>
        </w:rPr>
        <w:t>:</w:t>
      </w:r>
      <w:r w:rsidR="00055656" w:rsidRPr="00284CC9">
        <w:rPr>
          <w:rFonts w:eastAsiaTheme="minorHAnsi"/>
          <w:sz w:val="28"/>
          <w:szCs w:val="28"/>
          <w:lang w:eastAsia="en-US"/>
        </w:rPr>
        <w:t xml:space="preserve"> </w:t>
      </w:r>
      <w:r w:rsidR="00C42BA1" w:rsidRPr="00284CC9">
        <w:rPr>
          <w:sz w:val="28"/>
          <w:szCs w:val="28"/>
        </w:rPr>
        <w:t>«Отчета о бюджетных обязательствах» (ф.0503128),</w:t>
      </w:r>
      <w:r w:rsidR="00C42BA1" w:rsidRPr="00284CC9">
        <w:rPr>
          <w:rFonts w:eastAsiaTheme="minorHAnsi"/>
          <w:sz w:val="28"/>
          <w:szCs w:val="28"/>
          <w:lang w:eastAsia="en-US"/>
        </w:rPr>
        <w:t xml:space="preserve"> </w:t>
      </w:r>
      <w:r w:rsidR="00055656" w:rsidRPr="00284CC9">
        <w:rPr>
          <w:rFonts w:eastAsiaTheme="minorHAnsi"/>
          <w:sz w:val="28"/>
          <w:szCs w:val="28"/>
          <w:lang w:eastAsia="en-US"/>
        </w:rPr>
        <w:t>«Сведений об исполнении бюджета»</w:t>
      </w:r>
      <w:r w:rsidR="007208CF" w:rsidRPr="00284CC9">
        <w:rPr>
          <w:rFonts w:eastAsiaTheme="minorHAnsi"/>
          <w:sz w:val="28"/>
          <w:szCs w:val="28"/>
          <w:lang w:eastAsia="en-US"/>
        </w:rPr>
        <w:t xml:space="preserve"> (ф. 0503164)</w:t>
      </w:r>
      <w:r w:rsidR="00BE52A5" w:rsidRPr="00284CC9">
        <w:rPr>
          <w:rFonts w:eastAsiaTheme="minorHAnsi"/>
          <w:sz w:val="28"/>
          <w:szCs w:val="28"/>
          <w:lang w:eastAsia="en-US"/>
        </w:rPr>
        <w:t xml:space="preserve"> по графе 4</w:t>
      </w:r>
      <w:r w:rsidR="00AB1FBD">
        <w:rPr>
          <w:rFonts w:eastAsiaTheme="minorHAnsi"/>
          <w:sz w:val="28"/>
          <w:szCs w:val="28"/>
          <w:lang w:eastAsia="en-US"/>
        </w:rPr>
        <w:t xml:space="preserve"> </w:t>
      </w:r>
      <w:hyperlink w:anchor="sub_50316402" w:history="1">
        <w:r w:rsidR="00284CC9" w:rsidRPr="00284CC9">
          <w:rPr>
            <w:sz w:val="28"/>
            <w:szCs w:val="28"/>
          </w:rPr>
          <w:t>раздел</w:t>
        </w:r>
      </w:hyperlink>
      <w:r w:rsidR="00284CC9" w:rsidRPr="00284CC9">
        <w:rPr>
          <w:sz w:val="28"/>
          <w:szCs w:val="28"/>
        </w:rPr>
        <w:t>а</w:t>
      </w:r>
      <w:r w:rsidR="00284CC9">
        <w:rPr>
          <w:sz w:val="28"/>
          <w:szCs w:val="28"/>
        </w:rPr>
        <w:t xml:space="preserve"> "Расходы бюджета»</w:t>
      </w:r>
      <w:r w:rsidR="004D1F72">
        <w:rPr>
          <w:sz w:val="28"/>
          <w:szCs w:val="28"/>
        </w:rPr>
        <w:t>,</w:t>
      </w:r>
      <w:r w:rsidR="00284CC9">
        <w:rPr>
          <w:sz w:val="28"/>
          <w:szCs w:val="28"/>
        </w:rPr>
        <w:t xml:space="preserve"> </w:t>
      </w:r>
      <w:r w:rsidR="004D1F72" w:rsidRPr="00D83924">
        <w:rPr>
          <w:sz w:val="28"/>
          <w:szCs w:val="28"/>
        </w:rPr>
        <w:t>«Сведени</w:t>
      </w:r>
      <w:r w:rsidR="004D1F72">
        <w:rPr>
          <w:sz w:val="28"/>
          <w:szCs w:val="28"/>
        </w:rPr>
        <w:t>й</w:t>
      </w:r>
      <w:r w:rsidR="004D1F72" w:rsidRPr="00D83924">
        <w:rPr>
          <w:sz w:val="28"/>
          <w:szCs w:val="28"/>
        </w:rPr>
        <w:t xml:space="preserve"> об исполнении мероприятий в рамках целевых программ» </w:t>
      </w:r>
      <w:r w:rsidR="004D1F72">
        <w:rPr>
          <w:sz w:val="28"/>
          <w:szCs w:val="28"/>
        </w:rPr>
        <w:t xml:space="preserve">(ф.0503166) </w:t>
      </w:r>
      <w:r w:rsidR="00284CC9">
        <w:rPr>
          <w:sz w:val="28"/>
          <w:szCs w:val="28"/>
        </w:rPr>
        <w:t xml:space="preserve">и </w:t>
      </w:r>
      <w:r w:rsidR="0045628E">
        <w:rPr>
          <w:sz w:val="28"/>
          <w:szCs w:val="28"/>
        </w:rPr>
        <w:t>Т</w:t>
      </w:r>
      <w:r w:rsidR="00284CC9">
        <w:rPr>
          <w:sz w:val="28"/>
          <w:szCs w:val="28"/>
        </w:rPr>
        <w:t>аблицы №7 в составе Пояснительной записки</w:t>
      </w:r>
      <w:r w:rsidR="00AB1FBD">
        <w:rPr>
          <w:sz w:val="28"/>
          <w:szCs w:val="28"/>
        </w:rPr>
        <w:t xml:space="preserve"> (неполные сведения)</w:t>
      </w:r>
      <w:r w:rsidR="00284CC9">
        <w:rPr>
          <w:sz w:val="28"/>
          <w:szCs w:val="28"/>
        </w:rPr>
        <w:t>.</w:t>
      </w:r>
    </w:p>
    <w:p w:rsidR="005533A7" w:rsidRPr="00A6438C" w:rsidRDefault="005533A7" w:rsidP="00B51438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6438C">
        <w:rPr>
          <w:sz w:val="28"/>
          <w:szCs w:val="28"/>
        </w:rPr>
        <w:t>Недостатки, выявленные в процессе</w:t>
      </w:r>
      <w:r w:rsidR="00A6438C" w:rsidRPr="00A6438C">
        <w:rPr>
          <w:sz w:val="28"/>
          <w:szCs w:val="28"/>
        </w:rPr>
        <w:t xml:space="preserve"> проверки, </w:t>
      </w:r>
      <w:r w:rsidRPr="00A6438C">
        <w:rPr>
          <w:sz w:val="28"/>
          <w:szCs w:val="28"/>
        </w:rPr>
        <w:t>повл</w:t>
      </w:r>
      <w:r w:rsidR="00575F04" w:rsidRPr="00A6438C">
        <w:rPr>
          <w:sz w:val="28"/>
          <w:szCs w:val="28"/>
        </w:rPr>
        <w:t>и</w:t>
      </w:r>
      <w:r w:rsidRPr="00A6438C">
        <w:rPr>
          <w:sz w:val="28"/>
          <w:szCs w:val="28"/>
        </w:rPr>
        <w:t>явшие на достоверность результатов,</w:t>
      </w:r>
      <w:r w:rsidR="00A6438C" w:rsidRPr="00A6438C">
        <w:rPr>
          <w:sz w:val="28"/>
          <w:szCs w:val="28"/>
        </w:rPr>
        <w:t xml:space="preserve"> отраженных</w:t>
      </w:r>
      <w:r w:rsidRPr="00A6438C">
        <w:rPr>
          <w:sz w:val="28"/>
          <w:szCs w:val="28"/>
        </w:rPr>
        <w:t xml:space="preserve"> отчете</w:t>
      </w:r>
      <w:r w:rsidR="00A6438C" w:rsidRPr="00A6438C">
        <w:rPr>
          <w:sz w:val="28"/>
          <w:szCs w:val="28"/>
        </w:rPr>
        <w:t xml:space="preserve"> Сортавальского муниципального района</w:t>
      </w:r>
      <w:r w:rsidRPr="00A6438C">
        <w:rPr>
          <w:sz w:val="28"/>
          <w:szCs w:val="28"/>
        </w:rPr>
        <w:t xml:space="preserve"> за 2016 год:</w:t>
      </w:r>
    </w:p>
    <w:p w:rsidR="00575F04" w:rsidRPr="00040552" w:rsidRDefault="00575F04" w:rsidP="00575F04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2.1.</w:t>
      </w:r>
      <w:r w:rsidRPr="002D1250">
        <w:rPr>
          <w:sz w:val="28"/>
          <w:szCs w:val="28"/>
        </w:rPr>
        <w:t xml:space="preserve"> </w:t>
      </w:r>
      <w:r w:rsidR="0098112C">
        <w:rPr>
          <w:sz w:val="28"/>
          <w:szCs w:val="28"/>
        </w:rPr>
        <w:t>Отражение н</w:t>
      </w:r>
      <w:r w:rsidRPr="002D1250">
        <w:rPr>
          <w:sz w:val="28"/>
          <w:szCs w:val="28"/>
        </w:rPr>
        <w:t>едостоверных данных в «Отчете о бюджетных обязательствах» (ф.0503128)</w:t>
      </w:r>
      <w:r w:rsidRPr="002D1250">
        <w:rPr>
          <w:rFonts w:eastAsiaTheme="minorHAnsi"/>
          <w:sz w:val="28"/>
          <w:szCs w:val="28"/>
          <w:lang w:eastAsia="en-US"/>
        </w:rPr>
        <w:t xml:space="preserve"> ГРБС Отдела Культуры и Спорта Администрации Сортавальского муниципального района, </w:t>
      </w:r>
      <w:r w:rsidR="00FA4732">
        <w:rPr>
          <w:sz w:val="28"/>
          <w:szCs w:val="28"/>
        </w:rPr>
        <w:t>повлекшее</w:t>
      </w:r>
      <w:r w:rsidRPr="002D1250">
        <w:rPr>
          <w:sz w:val="28"/>
          <w:szCs w:val="28"/>
        </w:rPr>
        <w:t xml:space="preserve"> </w:t>
      </w:r>
      <w:r w:rsidRPr="002D1250">
        <w:rPr>
          <w:rFonts w:eastAsiaTheme="minorHAnsi"/>
          <w:sz w:val="28"/>
          <w:szCs w:val="28"/>
          <w:lang w:eastAsia="en-US"/>
        </w:rPr>
        <w:t>недостоверност</w:t>
      </w:r>
      <w:r w:rsidR="00FA4732">
        <w:rPr>
          <w:rFonts w:eastAsiaTheme="minorHAnsi"/>
          <w:sz w:val="28"/>
          <w:szCs w:val="28"/>
          <w:lang w:eastAsia="en-US"/>
        </w:rPr>
        <w:t>ь</w:t>
      </w:r>
      <w:r w:rsidRPr="002D1250">
        <w:rPr>
          <w:rFonts w:eastAsiaTheme="minorHAnsi"/>
          <w:sz w:val="28"/>
          <w:szCs w:val="28"/>
          <w:lang w:eastAsia="en-US"/>
        </w:rPr>
        <w:t xml:space="preserve"> </w:t>
      </w:r>
      <w:r w:rsidRPr="002D1250">
        <w:rPr>
          <w:sz w:val="28"/>
          <w:szCs w:val="28"/>
        </w:rPr>
        <w:t>«Отчета о бюджетных обязательствах» (ф.0503128)</w:t>
      </w:r>
      <w:r w:rsidRPr="002D1250">
        <w:rPr>
          <w:rFonts w:eastAsiaTheme="minorHAnsi"/>
          <w:sz w:val="28"/>
          <w:szCs w:val="28"/>
          <w:lang w:eastAsia="en-US"/>
        </w:rPr>
        <w:t xml:space="preserve"> Сортавальского муниципального района, сформированного на основании данных отчетов</w:t>
      </w:r>
      <w:r w:rsidRPr="002D1250">
        <w:rPr>
          <w:sz w:val="28"/>
          <w:szCs w:val="28"/>
        </w:rPr>
        <w:t xml:space="preserve"> ГРБС</w:t>
      </w:r>
      <w:r>
        <w:rPr>
          <w:sz w:val="28"/>
          <w:szCs w:val="28"/>
        </w:rPr>
        <w:t>,</w:t>
      </w:r>
      <w:r w:rsidRPr="002D1250">
        <w:rPr>
          <w:sz w:val="28"/>
          <w:szCs w:val="28"/>
        </w:rPr>
        <w:t xml:space="preserve"> </w:t>
      </w:r>
      <w:r w:rsidRPr="002D1250">
        <w:rPr>
          <w:bCs/>
          <w:iCs/>
          <w:sz w:val="28"/>
          <w:szCs w:val="28"/>
        </w:rPr>
        <w:t xml:space="preserve">по строке «Бюджетные обязательства текущего финансового года по расходам всего» по графе гр.9 «Денежные </w:t>
      </w:r>
      <w:r w:rsidRPr="00040552">
        <w:rPr>
          <w:bCs/>
          <w:iCs/>
          <w:sz w:val="28"/>
          <w:szCs w:val="28"/>
        </w:rPr>
        <w:t>обязательства» и гр.12 «Не исполнено денежных обязательств».</w:t>
      </w:r>
    </w:p>
    <w:p w:rsidR="00F36B13" w:rsidRDefault="00CD018F" w:rsidP="00F36B13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575F04">
        <w:rPr>
          <w:bCs/>
          <w:iCs/>
          <w:sz w:val="28"/>
          <w:szCs w:val="28"/>
        </w:rPr>
        <w:t>2</w:t>
      </w:r>
      <w:r w:rsidR="00575F04" w:rsidRPr="00F36B13">
        <w:rPr>
          <w:bCs/>
          <w:iCs/>
          <w:sz w:val="28"/>
          <w:szCs w:val="28"/>
        </w:rPr>
        <w:t xml:space="preserve">.2.В консолидированных Сведениях об исполнении бюджета (ф.0503164) </w:t>
      </w:r>
      <w:r w:rsidR="00575F04" w:rsidRPr="00F36B13">
        <w:rPr>
          <w:sz w:val="28"/>
          <w:szCs w:val="28"/>
        </w:rPr>
        <w:t>в нарушен</w:t>
      </w:r>
      <w:r w:rsidR="00F36B13" w:rsidRPr="00F36B13">
        <w:rPr>
          <w:sz w:val="28"/>
          <w:szCs w:val="28"/>
        </w:rPr>
        <w:t>ие пункта 163 инструкции 191н</w:t>
      </w:r>
      <w:r w:rsidR="00AC79BE">
        <w:rPr>
          <w:sz w:val="28"/>
          <w:szCs w:val="28"/>
        </w:rPr>
        <w:t>,</w:t>
      </w:r>
      <w:r w:rsidR="00F36B13" w:rsidRPr="00F36B13">
        <w:rPr>
          <w:sz w:val="28"/>
          <w:szCs w:val="28"/>
        </w:rPr>
        <w:t xml:space="preserve"> показатель по </w:t>
      </w:r>
      <w:r w:rsidR="00575F04" w:rsidRPr="00F36B13">
        <w:rPr>
          <w:sz w:val="28"/>
          <w:szCs w:val="28"/>
        </w:rPr>
        <w:t xml:space="preserve">графе 4 по </w:t>
      </w:r>
      <w:hyperlink w:anchor="sub_50316402" w:history="1">
        <w:r w:rsidR="00575F04" w:rsidRPr="00F36B13">
          <w:rPr>
            <w:sz w:val="28"/>
            <w:szCs w:val="28"/>
          </w:rPr>
          <w:t>разделу</w:t>
        </w:r>
      </w:hyperlink>
      <w:r w:rsidR="00575F04" w:rsidRPr="00F36B13">
        <w:rPr>
          <w:sz w:val="28"/>
          <w:szCs w:val="28"/>
        </w:rPr>
        <w:t xml:space="preserve"> "Расходы бюджета"</w:t>
      </w:r>
      <w:r w:rsidR="00575F04" w:rsidRPr="00F36B13">
        <w:rPr>
          <w:bCs/>
          <w:iCs/>
          <w:sz w:val="28"/>
          <w:szCs w:val="28"/>
        </w:rPr>
        <w:t xml:space="preserve"> </w:t>
      </w:r>
      <w:r w:rsidR="00F36B13" w:rsidRPr="00F36B13">
        <w:rPr>
          <w:bCs/>
          <w:iCs/>
          <w:sz w:val="28"/>
          <w:szCs w:val="28"/>
        </w:rPr>
        <w:t>не соответствует сумме п</w:t>
      </w:r>
      <w:r w:rsidR="00575F04" w:rsidRPr="00F36B13">
        <w:rPr>
          <w:bCs/>
          <w:iCs/>
          <w:sz w:val="28"/>
          <w:szCs w:val="28"/>
        </w:rPr>
        <w:t>оказател</w:t>
      </w:r>
      <w:r w:rsidR="00F36B13" w:rsidRPr="00F36B13">
        <w:rPr>
          <w:bCs/>
          <w:iCs/>
          <w:sz w:val="28"/>
          <w:szCs w:val="28"/>
        </w:rPr>
        <w:t>ей</w:t>
      </w:r>
      <w:r w:rsidR="00575F04" w:rsidRPr="00F36B13">
        <w:rPr>
          <w:bCs/>
          <w:iCs/>
          <w:sz w:val="28"/>
          <w:szCs w:val="28"/>
        </w:rPr>
        <w:t xml:space="preserve"> по </w:t>
      </w:r>
      <w:r w:rsidR="00575F04" w:rsidRPr="00F36B13">
        <w:rPr>
          <w:sz w:val="28"/>
          <w:szCs w:val="28"/>
        </w:rPr>
        <w:t xml:space="preserve">графе 4 по </w:t>
      </w:r>
      <w:hyperlink w:anchor="sub_50316402" w:history="1">
        <w:r w:rsidR="00575F04" w:rsidRPr="00F36B13">
          <w:rPr>
            <w:sz w:val="28"/>
            <w:szCs w:val="28"/>
          </w:rPr>
          <w:t>разделу</w:t>
        </w:r>
      </w:hyperlink>
      <w:r w:rsidR="00575F04" w:rsidRPr="00F36B13">
        <w:rPr>
          <w:sz w:val="28"/>
          <w:szCs w:val="28"/>
        </w:rPr>
        <w:t xml:space="preserve"> "Расходы бюджета"</w:t>
      </w:r>
      <w:r w:rsidR="00575F04" w:rsidRPr="00F36B13">
        <w:rPr>
          <w:bCs/>
          <w:iCs/>
          <w:sz w:val="28"/>
          <w:szCs w:val="28"/>
        </w:rPr>
        <w:t xml:space="preserve"> Сведений об исполнении бюджета (ф.0503164) </w:t>
      </w:r>
      <w:r w:rsidR="00F36B13" w:rsidRPr="00F36B13">
        <w:rPr>
          <w:rFonts w:eastAsiaTheme="minorHAnsi"/>
          <w:sz w:val="28"/>
          <w:szCs w:val="28"/>
          <w:lang w:eastAsia="en-US"/>
        </w:rPr>
        <w:t xml:space="preserve">сформированных и представленных на отчетную дату главными </w:t>
      </w:r>
      <w:r w:rsidR="00575F04" w:rsidRPr="00F36B13">
        <w:rPr>
          <w:bCs/>
          <w:iCs/>
          <w:sz w:val="28"/>
          <w:szCs w:val="28"/>
        </w:rPr>
        <w:t>распорядител</w:t>
      </w:r>
      <w:r w:rsidR="00F36B13" w:rsidRPr="00F36B13">
        <w:rPr>
          <w:bCs/>
          <w:iCs/>
          <w:sz w:val="28"/>
          <w:szCs w:val="28"/>
        </w:rPr>
        <w:t>ями</w:t>
      </w:r>
      <w:r w:rsidR="00575F04" w:rsidRPr="00F36B13">
        <w:rPr>
          <w:sz w:val="28"/>
          <w:szCs w:val="28"/>
        </w:rPr>
        <w:t xml:space="preserve"> средств районного бюджета</w:t>
      </w:r>
      <w:r w:rsidR="00F36B13" w:rsidRPr="00F36B13">
        <w:rPr>
          <w:sz w:val="28"/>
          <w:szCs w:val="28"/>
        </w:rPr>
        <w:t>.</w:t>
      </w:r>
    </w:p>
    <w:p w:rsidR="00487DD4" w:rsidRPr="00D83924" w:rsidRDefault="00487DD4" w:rsidP="00487DD4">
      <w:pPr>
        <w:pStyle w:val="ac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83924">
        <w:rPr>
          <w:sz w:val="28"/>
          <w:szCs w:val="28"/>
        </w:rPr>
        <w:t xml:space="preserve">В нарушение п.164 Инструкции 191н в «Сведениях об исполнении мероприятий в рамках целевых программ» </w:t>
      </w:r>
      <w:r>
        <w:rPr>
          <w:sz w:val="28"/>
          <w:szCs w:val="28"/>
        </w:rPr>
        <w:t>(ф.0503166) содержи</w:t>
      </w:r>
      <w:r w:rsidRPr="00D83924">
        <w:rPr>
          <w:sz w:val="28"/>
          <w:szCs w:val="28"/>
        </w:rPr>
        <w:t>тся информаци</w:t>
      </w:r>
      <w:r>
        <w:rPr>
          <w:sz w:val="28"/>
          <w:szCs w:val="28"/>
        </w:rPr>
        <w:t>я</w:t>
      </w:r>
      <w:r w:rsidRPr="00D83924">
        <w:rPr>
          <w:sz w:val="28"/>
          <w:szCs w:val="28"/>
        </w:rPr>
        <w:t xml:space="preserve"> об исполнении программ, предусмотренных к финансированию за счет средств местного бюджета (например: Ведомственная целевая программа «Улучшение условий охраны труда в Районном комитете образования Сортавальского муниципального района на 2016 год»), тогда как информация в приложении должна содержать обобщенные за отчетный период данные об исполнении федеральных целевых программ, подпрограмм, в реализации которых принимает участие субъект бюджетной отчетности, в том числе мероприятий по непрограммной части, с указанием причин неисполнения уточненной бюджетной росписи за отчетный период. </w:t>
      </w:r>
    </w:p>
    <w:p w:rsidR="00575F04" w:rsidRPr="003F2630" w:rsidRDefault="00575F04" w:rsidP="00F36B1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487D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F2630">
        <w:rPr>
          <w:sz w:val="28"/>
          <w:szCs w:val="28"/>
        </w:rPr>
        <w:t>В нарушение пункта 154 инструкции 191</w:t>
      </w:r>
      <w:r w:rsidR="00AC79BE">
        <w:rPr>
          <w:sz w:val="28"/>
          <w:szCs w:val="28"/>
        </w:rPr>
        <w:t>н</w:t>
      </w:r>
      <w:r w:rsidRPr="003F2630">
        <w:rPr>
          <w:sz w:val="28"/>
          <w:szCs w:val="28"/>
        </w:rPr>
        <w:t xml:space="preserve"> в </w:t>
      </w:r>
      <w:r w:rsidRPr="003F2630">
        <w:rPr>
          <w:i/>
          <w:sz w:val="28"/>
          <w:szCs w:val="28"/>
        </w:rPr>
        <w:t>«</w:t>
      </w:r>
      <w:r w:rsidRPr="003F2630">
        <w:rPr>
          <w:sz w:val="28"/>
          <w:szCs w:val="28"/>
        </w:rPr>
        <w:t xml:space="preserve">Сведениях о результатах внешних контрольных мероприятий» (Таблица №7) не отражены результаты проведенного Контрольно-счетным комитетом СМР в 2016 году контрольного мероприятия на тему «Проверка соблюдения порядка ведения </w:t>
      </w:r>
      <w:r w:rsidRPr="003F2630">
        <w:rPr>
          <w:sz w:val="28"/>
          <w:szCs w:val="28"/>
        </w:rPr>
        <w:lastRenderedPageBreak/>
        <w:t>реестра расходных обязательств Сортавальского муниципального района при его исполнении».</w:t>
      </w:r>
    </w:p>
    <w:p w:rsidR="00A060FF" w:rsidRPr="005462DF" w:rsidRDefault="00716D77" w:rsidP="005462DF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462DF">
        <w:rPr>
          <w:sz w:val="28"/>
          <w:szCs w:val="28"/>
        </w:rPr>
        <w:t xml:space="preserve">Отчет об исполнении бюджета </w:t>
      </w:r>
      <w:r w:rsidR="009B4476">
        <w:rPr>
          <w:sz w:val="28"/>
          <w:szCs w:val="28"/>
        </w:rPr>
        <w:t xml:space="preserve">(ф.0503117) </w:t>
      </w:r>
      <w:r w:rsidRPr="005462DF">
        <w:rPr>
          <w:sz w:val="28"/>
          <w:szCs w:val="28"/>
        </w:rPr>
        <w:t>Сортавальского муниципального района за 201</w:t>
      </w:r>
      <w:r w:rsidR="00BE52A5">
        <w:rPr>
          <w:sz w:val="28"/>
          <w:szCs w:val="28"/>
        </w:rPr>
        <w:t>6</w:t>
      </w:r>
      <w:r w:rsidRPr="005462DF">
        <w:rPr>
          <w:sz w:val="28"/>
          <w:szCs w:val="28"/>
        </w:rPr>
        <w:t xml:space="preserve"> год отражает достоверность результатов исполнения бюджета Сортавальского муниципального района за период с 1 января по 31 декабря 201</w:t>
      </w:r>
      <w:r w:rsidR="00BE52A5">
        <w:rPr>
          <w:sz w:val="28"/>
          <w:szCs w:val="28"/>
        </w:rPr>
        <w:t>6</w:t>
      </w:r>
      <w:r w:rsidRPr="005462DF">
        <w:rPr>
          <w:sz w:val="28"/>
          <w:szCs w:val="28"/>
        </w:rPr>
        <w:t xml:space="preserve"> года</w:t>
      </w:r>
      <w:r w:rsidR="00A060FF" w:rsidRPr="005462DF">
        <w:rPr>
          <w:sz w:val="28"/>
          <w:szCs w:val="28"/>
        </w:rPr>
        <w:t xml:space="preserve">. </w:t>
      </w:r>
    </w:p>
    <w:p w:rsidR="005462DF" w:rsidRPr="005462DF" w:rsidRDefault="005462DF" w:rsidP="008A482E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462DF">
        <w:rPr>
          <w:sz w:val="28"/>
          <w:szCs w:val="28"/>
        </w:rPr>
        <w:t>Размер дефицита бюджета Сортавальского муниципального района, сложившейся по итогам отчетного года, соответствует предельным значениям, установлен</w:t>
      </w:r>
      <w:r w:rsidR="006F12FA">
        <w:rPr>
          <w:sz w:val="28"/>
          <w:szCs w:val="28"/>
        </w:rPr>
        <w:t>ных пунктом 4 статьи 92.1 БК РФ</w:t>
      </w:r>
      <w:r w:rsidR="003405C5">
        <w:rPr>
          <w:sz w:val="28"/>
          <w:szCs w:val="28"/>
        </w:rPr>
        <w:t xml:space="preserve"> и</w:t>
      </w:r>
      <w:r w:rsidR="007F2B2C">
        <w:rPr>
          <w:rFonts w:eastAsiaTheme="minorHAnsi"/>
          <w:sz w:val="28"/>
          <w:szCs w:val="28"/>
          <w:lang w:eastAsia="en-US"/>
        </w:rPr>
        <w:t xml:space="preserve"> </w:t>
      </w:r>
      <w:r w:rsidR="008A482E" w:rsidRPr="006F7766">
        <w:rPr>
          <w:sz w:val="28"/>
          <w:szCs w:val="28"/>
        </w:rPr>
        <w:t>Федеральным законом от 09.04.2009 г. N 58-ФЗ "О внесении изменений в Бюджетный кодекс Российской Федерации и отдельные законодательные акты Российской Федерации".</w:t>
      </w:r>
      <w:r w:rsidR="008A482E" w:rsidRPr="005462DF">
        <w:rPr>
          <w:sz w:val="28"/>
          <w:szCs w:val="28"/>
        </w:rPr>
        <w:t xml:space="preserve"> </w:t>
      </w:r>
    </w:p>
    <w:p w:rsidR="009078F3" w:rsidRPr="005462DF" w:rsidRDefault="006F12FA" w:rsidP="005462DF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78F3" w:rsidRPr="005462DF">
        <w:rPr>
          <w:sz w:val="28"/>
          <w:szCs w:val="28"/>
        </w:rPr>
        <w:t>редельный объем расходов на обслуживание муниципального долга Сортавальского муниципального района на 201</w:t>
      </w:r>
      <w:r>
        <w:rPr>
          <w:sz w:val="28"/>
          <w:szCs w:val="28"/>
        </w:rPr>
        <w:t>6 год,</w:t>
      </w:r>
      <w:r w:rsidR="00C92C15">
        <w:rPr>
          <w:sz w:val="28"/>
          <w:szCs w:val="28"/>
        </w:rPr>
        <w:t xml:space="preserve"> установленный с</w:t>
      </w:r>
      <w:r w:rsidR="009078F3" w:rsidRPr="005462DF">
        <w:rPr>
          <w:sz w:val="28"/>
          <w:szCs w:val="28"/>
        </w:rPr>
        <w:t>татьей 15 Решения о бюджете Сорта</w:t>
      </w:r>
      <w:r w:rsidR="004C6110" w:rsidRPr="005462DF">
        <w:rPr>
          <w:sz w:val="28"/>
          <w:szCs w:val="28"/>
        </w:rPr>
        <w:t>вальского муниципального района</w:t>
      </w:r>
      <w:r>
        <w:rPr>
          <w:sz w:val="28"/>
          <w:szCs w:val="28"/>
        </w:rPr>
        <w:t xml:space="preserve"> не превышен</w:t>
      </w:r>
      <w:r w:rsidR="004C6110" w:rsidRPr="005462DF">
        <w:rPr>
          <w:sz w:val="28"/>
          <w:szCs w:val="28"/>
        </w:rPr>
        <w:t>.</w:t>
      </w:r>
    </w:p>
    <w:p w:rsidR="00716D77" w:rsidRDefault="00C94237" w:rsidP="00911A16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5462DF">
        <w:rPr>
          <w:sz w:val="28"/>
          <w:szCs w:val="28"/>
        </w:rPr>
        <w:t xml:space="preserve">Иные </w:t>
      </w:r>
      <w:r w:rsidR="00911A16">
        <w:rPr>
          <w:sz w:val="28"/>
          <w:szCs w:val="28"/>
        </w:rPr>
        <w:t xml:space="preserve">нарушения и </w:t>
      </w:r>
      <w:r w:rsidR="00522D7F" w:rsidRPr="005462DF">
        <w:rPr>
          <w:sz w:val="28"/>
          <w:szCs w:val="28"/>
        </w:rPr>
        <w:t>н</w:t>
      </w:r>
      <w:r w:rsidR="00716D77" w:rsidRPr="005462DF">
        <w:rPr>
          <w:sz w:val="28"/>
          <w:szCs w:val="28"/>
        </w:rPr>
        <w:t>едостатки, выявленные в процессе внешней проверки годовой бюджетной отчетности</w:t>
      </w:r>
      <w:r w:rsidR="00BF3035" w:rsidRPr="005462DF">
        <w:rPr>
          <w:sz w:val="28"/>
          <w:szCs w:val="28"/>
        </w:rPr>
        <w:t>,</w:t>
      </w:r>
      <w:r w:rsidR="005E3A01" w:rsidRPr="005462DF">
        <w:rPr>
          <w:sz w:val="28"/>
          <w:szCs w:val="28"/>
        </w:rPr>
        <w:t xml:space="preserve"> не повлия</w:t>
      </w:r>
      <w:r w:rsidR="004C6110" w:rsidRPr="005462DF">
        <w:rPr>
          <w:sz w:val="28"/>
          <w:szCs w:val="28"/>
        </w:rPr>
        <w:t>вшие</w:t>
      </w:r>
      <w:r w:rsidR="005E3A01" w:rsidRPr="005462DF">
        <w:rPr>
          <w:sz w:val="28"/>
          <w:szCs w:val="28"/>
        </w:rPr>
        <w:t xml:space="preserve"> на достоверность результатов, отраженных в отчете об исполнен</w:t>
      </w:r>
      <w:r w:rsidR="00603E29" w:rsidRPr="005462DF">
        <w:rPr>
          <w:sz w:val="28"/>
          <w:szCs w:val="28"/>
        </w:rPr>
        <w:t>и</w:t>
      </w:r>
      <w:r w:rsidR="00AE146F" w:rsidRPr="005462DF">
        <w:rPr>
          <w:sz w:val="28"/>
          <w:szCs w:val="28"/>
        </w:rPr>
        <w:t>и</w:t>
      </w:r>
      <w:r w:rsidR="00FE646B" w:rsidRPr="005462DF">
        <w:rPr>
          <w:sz w:val="28"/>
          <w:szCs w:val="28"/>
        </w:rPr>
        <w:t xml:space="preserve"> </w:t>
      </w:r>
      <w:r w:rsidR="005E3A01" w:rsidRPr="005462DF">
        <w:rPr>
          <w:sz w:val="28"/>
          <w:szCs w:val="28"/>
        </w:rPr>
        <w:t>районного бюджета за 201</w:t>
      </w:r>
      <w:r w:rsidR="006F12FA">
        <w:rPr>
          <w:sz w:val="28"/>
          <w:szCs w:val="28"/>
        </w:rPr>
        <w:t>6</w:t>
      </w:r>
      <w:r w:rsidR="005E3A01" w:rsidRPr="005462DF">
        <w:rPr>
          <w:sz w:val="28"/>
          <w:szCs w:val="28"/>
        </w:rPr>
        <w:t xml:space="preserve"> год:</w:t>
      </w:r>
    </w:p>
    <w:p w:rsidR="005207F8" w:rsidRPr="005207F8" w:rsidRDefault="005207F8" w:rsidP="005207F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5207F8">
        <w:rPr>
          <w:sz w:val="28"/>
          <w:szCs w:val="28"/>
        </w:rPr>
        <w:t>В нарушение ст.5 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не представлена годовая бюджетная отчетность 17 главных администраторов доходов бюджета Сортавальского муниципального района (Приложение 2 к Решению о бюджете Сортавальского муниципального района): Администрация Сортавальского городского поселения, Администрация Вяртсильского городского поселения, Администрация Хелюльского городского поселения, Администрация Хаапалампинского сельского поселения, Территориальный орган Федеральной службы государственной регистрации, кадастра и картографии, Администрация Кааламского сельского поселения, Территориальный орган Федеральной службы по природопользованию, Государственный комитет РФ по рыболовству, Управление Федерального казначейства по Смоленской области, Территориальный орган Федеральной службы по надзору в сфере транспорта, Территориальный орган Федеральной службы по надзору в сфере защиты прав потребителей и благополучия человека, Территориальный орган Министерства РФ по делам гражданской обороны, чрезвычайным ситуациям и ликвидациям последствий стихийных бедствий, Территориальный орган Федеральной налоговой службы, Министерство внутренних дел по РК, Министерство с/х, рыбного и охот. хозяйства РК, Управление ветеринарии РК, Федеральная служба по ветеринарному и фитосанитарному надзору</w:t>
      </w:r>
      <w:r w:rsidRPr="005207F8">
        <w:rPr>
          <w:color w:val="000000"/>
          <w:sz w:val="28"/>
          <w:szCs w:val="28"/>
        </w:rPr>
        <w:t>.</w:t>
      </w:r>
    </w:p>
    <w:p w:rsidR="00911A16" w:rsidRPr="005462DF" w:rsidRDefault="00911A16" w:rsidP="005207F8">
      <w:pPr>
        <w:pStyle w:val="ac"/>
        <w:ind w:left="0"/>
        <w:jc w:val="both"/>
        <w:rPr>
          <w:sz w:val="28"/>
          <w:szCs w:val="28"/>
        </w:rPr>
      </w:pPr>
    </w:p>
    <w:p w:rsidR="00911A16" w:rsidRPr="00911A16" w:rsidRDefault="003405C5" w:rsidP="005207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207F8">
        <w:rPr>
          <w:sz w:val="28"/>
          <w:szCs w:val="28"/>
        </w:rPr>
        <w:t>.2</w:t>
      </w:r>
      <w:r w:rsidR="00B06F15">
        <w:rPr>
          <w:sz w:val="28"/>
          <w:szCs w:val="28"/>
        </w:rPr>
        <w:t xml:space="preserve">. В </w:t>
      </w:r>
      <w:r w:rsidR="00911A16" w:rsidRPr="00911A16">
        <w:rPr>
          <w:sz w:val="28"/>
          <w:szCs w:val="28"/>
        </w:rPr>
        <w:t>нарушение Порядка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 Администрацией Сортавальского муниципального района в составе ма</w:t>
      </w:r>
      <w:r w:rsidR="00911A16" w:rsidRPr="00911A16">
        <w:rPr>
          <w:bCs/>
          <w:color w:val="000000"/>
          <w:kern w:val="36"/>
          <w:sz w:val="28"/>
          <w:szCs w:val="28"/>
        </w:rPr>
        <w:t>териалов, необходимых для проведения внешней проверки годового отчета об исполнении бюджета Сортавальского муниципального района не представлены:</w:t>
      </w:r>
    </w:p>
    <w:p w:rsidR="00911A16" w:rsidRPr="00911A16" w:rsidRDefault="00911A16" w:rsidP="005207F8">
      <w:pPr>
        <w:pStyle w:val="ac"/>
        <w:ind w:left="0"/>
        <w:jc w:val="both"/>
        <w:rPr>
          <w:sz w:val="28"/>
          <w:szCs w:val="28"/>
        </w:rPr>
      </w:pPr>
      <w:r w:rsidRPr="00911A16">
        <w:rPr>
          <w:sz w:val="28"/>
          <w:szCs w:val="28"/>
        </w:rPr>
        <w:t>-сведения о наличии задолженности по арендной плате за земельные участки и имущество, с указанием суммы недоимки на начало и конец отчетного периода. Перечень основных должников;</w:t>
      </w:r>
    </w:p>
    <w:p w:rsidR="00911A16" w:rsidRPr="00911A16" w:rsidRDefault="00911A16" w:rsidP="005207F8">
      <w:pPr>
        <w:pStyle w:val="ac"/>
        <w:ind w:left="0"/>
        <w:jc w:val="both"/>
        <w:rPr>
          <w:sz w:val="28"/>
          <w:szCs w:val="28"/>
        </w:rPr>
      </w:pPr>
      <w:r w:rsidRPr="00911A16">
        <w:rPr>
          <w:sz w:val="28"/>
          <w:szCs w:val="28"/>
        </w:rPr>
        <w:t>-список имущества, переданного в безвозмездное пользование, с указанием основания его передачи, пользователей имущества и сумм выпадающих доходов районного бюджета;</w:t>
      </w:r>
    </w:p>
    <w:p w:rsidR="00911A16" w:rsidRPr="00911A16" w:rsidRDefault="00911A16" w:rsidP="005207F8">
      <w:pPr>
        <w:pStyle w:val="ac"/>
        <w:ind w:left="0"/>
        <w:jc w:val="both"/>
        <w:rPr>
          <w:sz w:val="28"/>
          <w:szCs w:val="28"/>
        </w:rPr>
      </w:pPr>
      <w:r w:rsidRPr="00911A16">
        <w:rPr>
          <w:sz w:val="28"/>
          <w:szCs w:val="28"/>
        </w:rPr>
        <w:t>-документы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911A16" w:rsidRPr="00911A16" w:rsidRDefault="00911A16" w:rsidP="005207F8">
      <w:pPr>
        <w:pStyle w:val="ac"/>
        <w:ind w:left="0"/>
        <w:jc w:val="both"/>
        <w:rPr>
          <w:sz w:val="28"/>
          <w:szCs w:val="28"/>
        </w:rPr>
      </w:pPr>
      <w:r w:rsidRPr="00911A16">
        <w:rPr>
          <w:sz w:val="28"/>
          <w:szCs w:val="28"/>
        </w:rPr>
        <w:t>-отчет об исполнении программы приватизации;</w:t>
      </w:r>
    </w:p>
    <w:p w:rsidR="00911A16" w:rsidRPr="00911A16" w:rsidRDefault="00911A16" w:rsidP="005207F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A16">
        <w:rPr>
          <w:sz w:val="28"/>
          <w:szCs w:val="28"/>
        </w:rPr>
        <w:t>реестр договоров аренды объектов муниципальной собственн</w:t>
      </w:r>
      <w:r w:rsidR="00B06F15">
        <w:rPr>
          <w:sz w:val="28"/>
          <w:szCs w:val="28"/>
        </w:rPr>
        <w:t>ости.</w:t>
      </w:r>
    </w:p>
    <w:p w:rsidR="00E67D52" w:rsidRPr="005462DF" w:rsidRDefault="003405C5" w:rsidP="005207F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07F8">
        <w:rPr>
          <w:sz w:val="28"/>
          <w:szCs w:val="28"/>
        </w:rPr>
        <w:t>.3</w:t>
      </w:r>
      <w:r w:rsidR="00B06F15">
        <w:rPr>
          <w:sz w:val="28"/>
          <w:szCs w:val="28"/>
        </w:rPr>
        <w:t>. И</w:t>
      </w:r>
      <w:r w:rsidR="0008126D" w:rsidRPr="005462DF">
        <w:rPr>
          <w:sz w:val="28"/>
          <w:szCs w:val="28"/>
        </w:rPr>
        <w:t>спользованы не все имевшиеся в 201</w:t>
      </w:r>
      <w:r w:rsidR="003B59EA">
        <w:rPr>
          <w:sz w:val="28"/>
          <w:szCs w:val="28"/>
        </w:rPr>
        <w:t>6</w:t>
      </w:r>
      <w:r w:rsidR="0008126D" w:rsidRPr="005462DF">
        <w:rPr>
          <w:sz w:val="28"/>
          <w:szCs w:val="28"/>
        </w:rPr>
        <w:t xml:space="preserve"> году резервы дополнительных поступлений в районный бюджет. </w:t>
      </w:r>
      <w:r w:rsidR="004C6110" w:rsidRPr="005462DF">
        <w:rPr>
          <w:sz w:val="28"/>
          <w:szCs w:val="28"/>
        </w:rPr>
        <w:t>С</w:t>
      </w:r>
      <w:r w:rsidR="00E476A2" w:rsidRPr="005462DF">
        <w:rPr>
          <w:sz w:val="28"/>
          <w:szCs w:val="28"/>
        </w:rPr>
        <w:t xml:space="preserve">охраняется высокий </w:t>
      </w:r>
      <w:r w:rsidR="009B6EF9" w:rsidRPr="005462DF">
        <w:rPr>
          <w:sz w:val="28"/>
          <w:szCs w:val="28"/>
        </w:rPr>
        <w:t xml:space="preserve">уровень </w:t>
      </w:r>
      <w:r w:rsidR="00E476A2" w:rsidRPr="005462DF">
        <w:rPr>
          <w:sz w:val="28"/>
          <w:szCs w:val="28"/>
        </w:rPr>
        <w:t xml:space="preserve">задолженности по доходам от операций </w:t>
      </w:r>
      <w:r w:rsidR="004C6110" w:rsidRPr="005462DF">
        <w:rPr>
          <w:sz w:val="28"/>
          <w:szCs w:val="28"/>
        </w:rPr>
        <w:t xml:space="preserve">с активами и </w:t>
      </w:r>
      <w:r w:rsidR="009B6EF9" w:rsidRPr="005462DF">
        <w:rPr>
          <w:sz w:val="28"/>
          <w:szCs w:val="28"/>
        </w:rPr>
        <w:t>недоимка по доходам от собственности</w:t>
      </w:r>
      <w:r w:rsidR="00866D3A" w:rsidRPr="005462DF">
        <w:rPr>
          <w:sz w:val="28"/>
          <w:szCs w:val="28"/>
        </w:rPr>
        <w:t>.</w:t>
      </w:r>
    </w:p>
    <w:p w:rsidR="00866D3A" w:rsidRPr="006A4173" w:rsidRDefault="00866D3A" w:rsidP="00911A16">
      <w:pPr>
        <w:jc w:val="both"/>
        <w:rPr>
          <w:sz w:val="28"/>
          <w:szCs w:val="28"/>
        </w:rPr>
      </w:pP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002274" w:rsidRDefault="00002274" w:rsidP="00FE51DA">
      <w:pPr>
        <w:pStyle w:val="ac"/>
        <w:jc w:val="center"/>
        <w:rPr>
          <w:b/>
          <w:sz w:val="28"/>
          <w:szCs w:val="28"/>
        </w:rPr>
      </w:pPr>
    </w:p>
    <w:p w:rsidR="00825D3D" w:rsidRPr="006703C0" w:rsidRDefault="00FE51DA" w:rsidP="006703C0">
      <w:pPr>
        <w:pStyle w:val="ac"/>
        <w:numPr>
          <w:ilvl w:val="0"/>
          <w:numId w:val="6"/>
        </w:numPr>
        <w:ind w:left="113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Администрации Сортавальского муниципального района</w:t>
      </w:r>
      <w:r w:rsidR="00825D3D" w:rsidRPr="006703C0">
        <w:rPr>
          <w:sz w:val="28"/>
          <w:szCs w:val="28"/>
        </w:rPr>
        <w:t>:</w:t>
      </w:r>
    </w:p>
    <w:p w:rsidR="00FE51DA" w:rsidRPr="006703C0" w:rsidRDefault="00FE51DA" w:rsidP="006703C0">
      <w:pPr>
        <w:pStyle w:val="ac"/>
        <w:ind w:left="113"/>
        <w:jc w:val="both"/>
        <w:rPr>
          <w:sz w:val="28"/>
          <w:szCs w:val="28"/>
        </w:rPr>
      </w:pPr>
    </w:p>
    <w:p w:rsidR="00825D3D" w:rsidRPr="006733DC" w:rsidRDefault="006733DC" w:rsidP="00A75879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7CF5" w:rsidRPr="006733DC">
        <w:rPr>
          <w:sz w:val="28"/>
          <w:szCs w:val="28"/>
        </w:rPr>
        <w:t>О</w:t>
      </w:r>
      <w:r w:rsidR="00825D3D" w:rsidRPr="006733DC">
        <w:rPr>
          <w:sz w:val="28"/>
          <w:szCs w:val="28"/>
        </w:rPr>
        <w:t>беспечить составление достоверной бюджетной отчетности и соответствие порядка ведения бюджетного учета методологическим и методическим указаниям, установл</w:t>
      </w:r>
      <w:r w:rsidR="00C92C15">
        <w:rPr>
          <w:sz w:val="28"/>
          <w:szCs w:val="28"/>
        </w:rPr>
        <w:t>енным Министерством финансов РФ.</w:t>
      </w:r>
    </w:p>
    <w:p w:rsidR="00825D3D" w:rsidRDefault="006733DC" w:rsidP="00A75879">
      <w:pPr>
        <w:pStyle w:val="ac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251C9" w:rsidRPr="006703C0">
        <w:rPr>
          <w:sz w:val="28"/>
          <w:szCs w:val="28"/>
        </w:rPr>
        <w:t>П</w:t>
      </w:r>
      <w:r w:rsidR="00825D3D" w:rsidRPr="006703C0">
        <w:rPr>
          <w:sz w:val="28"/>
          <w:szCs w:val="28"/>
        </w:rPr>
        <w:t>овысить качество управления бюджетными средствами в части сокращения дебиторской и кредиторской задолженности, повышения эффективности администрирования закрепленных доходов.</w:t>
      </w:r>
    </w:p>
    <w:p w:rsidR="001C0E4D" w:rsidRDefault="00911A16" w:rsidP="00A75879">
      <w:pPr>
        <w:pStyle w:val="ac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11A16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Д</w:t>
      </w:r>
      <w:r w:rsidRPr="00911A16">
        <w:rPr>
          <w:bCs/>
          <w:color w:val="000000"/>
          <w:kern w:val="36"/>
          <w:sz w:val="28"/>
          <w:szCs w:val="28"/>
        </w:rPr>
        <w:t>ля проведения внешней проверки годового отчета об исполнении бюджета Сортавальского муниципального район</w:t>
      </w:r>
      <w:r>
        <w:rPr>
          <w:bCs/>
          <w:color w:val="000000"/>
          <w:kern w:val="36"/>
          <w:sz w:val="28"/>
          <w:szCs w:val="28"/>
        </w:rPr>
        <w:t>а</w:t>
      </w:r>
      <w:r w:rsidRPr="00911A16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представлять документы</w:t>
      </w:r>
      <w:r>
        <w:rPr>
          <w:sz w:val="28"/>
          <w:szCs w:val="28"/>
        </w:rPr>
        <w:t xml:space="preserve">, в соответствии с </w:t>
      </w:r>
      <w:r w:rsidRPr="00911A16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911A16">
        <w:rPr>
          <w:sz w:val="28"/>
          <w:szCs w:val="28"/>
        </w:rPr>
        <w:t xml:space="preserve">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муниципального района, утвержденного Решением Совета Сортавальского муниципального района от 05.03.2015г. №111</w:t>
      </w:r>
      <w:r>
        <w:rPr>
          <w:sz w:val="28"/>
          <w:szCs w:val="28"/>
        </w:rPr>
        <w:t>.</w:t>
      </w:r>
    </w:p>
    <w:p w:rsidR="00A75879" w:rsidRPr="0062523A" w:rsidRDefault="00A75879" w:rsidP="00A75879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1.4.В целях эффективности администрирования доходов районного бюджета Контрольно-счетный комитет Сортавальского муниципального </w:t>
      </w:r>
      <w:r>
        <w:rPr>
          <w:sz w:val="28"/>
          <w:szCs w:val="28"/>
        </w:rPr>
        <w:lastRenderedPageBreak/>
        <w:t xml:space="preserve">района предлагает принять меры по повышению качества прогнозирования, а также администрирования доходов районного бюджета. </w:t>
      </w:r>
    </w:p>
    <w:p w:rsidR="00A75879" w:rsidRDefault="00A75879" w:rsidP="006733DC">
      <w:pPr>
        <w:pStyle w:val="ac"/>
        <w:ind w:left="170"/>
        <w:jc w:val="both"/>
        <w:rPr>
          <w:sz w:val="28"/>
          <w:szCs w:val="28"/>
        </w:rPr>
      </w:pPr>
    </w:p>
    <w:p w:rsidR="006703C0" w:rsidRDefault="003A7CF5" w:rsidP="006703C0">
      <w:pPr>
        <w:pStyle w:val="ac"/>
        <w:numPr>
          <w:ilvl w:val="0"/>
          <w:numId w:val="6"/>
        </w:numPr>
        <w:ind w:left="113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Финансовому управлению Сортавальского муниципального района</w:t>
      </w:r>
      <w:r w:rsidR="006703C0">
        <w:rPr>
          <w:sz w:val="28"/>
          <w:szCs w:val="28"/>
        </w:rPr>
        <w:t>:</w:t>
      </w:r>
    </w:p>
    <w:p w:rsidR="001C0E4D" w:rsidRPr="00A81C59" w:rsidRDefault="009606FA" w:rsidP="00E14096">
      <w:pPr>
        <w:pStyle w:val="ac"/>
        <w:ind w:left="17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5A7DC8">
        <w:rPr>
          <w:sz w:val="28"/>
          <w:szCs w:val="28"/>
        </w:rPr>
        <w:t>1</w:t>
      </w:r>
      <w:r w:rsidRPr="00A81C59">
        <w:rPr>
          <w:sz w:val="28"/>
          <w:szCs w:val="28"/>
        </w:rPr>
        <w:t>.</w:t>
      </w:r>
      <w:r w:rsidR="008D53D3" w:rsidRPr="00A81C59">
        <w:rPr>
          <w:sz w:val="28"/>
          <w:szCs w:val="28"/>
        </w:rPr>
        <w:t>У</w:t>
      </w:r>
      <w:r w:rsidR="00452D68" w:rsidRPr="00A81C59">
        <w:rPr>
          <w:sz w:val="28"/>
          <w:szCs w:val="28"/>
        </w:rPr>
        <w:t xml:space="preserve">странить </w:t>
      </w:r>
      <w:r w:rsidR="00452D68" w:rsidRPr="00A81C59">
        <w:rPr>
          <w:rFonts w:eastAsiaTheme="minorHAnsi"/>
          <w:sz w:val="28"/>
          <w:szCs w:val="28"/>
          <w:lang w:eastAsia="en-US"/>
        </w:rPr>
        <w:t xml:space="preserve">выявленные проверкой </w:t>
      </w:r>
      <w:r w:rsidR="00452D68" w:rsidRPr="00A81C59">
        <w:rPr>
          <w:sz w:val="28"/>
          <w:szCs w:val="28"/>
        </w:rPr>
        <w:t xml:space="preserve">нарушения </w:t>
      </w:r>
      <w:r w:rsidR="00916FC6" w:rsidRPr="00A81C59">
        <w:rPr>
          <w:sz w:val="28"/>
          <w:szCs w:val="28"/>
        </w:rPr>
        <w:t>и недостатк</w:t>
      </w:r>
      <w:r w:rsidR="00A81C59" w:rsidRPr="00A81C59">
        <w:rPr>
          <w:sz w:val="28"/>
          <w:szCs w:val="28"/>
        </w:rPr>
        <w:t>и</w:t>
      </w:r>
      <w:r w:rsidR="00916FC6" w:rsidRPr="00A81C59">
        <w:rPr>
          <w:sz w:val="28"/>
          <w:szCs w:val="28"/>
        </w:rPr>
        <w:t xml:space="preserve"> </w:t>
      </w:r>
      <w:r w:rsidR="00452D68" w:rsidRPr="00A81C59">
        <w:rPr>
          <w:sz w:val="28"/>
          <w:szCs w:val="28"/>
        </w:rPr>
        <w:t>при составлении форм</w:t>
      </w:r>
      <w:r w:rsidR="00916FC6" w:rsidRPr="00A81C59">
        <w:rPr>
          <w:sz w:val="28"/>
          <w:szCs w:val="28"/>
        </w:rPr>
        <w:t xml:space="preserve"> </w:t>
      </w:r>
      <w:r w:rsidR="005A33DE" w:rsidRPr="00A81C59">
        <w:rPr>
          <w:sz w:val="28"/>
          <w:szCs w:val="28"/>
        </w:rPr>
        <w:t>«Отчет о бюджетных обязательствах» (ф.0503128),</w:t>
      </w:r>
      <w:r w:rsidR="00C94C6A" w:rsidRPr="00A81C59">
        <w:rPr>
          <w:rFonts w:eastAsiaTheme="minorHAnsi"/>
          <w:sz w:val="28"/>
          <w:szCs w:val="28"/>
          <w:lang w:eastAsia="en-US"/>
        </w:rPr>
        <w:t xml:space="preserve"> </w:t>
      </w:r>
      <w:r w:rsidR="00452D68" w:rsidRPr="00A81C59">
        <w:rPr>
          <w:rFonts w:eastAsiaTheme="minorHAnsi"/>
          <w:sz w:val="28"/>
          <w:szCs w:val="28"/>
          <w:lang w:eastAsia="en-US"/>
        </w:rPr>
        <w:t>«Сведения об исполнении бюджета» (ф. 0503164),</w:t>
      </w:r>
      <w:r w:rsidR="00452D68" w:rsidRPr="00A81C59">
        <w:rPr>
          <w:sz w:val="28"/>
          <w:szCs w:val="28"/>
        </w:rPr>
        <w:t xml:space="preserve"> </w:t>
      </w:r>
      <w:r w:rsidR="001C1F2A" w:rsidRPr="00D83924">
        <w:rPr>
          <w:sz w:val="28"/>
          <w:szCs w:val="28"/>
        </w:rPr>
        <w:t xml:space="preserve">«Сведения об исполнении мероприятий в рамках целевых программ» </w:t>
      </w:r>
      <w:r w:rsidR="001C1F2A">
        <w:rPr>
          <w:sz w:val="28"/>
          <w:szCs w:val="28"/>
        </w:rPr>
        <w:t xml:space="preserve">(ф.0503166), </w:t>
      </w:r>
      <w:r w:rsidR="00300C05">
        <w:rPr>
          <w:rFonts w:eastAsiaTheme="minorHAnsi"/>
          <w:sz w:val="28"/>
          <w:szCs w:val="28"/>
          <w:lang w:eastAsia="en-US"/>
        </w:rPr>
        <w:t>Таблиц</w:t>
      </w:r>
      <w:r w:rsidR="001C1F2A">
        <w:rPr>
          <w:rFonts w:eastAsiaTheme="minorHAnsi"/>
          <w:sz w:val="28"/>
          <w:szCs w:val="28"/>
          <w:lang w:eastAsia="en-US"/>
        </w:rPr>
        <w:t>а</w:t>
      </w:r>
      <w:r w:rsidR="00300C05">
        <w:rPr>
          <w:rFonts w:eastAsiaTheme="minorHAnsi"/>
          <w:sz w:val="28"/>
          <w:szCs w:val="28"/>
          <w:lang w:eastAsia="en-US"/>
        </w:rPr>
        <w:t xml:space="preserve"> №7 в составе Пояснительной записки.</w:t>
      </w:r>
      <w:r w:rsidR="00452D68" w:rsidRPr="00A81C59">
        <w:rPr>
          <w:rFonts w:eastAsiaTheme="minorHAnsi"/>
          <w:sz w:val="28"/>
          <w:szCs w:val="28"/>
          <w:lang w:eastAsia="en-US"/>
        </w:rPr>
        <w:t xml:space="preserve"> </w:t>
      </w:r>
    </w:p>
    <w:p w:rsidR="00D62C84" w:rsidRDefault="000B4B9D" w:rsidP="006703C0">
      <w:pPr>
        <w:pStyle w:val="ac"/>
        <w:numPr>
          <w:ilvl w:val="0"/>
          <w:numId w:val="6"/>
        </w:numPr>
        <w:ind w:left="113"/>
        <w:jc w:val="both"/>
        <w:rPr>
          <w:sz w:val="28"/>
          <w:szCs w:val="28"/>
        </w:rPr>
      </w:pPr>
      <w:r w:rsidRPr="006703C0">
        <w:rPr>
          <w:sz w:val="28"/>
          <w:szCs w:val="28"/>
        </w:rPr>
        <w:t>Главным адм</w:t>
      </w:r>
      <w:r w:rsidR="003251C9" w:rsidRPr="006703C0">
        <w:rPr>
          <w:sz w:val="28"/>
          <w:szCs w:val="28"/>
        </w:rPr>
        <w:t>инистраторам бюджетных средств</w:t>
      </w:r>
      <w:r w:rsidR="00D62C84" w:rsidRPr="006703C0">
        <w:rPr>
          <w:sz w:val="28"/>
          <w:szCs w:val="28"/>
        </w:rPr>
        <w:t xml:space="preserve"> обеспечить:</w:t>
      </w:r>
    </w:p>
    <w:p w:rsidR="0042452D" w:rsidRPr="006703C0" w:rsidRDefault="0042452D" w:rsidP="0042452D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76AB1">
        <w:rPr>
          <w:sz w:val="28"/>
          <w:szCs w:val="28"/>
        </w:rPr>
        <w:t>В</w:t>
      </w:r>
      <w:r>
        <w:rPr>
          <w:sz w:val="28"/>
          <w:szCs w:val="28"/>
        </w:rPr>
        <w:t>едение бюджетного учета в</w:t>
      </w:r>
      <w:r w:rsidRPr="0042452D">
        <w:rPr>
          <w:sz w:val="28"/>
          <w:szCs w:val="28"/>
        </w:rPr>
        <w:t xml:space="preserve"> </w:t>
      </w:r>
      <w:r w:rsidRPr="006703C0">
        <w:rPr>
          <w:sz w:val="28"/>
          <w:szCs w:val="28"/>
        </w:rPr>
        <w:t>соответстви</w:t>
      </w:r>
      <w:r>
        <w:rPr>
          <w:sz w:val="28"/>
          <w:szCs w:val="28"/>
        </w:rPr>
        <w:t>и с</w:t>
      </w:r>
      <w:r w:rsidRPr="006703C0">
        <w:rPr>
          <w:sz w:val="28"/>
          <w:szCs w:val="28"/>
        </w:rPr>
        <w:t xml:space="preserve"> методологическим и методическим указаниям</w:t>
      </w:r>
      <w:r w:rsidR="006E60E6">
        <w:rPr>
          <w:sz w:val="28"/>
          <w:szCs w:val="28"/>
        </w:rPr>
        <w:t>и</w:t>
      </w:r>
      <w:r w:rsidRPr="006703C0">
        <w:rPr>
          <w:sz w:val="28"/>
          <w:szCs w:val="28"/>
        </w:rPr>
        <w:t>, установленным Министерство</w:t>
      </w:r>
      <w:r>
        <w:rPr>
          <w:sz w:val="28"/>
          <w:szCs w:val="28"/>
        </w:rPr>
        <w:t>м финансов Российской Федерации.</w:t>
      </w:r>
    </w:p>
    <w:p w:rsidR="00D62C84" w:rsidRDefault="006733DC" w:rsidP="006733D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6FA">
        <w:rPr>
          <w:sz w:val="28"/>
          <w:szCs w:val="28"/>
        </w:rPr>
        <w:t>.</w:t>
      </w:r>
      <w:r w:rsidR="006E60E6">
        <w:rPr>
          <w:sz w:val="28"/>
          <w:szCs w:val="28"/>
        </w:rPr>
        <w:t>2</w:t>
      </w:r>
      <w:r w:rsidR="009606FA">
        <w:rPr>
          <w:sz w:val="28"/>
          <w:szCs w:val="28"/>
        </w:rPr>
        <w:t>. С</w:t>
      </w:r>
      <w:r w:rsidR="00D62C84" w:rsidRPr="006703C0">
        <w:rPr>
          <w:sz w:val="28"/>
          <w:szCs w:val="28"/>
        </w:rPr>
        <w:t>оставление достоверной бюджетной отчетности и соответствие порядк</w:t>
      </w:r>
      <w:r w:rsidR="004F78E4">
        <w:rPr>
          <w:sz w:val="28"/>
          <w:szCs w:val="28"/>
        </w:rPr>
        <w:t>ом</w:t>
      </w:r>
      <w:r w:rsidR="00D62C84" w:rsidRPr="006703C0">
        <w:rPr>
          <w:sz w:val="28"/>
          <w:szCs w:val="28"/>
        </w:rPr>
        <w:t xml:space="preserve"> ведения бюджетного учета методологическим и методическим указаниям, установленным Министерство</w:t>
      </w:r>
      <w:r w:rsidR="005821B7">
        <w:rPr>
          <w:sz w:val="28"/>
          <w:szCs w:val="28"/>
        </w:rPr>
        <w:t>м финансов Российской Федерации.</w:t>
      </w:r>
    </w:p>
    <w:p w:rsidR="00402620" w:rsidRPr="006703C0" w:rsidRDefault="00402620" w:rsidP="006733DC">
      <w:pPr>
        <w:ind w:left="170"/>
        <w:jc w:val="both"/>
        <w:rPr>
          <w:sz w:val="28"/>
          <w:szCs w:val="28"/>
        </w:rPr>
      </w:pPr>
    </w:p>
    <w:p w:rsidR="00825D3D" w:rsidRDefault="00FE1043" w:rsidP="00A76D5E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3E058B" w:rsidRDefault="003E058B" w:rsidP="00A76D5E">
      <w:pPr>
        <w:ind w:left="113"/>
        <w:jc w:val="center"/>
        <w:rPr>
          <w:b/>
          <w:sz w:val="28"/>
          <w:szCs w:val="28"/>
        </w:rPr>
      </w:pPr>
    </w:p>
    <w:p w:rsidR="00FE1043" w:rsidRDefault="00FE1043" w:rsidP="00940637">
      <w:pPr>
        <w:ind w:firstLine="708"/>
        <w:jc w:val="both"/>
        <w:rPr>
          <w:sz w:val="28"/>
          <w:szCs w:val="28"/>
        </w:rPr>
      </w:pPr>
      <w:r w:rsidRPr="00FE1043">
        <w:rPr>
          <w:sz w:val="28"/>
          <w:szCs w:val="28"/>
        </w:rPr>
        <w:t>В соответствии с п.7</w:t>
      </w:r>
      <w:r>
        <w:rPr>
          <w:sz w:val="28"/>
          <w:szCs w:val="28"/>
        </w:rPr>
        <w:t xml:space="preserve"> ст. </w:t>
      </w:r>
      <w:r w:rsidR="000B2D7A">
        <w:rPr>
          <w:sz w:val="28"/>
          <w:szCs w:val="28"/>
        </w:rPr>
        <w:t>48</w:t>
      </w:r>
      <w:r>
        <w:rPr>
          <w:sz w:val="28"/>
          <w:szCs w:val="28"/>
        </w:rPr>
        <w:t xml:space="preserve"> Положения о бюджетном процессе в Сортавальском муниципальном районе представить </w:t>
      </w:r>
      <w:r w:rsidR="00FA4732">
        <w:rPr>
          <w:sz w:val="28"/>
          <w:szCs w:val="28"/>
        </w:rPr>
        <w:t>з</w:t>
      </w:r>
      <w:r>
        <w:rPr>
          <w:sz w:val="28"/>
          <w:szCs w:val="28"/>
        </w:rPr>
        <w:t>аключение на годовой отчет об исполнении бюджета Сортавальского муниципального района за 201</w:t>
      </w:r>
      <w:r w:rsidR="004F78E4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Совет Сортавальского муниципального района с одновременным направлением в Администрацию Сортавальского муниципального района.</w:t>
      </w:r>
    </w:p>
    <w:p w:rsidR="00712925" w:rsidRPr="00FE1043" w:rsidRDefault="00712925" w:rsidP="00940637">
      <w:pPr>
        <w:ind w:firstLine="708"/>
        <w:jc w:val="both"/>
        <w:rPr>
          <w:b/>
          <w:sz w:val="28"/>
          <w:szCs w:val="28"/>
        </w:rPr>
      </w:pPr>
    </w:p>
    <w:p w:rsidR="00712925" w:rsidRDefault="00712925" w:rsidP="00940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представления и /или предписания:</w:t>
      </w:r>
    </w:p>
    <w:p w:rsidR="00940637" w:rsidRDefault="00940637" w:rsidP="00940637">
      <w:pPr>
        <w:jc w:val="center"/>
        <w:rPr>
          <w:b/>
          <w:sz w:val="28"/>
          <w:szCs w:val="28"/>
        </w:rPr>
      </w:pPr>
    </w:p>
    <w:p w:rsidR="00117415" w:rsidRPr="00444B30" w:rsidRDefault="007B3C43" w:rsidP="00117415">
      <w:pPr>
        <w:pStyle w:val="ac"/>
        <w:tabs>
          <w:tab w:val="left" w:pos="26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41E" w:rsidRPr="00444B30">
        <w:rPr>
          <w:sz w:val="28"/>
          <w:szCs w:val="28"/>
        </w:rPr>
        <w:t xml:space="preserve">Направить </w:t>
      </w:r>
      <w:r w:rsidR="00712925" w:rsidRPr="00444B30">
        <w:rPr>
          <w:sz w:val="28"/>
          <w:szCs w:val="28"/>
        </w:rPr>
        <w:t>Представлени</w:t>
      </w:r>
      <w:r w:rsidR="00DE5D6D" w:rsidRPr="00444B30">
        <w:rPr>
          <w:sz w:val="28"/>
          <w:szCs w:val="28"/>
        </w:rPr>
        <w:t>я</w:t>
      </w:r>
      <w:r w:rsidR="00712925" w:rsidRPr="00444B30">
        <w:rPr>
          <w:sz w:val="28"/>
          <w:szCs w:val="28"/>
        </w:rPr>
        <w:t xml:space="preserve"> </w:t>
      </w:r>
      <w:r w:rsidR="006B241E" w:rsidRPr="00444B30">
        <w:rPr>
          <w:sz w:val="28"/>
          <w:szCs w:val="28"/>
        </w:rPr>
        <w:t>о результатах экспертно-аналитического мероприятия «</w:t>
      </w:r>
      <w:r w:rsidR="00683D1B" w:rsidRPr="00444B30">
        <w:rPr>
          <w:sz w:val="28"/>
          <w:szCs w:val="28"/>
        </w:rPr>
        <w:t>Внешняя проверка отчета об исполнении бюджета Сортавальского муниципального района за 201</w:t>
      </w:r>
      <w:r w:rsidR="004F78E4" w:rsidRPr="00444B30">
        <w:rPr>
          <w:sz w:val="28"/>
          <w:szCs w:val="28"/>
        </w:rPr>
        <w:t>6</w:t>
      </w:r>
      <w:r w:rsidR="00683D1B" w:rsidRPr="00444B30">
        <w:rPr>
          <w:sz w:val="28"/>
          <w:szCs w:val="28"/>
        </w:rPr>
        <w:t xml:space="preserve"> год</w:t>
      </w:r>
      <w:r w:rsidR="00A31DCF" w:rsidRPr="00444B30">
        <w:rPr>
          <w:sz w:val="28"/>
          <w:szCs w:val="28"/>
        </w:rPr>
        <w:t xml:space="preserve"> совместно с проверкой достоверности годовой бюджетной отчетности главных администраторов бюджетных средств</w:t>
      </w:r>
      <w:r w:rsidR="006B241E" w:rsidRPr="00444B30">
        <w:rPr>
          <w:sz w:val="28"/>
          <w:szCs w:val="28"/>
        </w:rPr>
        <w:t xml:space="preserve">» в адрес </w:t>
      </w:r>
      <w:r w:rsidR="00712925" w:rsidRPr="00444B30">
        <w:rPr>
          <w:sz w:val="28"/>
          <w:szCs w:val="28"/>
        </w:rPr>
        <w:t>Финансового Управления</w:t>
      </w:r>
      <w:r w:rsidR="00712925" w:rsidRPr="00444B30">
        <w:rPr>
          <w:bCs/>
          <w:sz w:val="28"/>
          <w:szCs w:val="28"/>
        </w:rPr>
        <w:t xml:space="preserve"> Сорта</w:t>
      </w:r>
      <w:r w:rsidR="00DE5D6D" w:rsidRPr="00444B30">
        <w:rPr>
          <w:bCs/>
          <w:sz w:val="28"/>
          <w:szCs w:val="28"/>
        </w:rPr>
        <w:t>ва</w:t>
      </w:r>
      <w:r w:rsidR="006E1C84" w:rsidRPr="00444B30">
        <w:rPr>
          <w:bCs/>
          <w:sz w:val="28"/>
          <w:szCs w:val="28"/>
        </w:rPr>
        <w:t>льского муниципального района, Администрации</w:t>
      </w:r>
      <w:r w:rsidR="00117415" w:rsidRPr="00444B30">
        <w:rPr>
          <w:bCs/>
          <w:sz w:val="28"/>
          <w:szCs w:val="28"/>
        </w:rPr>
        <w:t xml:space="preserve"> Сортавальского муниципального района, Отдел</w:t>
      </w:r>
      <w:r w:rsidR="00444B30" w:rsidRPr="00444B30">
        <w:rPr>
          <w:bCs/>
          <w:sz w:val="28"/>
          <w:szCs w:val="28"/>
        </w:rPr>
        <w:t>а</w:t>
      </w:r>
      <w:r w:rsidR="00117415" w:rsidRPr="00444B30">
        <w:rPr>
          <w:bCs/>
          <w:sz w:val="28"/>
          <w:szCs w:val="28"/>
        </w:rPr>
        <w:t xml:space="preserve"> культуры и спорта Администрации Сортавальского муниципального района,</w:t>
      </w:r>
      <w:r w:rsidR="00444B30" w:rsidRPr="00444B30">
        <w:rPr>
          <w:bCs/>
          <w:sz w:val="28"/>
          <w:szCs w:val="28"/>
        </w:rPr>
        <w:t xml:space="preserve"> Районного комитета Образования Сортавальского муниципального района.</w:t>
      </w: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FA4732" w:rsidRDefault="00FA4732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B444F4">
      <w:pP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контрольно-счетного</w:t>
      </w:r>
    </w:p>
    <w:p w:rsidR="0099694C" w:rsidRDefault="0099694C" w:rsidP="00B444F4">
      <w:pP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B444F4">
      <w:pP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Астафьева Н.А.</w:t>
      </w:r>
    </w:p>
    <w:sectPr w:rsidR="0099694C" w:rsidSect="009D6478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E1" w:rsidRDefault="001510E1" w:rsidP="00043E0F">
      <w:r>
        <w:separator/>
      </w:r>
    </w:p>
  </w:endnote>
  <w:endnote w:type="continuationSeparator" w:id="0">
    <w:p w:rsidR="001510E1" w:rsidRDefault="001510E1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E1" w:rsidRDefault="001510E1" w:rsidP="00043E0F">
      <w:r>
        <w:separator/>
      </w:r>
    </w:p>
  </w:footnote>
  <w:footnote w:type="continuationSeparator" w:id="0">
    <w:p w:rsidR="001510E1" w:rsidRDefault="001510E1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873312"/>
      <w:docPartObj>
        <w:docPartGallery w:val="Page Numbers (Top of Page)"/>
        <w:docPartUnique/>
      </w:docPartObj>
    </w:sdtPr>
    <w:sdtContent>
      <w:p w:rsidR="00415B83" w:rsidRDefault="00415B8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BC5">
          <w:rPr>
            <w:noProof/>
          </w:rPr>
          <w:t>7</w:t>
        </w:r>
        <w:r>
          <w:fldChar w:fldCharType="end"/>
        </w:r>
      </w:p>
    </w:sdtContent>
  </w:sdt>
  <w:p w:rsidR="00415B83" w:rsidRDefault="00415B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AEA"/>
    <w:multiLevelType w:val="hybridMultilevel"/>
    <w:tmpl w:val="62861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4E7"/>
    <w:multiLevelType w:val="hybridMultilevel"/>
    <w:tmpl w:val="B1323D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04648"/>
    <w:multiLevelType w:val="hybridMultilevel"/>
    <w:tmpl w:val="0434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583A"/>
    <w:multiLevelType w:val="hybridMultilevel"/>
    <w:tmpl w:val="7D00D0D6"/>
    <w:lvl w:ilvl="0" w:tplc="7562A2F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 w15:restartNumberingAfterBreak="0">
    <w:nsid w:val="10831F5B"/>
    <w:multiLevelType w:val="hybridMultilevel"/>
    <w:tmpl w:val="4330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F66"/>
    <w:multiLevelType w:val="hybridMultilevel"/>
    <w:tmpl w:val="62B2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1326"/>
    <w:multiLevelType w:val="hybridMultilevel"/>
    <w:tmpl w:val="EA08DD4A"/>
    <w:lvl w:ilvl="0" w:tplc="3DC04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0FFD"/>
    <w:multiLevelType w:val="hybridMultilevel"/>
    <w:tmpl w:val="7350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1529"/>
    <w:multiLevelType w:val="hybridMultilevel"/>
    <w:tmpl w:val="229C0892"/>
    <w:lvl w:ilvl="0" w:tplc="5846DFF4">
      <w:start w:val="1"/>
      <w:numFmt w:val="decimal"/>
      <w:lvlText w:val="%1)"/>
      <w:lvlJc w:val="left"/>
      <w:pPr>
        <w:ind w:left="6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1B76401A"/>
    <w:multiLevelType w:val="hybridMultilevel"/>
    <w:tmpl w:val="721AE586"/>
    <w:lvl w:ilvl="0" w:tplc="815AC61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20896455"/>
    <w:multiLevelType w:val="hybridMultilevel"/>
    <w:tmpl w:val="B616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8C4"/>
    <w:multiLevelType w:val="hybridMultilevel"/>
    <w:tmpl w:val="E98C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C31"/>
    <w:multiLevelType w:val="hybridMultilevel"/>
    <w:tmpl w:val="054E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6334"/>
    <w:multiLevelType w:val="multilevel"/>
    <w:tmpl w:val="853A875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4" w15:restartNumberingAfterBreak="0">
    <w:nsid w:val="2E8D04ED"/>
    <w:multiLevelType w:val="hybridMultilevel"/>
    <w:tmpl w:val="048A938E"/>
    <w:lvl w:ilvl="0" w:tplc="6B483FA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E48A6"/>
    <w:multiLevelType w:val="multilevel"/>
    <w:tmpl w:val="C36810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351D5D23"/>
    <w:multiLevelType w:val="hybridMultilevel"/>
    <w:tmpl w:val="FD7A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90AF5"/>
    <w:multiLevelType w:val="hybridMultilevel"/>
    <w:tmpl w:val="00DAF752"/>
    <w:lvl w:ilvl="0" w:tplc="E4288E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21823"/>
    <w:multiLevelType w:val="hybridMultilevel"/>
    <w:tmpl w:val="4424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AD79DB"/>
    <w:multiLevelType w:val="hybridMultilevel"/>
    <w:tmpl w:val="284401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B1F1B"/>
    <w:multiLevelType w:val="hybridMultilevel"/>
    <w:tmpl w:val="0C66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F7471"/>
    <w:multiLevelType w:val="hybridMultilevel"/>
    <w:tmpl w:val="3872DEFC"/>
    <w:lvl w:ilvl="0" w:tplc="9738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B1D44"/>
    <w:multiLevelType w:val="hybridMultilevel"/>
    <w:tmpl w:val="3872DEFC"/>
    <w:lvl w:ilvl="0" w:tplc="9738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B7685"/>
    <w:multiLevelType w:val="hybridMultilevel"/>
    <w:tmpl w:val="339E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245E"/>
    <w:multiLevelType w:val="hybridMultilevel"/>
    <w:tmpl w:val="A91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55437"/>
    <w:multiLevelType w:val="hybridMultilevel"/>
    <w:tmpl w:val="2010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F3E1878"/>
    <w:multiLevelType w:val="hybridMultilevel"/>
    <w:tmpl w:val="3872DEFC"/>
    <w:lvl w:ilvl="0" w:tplc="9738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20503"/>
    <w:multiLevelType w:val="hybridMultilevel"/>
    <w:tmpl w:val="FC2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F51F9"/>
    <w:multiLevelType w:val="hybridMultilevel"/>
    <w:tmpl w:val="3872DEFC"/>
    <w:lvl w:ilvl="0" w:tplc="9738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46B5"/>
    <w:multiLevelType w:val="hybridMultilevel"/>
    <w:tmpl w:val="6930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E01084"/>
    <w:multiLevelType w:val="hybridMultilevel"/>
    <w:tmpl w:val="0B762038"/>
    <w:lvl w:ilvl="0" w:tplc="578AB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6A9809C9"/>
    <w:multiLevelType w:val="hybridMultilevel"/>
    <w:tmpl w:val="ED9891EC"/>
    <w:lvl w:ilvl="0" w:tplc="E4288E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A47E8"/>
    <w:multiLevelType w:val="hybridMultilevel"/>
    <w:tmpl w:val="CC2C363C"/>
    <w:lvl w:ilvl="0" w:tplc="E4288E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54B5B"/>
    <w:multiLevelType w:val="hybridMultilevel"/>
    <w:tmpl w:val="6D08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143AC"/>
    <w:multiLevelType w:val="hybridMultilevel"/>
    <w:tmpl w:val="D3168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A61620"/>
    <w:multiLevelType w:val="hybridMultilevel"/>
    <w:tmpl w:val="632851A4"/>
    <w:lvl w:ilvl="0" w:tplc="E314397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8"/>
  </w:num>
  <w:num w:numId="2">
    <w:abstractNumId w:val="35"/>
  </w:num>
  <w:num w:numId="3">
    <w:abstractNumId w:val="31"/>
  </w:num>
  <w:num w:numId="4">
    <w:abstractNumId w:val="34"/>
  </w:num>
  <w:num w:numId="5">
    <w:abstractNumId w:val="21"/>
  </w:num>
  <w:num w:numId="6">
    <w:abstractNumId w:val="15"/>
  </w:num>
  <w:num w:numId="7">
    <w:abstractNumId w:val="32"/>
  </w:num>
  <w:num w:numId="8">
    <w:abstractNumId w:val="19"/>
  </w:num>
  <w:num w:numId="9">
    <w:abstractNumId w:val="13"/>
  </w:num>
  <w:num w:numId="10">
    <w:abstractNumId w:val="41"/>
  </w:num>
  <w:num w:numId="11">
    <w:abstractNumId w:val="0"/>
  </w:num>
  <w:num w:numId="12">
    <w:abstractNumId w:val="29"/>
  </w:num>
  <w:num w:numId="13">
    <w:abstractNumId w:val="3"/>
  </w:num>
  <w:num w:numId="14">
    <w:abstractNumId w:val="33"/>
  </w:num>
  <w:num w:numId="15">
    <w:abstractNumId w:val="36"/>
  </w:num>
  <w:num w:numId="16">
    <w:abstractNumId w:val="14"/>
  </w:num>
  <w:num w:numId="17">
    <w:abstractNumId w:val="6"/>
  </w:num>
  <w:num w:numId="18">
    <w:abstractNumId w:val="23"/>
  </w:num>
  <w:num w:numId="19">
    <w:abstractNumId w:val="16"/>
  </w:num>
  <w:num w:numId="20">
    <w:abstractNumId w:val="9"/>
  </w:num>
  <w:num w:numId="21">
    <w:abstractNumId w:val="20"/>
  </w:num>
  <w:num w:numId="22">
    <w:abstractNumId w:val="11"/>
  </w:num>
  <w:num w:numId="23">
    <w:abstractNumId w:val="39"/>
  </w:num>
  <w:num w:numId="24">
    <w:abstractNumId w:val="10"/>
  </w:num>
  <w:num w:numId="25">
    <w:abstractNumId w:val="22"/>
  </w:num>
  <w:num w:numId="26">
    <w:abstractNumId w:val="24"/>
  </w:num>
  <w:num w:numId="27">
    <w:abstractNumId w:val="4"/>
  </w:num>
  <w:num w:numId="28">
    <w:abstractNumId w:val="30"/>
  </w:num>
  <w:num w:numId="29">
    <w:abstractNumId w:val="37"/>
  </w:num>
  <w:num w:numId="30">
    <w:abstractNumId w:val="26"/>
  </w:num>
  <w:num w:numId="31">
    <w:abstractNumId w:val="8"/>
  </w:num>
  <w:num w:numId="32">
    <w:abstractNumId w:val="12"/>
  </w:num>
  <w:num w:numId="33">
    <w:abstractNumId w:val="17"/>
  </w:num>
  <w:num w:numId="34">
    <w:abstractNumId w:val="25"/>
  </w:num>
  <w:num w:numId="35">
    <w:abstractNumId w:val="38"/>
  </w:num>
  <w:num w:numId="36">
    <w:abstractNumId w:val="1"/>
  </w:num>
  <w:num w:numId="37">
    <w:abstractNumId w:val="40"/>
  </w:num>
  <w:num w:numId="38">
    <w:abstractNumId w:val="18"/>
  </w:num>
  <w:num w:numId="39">
    <w:abstractNumId w:val="7"/>
  </w:num>
  <w:num w:numId="40">
    <w:abstractNumId w:val="2"/>
  </w:num>
  <w:num w:numId="41">
    <w:abstractNumId w:val="27"/>
  </w:num>
  <w:num w:numId="4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1F3C"/>
    <w:rsid w:val="00002213"/>
    <w:rsid w:val="00002274"/>
    <w:rsid w:val="00003556"/>
    <w:rsid w:val="00003C4A"/>
    <w:rsid w:val="000040DD"/>
    <w:rsid w:val="00005B57"/>
    <w:rsid w:val="00005D34"/>
    <w:rsid w:val="0000601A"/>
    <w:rsid w:val="00006926"/>
    <w:rsid w:val="00010225"/>
    <w:rsid w:val="00011076"/>
    <w:rsid w:val="000126B5"/>
    <w:rsid w:val="000130CB"/>
    <w:rsid w:val="000219E7"/>
    <w:rsid w:val="000224F9"/>
    <w:rsid w:val="00025651"/>
    <w:rsid w:val="000262D2"/>
    <w:rsid w:val="0002680B"/>
    <w:rsid w:val="00026959"/>
    <w:rsid w:val="00027068"/>
    <w:rsid w:val="000275B5"/>
    <w:rsid w:val="000278B9"/>
    <w:rsid w:val="00027CEA"/>
    <w:rsid w:val="00027FD4"/>
    <w:rsid w:val="00031366"/>
    <w:rsid w:val="0003298C"/>
    <w:rsid w:val="00034C8F"/>
    <w:rsid w:val="00034D2E"/>
    <w:rsid w:val="000352E3"/>
    <w:rsid w:val="00035955"/>
    <w:rsid w:val="00037D60"/>
    <w:rsid w:val="000404BF"/>
    <w:rsid w:val="00040552"/>
    <w:rsid w:val="00040DE2"/>
    <w:rsid w:val="00041007"/>
    <w:rsid w:val="00042440"/>
    <w:rsid w:val="00042693"/>
    <w:rsid w:val="00043A8D"/>
    <w:rsid w:val="00043E0F"/>
    <w:rsid w:val="00044878"/>
    <w:rsid w:val="000457E4"/>
    <w:rsid w:val="00045FB0"/>
    <w:rsid w:val="0005140A"/>
    <w:rsid w:val="0005310D"/>
    <w:rsid w:val="00055656"/>
    <w:rsid w:val="000575A2"/>
    <w:rsid w:val="000605B8"/>
    <w:rsid w:val="00062A52"/>
    <w:rsid w:val="00062B31"/>
    <w:rsid w:val="00063F1B"/>
    <w:rsid w:val="0006421E"/>
    <w:rsid w:val="0006456D"/>
    <w:rsid w:val="0006652A"/>
    <w:rsid w:val="0006691C"/>
    <w:rsid w:val="00070414"/>
    <w:rsid w:val="00071A27"/>
    <w:rsid w:val="00072637"/>
    <w:rsid w:val="000727F3"/>
    <w:rsid w:val="0007281E"/>
    <w:rsid w:val="000742DF"/>
    <w:rsid w:val="000750DA"/>
    <w:rsid w:val="00075F19"/>
    <w:rsid w:val="000760D3"/>
    <w:rsid w:val="00076CA1"/>
    <w:rsid w:val="00077270"/>
    <w:rsid w:val="00077DED"/>
    <w:rsid w:val="00080F22"/>
    <w:rsid w:val="0008126D"/>
    <w:rsid w:val="00081A90"/>
    <w:rsid w:val="00081DF0"/>
    <w:rsid w:val="000820C4"/>
    <w:rsid w:val="00082E3B"/>
    <w:rsid w:val="000835FA"/>
    <w:rsid w:val="000858D2"/>
    <w:rsid w:val="00090B8B"/>
    <w:rsid w:val="00090F83"/>
    <w:rsid w:val="000936FA"/>
    <w:rsid w:val="000953B5"/>
    <w:rsid w:val="000957F1"/>
    <w:rsid w:val="00096B8E"/>
    <w:rsid w:val="000A1867"/>
    <w:rsid w:val="000A2115"/>
    <w:rsid w:val="000A229F"/>
    <w:rsid w:val="000A2A61"/>
    <w:rsid w:val="000A33B3"/>
    <w:rsid w:val="000A36B9"/>
    <w:rsid w:val="000A3A65"/>
    <w:rsid w:val="000A3B2A"/>
    <w:rsid w:val="000A3F81"/>
    <w:rsid w:val="000A58BD"/>
    <w:rsid w:val="000A7193"/>
    <w:rsid w:val="000A7E65"/>
    <w:rsid w:val="000B0457"/>
    <w:rsid w:val="000B20B0"/>
    <w:rsid w:val="000B25D6"/>
    <w:rsid w:val="000B2D7A"/>
    <w:rsid w:val="000B3CB1"/>
    <w:rsid w:val="000B4B9D"/>
    <w:rsid w:val="000B5DE3"/>
    <w:rsid w:val="000B6F62"/>
    <w:rsid w:val="000C0D18"/>
    <w:rsid w:val="000C1ECC"/>
    <w:rsid w:val="000C1FC0"/>
    <w:rsid w:val="000C3DB4"/>
    <w:rsid w:val="000C439A"/>
    <w:rsid w:val="000C5CBC"/>
    <w:rsid w:val="000C5F38"/>
    <w:rsid w:val="000C7EF1"/>
    <w:rsid w:val="000D1340"/>
    <w:rsid w:val="000D2D8B"/>
    <w:rsid w:val="000D4953"/>
    <w:rsid w:val="000D5DBD"/>
    <w:rsid w:val="000D7FDF"/>
    <w:rsid w:val="000E06B0"/>
    <w:rsid w:val="000E1FD9"/>
    <w:rsid w:val="000E2BF8"/>
    <w:rsid w:val="000E435A"/>
    <w:rsid w:val="000E43F0"/>
    <w:rsid w:val="000E4A14"/>
    <w:rsid w:val="000E60C9"/>
    <w:rsid w:val="000E67D4"/>
    <w:rsid w:val="000E697B"/>
    <w:rsid w:val="000E7DC8"/>
    <w:rsid w:val="000F1039"/>
    <w:rsid w:val="000F11F6"/>
    <w:rsid w:val="000F1E22"/>
    <w:rsid w:val="000F2516"/>
    <w:rsid w:val="000F3650"/>
    <w:rsid w:val="000F455B"/>
    <w:rsid w:val="000F48AA"/>
    <w:rsid w:val="000F50D1"/>
    <w:rsid w:val="000F61D1"/>
    <w:rsid w:val="000F6BF6"/>
    <w:rsid w:val="000F6EC7"/>
    <w:rsid w:val="000F7567"/>
    <w:rsid w:val="001014A4"/>
    <w:rsid w:val="00101DA6"/>
    <w:rsid w:val="001024E1"/>
    <w:rsid w:val="00105673"/>
    <w:rsid w:val="00105687"/>
    <w:rsid w:val="001072BB"/>
    <w:rsid w:val="00112A53"/>
    <w:rsid w:val="00112E36"/>
    <w:rsid w:val="001152F8"/>
    <w:rsid w:val="00116073"/>
    <w:rsid w:val="001164AA"/>
    <w:rsid w:val="0011678D"/>
    <w:rsid w:val="00117415"/>
    <w:rsid w:val="0011772E"/>
    <w:rsid w:val="00117C6E"/>
    <w:rsid w:val="00120063"/>
    <w:rsid w:val="00123502"/>
    <w:rsid w:val="00124682"/>
    <w:rsid w:val="00124688"/>
    <w:rsid w:val="001253DF"/>
    <w:rsid w:val="00126D74"/>
    <w:rsid w:val="00127169"/>
    <w:rsid w:val="001272F1"/>
    <w:rsid w:val="00127CE8"/>
    <w:rsid w:val="00130DA6"/>
    <w:rsid w:val="0013122F"/>
    <w:rsid w:val="00132895"/>
    <w:rsid w:val="00133054"/>
    <w:rsid w:val="00133A18"/>
    <w:rsid w:val="00135413"/>
    <w:rsid w:val="001369A3"/>
    <w:rsid w:val="00136C73"/>
    <w:rsid w:val="00137E4A"/>
    <w:rsid w:val="0014009F"/>
    <w:rsid w:val="001403AF"/>
    <w:rsid w:val="00141B60"/>
    <w:rsid w:val="00142512"/>
    <w:rsid w:val="001436A5"/>
    <w:rsid w:val="0014424E"/>
    <w:rsid w:val="001450D9"/>
    <w:rsid w:val="0014789A"/>
    <w:rsid w:val="00150B7E"/>
    <w:rsid w:val="001510E1"/>
    <w:rsid w:val="00153422"/>
    <w:rsid w:val="001539D9"/>
    <w:rsid w:val="00153AEA"/>
    <w:rsid w:val="00154C86"/>
    <w:rsid w:val="001551F9"/>
    <w:rsid w:val="00155D94"/>
    <w:rsid w:val="001578B4"/>
    <w:rsid w:val="0015790A"/>
    <w:rsid w:val="00157FE7"/>
    <w:rsid w:val="00160DC8"/>
    <w:rsid w:val="00163725"/>
    <w:rsid w:val="00167D60"/>
    <w:rsid w:val="001713DC"/>
    <w:rsid w:val="00171707"/>
    <w:rsid w:val="00171EFD"/>
    <w:rsid w:val="001743D1"/>
    <w:rsid w:val="00174424"/>
    <w:rsid w:val="0017493D"/>
    <w:rsid w:val="00174BCE"/>
    <w:rsid w:val="001767AB"/>
    <w:rsid w:val="00176A22"/>
    <w:rsid w:val="00176A2B"/>
    <w:rsid w:val="00180895"/>
    <w:rsid w:val="00182588"/>
    <w:rsid w:val="001829CC"/>
    <w:rsid w:val="0018418E"/>
    <w:rsid w:val="001854FF"/>
    <w:rsid w:val="00186C2A"/>
    <w:rsid w:val="00187B2B"/>
    <w:rsid w:val="00191EAD"/>
    <w:rsid w:val="00191F2F"/>
    <w:rsid w:val="00192BA8"/>
    <w:rsid w:val="00192BC5"/>
    <w:rsid w:val="00192D3D"/>
    <w:rsid w:val="00193175"/>
    <w:rsid w:val="0019386E"/>
    <w:rsid w:val="001965D2"/>
    <w:rsid w:val="00196B1F"/>
    <w:rsid w:val="00196F8C"/>
    <w:rsid w:val="00197442"/>
    <w:rsid w:val="00197762"/>
    <w:rsid w:val="001A1F6F"/>
    <w:rsid w:val="001A5042"/>
    <w:rsid w:val="001A59BF"/>
    <w:rsid w:val="001A5E28"/>
    <w:rsid w:val="001B11F3"/>
    <w:rsid w:val="001B1710"/>
    <w:rsid w:val="001B17C3"/>
    <w:rsid w:val="001B1A5C"/>
    <w:rsid w:val="001B6333"/>
    <w:rsid w:val="001C0E4D"/>
    <w:rsid w:val="001C1F2A"/>
    <w:rsid w:val="001C2189"/>
    <w:rsid w:val="001C22AD"/>
    <w:rsid w:val="001C5A21"/>
    <w:rsid w:val="001C62AE"/>
    <w:rsid w:val="001C63FD"/>
    <w:rsid w:val="001D0EF8"/>
    <w:rsid w:val="001D138C"/>
    <w:rsid w:val="001D4846"/>
    <w:rsid w:val="001D5CC9"/>
    <w:rsid w:val="001D5D91"/>
    <w:rsid w:val="001D6616"/>
    <w:rsid w:val="001D6B45"/>
    <w:rsid w:val="001E061C"/>
    <w:rsid w:val="001E11D9"/>
    <w:rsid w:val="001E2053"/>
    <w:rsid w:val="001E24F4"/>
    <w:rsid w:val="001E2B6C"/>
    <w:rsid w:val="001E4009"/>
    <w:rsid w:val="001E6259"/>
    <w:rsid w:val="001E6CF5"/>
    <w:rsid w:val="001E735C"/>
    <w:rsid w:val="001F0250"/>
    <w:rsid w:val="001F0E9F"/>
    <w:rsid w:val="001F1101"/>
    <w:rsid w:val="001F3349"/>
    <w:rsid w:val="001F38FA"/>
    <w:rsid w:val="001F4E90"/>
    <w:rsid w:val="002001BB"/>
    <w:rsid w:val="00202500"/>
    <w:rsid w:val="00203B1E"/>
    <w:rsid w:val="002109B3"/>
    <w:rsid w:val="002112C4"/>
    <w:rsid w:val="00212319"/>
    <w:rsid w:val="0021304C"/>
    <w:rsid w:val="00213E8D"/>
    <w:rsid w:val="00215645"/>
    <w:rsid w:val="0021588B"/>
    <w:rsid w:val="002159D6"/>
    <w:rsid w:val="00216342"/>
    <w:rsid w:val="002171F1"/>
    <w:rsid w:val="00217806"/>
    <w:rsid w:val="002201B1"/>
    <w:rsid w:val="0022209B"/>
    <w:rsid w:val="002229E0"/>
    <w:rsid w:val="0022343E"/>
    <w:rsid w:val="00223753"/>
    <w:rsid w:val="0023014E"/>
    <w:rsid w:val="00230752"/>
    <w:rsid w:val="0023294B"/>
    <w:rsid w:val="00234988"/>
    <w:rsid w:val="00235186"/>
    <w:rsid w:val="00236859"/>
    <w:rsid w:val="00240726"/>
    <w:rsid w:val="00241127"/>
    <w:rsid w:val="00243B2F"/>
    <w:rsid w:val="002443E5"/>
    <w:rsid w:val="002448F2"/>
    <w:rsid w:val="002456E7"/>
    <w:rsid w:val="00245AC8"/>
    <w:rsid w:val="00250A2F"/>
    <w:rsid w:val="00251127"/>
    <w:rsid w:val="00251164"/>
    <w:rsid w:val="002547C7"/>
    <w:rsid w:val="00254DE7"/>
    <w:rsid w:val="002611C6"/>
    <w:rsid w:val="00263B5F"/>
    <w:rsid w:val="00264898"/>
    <w:rsid w:val="00265020"/>
    <w:rsid w:val="00265BF6"/>
    <w:rsid w:val="00265D12"/>
    <w:rsid w:val="002662E2"/>
    <w:rsid w:val="002705B4"/>
    <w:rsid w:val="0027081A"/>
    <w:rsid w:val="00270BEA"/>
    <w:rsid w:val="00270C86"/>
    <w:rsid w:val="002714A7"/>
    <w:rsid w:val="002728FB"/>
    <w:rsid w:val="00272F3E"/>
    <w:rsid w:val="002736CD"/>
    <w:rsid w:val="00273CC8"/>
    <w:rsid w:val="00273FD0"/>
    <w:rsid w:val="0027413B"/>
    <w:rsid w:val="00274648"/>
    <w:rsid w:val="00276AB1"/>
    <w:rsid w:val="00276B39"/>
    <w:rsid w:val="002776D6"/>
    <w:rsid w:val="00277BE1"/>
    <w:rsid w:val="0028005F"/>
    <w:rsid w:val="002800B1"/>
    <w:rsid w:val="002816F2"/>
    <w:rsid w:val="00282C58"/>
    <w:rsid w:val="002831A0"/>
    <w:rsid w:val="00284CC9"/>
    <w:rsid w:val="00285B88"/>
    <w:rsid w:val="00285C46"/>
    <w:rsid w:val="00285ECD"/>
    <w:rsid w:val="00285F94"/>
    <w:rsid w:val="00286337"/>
    <w:rsid w:val="00290CBE"/>
    <w:rsid w:val="00292CB1"/>
    <w:rsid w:val="00292DC1"/>
    <w:rsid w:val="00293D4A"/>
    <w:rsid w:val="00293D83"/>
    <w:rsid w:val="002940B7"/>
    <w:rsid w:val="002940FD"/>
    <w:rsid w:val="00295477"/>
    <w:rsid w:val="00297B36"/>
    <w:rsid w:val="00297EB7"/>
    <w:rsid w:val="002A29B3"/>
    <w:rsid w:val="002A389A"/>
    <w:rsid w:val="002A3EAB"/>
    <w:rsid w:val="002A437B"/>
    <w:rsid w:val="002A571D"/>
    <w:rsid w:val="002B25CC"/>
    <w:rsid w:val="002B293A"/>
    <w:rsid w:val="002B343A"/>
    <w:rsid w:val="002B3D01"/>
    <w:rsid w:val="002B4DAB"/>
    <w:rsid w:val="002B4F5D"/>
    <w:rsid w:val="002B6164"/>
    <w:rsid w:val="002B6311"/>
    <w:rsid w:val="002C23D9"/>
    <w:rsid w:val="002C3E27"/>
    <w:rsid w:val="002C67D0"/>
    <w:rsid w:val="002C6FD3"/>
    <w:rsid w:val="002C7397"/>
    <w:rsid w:val="002D0691"/>
    <w:rsid w:val="002D07EE"/>
    <w:rsid w:val="002D1089"/>
    <w:rsid w:val="002D1250"/>
    <w:rsid w:val="002D1F3F"/>
    <w:rsid w:val="002D1FC2"/>
    <w:rsid w:val="002D3802"/>
    <w:rsid w:val="002D3D99"/>
    <w:rsid w:val="002D59C0"/>
    <w:rsid w:val="002D7201"/>
    <w:rsid w:val="002E0EB2"/>
    <w:rsid w:val="002E130E"/>
    <w:rsid w:val="002E1D7E"/>
    <w:rsid w:val="002E27A8"/>
    <w:rsid w:val="002E3F51"/>
    <w:rsid w:val="002E49CB"/>
    <w:rsid w:val="002E5473"/>
    <w:rsid w:val="002E66DF"/>
    <w:rsid w:val="002E732A"/>
    <w:rsid w:val="002E74C6"/>
    <w:rsid w:val="002F03C1"/>
    <w:rsid w:val="002F1DE4"/>
    <w:rsid w:val="002F2534"/>
    <w:rsid w:val="002F2613"/>
    <w:rsid w:val="002F3477"/>
    <w:rsid w:val="002F4287"/>
    <w:rsid w:val="002F584F"/>
    <w:rsid w:val="002F60D3"/>
    <w:rsid w:val="002F6D20"/>
    <w:rsid w:val="00300836"/>
    <w:rsid w:val="00300C05"/>
    <w:rsid w:val="0030232F"/>
    <w:rsid w:val="00303715"/>
    <w:rsid w:val="00304543"/>
    <w:rsid w:val="00304EF3"/>
    <w:rsid w:val="00306993"/>
    <w:rsid w:val="00306E39"/>
    <w:rsid w:val="00307144"/>
    <w:rsid w:val="00307336"/>
    <w:rsid w:val="00307871"/>
    <w:rsid w:val="0031044F"/>
    <w:rsid w:val="00311B7E"/>
    <w:rsid w:val="00312A96"/>
    <w:rsid w:val="0031325E"/>
    <w:rsid w:val="00313CDF"/>
    <w:rsid w:val="00316545"/>
    <w:rsid w:val="003216CF"/>
    <w:rsid w:val="003217E6"/>
    <w:rsid w:val="0032242A"/>
    <w:rsid w:val="003225E6"/>
    <w:rsid w:val="00322635"/>
    <w:rsid w:val="0032263A"/>
    <w:rsid w:val="003230AA"/>
    <w:rsid w:val="003232F0"/>
    <w:rsid w:val="003241FA"/>
    <w:rsid w:val="00324226"/>
    <w:rsid w:val="003251C9"/>
    <w:rsid w:val="003260F1"/>
    <w:rsid w:val="003275C7"/>
    <w:rsid w:val="00327DAE"/>
    <w:rsid w:val="00331016"/>
    <w:rsid w:val="00331631"/>
    <w:rsid w:val="0033313A"/>
    <w:rsid w:val="00333BA7"/>
    <w:rsid w:val="003340D9"/>
    <w:rsid w:val="003344AC"/>
    <w:rsid w:val="0033581F"/>
    <w:rsid w:val="00335EED"/>
    <w:rsid w:val="00336778"/>
    <w:rsid w:val="00336912"/>
    <w:rsid w:val="00337649"/>
    <w:rsid w:val="00337DBD"/>
    <w:rsid w:val="0034008B"/>
    <w:rsid w:val="003405C5"/>
    <w:rsid w:val="0034068A"/>
    <w:rsid w:val="00340FE4"/>
    <w:rsid w:val="00341B9B"/>
    <w:rsid w:val="00341D81"/>
    <w:rsid w:val="00345A37"/>
    <w:rsid w:val="0035107E"/>
    <w:rsid w:val="00353619"/>
    <w:rsid w:val="0035440C"/>
    <w:rsid w:val="00356603"/>
    <w:rsid w:val="00360A1D"/>
    <w:rsid w:val="00362AB2"/>
    <w:rsid w:val="00362D47"/>
    <w:rsid w:val="003656BA"/>
    <w:rsid w:val="00367A50"/>
    <w:rsid w:val="00372A36"/>
    <w:rsid w:val="00373E53"/>
    <w:rsid w:val="003743E6"/>
    <w:rsid w:val="003756CE"/>
    <w:rsid w:val="00382015"/>
    <w:rsid w:val="003836C0"/>
    <w:rsid w:val="00385D71"/>
    <w:rsid w:val="003871DC"/>
    <w:rsid w:val="0038721F"/>
    <w:rsid w:val="00390278"/>
    <w:rsid w:val="00390371"/>
    <w:rsid w:val="003904DE"/>
    <w:rsid w:val="003910DA"/>
    <w:rsid w:val="003913A6"/>
    <w:rsid w:val="00391F00"/>
    <w:rsid w:val="003933D7"/>
    <w:rsid w:val="00393E66"/>
    <w:rsid w:val="00394B22"/>
    <w:rsid w:val="00396E61"/>
    <w:rsid w:val="00397883"/>
    <w:rsid w:val="003A4094"/>
    <w:rsid w:val="003A422B"/>
    <w:rsid w:val="003A5444"/>
    <w:rsid w:val="003A687C"/>
    <w:rsid w:val="003A6D30"/>
    <w:rsid w:val="003A7CF5"/>
    <w:rsid w:val="003B2D31"/>
    <w:rsid w:val="003B3443"/>
    <w:rsid w:val="003B3C64"/>
    <w:rsid w:val="003B3DEF"/>
    <w:rsid w:val="003B42E3"/>
    <w:rsid w:val="003B4EF4"/>
    <w:rsid w:val="003B59EA"/>
    <w:rsid w:val="003B6415"/>
    <w:rsid w:val="003B6A8F"/>
    <w:rsid w:val="003B7212"/>
    <w:rsid w:val="003B736C"/>
    <w:rsid w:val="003B7C57"/>
    <w:rsid w:val="003B7D09"/>
    <w:rsid w:val="003C1ADD"/>
    <w:rsid w:val="003C497E"/>
    <w:rsid w:val="003C4CFC"/>
    <w:rsid w:val="003D1194"/>
    <w:rsid w:val="003D291F"/>
    <w:rsid w:val="003D3F5F"/>
    <w:rsid w:val="003D3F8F"/>
    <w:rsid w:val="003D4854"/>
    <w:rsid w:val="003D4E1B"/>
    <w:rsid w:val="003D50FB"/>
    <w:rsid w:val="003D6802"/>
    <w:rsid w:val="003D6C8F"/>
    <w:rsid w:val="003D7474"/>
    <w:rsid w:val="003D7846"/>
    <w:rsid w:val="003E00B1"/>
    <w:rsid w:val="003E058B"/>
    <w:rsid w:val="003E0B63"/>
    <w:rsid w:val="003E0C0B"/>
    <w:rsid w:val="003E1F36"/>
    <w:rsid w:val="003E299A"/>
    <w:rsid w:val="003E2FF3"/>
    <w:rsid w:val="003E75D9"/>
    <w:rsid w:val="003F01F3"/>
    <w:rsid w:val="003F1646"/>
    <w:rsid w:val="003F371F"/>
    <w:rsid w:val="003F4242"/>
    <w:rsid w:val="003F4777"/>
    <w:rsid w:val="003F6F0B"/>
    <w:rsid w:val="003F7CEA"/>
    <w:rsid w:val="003F7F24"/>
    <w:rsid w:val="004016DB"/>
    <w:rsid w:val="004023A8"/>
    <w:rsid w:val="00402620"/>
    <w:rsid w:val="00403028"/>
    <w:rsid w:val="00404E1D"/>
    <w:rsid w:val="00407244"/>
    <w:rsid w:val="00410331"/>
    <w:rsid w:val="0041215D"/>
    <w:rsid w:val="0041288E"/>
    <w:rsid w:val="0041290A"/>
    <w:rsid w:val="00412D38"/>
    <w:rsid w:val="004133A1"/>
    <w:rsid w:val="004137B4"/>
    <w:rsid w:val="00414CDE"/>
    <w:rsid w:val="00415B83"/>
    <w:rsid w:val="00415C9B"/>
    <w:rsid w:val="00417612"/>
    <w:rsid w:val="0042452D"/>
    <w:rsid w:val="004254E9"/>
    <w:rsid w:val="0042625F"/>
    <w:rsid w:val="004277E2"/>
    <w:rsid w:val="00432BE5"/>
    <w:rsid w:val="00437A71"/>
    <w:rsid w:val="00437BA7"/>
    <w:rsid w:val="00440D5A"/>
    <w:rsid w:val="0044193F"/>
    <w:rsid w:val="00442BD9"/>
    <w:rsid w:val="00444B30"/>
    <w:rsid w:val="0044621F"/>
    <w:rsid w:val="00446F60"/>
    <w:rsid w:val="004510BD"/>
    <w:rsid w:val="004516CF"/>
    <w:rsid w:val="00452D68"/>
    <w:rsid w:val="0045328B"/>
    <w:rsid w:val="004547A0"/>
    <w:rsid w:val="004558A2"/>
    <w:rsid w:val="00455982"/>
    <w:rsid w:val="0045628E"/>
    <w:rsid w:val="00462DB3"/>
    <w:rsid w:val="00464EAA"/>
    <w:rsid w:val="00465221"/>
    <w:rsid w:val="0047033F"/>
    <w:rsid w:val="00470661"/>
    <w:rsid w:val="004719DD"/>
    <w:rsid w:val="00472C76"/>
    <w:rsid w:val="00475209"/>
    <w:rsid w:val="00475E24"/>
    <w:rsid w:val="00476500"/>
    <w:rsid w:val="004803EA"/>
    <w:rsid w:val="00480D51"/>
    <w:rsid w:val="00481C0E"/>
    <w:rsid w:val="004830B3"/>
    <w:rsid w:val="00483BF4"/>
    <w:rsid w:val="004844CE"/>
    <w:rsid w:val="004866BF"/>
    <w:rsid w:val="00487435"/>
    <w:rsid w:val="004877E8"/>
    <w:rsid w:val="00487DD4"/>
    <w:rsid w:val="00490112"/>
    <w:rsid w:val="00490A17"/>
    <w:rsid w:val="00492161"/>
    <w:rsid w:val="0049276D"/>
    <w:rsid w:val="00493D96"/>
    <w:rsid w:val="00494AED"/>
    <w:rsid w:val="0049517F"/>
    <w:rsid w:val="004953C1"/>
    <w:rsid w:val="004956BE"/>
    <w:rsid w:val="00495A0F"/>
    <w:rsid w:val="0049695F"/>
    <w:rsid w:val="004977B4"/>
    <w:rsid w:val="004A1D6D"/>
    <w:rsid w:val="004A3BAC"/>
    <w:rsid w:val="004A6E66"/>
    <w:rsid w:val="004B025D"/>
    <w:rsid w:val="004B1B1A"/>
    <w:rsid w:val="004B214F"/>
    <w:rsid w:val="004B2D36"/>
    <w:rsid w:val="004B38AC"/>
    <w:rsid w:val="004B45AF"/>
    <w:rsid w:val="004B592D"/>
    <w:rsid w:val="004B592F"/>
    <w:rsid w:val="004B650F"/>
    <w:rsid w:val="004C1E02"/>
    <w:rsid w:val="004C1E35"/>
    <w:rsid w:val="004C2503"/>
    <w:rsid w:val="004C2EBF"/>
    <w:rsid w:val="004C3044"/>
    <w:rsid w:val="004C5787"/>
    <w:rsid w:val="004C6110"/>
    <w:rsid w:val="004C6475"/>
    <w:rsid w:val="004D1F72"/>
    <w:rsid w:val="004D2A52"/>
    <w:rsid w:val="004D3831"/>
    <w:rsid w:val="004D4081"/>
    <w:rsid w:val="004D476E"/>
    <w:rsid w:val="004D4976"/>
    <w:rsid w:val="004D68DB"/>
    <w:rsid w:val="004D704D"/>
    <w:rsid w:val="004E135C"/>
    <w:rsid w:val="004E1F69"/>
    <w:rsid w:val="004E2737"/>
    <w:rsid w:val="004E78C7"/>
    <w:rsid w:val="004F0CD5"/>
    <w:rsid w:val="004F24F9"/>
    <w:rsid w:val="004F252E"/>
    <w:rsid w:val="004F2CD9"/>
    <w:rsid w:val="004F30BE"/>
    <w:rsid w:val="004F48EF"/>
    <w:rsid w:val="004F643E"/>
    <w:rsid w:val="004F6B87"/>
    <w:rsid w:val="004F6E35"/>
    <w:rsid w:val="004F7586"/>
    <w:rsid w:val="004F78E4"/>
    <w:rsid w:val="004F7E5A"/>
    <w:rsid w:val="00501111"/>
    <w:rsid w:val="005015E0"/>
    <w:rsid w:val="00504481"/>
    <w:rsid w:val="005053D7"/>
    <w:rsid w:val="0050786D"/>
    <w:rsid w:val="0051009E"/>
    <w:rsid w:val="0051220F"/>
    <w:rsid w:val="00512865"/>
    <w:rsid w:val="00514F22"/>
    <w:rsid w:val="00516079"/>
    <w:rsid w:val="005207F8"/>
    <w:rsid w:val="00520A50"/>
    <w:rsid w:val="00520DFD"/>
    <w:rsid w:val="00521524"/>
    <w:rsid w:val="00522430"/>
    <w:rsid w:val="0052294D"/>
    <w:rsid w:val="00522D7F"/>
    <w:rsid w:val="005230A4"/>
    <w:rsid w:val="005239BA"/>
    <w:rsid w:val="00523A94"/>
    <w:rsid w:val="005242E0"/>
    <w:rsid w:val="00524332"/>
    <w:rsid w:val="005263EB"/>
    <w:rsid w:val="00526EE0"/>
    <w:rsid w:val="005303E9"/>
    <w:rsid w:val="005304B6"/>
    <w:rsid w:val="00530E79"/>
    <w:rsid w:val="005316D4"/>
    <w:rsid w:val="005319D6"/>
    <w:rsid w:val="00531C9B"/>
    <w:rsid w:val="005330D4"/>
    <w:rsid w:val="00541484"/>
    <w:rsid w:val="00542047"/>
    <w:rsid w:val="00542295"/>
    <w:rsid w:val="005423B1"/>
    <w:rsid w:val="005426D1"/>
    <w:rsid w:val="00543240"/>
    <w:rsid w:val="005432DB"/>
    <w:rsid w:val="005439BE"/>
    <w:rsid w:val="0054574F"/>
    <w:rsid w:val="005460FD"/>
    <w:rsid w:val="005462DF"/>
    <w:rsid w:val="0054644B"/>
    <w:rsid w:val="0054767C"/>
    <w:rsid w:val="00550EAB"/>
    <w:rsid w:val="005533A7"/>
    <w:rsid w:val="0055356A"/>
    <w:rsid w:val="00554230"/>
    <w:rsid w:val="005548FF"/>
    <w:rsid w:val="00555A8B"/>
    <w:rsid w:val="00556727"/>
    <w:rsid w:val="00557196"/>
    <w:rsid w:val="00557978"/>
    <w:rsid w:val="00557BCE"/>
    <w:rsid w:val="0056057E"/>
    <w:rsid w:val="00560DE9"/>
    <w:rsid w:val="00561096"/>
    <w:rsid w:val="00561CA5"/>
    <w:rsid w:val="00562DA0"/>
    <w:rsid w:val="00564177"/>
    <w:rsid w:val="0056561E"/>
    <w:rsid w:val="005657EB"/>
    <w:rsid w:val="00565A62"/>
    <w:rsid w:val="0056727D"/>
    <w:rsid w:val="00573277"/>
    <w:rsid w:val="005733D7"/>
    <w:rsid w:val="005739FB"/>
    <w:rsid w:val="00573E9B"/>
    <w:rsid w:val="0057539C"/>
    <w:rsid w:val="00575F04"/>
    <w:rsid w:val="00576202"/>
    <w:rsid w:val="00577E84"/>
    <w:rsid w:val="0058011E"/>
    <w:rsid w:val="00580DF8"/>
    <w:rsid w:val="005821B7"/>
    <w:rsid w:val="00582E20"/>
    <w:rsid w:val="00583E56"/>
    <w:rsid w:val="00584613"/>
    <w:rsid w:val="00586205"/>
    <w:rsid w:val="00590CA4"/>
    <w:rsid w:val="005921F7"/>
    <w:rsid w:val="00593608"/>
    <w:rsid w:val="00594C78"/>
    <w:rsid w:val="005959D3"/>
    <w:rsid w:val="00596C99"/>
    <w:rsid w:val="005A02A4"/>
    <w:rsid w:val="005A0DFE"/>
    <w:rsid w:val="005A3106"/>
    <w:rsid w:val="005A33DE"/>
    <w:rsid w:val="005A65C3"/>
    <w:rsid w:val="005A7DC8"/>
    <w:rsid w:val="005A7E1D"/>
    <w:rsid w:val="005B14FA"/>
    <w:rsid w:val="005B3CD2"/>
    <w:rsid w:val="005B533D"/>
    <w:rsid w:val="005B538B"/>
    <w:rsid w:val="005B7910"/>
    <w:rsid w:val="005C015D"/>
    <w:rsid w:val="005C0359"/>
    <w:rsid w:val="005C142A"/>
    <w:rsid w:val="005C155D"/>
    <w:rsid w:val="005C2287"/>
    <w:rsid w:val="005C22FF"/>
    <w:rsid w:val="005C413B"/>
    <w:rsid w:val="005C48D4"/>
    <w:rsid w:val="005C4969"/>
    <w:rsid w:val="005C4A82"/>
    <w:rsid w:val="005C5E79"/>
    <w:rsid w:val="005C63F9"/>
    <w:rsid w:val="005C672F"/>
    <w:rsid w:val="005C6F54"/>
    <w:rsid w:val="005C74EF"/>
    <w:rsid w:val="005C7FBB"/>
    <w:rsid w:val="005D05D1"/>
    <w:rsid w:val="005D1BE5"/>
    <w:rsid w:val="005D2AF2"/>
    <w:rsid w:val="005D454A"/>
    <w:rsid w:val="005D4EC3"/>
    <w:rsid w:val="005D52CF"/>
    <w:rsid w:val="005D58D0"/>
    <w:rsid w:val="005D630C"/>
    <w:rsid w:val="005E2575"/>
    <w:rsid w:val="005E2B2B"/>
    <w:rsid w:val="005E384D"/>
    <w:rsid w:val="005E38AD"/>
    <w:rsid w:val="005E3A01"/>
    <w:rsid w:val="005E3EB8"/>
    <w:rsid w:val="005E6603"/>
    <w:rsid w:val="005E7F5D"/>
    <w:rsid w:val="005F09CD"/>
    <w:rsid w:val="005F191F"/>
    <w:rsid w:val="005F20E7"/>
    <w:rsid w:val="005F51E4"/>
    <w:rsid w:val="005F529B"/>
    <w:rsid w:val="005F536E"/>
    <w:rsid w:val="005F54F0"/>
    <w:rsid w:val="005F7587"/>
    <w:rsid w:val="005F7A38"/>
    <w:rsid w:val="005F7CA8"/>
    <w:rsid w:val="005F7F02"/>
    <w:rsid w:val="006003C6"/>
    <w:rsid w:val="00602896"/>
    <w:rsid w:val="006031A4"/>
    <w:rsid w:val="00603E29"/>
    <w:rsid w:val="00604DF8"/>
    <w:rsid w:val="00605B24"/>
    <w:rsid w:val="00605F51"/>
    <w:rsid w:val="00606DDC"/>
    <w:rsid w:val="00607A7D"/>
    <w:rsid w:val="00612351"/>
    <w:rsid w:val="006126D6"/>
    <w:rsid w:val="00615188"/>
    <w:rsid w:val="00615740"/>
    <w:rsid w:val="00616DF0"/>
    <w:rsid w:val="00617106"/>
    <w:rsid w:val="00617533"/>
    <w:rsid w:val="00620EE2"/>
    <w:rsid w:val="00621B67"/>
    <w:rsid w:val="00623052"/>
    <w:rsid w:val="00623E09"/>
    <w:rsid w:val="00623E49"/>
    <w:rsid w:val="00624FC9"/>
    <w:rsid w:val="0062523A"/>
    <w:rsid w:val="006258A6"/>
    <w:rsid w:val="00625ED0"/>
    <w:rsid w:val="006270D3"/>
    <w:rsid w:val="006277E5"/>
    <w:rsid w:val="00630C6E"/>
    <w:rsid w:val="006316D9"/>
    <w:rsid w:val="0063270C"/>
    <w:rsid w:val="006330B3"/>
    <w:rsid w:val="00633780"/>
    <w:rsid w:val="00633D64"/>
    <w:rsid w:val="006349CC"/>
    <w:rsid w:val="006364C0"/>
    <w:rsid w:val="00636FF3"/>
    <w:rsid w:val="006402F2"/>
    <w:rsid w:val="00642120"/>
    <w:rsid w:val="0064276A"/>
    <w:rsid w:val="0064454F"/>
    <w:rsid w:val="00644809"/>
    <w:rsid w:val="006470D6"/>
    <w:rsid w:val="006507FD"/>
    <w:rsid w:val="0065092C"/>
    <w:rsid w:val="0065256C"/>
    <w:rsid w:val="00652EED"/>
    <w:rsid w:val="00653FF4"/>
    <w:rsid w:val="00654FC4"/>
    <w:rsid w:val="006557B3"/>
    <w:rsid w:val="00655AA3"/>
    <w:rsid w:val="00656A72"/>
    <w:rsid w:val="00657D7F"/>
    <w:rsid w:val="00660180"/>
    <w:rsid w:val="00660A19"/>
    <w:rsid w:val="006616F7"/>
    <w:rsid w:val="00661D99"/>
    <w:rsid w:val="00664161"/>
    <w:rsid w:val="00664932"/>
    <w:rsid w:val="00664A59"/>
    <w:rsid w:val="00667711"/>
    <w:rsid w:val="006703B4"/>
    <w:rsid w:val="006703C0"/>
    <w:rsid w:val="006707AB"/>
    <w:rsid w:val="006712C4"/>
    <w:rsid w:val="00671D29"/>
    <w:rsid w:val="00672399"/>
    <w:rsid w:val="006725B3"/>
    <w:rsid w:val="00672F19"/>
    <w:rsid w:val="006733DC"/>
    <w:rsid w:val="00673861"/>
    <w:rsid w:val="00676D07"/>
    <w:rsid w:val="0067722F"/>
    <w:rsid w:val="006773F7"/>
    <w:rsid w:val="00680B1F"/>
    <w:rsid w:val="0068164A"/>
    <w:rsid w:val="00682E29"/>
    <w:rsid w:val="00683D1B"/>
    <w:rsid w:val="00684035"/>
    <w:rsid w:val="0068536C"/>
    <w:rsid w:val="006872DF"/>
    <w:rsid w:val="00687908"/>
    <w:rsid w:val="00691978"/>
    <w:rsid w:val="0069257F"/>
    <w:rsid w:val="00693DE2"/>
    <w:rsid w:val="00697380"/>
    <w:rsid w:val="00697E42"/>
    <w:rsid w:val="006A0285"/>
    <w:rsid w:val="006A1355"/>
    <w:rsid w:val="006A4173"/>
    <w:rsid w:val="006A44CB"/>
    <w:rsid w:val="006A5E2B"/>
    <w:rsid w:val="006A6484"/>
    <w:rsid w:val="006A6568"/>
    <w:rsid w:val="006B02B2"/>
    <w:rsid w:val="006B1F45"/>
    <w:rsid w:val="006B2085"/>
    <w:rsid w:val="006B241E"/>
    <w:rsid w:val="006B2545"/>
    <w:rsid w:val="006B2E0B"/>
    <w:rsid w:val="006B36F0"/>
    <w:rsid w:val="006B4DC8"/>
    <w:rsid w:val="006B6244"/>
    <w:rsid w:val="006B693D"/>
    <w:rsid w:val="006B759D"/>
    <w:rsid w:val="006C0FC4"/>
    <w:rsid w:val="006C1E3F"/>
    <w:rsid w:val="006C3CEE"/>
    <w:rsid w:val="006C42AF"/>
    <w:rsid w:val="006C499D"/>
    <w:rsid w:val="006C50D7"/>
    <w:rsid w:val="006C69AC"/>
    <w:rsid w:val="006D19C2"/>
    <w:rsid w:val="006D1EED"/>
    <w:rsid w:val="006D2130"/>
    <w:rsid w:val="006D2B16"/>
    <w:rsid w:val="006D2B24"/>
    <w:rsid w:val="006D32CE"/>
    <w:rsid w:val="006D5DBE"/>
    <w:rsid w:val="006E06CD"/>
    <w:rsid w:val="006E16AB"/>
    <w:rsid w:val="006E1B84"/>
    <w:rsid w:val="006E1C84"/>
    <w:rsid w:val="006E1CDD"/>
    <w:rsid w:val="006E3FE6"/>
    <w:rsid w:val="006E4960"/>
    <w:rsid w:val="006E5D0D"/>
    <w:rsid w:val="006E60B1"/>
    <w:rsid w:val="006E60E6"/>
    <w:rsid w:val="006F087F"/>
    <w:rsid w:val="006F12FA"/>
    <w:rsid w:val="006F54ED"/>
    <w:rsid w:val="006F566A"/>
    <w:rsid w:val="006F6A7D"/>
    <w:rsid w:val="006F71C8"/>
    <w:rsid w:val="006F7766"/>
    <w:rsid w:val="007017AC"/>
    <w:rsid w:val="00703A2F"/>
    <w:rsid w:val="00704B6D"/>
    <w:rsid w:val="00704D66"/>
    <w:rsid w:val="0070694E"/>
    <w:rsid w:val="00706A6D"/>
    <w:rsid w:val="00707719"/>
    <w:rsid w:val="007078FB"/>
    <w:rsid w:val="00710BA2"/>
    <w:rsid w:val="00711F61"/>
    <w:rsid w:val="007122CF"/>
    <w:rsid w:val="00712806"/>
    <w:rsid w:val="00712925"/>
    <w:rsid w:val="00712959"/>
    <w:rsid w:val="00715051"/>
    <w:rsid w:val="007161B1"/>
    <w:rsid w:val="00716D77"/>
    <w:rsid w:val="00716E29"/>
    <w:rsid w:val="007208CF"/>
    <w:rsid w:val="00721937"/>
    <w:rsid w:val="00722F94"/>
    <w:rsid w:val="00724413"/>
    <w:rsid w:val="00724692"/>
    <w:rsid w:val="00726D48"/>
    <w:rsid w:val="00727574"/>
    <w:rsid w:val="007304F9"/>
    <w:rsid w:val="0073091B"/>
    <w:rsid w:val="007315D3"/>
    <w:rsid w:val="00731730"/>
    <w:rsid w:val="0073196A"/>
    <w:rsid w:val="00734E84"/>
    <w:rsid w:val="00736FDB"/>
    <w:rsid w:val="00737379"/>
    <w:rsid w:val="00740CAF"/>
    <w:rsid w:val="00741900"/>
    <w:rsid w:val="00741FFF"/>
    <w:rsid w:val="0074201C"/>
    <w:rsid w:val="0074225D"/>
    <w:rsid w:val="007424C2"/>
    <w:rsid w:val="007427AF"/>
    <w:rsid w:val="00742EC2"/>
    <w:rsid w:val="007430CE"/>
    <w:rsid w:val="00744167"/>
    <w:rsid w:val="007457C2"/>
    <w:rsid w:val="00747AB0"/>
    <w:rsid w:val="007509E9"/>
    <w:rsid w:val="00752834"/>
    <w:rsid w:val="00753FBE"/>
    <w:rsid w:val="00754127"/>
    <w:rsid w:val="007541F0"/>
    <w:rsid w:val="00754F6F"/>
    <w:rsid w:val="00756C98"/>
    <w:rsid w:val="00757A6B"/>
    <w:rsid w:val="0076085C"/>
    <w:rsid w:val="00761A6C"/>
    <w:rsid w:val="00761A8F"/>
    <w:rsid w:val="007631C6"/>
    <w:rsid w:val="007634D2"/>
    <w:rsid w:val="00763658"/>
    <w:rsid w:val="007644A4"/>
    <w:rsid w:val="00764B62"/>
    <w:rsid w:val="0077133C"/>
    <w:rsid w:val="00771D9D"/>
    <w:rsid w:val="00772709"/>
    <w:rsid w:val="007736EF"/>
    <w:rsid w:val="00774967"/>
    <w:rsid w:val="007751B2"/>
    <w:rsid w:val="0077608B"/>
    <w:rsid w:val="007765C6"/>
    <w:rsid w:val="00776789"/>
    <w:rsid w:val="00776E75"/>
    <w:rsid w:val="007776B3"/>
    <w:rsid w:val="007807B6"/>
    <w:rsid w:val="00780A01"/>
    <w:rsid w:val="00782080"/>
    <w:rsid w:val="0078231C"/>
    <w:rsid w:val="00782877"/>
    <w:rsid w:val="007831AA"/>
    <w:rsid w:val="00783349"/>
    <w:rsid w:val="00784B48"/>
    <w:rsid w:val="00784BBA"/>
    <w:rsid w:val="0079139B"/>
    <w:rsid w:val="00791F83"/>
    <w:rsid w:val="00792FB0"/>
    <w:rsid w:val="0079427C"/>
    <w:rsid w:val="00794785"/>
    <w:rsid w:val="00794CF9"/>
    <w:rsid w:val="00794DAF"/>
    <w:rsid w:val="00794E1B"/>
    <w:rsid w:val="00795172"/>
    <w:rsid w:val="007957AE"/>
    <w:rsid w:val="00795FE9"/>
    <w:rsid w:val="007977B5"/>
    <w:rsid w:val="007A17AF"/>
    <w:rsid w:val="007A286C"/>
    <w:rsid w:val="007A2893"/>
    <w:rsid w:val="007A28C5"/>
    <w:rsid w:val="007A4AB6"/>
    <w:rsid w:val="007A5535"/>
    <w:rsid w:val="007A6656"/>
    <w:rsid w:val="007A715D"/>
    <w:rsid w:val="007A7728"/>
    <w:rsid w:val="007B0187"/>
    <w:rsid w:val="007B149F"/>
    <w:rsid w:val="007B1870"/>
    <w:rsid w:val="007B21D2"/>
    <w:rsid w:val="007B33D1"/>
    <w:rsid w:val="007B3C43"/>
    <w:rsid w:val="007B3F71"/>
    <w:rsid w:val="007B4C84"/>
    <w:rsid w:val="007B667F"/>
    <w:rsid w:val="007B6A21"/>
    <w:rsid w:val="007C0239"/>
    <w:rsid w:val="007C08A4"/>
    <w:rsid w:val="007C2406"/>
    <w:rsid w:val="007C4F50"/>
    <w:rsid w:val="007C57B8"/>
    <w:rsid w:val="007C59B6"/>
    <w:rsid w:val="007C6A4C"/>
    <w:rsid w:val="007C762C"/>
    <w:rsid w:val="007C7795"/>
    <w:rsid w:val="007D0770"/>
    <w:rsid w:val="007D08FD"/>
    <w:rsid w:val="007D3834"/>
    <w:rsid w:val="007D6808"/>
    <w:rsid w:val="007E003C"/>
    <w:rsid w:val="007E10BE"/>
    <w:rsid w:val="007E286D"/>
    <w:rsid w:val="007E30D6"/>
    <w:rsid w:val="007E5532"/>
    <w:rsid w:val="007E57D4"/>
    <w:rsid w:val="007E5A74"/>
    <w:rsid w:val="007E6600"/>
    <w:rsid w:val="007E79BB"/>
    <w:rsid w:val="007F088A"/>
    <w:rsid w:val="007F1950"/>
    <w:rsid w:val="007F2B2C"/>
    <w:rsid w:val="007F463D"/>
    <w:rsid w:val="007F469D"/>
    <w:rsid w:val="007F4FA8"/>
    <w:rsid w:val="007F5391"/>
    <w:rsid w:val="007F6930"/>
    <w:rsid w:val="007F70E6"/>
    <w:rsid w:val="007F7B9F"/>
    <w:rsid w:val="00801593"/>
    <w:rsid w:val="00801B50"/>
    <w:rsid w:val="00802459"/>
    <w:rsid w:val="0080278D"/>
    <w:rsid w:val="00802BD1"/>
    <w:rsid w:val="008035DB"/>
    <w:rsid w:val="0080388A"/>
    <w:rsid w:val="00803D6C"/>
    <w:rsid w:val="0080424D"/>
    <w:rsid w:val="0080491A"/>
    <w:rsid w:val="00804D24"/>
    <w:rsid w:val="00805C03"/>
    <w:rsid w:val="0081011D"/>
    <w:rsid w:val="00810905"/>
    <w:rsid w:val="00811932"/>
    <w:rsid w:val="008119BD"/>
    <w:rsid w:val="00812CA0"/>
    <w:rsid w:val="00812E62"/>
    <w:rsid w:val="00813F61"/>
    <w:rsid w:val="0081540A"/>
    <w:rsid w:val="008157C1"/>
    <w:rsid w:val="00821921"/>
    <w:rsid w:val="0082196B"/>
    <w:rsid w:val="00823EE3"/>
    <w:rsid w:val="00824490"/>
    <w:rsid w:val="00825D3D"/>
    <w:rsid w:val="00830E81"/>
    <w:rsid w:val="008313C7"/>
    <w:rsid w:val="00831990"/>
    <w:rsid w:val="0083205A"/>
    <w:rsid w:val="00833BC9"/>
    <w:rsid w:val="00834B1D"/>
    <w:rsid w:val="00834E58"/>
    <w:rsid w:val="00835C6B"/>
    <w:rsid w:val="008413F0"/>
    <w:rsid w:val="0084260B"/>
    <w:rsid w:val="0084540D"/>
    <w:rsid w:val="00845690"/>
    <w:rsid w:val="008465D7"/>
    <w:rsid w:val="00846B4B"/>
    <w:rsid w:val="008471CA"/>
    <w:rsid w:val="00850973"/>
    <w:rsid w:val="00850A2A"/>
    <w:rsid w:val="0085127F"/>
    <w:rsid w:val="008521BE"/>
    <w:rsid w:val="00852838"/>
    <w:rsid w:val="00852DE8"/>
    <w:rsid w:val="00853322"/>
    <w:rsid w:val="00854ECF"/>
    <w:rsid w:val="008555C8"/>
    <w:rsid w:val="00855701"/>
    <w:rsid w:val="00856298"/>
    <w:rsid w:val="00856F7D"/>
    <w:rsid w:val="008577AF"/>
    <w:rsid w:val="00861263"/>
    <w:rsid w:val="00862310"/>
    <w:rsid w:val="00862A46"/>
    <w:rsid w:val="0086360A"/>
    <w:rsid w:val="0086373C"/>
    <w:rsid w:val="0086395B"/>
    <w:rsid w:val="00864352"/>
    <w:rsid w:val="008643DA"/>
    <w:rsid w:val="008667D3"/>
    <w:rsid w:val="00866D3A"/>
    <w:rsid w:val="008674BD"/>
    <w:rsid w:val="00867C34"/>
    <w:rsid w:val="00872971"/>
    <w:rsid w:val="00872AF2"/>
    <w:rsid w:val="00873483"/>
    <w:rsid w:val="00873A24"/>
    <w:rsid w:val="00874DB2"/>
    <w:rsid w:val="0087590C"/>
    <w:rsid w:val="00875CE8"/>
    <w:rsid w:val="00877C99"/>
    <w:rsid w:val="008808AE"/>
    <w:rsid w:val="008815C2"/>
    <w:rsid w:val="0088252C"/>
    <w:rsid w:val="00882C47"/>
    <w:rsid w:val="008835E1"/>
    <w:rsid w:val="008841D8"/>
    <w:rsid w:val="00884368"/>
    <w:rsid w:val="008851EE"/>
    <w:rsid w:val="0088524A"/>
    <w:rsid w:val="0088609D"/>
    <w:rsid w:val="0088675A"/>
    <w:rsid w:val="00886A4B"/>
    <w:rsid w:val="00887657"/>
    <w:rsid w:val="00887911"/>
    <w:rsid w:val="00887D9E"/>
    <w:rsid w:val="00890CE1"/>
    <w:rsid w:val="0089187F"/>
    <w:rsid w:val="00891CFF"/>
    <w:rsid w:val="00892B02"/>
    <w:rsid w:val="00892EE0"/>
    <w:rsid w:val="00896286"/>
    <w:rsid w:val="00896AC0"/>
    <w:rsid w:val="00896FB6"/>
    <w:rsid w:val="00897E1D"/>
    <w:rsid w:val="008A28E0"/>
    <w:rsid w:val="008A2EE0"/>
    <w:rsid w:val="008A3063"/>
    <w:rsid w:val="008A33F4"/>
    <w:rsid w:val="008A47AC"/>
    <w:rsid w:val="008A482E"/>
    <w:rsid w:val="008A5372"/>
    <w:rsid w:val="008A5D04"/>
    <w:rsid w:val="008A7EC5"/>
    <w:rsid w:val="008B23B4"/>
    <w:rsid w:val="008B23DE"/>
    <w:rsid w:val="008B2D72"/>
    <w:rsid w:val="008B4D59"/>
    <w:rsid w:val="008B4EC4"/>
    <w:rsid w:val="008C37AC"/>
    <w:rsid w:val="008C3818"/>
    <w:rsid w:val="008C4AA4"/>
    <w:rsid w:val="008C674F"/>
    <w:rsid w:val="008C6C4F"/>
    <w:rsid w:val="008D271E"/>
    <w:rsid w:val="008D28BD"/>
    <w:rsid w:val="008D30E5"/>
    <w:rsid w:val="008D376D"/>
    <w:rsid w:val="008D40F8"/>
    <w:rsid w:val="008D4D6C"/>
    <w:rsid w:val="008D53D3"/>
    <w:rsid w:val="008D63EC"/>
    <w:rsid w:val="008E0FFF"/>
    <w:rsid w:val="008E3114"/>
    <w:rsid w:val="008E42F8"/>
    <w:rsid w:val="008F116A"/>
    <w:rsid w:val="008F12E0"/>
    <w:rsid w:val="008F1D8E"/>
    <w:rsid w:val="008F1E2A"/>
    <w:rsid w:val="008F223C"/>
    <w:rsid w:val="008F43F6"/>
    <w:rsid w:val="008F45BB"/>
    <w:rsid w:val="008F4F8B"/>
    <w:rsid w:val="008F56E7"/>
    <w:rsid w:val="008F66B5"/>
    <w:rsid w:val="008F70EB"/>
    <w:rsid w:val="008F73E5"/>
    <w:rsid w:val="00900F20"/>
    <w:rsid w:val="00903E2D"/>
    <w:rsid w:val="0090473B"/>
    <w:rsid w:val="00904900"/>
    <w:rsid w:val="0090647C"/>
    <w:rsid w:val="009074F6"/>
    <w:rsid w:val="009078F3"/>
    <w:rsid w:val="00911A16"/>
    <w:rsid w:val="0091384C"/>
    <w:rsid w:val="00913ECC"/>
    <w:rsid w:val="009157AC"/>
    <w:rsid w:val="009157C1"/>
    <w:rsid w:val="00916FC6"/>
    <w:rsid w:val="00917242"/>
    <w:rsid w:val="009204E9"/>
    <w:rsid w:val="0092056D"/>
    <w:rsid w:val="00920FA8"/>
    <w:rsid w:val="00921106"/>
    <w:rsid w:val="009251CC"/>
    <w:rsid w:val="009306F3"/>
    <w:rsid w:val="009309A4"/>
    <w:rsid w:val="00930E0D"/>
    <w:rsid w:val="00931C1A"/>
    <w:rsid w:val="0093284B"/>
    <w:rsid w:val="00933597"/>
    <w:rsid w:val="00934F16"/>
    <w:rsid w:val="0093650F"/>
    <w:rsid w:val="00937FAB"/>
    <w:rsid w:val="0094028F"/>
    <w:rsid w:val="00940637"/>
    <w:rsid w:val="00940EDE"/>
    <w:rsid w:val="0094331B"/>
    <w:rsid w:val="00943873"/>
    <w:rsid w:val="00943882"/>
    <w:rsid w:val="00944864"/>
    <w:rsid w:val="009461BE"/>
    <w:rsid w:val="009466D0"/>
    <w:rsid w:val="0094731C"/>
    <w:rsid w:val="009517A5"/>
    <w:rsid w:val="00952A19"/>
    <w:rsid w:val="00953FC4"/>
    <w:rsid w:val="00954621"/>
    <w:rsid w:val="00956235"/>
    <w:rsid w:val="0095753D"/>
    <w:rsid w:val="009579A7"/>
    <w:rsid w:val="00957C6C"/>
    <w:rsid w:val="009606FA"/>
    <w:rsid w:val="0096073D"/>
    <w:rsid w:val="00960772"/>
    <w:rsid w:val="00962B81"/>
    <w:rsid w:val="00962CD0"/>
    <w:rsid w:val="009670F0"/>
    <w:rsid w:val="00967580"/>
    <w:rsid w:val="00970FB0"/>
    <w:rsid w:val="009723ED"/>
    <w:rsid w:val="00972D1A"/>
    <w:rsid w:val="00972D50"/>
    <w:rsid w:val="00974565"/>
    <w:rsid w:val="009770CD"/>
    <w:rsid w:val="009776FE"/>
    <w:rsid w:val="009778B7"/>
    <w:rsid w:val="0098112C"/>
    <w:rsid w:val="0098123C"/>
    <w:rsid w:val="009814D3"/>
    <w:rsid w:val="0098296E"/>
    <w:rsid w:val="00983B1D"/>
    <w:rsid w:val="00984388"/>
    <w:rsid w:val="00984B96"/>
    <w:rsid w:val="00985D7A"/>
    <w:rsid w:val="009874D7"/>
    <w:rsid w:val="00987560"/>
    <w:rsid w:val="00992428"/>
    <w:rsid w:val="00993915"/>
    <w:rsid w:val="00994BFA"/>
    <w:rsid w:val="00994E0C"/>
    <w:rsid w:val="0099536C"/>
    <w:rsid w:val="0099694C"/>
    <w:rsid w:val="00996EA8"/>
    <w:rsid w:val="009974A4"/>
    <w:rsid w:val="00997BDF"/>
    <w:rsid w:val="00997ED0"/>
    <w:rsid w:val="009A025A"/>
    <w:rsid w:val="009A3B07"/>
    <w:rsid w:val="009A52BB"/>
    <w:rsid w:val="009A592F"/>
    <w:rsid w:val="009A5D79"/>
    <w:rsid w:val="009A63B6"/>
    <w:rsid w:val="009A677B"/>
    <w:rsid w:val="009A67BA"/>
    <w:rsid w:val="009B42FB"/>
    <w:rsid w:val="009B4476"/>
    <w:rsid w:val="009B67D0"/>
    <w:rsid w:val="009B6D5C"/>
    <w:rsid w:val="009B6EF9"/>
    <w:rsid w:val="009B7DF7"/>
    <w:rsid w:val="009C426F"/>
    <w:rsid w:val="009C693B"/>
    <w:rsid w:val="009C79C8"/>
    <w:rsid w:val="009D1A69"/>
    <w:rsid w:val="009D279E"/>
    <w:rsid w:val="009D4153"/>
    <w:rsid w:val="009D58C4"/>
    <w:rsid w:val="009D6478"/>
    <w:rsid w:val="009D6C41"/>
    <w:rsid w:val="009E01E5"/>
    <w:rsid w:val="009E0F3D"/>
    <w:rsid w:val="009E1693"/>
    <w:rsid w:val="009E232C"/>
    <w:rsid w:val="009E2771"/>
    <w:rsid w:val="009E3188"/>
    <w:rsid w:val="009E435B"/>
    <w:rsid w:val="009E46D4"/>
    <w:rsid w:val="009E5706"/>
    <w:rsid w:val="009E74E8"/>
    <w:rsid w:val="009E7502"/>
    <w:rsid w:val="009F0991"/>
    <w:rsid w:val="009F3076"/>
    <w:rsid w:val="009F3FA5"/>
    <w:rsid w:val="009F46BC"/>
    <w:rsid w:val="009F7379"/>
    <w:rsid w:val="00A00BF4"/>
    <w:rsid w:val="00A0144B"/>
    <w:rsid w:val="00A02F34"/>
    <w:rsid w:val="00A03943"/>
    <w:rsid w:val="00A0412C"/>
    <w:rsid w:val="00A05477"/>
    <w:rsid w:val="00A060FF"/>
    <w:rsid w:val="00A10824"/>
    <w:rsid w:val="00A10E11"/>
    <w:rsid w:val="00A10E58"/>
    <w:rsid w:val="00A11ACE"/>
    <w:rsid w:val="00A11CA3"/>
    <w:rsid w:val="00A120AA"/>
    <w:rsid w:val="00A145E7"/>
    <w:rsid w:val="00A1485E"/>
    <w:rsid w:val="00A1504E"/>
    <w:rsid w:val="00A159FD"/>
    <w:rsid w:val="00A15CE7"/>
    <w:rsid w:val="00A1633E"/>
    <w:rsid w:val="00A20555"/>
    <w:rsid w:val="00A2336C"/>
    <w:rsid w:val="00A2532F"/>
    <w:rsid w:val="00A30B65"/>
    <w:rsid w:val="00A319EA"/>
    <w:rsid w:val="00A31DCF"/>
    <w:rsid w:val="00A32A46"/>
    <w:rsid w:val="00A333FA"/>
    <w:rsid w:val="00A3386A"/>
    <w:rsid w:val="00A33930"/>
    <w:rsid w:val="00A35CDF"/>
    <w:rsid w:val="00A36E31"/>
    <w:rsid w:val="00A403B0"/>
    <w:rsid w:val="00A40709"/>
    <w:rsid w:val="00A4240A"/>
    <w:rsid w:val="00A447DB"/>
    <w:rsid w:val="00A44D63"/>
    <w:rsid w:val="00A458D9"/>
    <w:rsid w:val="00A458F4"/>
    <w:rsid w:val="00A4724E"/>
    <w:rsid w:val="00A47477"/>
    <w:rsid w:val="00A5056E"/>
    <w:rsid w:val="00A55895"/>
    <w:rsid w:val="00A57EA1"/>
    <w:rsid w:val="00A60D15"/>
    <w:rsid w:val="00A6284F"/>
    <w:rsid w:val="00A63369"/>
    <w:rsid w:val="00A633BC"/>
    <w:rsid w:val="00A63D3E"/>
    <w:rsid w:val="00A6438C"/>
    <w:rsid w:val="00A66DFD"/>
    <w:rsid w:val="00A709EC"/>
    <w:rsid w:val="00A74DC5"/>
    <w:rsid w:val="00A75879"/>
    <w:rsid w:val="00A76D5E"/>
    <w:rsid w:val="00A77FBC"/>
    <w:rsid w:val="00A81C59"/>
    <w:rsid w:val="00A82E9C"/>
    <w:rsid w:val="00A835B8"/>
    <w:rsid w:val="00A8524D"/>
    <w:rsid w:val="00A86141"/>
    <w:rsid w:val="00A8623A"/>
    <w:rsid w:val="00A86B6E"/>
    <w:rsid w:val="00A86D41"/>
    <w:rsid w:val="00A903F1"/>
    <w:rsid w:val="00A91631"/>
    <w:rsid w:val="00A92E11"/>
    <w:rsid w:val="00A94392"/>
    <w:rsid w:val="00A96B18"/>
    <w:rsid w:val="00A970D8"/>
    <w:rsid w:val="00A97C60"/>
    <w:rsid w:val="00AA1EE9"/>
    <w:rsid w:val="00AA3E59"/>
    <w:rsid w:val="00AA44DB"/>
    <w:rsid w:val="00AA51BC"/>
    <w:rsid w:val="00AA5AF4"/>
    <w:rsid w:val="00AA665C"/>
    <w:rsid w:val="00AA7FE3"/>
    <w:rsid w:val="00AB1FBD"/>
    <w:rsid w:val="00AB25EA"/>
    <w:rsid w:val="00AB2CE8"/>
    <w:rsid w:val="00AB3B85"/>
    <w:rsid w:val="00AB57CF"/>
    <w:rsid w:val="00AB7AC2"/>
    <w:rsid w:val="00AC6E65"/>
    <w:rsid w:val="00AC79BE"/>
    <w:rsid w:val="00AC7E6B"/>
    <w:rsid w:val="00AD020E"/>
    <w:rsid w:val="00AD02B5"/>
    <w:rsid w:val="00AD3398"/>
    <w:rsid w:val="00AD3EEE"/>
    <w:rsid w:val="00AD4C68"/>
    <w:rsid w:val="00AD50B5"/>
    <w:rsid w:val="00AD5CA7"/>
    <w:rsid w:val="00AD61FF"/>
    <w:rsid w:val="00AD701E"/>
    <w:rsid w:val="00AD739D"/>
    <w:rsid w:val="00AE146F"/>
    <w:rsid w:val="00AE1CD6"/>
    <w:rsid w:val="00AE28B3"/>
    <w:rsid w:val="00AE28BD"/>
    <w:rsid w:val="00AE420B"/>
    <w:rsid w:val="00AE4492"/>
    <w:rsid w:val="00AE5AD6"/>
    <w:rsid w:val="00AE5CB4"/>
    <w:rsid w:val="00AF00FD"/>
    <w:rsid w:val="00AF01BA"/>
    <w:rsid w:val="00AF1AEF"/>
    <w:rsid w:val="00AF412D"/>
    <w:rsid w:val="00AF485A"/>
    <w:rsid w:val="00AF4E16"/>
    <w:rsid w:val="00AF5BE1"/>
    <w:rsid w:val="00AF6C89"/>
    <w:rsid w:val="00AF7A2E"/>
    <w:rsid w:val="00B00EEA"/>
    <w:rsid w:val="00B01DB1"/>
    <w:rsid w:val="00B02232"/>
    <w:rsid w:val="00B033BC"/>
    <w:rsid w:val="00B04239"/>
    <w:rsid w:val="00B05092"/>
    <w:rsid w:val="00B06F15"/>
    <w:rsid w:val="00B06FAA"/>
    <w:rsid w:val="00B0731D"/>
    <w:rsid w:val="00B135AD"/>
    <w:rsid w:val="00B13CB5"/>
    <w:rsid w:val="00B15044"/>
    <w:rsid w:val="00B15E0B"/>
    <w:rsid w:val="00B162D4"/>
    <w:rsid w:val="00B17C27"/>
    <w:rsid w:val="00B20707"/>
    <w:rsid w:val="00B207BA"/>
    <w:rsid w:val="00B2269F"/>
    <w:rsid w:val="00B23690"/>
    <w:rsid w:val="00B248C0"/>
    <w:rsid w:val="00B2574D"/>
    <w:rsid w:val="00B25CA1"/>
    <w:rsid w:val="00B26491"/>
    <w:rsid w:val="00B265F5"/>
    <w:rsid w:val="00B269E0"/>
    <w:rsid w:val="00B33B4E"/>
    <w:rsid w:val="00B35527"/>
    <w:rsid w:val="00B35CB8"/>
    <w:rsid w:val="00B3615F"/>
    <w:rsid w:val="00B37387"/>
    <w:rsid w:val="00B37CFA"/>
    <w:rsid w:val="00B42B11"/>
    <w:rsid w:val="00B444F4"/>
    <w:rsid w:val="00B45AE2"/>
    <w:rsid w:val="00B4639A"/>
    <w:rsid w:val="00B46D98"/>
    <w:rsid w:val="00B4759F"/>
    <w:rsid w:val="00B502C6"/>
    <w:rsid w:val="00B510D5"/>
    <w:rsid w:val="00B51438"/>
    <w:rsid w:val="00B541F7"/>
    <w:rsid w:val="00B54B22"/>
    <w:rsid w:val="00B552B8"/>
    <w:rsid w:val="00B564AA"/>
    <w:rsid w:val="00B602F1"/>
    <w:rsid w:val="00B611E6"/>
    <w:rsid w:val="00B61387"/>
    <w:rsid w:val="00B6166B"/>
    <w:rsid w:val="00B61992"/>
    <w:rsid w:val="00B638B0"/>
    <w:rsid w:val="00B63BB9"/>
    <w:rsid w:val="00B64CC8"/>
    <w:rsid w:val="00B64E65"/>
    <w:rsid w:val="00B65DC6"/>
    <w:rsid w:val="00B678D4"/>
    <w:rsid w:val="00B71C51"/>
    <w:rsid w:val="00B71EA5"/>
    <w:rsid w:val="00B72A90"/>
    <w:rsid w:val="00B7394D"/>
    <w:rsid w:val="00B7548F"/>
    <w:rsid w:val="00B76E55"/>
    <w:rsid w:val="00B76F1E"/>
    <w:rsid w:val="00B779B5"/>
    <w:rsid w:val="00B809CF"/>
    <w:rsid w:val="00B8339A"/>
    <w:rsid w:val="00B83FD8"/>
    <w:rsid w:val="00B84343"/>
    <w:rsid w:val="00B843F7"/>
    <w:rsid w:val="00B850EB"/>
    <w:rsid w:val="00B862DB"/>
    <w:rsid w:val="00B87226"/>
    <w:rsid w:val="00B908D6"/>
    <w:rsid w:val="00B90E85"/>
    <w:rsid w:val="00B92085"/>
    <w:rsid w:val="00B92141"/>
    <w:rsid w:val="00B9218C"/>
    <w:rsid w:val="00B92A6C"/>
    <w:rsid w:val="00B92E29"/>
    <w:rsid w:val="00B94940"/>
    <w:rsid w:val="00B95F74"/>
    <w:rsid w:val="00B95FB3"/>
    <w:rsid w:val="00B962BC"/>
    <w:rsid w:val="00B969F5"/>
    <w:rsid w:val="00B970DC"/>
    <w:rsid w:val="00B97843"/>
    <w:rsid w:val="00BA0BA9"/>
    <w:rsid w:val="00BA0CBD"/>
    <w:rsid w:val="00BA0D5F"/>
    <w:rsid w:val="00BA1F09"/>
    <w:rsid w:val="00BA437E"/>
    <w:rsid w:val="00BA4529"/>
    <w:rsid w:val="00BA4886"/>
    <w:rsid w:val="00BA4C59"/>
    <w:rsid w:val="00BA5132"/>
    <w:rsid w:val="00BA5664"/>
    <w:rsid w:val="00BA6C87"/>
    <w:rsid w:val="00BA792A"/>
    <w:rsid w:val="00BB0D65"/>
    <w:rsid w:val="00BB317A"/>
    <w:rsid w:val="00BB3BEC"/>
    <w:rsid w:val="00BB3D67"/>
    <w:rsid w:val="00BB4BBC"/>
    <w:rsid w:val="00BB59A4"/>
    <w:rsid w:val="00BB722B"/>
    <w:rsid w:val="00BC0377"/>
    <w:rsid w:val="00BC364B"/>
    <w:rsid w:val="00BC39C2"/>
    <w:rsid w:val="00BC6AC2"/>
    <w:rsid w:val="00BC719D"/>
    <w:rsid w:val="00BC7C92"/>
    <w:rsid w:val="00BD073F"/>
    <w:rsid w:val="00BD0928"/>
    <w:rsid w:val="00BD0FFB"/>
    <w:rsid w:val="00BD2364"/>
    <w:rsid w:val="00BD4000"/>
    <w:rsid w:val="00BD7601"/>
    <w:rsid w:val="00BD7781"/>
    <w:rsid w:val="00BD7C65"/>
    <w:rsid w:val="00BD7F3A"/>
    <w:rsid w:val="00BE151F"/>
    <w:rsid w:val="00BE1A9B"/>
    <w:rsid w:val="00BE28C9"/>
    <w:rsid w:val="00BE2D55"/>
    <w:rsid w:val="00BE3363"/>
    <w:rsid w:val="00BE429F"/>
    <w:rsid w:val="00BE52A5"/>
    <w:rsid w:val="00BE5AD2"/>
    <w:rsid w:val="00BF1D89"/>
    <w:rsid w:val="00BF23BA"/>
    <w:rsid w:val="00BF27FC"/>
    <w:rsid w:val="00BF3035"/>
    <w:rsid w:val="00BF4466"/>
    <w:rsid w:val="00BF56F0"/>
    <w:rsid w:val="00BF6769"/>
    <w:rsid w:val="00BF6D19"/>
    <w:rsid w:val="00BF6EB0"/>
    <w:rsid w:val="00C0164A"/>
    <w:rsid w:val="00C0313F"/>
    <w:rsid w:val="00C03FFF"/>
    <w:rsid w:val="00C0435A"/>
    <w:rsid w:val="00C049F0"/>
    <w:rsid w:val="00C04C79"/>
    <w:rsid w:val="00C04D52"/>
    <w:rsid w:val="00C04EAB"/>
    <w:rsid w:val="00C05286"/>
    <w:rsid w:val="00C06184"/>
    <w:rsid w:val="00C07A8A"/>
    <w:rsid w:val="00C10678"/>
    <w:rsid w:val="00C1209F"/>
    <w:rsid w:val="00C12DE2"/>
    <w:rsid w:val="00C13417"/>
    <w:rsid w:val="00C16730"/>
    <w:rsid w:val="00C1673A"/>
    <w:rsid w:val="00C206CF"/>
    <w:rsid w:val="00C20F7A"/>
    <w:rsid w:val="00C22A7D"/>
    <w:rsid w:val="00C22C9B"/>
    <w:rsid w:val="00C23418"/>
    <w:rsid w:val="00C24645"/>
    <w:rsid w:val="00C27290"/>
    <w:rsid w:val="00C278B2"/>
    <w:rsid w:val="00C279E8"/>
    <w:rsid w:val="00C305AD"/>
    <w:rsid w:val="00C33336"/>
    <w:rsid w:val="00C337AC"/>
    <w:rsid w:val="00C339D2"/>
    <w:rsid w:val="00C349C4"/>
    <w:rsid w:val="00C362B7"/>
    <w:rsid w:val="00C364EC"/>
    <w:rsid w:val="00C3699F"/>
    <w:rsid w:val="00C371DC"/>
    <w:rsid w:val="00C3754E"/>
    <w:rsid w:val="00C377C9"/>
    <w:rsid w:val="00C378B7"/>
    <w:rsid w:val="00C37CF0"/>
    <w:rsid w:val="00C37D94"/>
    <w:rsid w:val="00C37ECE"/>
    <w:rsid w:val="00C41141"/>
    <w:rsid w:val="00C41311"/>
    <w:rsid w:val="00C413E4"/>
    <w:rsid w:val="00C4229D"/>
    <w:rsid w:val="00C42BA1"/>
    <w:rsid w:val="00C432FE"/>
    <w:rsid w:val="00C45816"/>
    <w:rsid w:val="00C45B03"/>
    <w:rsid w:val="00C46FB4"/>
    <w:rsid w:val="00C47B27"/>
    <w:rsid w:val="00C50EE0"/>
    <w:rsid w:val="00C53C6E"/>
    <w:rsid w:val="00C546B5"/>
    <w:rsid w:val="00C556EE"/>
    <w:rsid w:val="00C55EB5"/>
    <w:rsid w:val="00C56ED1"/>
    <w:rsid w:val="00C63675"/>
    <w:rsid w:val="00C63A50"/>
    <w:rsid w:val="00C642B0"/>
    <w:rsid w:val="00C66909"/>
    <w:rsid w:val="00C66A7D"/>
    <w:rsid w:val="00C6718D"/>
    <w:rsid w:val="00C70645"/>
    <w:rsid w:val="00C72252"/>
    <w:rsid w:val="00C7351D"/>
    <w:rsid w:val="00C737EF"/>
    <w:rsid w:val="00C73F5F"/>
    <w:rsid w:val="00C7502B"/>
    <w:rsid w:val="00C7643B"/>
    <w:rsid w:val="00C7714A"/>
    <w:rsid w:val="00C77788"/>
    <w:rsid w:val="00C803B0"/>
    <w:rsid w:val="00C816D3"/>
    <w:rsid w:val="00C81BBC"/>
    <w:rsid w:val="00C82CF9"/>
    <w:rsid w:val="00C82ECD"/>
    <w:rsid w:val="00C858FD"/>
    <w:rsid w:val="00C90141"/>
    <w:rsid w:val="00C90456"/>
    <w:rsid w:val="00C90473"/>
    <w:rsid w:val="00C91946"/>
    <w:rsid w:val="00C92884"/>
    <w:rsid w:val="00C929A9"/>
    <w:rsid w:val="00C92C15"/>
    <w:rsid w:val="00C941DA"/>
    <w:rsid w:val="00C94237"/>
    <w:rsid w:val="00C94C6A"/>
    <w:rsid w:val="00C958C7"/>
    <w:rsid w:val="00C9787C"/>
    <w:rsid w:val="00CA07BF"/>
    <w:rsid w:val="00CA17FB"/>
    <w:rsid w:val="00CA223D"/>
    <w:rsid w:val="00CA38AC"/>
    <w:rsid w:val="00CA3F4F"/>
    <w:rsid w:val="00CA551B"/>
    <w:rsid w:val="00CA5A54"/>
    <w:rsid w:val="00CA619C"/>
    <w:rsid w:val="00CA65B8"/>
    <w:rsid w:val="00CA66EE"/>
    <w:rsid w:val="00CA7CD1"/>
    <w:rsid w:val="00CB034A"/>
    <w:rsid w:val="00CB1DBA"/>
    <w:rsid w:val="00CB35C3"/>
    <w:rsid w:val="00CC1E13"/>
    <w:rsid w:val="00CC356A"/>
    <w:rsid w:val="00CC4798"/>
    <w:rsid w:val="00CC50B8"/>
    <w:rsid w:val="00CC59BB"/>
    <w:rsid w:val="00CC6A62"/>
    <w:rsid w:val="00CC71B9"/>
    <w:rsid w:val="00CD018F"/>
    <w:rsid w:val="00CD082E"/>
    <w:rsid w:val="00CD08FD"/>
    <w:rsid w:val="00CD0B5B"/>
    <w:rsid w:val="00CD3A7A"/>
    <w:rsid w:val="00CD3D0A"/>
    <w:rsid w:val="00CD4B39"/>
    <w:rsid w:val="00CD4D31"/>
    <w:rsid w:val="00CD4DC1"/>
    <w:rsid w:val="00CD5E78"/>
    <w:rsid w:val="00CD633A"/>
    <w:rsid w:val="00CD6B34"/>
    <w:rsid w:val="00CE126F"/>
    <w:rsid w:val="00CE1F55"/>
    <w:rsid w:val="00CE1FB0"/>
    <w:rsid w:val="00CE27D9"/>
    <w:rsid w:val="00CE3107"/>
    <w:rsid w:val="00CE3267"/>
    <w:rsid w:val="00CE4308"/>
    <w:rsid w:val="00CE4D86"/>
    <w:rsid w:val="00CE5849"/>
    <w:rsid w:val="00CE5A00"/>
    <w:rsid w:val="00CE5B69"/>
    <w:rsid w:val="00CE7A80"/>
    <w:rsid w:val="00CF05AB"/>
    <w:rsid w:val="00CF1405"/>
    <w:rsid w:val="00CF1504"/>
    <w:rsid w:val="00CF18FD"/>
    <w:rsid w:val="00CF2E73"/>
    <w:rsid w:val="00CF3090"/>
    <w:rsid w:val="00CF3CE3"/>
    <w:rsid w:val="00CF4565"/>
    <w:rsid w:val="00CF4F0D"/>
    <w:rsid w:val="00CF632E"/>
    <w:rsid w:val="00CF651A"/>
    <w:rsid w:val="00CF7DB6"/>
    <w:rsid w:val="00D00583"/>
    <w:rsid w:val="00D00F67"/>
    <w:rsid w:val="00D057E0"/>
    <w:rsid w:val="00D06066"/>
    <w:rsid w:val="00D064B7"/>
    <w:rsid w:val="00D064FB"/>
    <w:rsid w:val="00D06F2B"/>
    <w:rsid w:val="00D07E9D"/>
    <w:rsid w:val="00D1198F"/>
    <w:rsid w:val="00D11AF2"/>
    <w:rsid w:val="00D149E2"/>
    <w:rsid w:val="00D14BD4"/>
    <w:rsid w:val="00D14C75"/>
    <w:rsid w:val="00D162AE"/>
    <w:rsid w:val="00D1639E"/>
    <w:rsid w:val="00D24A6C"/>
    <w:rsid w:val="00D261D8"/>
    <w:rsid w:val="00D265D3"/>
    <w:rsid w:val="00D26C76"/>
    <w:rsid w:val="00D26DAF"/>
    <w:rsid w:val="00D26E1E"/>
    <w:rsid w:val="00D27A7A"/>
    <w:rsid w:val="00D27F63"/>
    <w:rsid w:val="00D332E8"/>
    <w:rsid w:val="00D34373"/>
    <w:rsid w:val="00D34714"/>
    <w:rsid w:val="00D34AE8"/>
    <w:rsid w:val="00D40179"/>
    <w:rsid w:val="00D432E7"/>
    <w:rsid w:val="00D4348A"/>
    <w:rsid w:val="00D44276"/>
    <w:rsid w:val="00D451EB"/>
    <w:rsid w:val="00D473F6"/>
    <w:rsid w:val="00D47BBE"/>
    <w:rsid w:val="00D47E14"/>
    <w:rsid w:val="00D47F1E"/>
    <w:rsid w:val="00D525D7"/>
    <w:rsid w:val="00D528C8"/>
    <w:rsid w:val="00D531C5"/>
    <w:rsid w:val="00D532F7"/>
    <w:rsid w:val="00D539FC"/>
    <w:rsid w:val="00D546CF"/>
    <w:rsid w:val="00D56170"/>
    <w:rsid w:val="00D56188"/>
    <w:rsid w:val="00D5668D"/>
    <w:rsid w:val="00D566EE"/>
    <w:rsid w:val="00D57E0B"/>
    <w:rsid w:val="00D57E85"/>
    <w:rsid w:val="00D605D0"/>
    <w:rsid w:val="00D607ED"/>
    <w:rsid w:val="00D622CB"/>
    <w:rsid w:val="00D62C84"/>
    <w:rsid w:val="00D630A2"/>
    <w:rsid w:val="00D63745"/>
    <w:rsid w:val="00D6421A"/>
    <w:rsid w:val="00D6499F"/>
    <w:rsid w:val="00D651F9"/>
    <w:rsid w:val="00D65C55"/>
    <w:rsid w:val="00D676EC"/>
    <w:rsid w:val="00D67748"/>
    <w:rsid w:val="00D71D4A"/>
    <w:rsid w:val="00D722EC"/>
    <w:rsid w:val="00D725B3"/>
    <w:rsid w:val="00D763EC"/>
    <w:rsid w:val="00D77CF4"/>
    <w:rsid w:val="00D803B2"/>
    <w:rsid w:val="00D80DC2"/>
    <w:rsid w:val="00D80FD2"/>
    <w:rsid w:val="00D81598"/>
    <w:rsid w:val="00D817DF"/>
    <w:rsid w:val="00D82308"/>
    <w:rsid w:val="00D832CD"/>
    <w:rsid w:val="00D83552"/>
    <w:rsid w:val="00D83924"/>
    <w:rsid w:val="00D84773"/>
    <w:rsid w:val="00D84B30"/>
    <w:rsid w:val="00D84E69"/>
    <w:rsid w:val="00D85A13"/>
    <w:rsid w:val="00D871EC"/>
    <w:rsid w:val="00D91F83"/>
    <w:rsid w:val="00D91FD0"/>
    <w:rsid w:val="00D93041"/>
    <w:rsid w:val="00D95224"/>
    <w:rsid w:val="00D958C9"/>
    <w:rsid w:val="00D974B8"/>
    <w:rsid w:val="00D975A8"/>
    <w:rsid w:val="00D9765A"/>
    <w:rsid w:val="00DA1CB3"/>
    <w:rsid w:val="00DA3CFF"/>
    <w:rsid w:val="00DA5BDC"/>
    <w:rsid w:val="00DA5D82"/>
    <w:rsid w:val="00DA6770"/>
    <w:rsid w:val="00DA7520"/>
    <w:rsid w:val="00DB0253"/>
    <w:rsid w:val="00DB0C64"/>
    <w:rsid w:val="00DB194E"/>
    <w:rsid w:val="00DB2D9D"/>
    <w:rsid w:val="00DB5D52"/>
    <w:rsid w:val="00DB7A75"/>
    <w:rsid w:val="00DC0B5F"/>
    <w:rsid w:val="00DC2E1F"/>
    <w:rsid w:val="00DC5A4D"/>
    <w:rsid w:val="00DC5E9D"/>
    <w:rsid w:val="00DC6AAA"/>
    <w:rsid w:val="00DC7910"/>
    <w:rsid w:val="00DD04CE"/>
    <w:rsid w:val="00DD1636"/>
    <w:rsid w:val="00DD2FB9"/>
    <w:rsid w:val="00DD78C0"/>
    <w:rsid w:val="00DD7C53"/>
    <w:rsid w:val="00DD7E4A"/>
    <w:rsid w:val="00DE2778"/>
    <w:rsid w:val="00DE3894"/>
    <w:rsid w:val="00DE4D51"/>
    <w:rsid w:val="00DE5D6D"/>
    <w:rsid w:val="00DE656B"/>
    <w:rsid w:val="00DE7587"/>
    <w:rsid w:val="00DE78C3"/>
    <w:rsid w:val="00DF06AB"/>
    <w:rsid w:val="00DF37A3"/>
    <w:rsid w:val="00DF4CCE"/>
    <w:rsid w:val="00DF5569"/>
    <w:rsid w:val="00DF5799"/>
    <w:rsid w:val="00DF57A7"/>
    <w:rsid w:val="00DF5C13"/>
    <w:rsid w:val="00DF71B8"/>
    <w:rsid w:val="00DF7BFE"/>
    <w:rsid w:val="00DF7C85"/>
    <w:rsid w:val="00E022C0"/>
    <w:rsid w:val="00E03847"/>
    <w:rsid w:val="00E0455B"/>
    <w:rsid w:val="00E053C9"/>
    <w:rsid w:val="00E0542B"/>
    <w:rsid w:val="00E058D8"/>
    <w:rsid w:val="00E05A2F"/>
    <w:rsid w:val="00E05D49"/>
    <w:rsid w:val="00E05E30"/>
    <w:rsid w:val="00E06712"/>
    <w:rsid w:val="00E10CE2"/>
    <w:rsid w:val="00E119A2"/>
    <w:rsid w:val="00E13F53"/>
    <w:rsid w:val="00E14096"/>
    <w:rsid w:val="00E14704"/>
    <w:rsid w:val="00E149EC"/>
    <w:rsid w:val="00E15016"/>
    <w:rsid w:val="00E15924"/>
    <w:rsid w:val="00E17327"/>
    <w:rsid w:val="00E17840"/>
    <w:rsid w:val="00E17CBE"/>
    <w:rsid w:val="00E208F0"/>
    <w:rsid w:val="00E20C8A"/>
    <w:rsid w:val="00E210CE"/>
    <w:rsid w:val="00E21805"/>
    <w:rsid w:val="00E21A4A"/>
    <w:rsid w:val="00E21AFC"/>
    <w:rsid w:val="00E22056"/>
    <w:rsid w:val="00E2286B"/>
    <w:rsid w:val="00E234D0"/>
    <w:rsid w:val="00E26D38"/>
    <w:rsid w:val="00E302E0"/>
    <w:rsid w:val="00E318DB"/>
    <w:rsid w:val="00E32F6F"/>
    <w:rsid w:val="00E35E1E"/>
    <w:rsid w:val="00E36EFC"/>
    <w:rsid w:val="00E41FE1"/>
    <w:rsid w:val="00E427C3"/>
    <w:rsid w:val="00E44C53"/>
    <w:rsid w:val="00E46F06"/>
    <w:rsid w:val="00E476A2"/>
    <w:rsid w:val="00E479B7"/>
    <w:rsid w:val="00E47B61"/>
    <w:rsid w:val="00E52D0C"/>
    <w:rsid w:val="00E53343"/>
    <w:rsid w:val="00E541C5"/>
    <w:rsid w:val="00E54DE9"/>
    <w:rsid w:val="00E55256"/>
    <w:rsid w:val="00E55C6E"/>
    <w:rsid w:val="00E561F3"/>
    <w:rsid w:val="00E57579"/>
    <w:rsid w:val="00E608DB"/>
    <w:rsid w:val="00E6129A"/>
    <w:rsid w:val="00E6240C"/>
    <w:rsid w:val="00E62780"/>
    <w:rsid w:val="00E63614"/>
    <w:rsid w:val="00E63BE7"/>
    <w:rsid w:val="00E642A7"/>
    <w:rsid w:val="00E649FC"/>
    <w:rsid w:val="00E64D3E"/>
    <w:rsid w:val="00E66EA1"/>
    <w:rsid w:val="00E6715A"/>
    <w:rsid w:val="00E6785E"/>
    <w:rsid w:val="00E67D52"/>
    <w:rsid w:val="00E70762"/>
    <w:rsid w:val="00E73745"/>
    <w:rsid w:val="00E76DB6"/>
    <w:rsid w:val="00E77874"/>
    <w:rsid w:val="00E81C46"/>
    <w:rsid w:val="00E81CDA"/>
    <w:rsid w:val="00E8303F"/>
    <w:rsid w:val="00E839A8"/>
    <w:rsid w:val="00E84419"/>
    <w:rsid w:val="00E85DD0"/>
    <w:rsid w:val="00E864A0"/>
    <w:rsid w:val="00E86E77"/>
    <w:rsid w:val="00E87ED6"/>
    <w:rsid w:val="00E919F3"/>
    <w:rsid w:val="00E931B5"/>
    <w:rsid w:val="00E945E7"/>
    <w:rsid w:val="00E951B0"/>
    <w:rsid w:val="00E95CC4"/>
    <w:rsid w:val="00E969C7"/>
    <w:rsid w:val="00EA1A9C"/>
    <w:rsid w:val="00EA1BFF"/>
    <w:rsid w:val="00EA38EA"/>
    <w:rsid w:val="00EA444C"/>
    <w:rsid w:val="00EA4DE3"/>
    <w:rsid w:val="00EA57F3"/>
    <w:rsid w:val="00EA7847"/>
    <w:rsid w:val="00EB0037"/>
    <w:rsid w:val="00EB045D"/>
    <w:rsid w:val="00EB1A3A"/>
    <w:rsid w:val="00EB1B5E"/>
    <w:rsid w:val="00EB1E92"/>
    <w:rsid w:val="00EB255C"/>
    <w:rsid w:val="00EB28F1"/>
    <w:rsid w:val="00EB3118"/>
    <w:rsid w:val="00EB3778"/>
    <w:rsid w:val="00EB49CF"/>
    <w:rsid w:val="00EB4EA0"/>
    <w:rsid w:val="00EB4F52"/>
    <w:rsid w:val="00EB5E27"/>
    <w:rsid w:val="00EB60E4"/>
    <w:rsid w:val="00EB65D3"/>
    <w:rsid w:val="00EB7C5B"/>
    <w:rsid w:val="00EB7DB9"/>
    <w:rsid w:val="00EC0573"/>
    <w:rsid w:val="00EC0650"/>
    <w:rsid w:val="00EC0955"/>
    <w:rsid w:val="00EC187C"/>
    <w:rsid w:val="00EC2DD7"/>
    <w:rsid w:val="00EC3B21"/>
    <w:rsid w:val="00EC3D85"/>
    <w:rsid w:val="00EC3EF0"/>
    <w:rsid w:val="00EC723E"/>
    <w:rsid w:val="00EC7F61"/>
    <w:rsid w:val="00ED28BE"/>
    <w:rsid w:val="00ED325F"/>
    <w:rsid w:val="00ED3360"/>
    <w:rsid w:val="00ED3710"/>
    <w:rsid w:val="00ED39F1"/>
    <w:rsid w:val="00ED40A3"/>
    <w:rsid w:val="00ED4748"/>
    <w:rsid w:val="00ED59FA"/>
    <w:rsid w:val="00ED66B5"/>
    <w:rsid w:val="00ED6C3C"/>
    <w:rsid w:val="00EE07D1"/>
    <w:rsid w:val="00EE21C2"/>
    <w:rsid w:val="00EE30D8"/>
    <w:rsid w:val="00EE37A5"/>
    <w:rsid w:val="00EE3998"/>
    <w:rsid w:val="00EE41B2"/>
    <w:rsid w:val="00EE53B9"/>
    <w:rsid w:val="00EE6311"/>
    <w:rsid w:val="00EE7052"/>
    <w:rsid w:val="00EE7F96"/>
    <w:rsid w:val="00EF0481"/>
    <w:rsid w:val="00EF0AEB"/>
    <w:rsid w:val="00EF0B59"/>
    <w:rsid w:val="00EF0DA8"/>
    <w:rsid w:val="00EF1586"/>
    <w:rsid w:val="00EF28C4"/>
    <w:rsid w:val="00EF30C9"/>
    <w:rsid w:val="00EF34D3"/>
    <w:rsid w:val="00EF3523"/>
    <w:rsid w:val="00EF515E"/>
    <w:rsid w:val="00EF5580"/>
    <w:rsid w:val="00EF56E5"/>
    <w:rsid w:val="00EF5EBB"/>
    <w:rsid w:val="00EF61FB"/>
    <w:rsid w:val="00EF68F6"/>
    <w:rsid w:val="00EF6ACD"/>
    <w:rsid w:val="00F026BD"/>
    <w:rsid w:val="00F02751"/>
    <w:rsid w:val="00F0303F"/>
    <w:rsid w:val="00F03528"/>
    <w:rsid w:val="00F04F49"/>
    <w:rsid w:val="00F069C2"/>
    <w:rsid w:val="00F07480"/>
    <w:rsid w:val="00F1011C"/>
    <w:rsid w:val="00F12081"/>
    <w:rsid w:val="00F12EB5"/>
    <w:rsid w:val="00F15B12"/>
    <w:rsid w:val="00F165E9"/>
    <w:rsid w:val="00F1735C"/>
    <w:rsid w:val="00F17445"/>
    <w:rsid w:val="00F17E63"/>
    <w:rsid w:val="00F20642"/>
    <w:rsid w:val="00F209C3"/>
    <w:rsid w:val="00F20E5F"/>
    <w:rsid w:val="00F23186"/>
    <w:rsid w:val="00F23734"/>
    <w:rsid w:val="00F247BA"/>
    <w:rsid w:val="00F25706"/>
    <w:rsid w:val="00F2575E"/>
    <w:rsid w:val="00F263F2"/>
    <w:rsid w:val="00F33BD5"/>
    <w:rsid w:val="00F344A0"/>
    <w:rsid w:val="00F349DD"/>
    <w:rsid w:val="00F35077"/>
    <w:rsid w:val="00F364F7"/>
    <w:rsid w:val="00F36B13"/>
    <w:rsid w:val="00F3784F"/>
    <w:rsid w:val="00F40CE0"/>
    <w:rsid w:val="00F40E19"/>
    <w:rsid w:val="00F43250"/>
    <w:rsid w:val="00F43D13"/>
    <w:rsid w:val="00F45B6A"/>
    <w:rsid w:val="00F467EB"/>
    <w:rsid w:val="00F46895"/>
    <w:rsid w:val="00F46F2E"/>
    <w:rsid w:val="00F5071E"/>
    <w:rsid w:val="00F50F75"/>
    <w:rsid w:val="00F5101B"/>
    <w:rsid w:val="00F5120E"/>
    <w:rsid w:val="00F5606B"/>
    <w:rsid w:val="00F5647F"/>
    <w:rsid w:val="00F577C2"/>
    <w:rsid w:val="00F60304"/>
    <w:rsid w:val="00F60DB2"/>
    <w:rsid w:val="00F629CF"/>
    <w:rsid w:val="00F63333"/>
    <w:rsid w:val="00F6489A"/>
    <w:rsid w:val="00F64B3C"/>
    <w:rsid w:val="00F65FEB"/>
    <w:rsid w:val="00F6617D"/>
    <w:rsid w:val="00F66E8B"/>
    <w:rsid w:val="00F7118C"/>
    <w:rsid w:val="00F71393"/>
    <w:rsid w:val="00F73639"/>
    <w:rsid w:val="00F7427C"/>
    <w:rsid w:val="00F75C4A"/>
    <w:rsid w:val="00F7615D"/>
    <w:rsid w:val="00F76845"/>
    <w:rsid w:val="00F77AC9"/>
    <w:rsid w:val="00F820C6"/>
    <w:rsid w:val="00F829DA"/>
    <w:rsid w:val="00F84221"/>
    <w:rsid w:val="00F86D1C"/>
    <w:rsid w:val="00F872DB"/>
    <w:rsid w:val="00F90A46"/>
    <w:rsid w:val="00F9184D"/>
    <w:rsid w:val="00F91B00"/>
    <w:rsid w:val="00F925F8"/>
    <w:rsid w:val="00F92C99"/>
    <w:rsid w:val="00F92DA7"/>
    <w:rsid w:val="00F92E33"/>
    <w:rsid w:val="00F9423B"/>
    <w:rsid w:val="00F943DC"/>
    <w:rsid w:val="00F97C85"/>
    <w:rsid w:val="00FA0A37"/>
    <w:rsid w:val="00FA1A53"/>
    <w:rsid w:val="00FA43F9"/>
    <w:rsid w:val="00FA4732"/>
    <w:rsid w:val="00FA486E"/>
    <w:rsid w:val="00FA59C3"/>
    <w:rsid w:val="00FA6FB7"/>
    <w:rsid w:val="00FB0042"/>
    <w:rsid w:val="00FB06C3"/>
    <w:rsid w:val="00FB3056"/>
    <w:rsid w:val="00FB36B1"/>
    <w:rsid w:val="00FB3E64"/>
    <w:rsid w:val="00FB4083"/>
    <w:rsid w:val="00FB4458"/>
    <w:rsid w:val="00FB5DC8"/>
    <w:rsid w:val="00FB62FB"/>
    <w:rsid w:val="00FC048C"/>
    <w:rsid w:val="00FC08A3"/>
    <w:rsid w:val="00FC0BF1"/>
    <w:rsid w:val="00FC0E22"/>
    <w:rsid w:val="00FC3E3F"/>
    <w:rsid w:val="00FC5638"/>
    <w:rsid w:val="00FC65D9"/>
    <w:rsid w:val="00FC7D8E"/>
    <w:rsid w:val="00FD0524"/>
    <w:rsid w:val="00FD0949"/>
    <w:rsid w:val="00FD0C37"/>
    <w:rsid w:val="00FD14CC"/>
    <w:rsid w:val="00FD296A"/>
    <w:rsid w:val="00FD2C86"/>
    <w:rsid w:val="00FD3490"/>
    <w:rsid w:val="00FD4F1D"/>
    <w:rsid w:val="00FD5C0E"/>
    <w:rsid w:val="00FD7223"/>
    <w:rsid w:val="00FD7354"/>
    <w:rsid w:val="00FD7B04"/>
    <w:rsid w:val="00FE1043"/>
    <w:rsid w:val="00FE4627"/>
    <w:rsid w:val="00FE4C81"/>
    <w:rsid w:val="00FE51DA"/>
    <w:rsid w:val="00FE59B2"/>
    <w:rsid w:val="00FE646B"/>
    <w:rsid w:val="00FE6B08"/>
    <w:rsid w:val="00FE7F0F"/>
    <w:rsid w:val="00FF0EEB"/>
    <w:rsid w:val="00FF1FF3"/>
    <w:rsid w:val="00FF23C7"/>
    <w:rsid w:val="00FF2A37"/>
    <w:rsid w:val="00FF2B08"/>
    <w:rsid w:val="00FF3A7F"/>
    <w:rsid w:val="00FF465E"/>
    <w:rsid w:val="00FF4E4A"/>
    <w:rsid w:val="00FF649D"/>
    <w:rsid w:val="00FF6582"/>
    <w:rsid w:val="00FF6EE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3FE1F3-659D-482F-BBC6-AB82AC0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983B1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83B1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E41FE1"/>
    <w:rPr>
      <w:rFonts w:ascii="Verdana" w:hAnsi="Verdana" w:cs="Verdana"/>
      <w:lang w:val="en-US" w:eastAsia="en-US"/>
    </w:rPr>
  </w:style>
  <w:style w:type="paragraph" w:customStyle="1" w:styleId="af6">
    <w:name w:val="Знак Знак Знак Знак Знак Знак Знак Знак Знак Знак Знак"/>
    <w:basedOn w:val="a"/>
    <w:rsid w:val="004558A2"/>
    <w:rPr>
      <w:rFonts w:ascii="Verdana" w:hAnsi="Verdana" w:cs="Verdana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712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4D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D1198F"/>
    <w:pPr>
      <w:spacing w:before="100" w:beforeAutospacing="1" w:after="100" w:afterAutospacing="1"/>
    </w:pPr>
    <w:rPr>
      <w:rFonts w:cstheme="minorBidi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D1198F"/>
    <w:rPr>
      <w:strike w:val="0"/>
      <w:dstrike w:val="0"/>
      <w:color w:val="2073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0897.50302000" TargetMode="External"/><Relationship Id="rId18" Type="http://schemas.openxmlformats.org/officeDocument/2006/relationships/hyperlink" Target="garantF1://12012604.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80897.50102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0897.50102000" TargetMode="External"/><Relationship Id="rId17" Type="http://schemas.openxmlformats.org/officeDocument/2006/relationships/hyperlink" Target="garantF1://12080897.5010200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0897.50102000" TargetMode="External"/><Relationship Id="rId20" Type="http://schemas.openxmlformats.org/officeDocument/2006/relationships/hyperlink" Target="garantF1://12080897.5010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97.50302000" TargetMode="External"/><Relationship Id="rId24" Type="http://schemas.openxmlformats.org/officeDocument/2006/relationships/hyperlink" Target="garantF1://12080897.5030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97.50102000" TargetMode="External"/><Relationship Id="rId23" Type="http://schemas.openxmlformats.org/officeDocument/2006/relationships/hyperlink" Target="garantF1://12080897.50102000" TargetMode="External"/><Relationship Id="rId10" Type="http://schemas.openxmlformats.org/officeDocument/2006/relationships/hyperlink" Target="garantF1://12080897.50102000" TargetMode="External"/><Relationship Id="rId19" Type="http://schemas.openxmlformats.org/officeDocument/2006/relationships/hyperlink" Target="garantF1://12080897.50102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80897.50102000" TargetMode="External"/><Relationship Id="rId22" Type="http://schemas.openxmlformats.org/officeDocument/2006/relationships/hyperlink" Target="garantF1://12080897.5010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C7AF-B18F-4114-9B50-767AE8B2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14336</TotalTime>
  <Pages>38</Pages>
  <Words>13322</Words>
  <Characters>75942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1679</cp:revision>
  <cp:lastPrinted>2017-04-18T09:47:00Z</cp:lastPrinted>
  <dcterms:created xsi:type="dcterms:W3CDTF">2014-07-23T06:53:00Z</dcterms:created>
  <dcterms:modified xsi:type="dcterms:W3CDTF">2017-04-18T11:00:00Z</dcterms:modified>
</cp:coreProperties>
</file>