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745E37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4193872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4670FE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     </w:t>
      </w:r>
      <w:r w:rsidR="005A7CB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201</w:t>
      </w:r>
      <w:r w:rsidR="00335B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P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5F48BA">
        <w:rPr>
          <w:b/>
          <w:sz w:val="28"/>
          <w:szCs w:val="28"/>
        </w:rPr>
        <w:t>2</w:t>
      </w:r>
      <w:r w:rsidR="008F3610">
        <w:rPr>
          <w:b/>
          <w:sz w:val="28"/>
          <w:szCs w:val="28"/>
        </w:rPr>
        <w:t>0</w:t>
      </w:r>
      <w:r w:rsidRPr="00C75527">
        <w:rPr>
          <w:b/>
          <w:sz w:val="28"/>
          <w:szCs w:val="28"/>
        </w:rPr>
        <w:t>»</w:t>
      </w:r>
      <w:r w:rsidR="008F3610">
        <w:rPr>
          <w:b/>
          <w:sz w:val="28"/>
          <w:szCs w:val="28"/>
        </w:rPr>
        <w:t>апреля</w:t>
      </w:r>
      <w:r w:rsidR="00501BF1">
        <w:rPr>
          <w:b/>
          <w:sz w:val="28"/>
          <w:szCs w:val="28"/>
        </w:rPr>
        <w:t xml:space="preserve"> </w:t>
      </w:r>
      <w:r w:rsidRPr="00C75527">
        <w:rPr>
          <w:b/>
          <w:sz w:val="28"/>
          <w:szCs w:val="28"/>
        </w:rPr>
        <w:t>2016г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75527">
        <w:rPr>
          <w:b/>
          <w:sz w:val="28"/>
          <w:szCs w:val="28"/>
        </w:rPr>
        <w:t>№</w:t>
      </w:r>
      <w:r w:rsidR="005F48BA">
        <w:rPr>
          <w:b/>
          <w:sz w:val="28"/>
          <w:szCs w:val="28"/>
        </w:rPr>
        <w:t>16</w:t>
      </w:r>
    </w:p>
    <w:p w:rsidR="0099694C" w:rsidRPr="00937524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4670FE">
        <w:rPr>
          <w:sz w:val="28"/>
          <w:szCs w:val="28"/>
        </w:rPr>
        <w:t>Вяртсильского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 xml:space="preserve">городского поселения </w:t>
      </w:r>
      <w:r w:rsidRPr="00D11AF2">
        <w:rPr>
          <w:sz w:val="28"/>
          <w:szCs w:val="28"/>
        </w:rPr>
        <w:t>за 201</w:t>
      </w:r>
      <w:r w:rsidR="00335BF7">
        <w:rPr>
          <w:sz w:val="28"/>
          <w:szCs w:val="28"/>
        </w:rPr>
        <w:t>6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4670FE">
        <w:rPr>
          <w:sz w:val="28"/>
          <w:szCs w:val="28"/>
        </w:rPr>
        <w:t>Вяртсильском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5A7CBE">
        <w:rPr>
          <w:sz w:val="28"/>
          <w:szCs w:val="28"/>
        </w:rPr>
        <w:t xml:space="preserve"> городского поселения </w:t>
      </w:r>
      <w:r w:rsidRPr="00D11AF2">
        <w:rPr>
          <w:sz w:val="28"/>
          <w:szCs w:val="28"/>
        </w:rPr>
        <w:t xml:space="preserve">от </w:t>
      </w:r>
      <w:r w:rsidR="00B54787">
        <w:rPr>
          <w:sz w:val="28"/>
          <w:szCs w:val="28"/>
        </w:rPr>
        <w:t>11.12.2012</w:t>
      </w:r>
      <w:r w:rsidRPr="00D11AF2">
        <w:rPr>
          <w:sz w:val="28"/>
          <w:szCs w:val="28"/>
        </w:rPr>
        <w:t>г. №</w:t>
      </w:r>
      <w:r w:rsidR="00B54787">
        <w:rPr>
          <w:sz w:val="28"/>
          <w:szCs w:val="28"/>
        </w:rPr>
        <w:t>131</w:t>
      </w:r>
      <w:r w:rsidRPr="00D11AF2">
        <w:rPr>
          <w:sz w:val="28"/>
          <w:szCs w:val="28"/>
        </w:rPr>
        <w:t xml:space="preserve"> </w:t>
      </w:r>
      <w:r w:rsidR="00B54787">
        <w:rPr>
          <w:sz w:val="28"/>
          <w:szCs w:val="28"/>
        </w:rPr>
        <w:t>(</w:t>
      </w:r>
      <w:r w:rsidR="00D11AF2">
        <w:rPr>
          <w:sz w:val="28"/>
          <w:szCs w:val="28"/>
        </w:rPr>
        <w:t>далее – Положение о бюджетном 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D11AF2">
        <w:rPr>
          <w:sz w:val="28"/>
          <w:szCs w:val="28"/>
        </w:rPr>
        <w:t xml:space="preserve">, утвержденного Решением Совета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городского поселения </w:t>
      </w:r>
      <w:r w:rsidR="00D7633E">
        <w:rPr>
          <w:sz w:val="28"/>
          <w:szCs w:val="28"/>
          <w:lang w:val="en-US"/>
        </w:rPr>
        <w:t>X</w:t>
      </w:r>
      <w:r w:rsidR="00B54787">
        <w:rPr>
          <w:sz w:val="28"/>
          <w:szCs w:val="28"/>
          <w:lang w:val="en-US"/>
        </w:rPr>
        <w:t>V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сессии </w:t>
      </w:r>
      <w:r w:rsidR="00D7633E">
        <w:rPr>
          <w:sz w:val="28"/>
          <w:szCs w:val="28"/>
          <w:lang w:val="en-US"/>
        </w:rPr>
        <w:t>III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созыва</w:t>
      </w:r>
      <w:r w:rsidR="00D11AF2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B54787" w:rsidRPr="00B54787">
        <w:rPr>
          <w:sz w:val="28"/>
          <w:szCs w:val="28"/>
        </w:rPr>
        <w:t>7</w:t>
      </w:r>
      <w:r w:rsidR="00D11AF2">
        <w:rPr>
          <w:sz w:val="28"/>
          <w:szCs w:val="28"/>
        </w:rPr>
        <w:t>.0</w:t>
      </w:r>
      <w:r w:rsidR="00B54787" w:rsidRPr="00B54787">
        <w:rPr>
          <w:sz w:val="28"/>
          <w:szCs w:val="28"/>
        </w:rPr>
        <w:t>2</w:t>
      </w:r>
      <w:r w:rsidR="00D11AF2">
        <w:rPr>
          <w:sz w:val="28"/>
          <w:szCs w:val="28"/>
        </w:rPr>
        <w:t>.2015г. №</w:t>
      </w:r>
      <w:r w:rsidR="00B54787" w:rsidRPr="00B54787">
        <w:rPr>
          <w:sz w:val="28"/>
          <w:szCs w:val="28"/>
        </w:rPr>
        <w:t>50</w:t>
      </w:r>
      <w:r w:rsidR="00D11AF2">
        <w:rPr>
          <w:sz w:val="28"/>
          <w:szCs w:val="28"/>
        </w:rPr>
        <w:t xml:space="preserve">. </w:t>
      </w:r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B54787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335BF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с учетом данных внешней проверки 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335BF7">
        <w:rPr>
          <w:sz w:val="28"/>
          <w:szCs w:val="28"/>
        </w:rPr>
        <w:t>6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E815FE">
      <w:pPr>
        <w:ind w:firstLine="709"/>
        <w:jc w:val="both"/>
        <w:rPr>
          <w:sz w:val="28"/>
          <w:szCs w:val="28"/>
        </w:rPr>
      </w:pPr>
      <w:r w:rsidRPr="00E815FE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был осуществлен комплекс </w:t>
      </w:r>
      <w:r w:rsidRPr="00E815FE">
        <w:rPr>
          <w:sz w:val="28"/>
          <w:szCs w:val="28"/>
        </w:rPr>
        <w:lastRenderedPageBreak/>
        <w:t>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B54787">
        <w:rPr>
          <w:sz w:val="28"/>
          <w:szCs w:val="28"/>
        </w:rPr>
        <w:t>Вяртсильском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городском поселении</w:t>
      </w:r>
      <w:r w:rsidRPr="00E815FE">
        <w:rPr>
          <w:sz w:val="28"/>
          <w:szCs w:val="28"/>
        </w:rPr>
        <w:t>,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11AF2" w:rsidRPr="00E815FE">
        <w:rPr>
          <w:sz w:val="28"/>
          <w:szCs w:val="28"/>
        </w:rPr>
        <w:t>(с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о применении бюджетной классификации РФ) </w:t>
      </w:r>
      <w:r w:rsidR="00E815FE" w:rsidRPr="00E815FE">
        <w:rPr>
          <w:sz w:val="28"/>
          <w:szCs w:val="28"/>
        </w:rPr>
        <w:t>,</w:t>
      </w:r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E815FE" w:rsidRPr="00E815FE">
        <w:rPr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</w:p>
    <w:p w:rsidR="00E815FE" w:rsidRDefault="00E815FE" w:rsidP="00E815FE"/>
    <w:p w:rsidR="0099694C" w:rsidRDefault="0099694C" w:rsidP="004B5496">
      <w:pPr>
        <w:spacing w:after="139"/>
        <w:jc w:val="both"/>
        <w:rPr>
          <w:b/>
          <w:sz w:val="28"/>
          <w:szCs w:val="28"/>
        </w:rPr>
      </w:pPr>
      <w:r w:rsidRPr="00D11AF2">
        <w:rPr>
          <w:sz w:val="28"/>
          <w:szCs w:val="28"/>
        </w:rPr>
        <w:t xml:space="preserve"> </w:t>
      </w: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335BF7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г. в </w:t>
      </w:r>
      <w:proofErr w:type="spellStart"/>
      <w:r w:rsidR="00B54787">
        <w:rPr>
          <w:sz w:val="28"/>
          <w:szCs w:val="28"/>
        </w:rPr>
        <w:t>Вяртсильском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B54787">
        <w:rPr>
          <w:sz w:val="28"/>
          <w:szCs w:val="28"/>
        </w:rPr>
        <w:t>Вяртсильском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B54787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B54787">
        <w:rPr>
          <w:sz w:val="28"/>
          <w:szCs w:val="28"/>
        </w:rPr>
        <w:t>8</w:t>
      </w:r>
      <w:r w:rsidRPr="002F6D20">
        <w:rPr>
          <w:sz w:val="28"/>
          <w:szCs w:val="28"/>
        </w:rPr>
        <w:t>.12.201</w:t>
      </w:r>
      <w:r w:rsidR="00532E84">
        <w:rPr>
          <w:sz w:val="28"/>
          <w:szCs w:val="28"/>
        </w:rPr>
        <w:t>5</w:t>
      </w:r>
      <w:r w:rsidRPr="002F6D20">
        <w:rPr>
          <w:sz w:val="28"/>
          <w:szCs w:val="28"/>
        </w:rPr>
        <w:t>г. №</w:t>
      </w:r>
      <w:r w:rsidR="00B54787">
        <w:rPr>
          <w:sz w:val="28"/>
          <w:szCs w:val="28"/>
        </w:rPr>
        <w:t>72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532E84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год» утвержден бюджет </w:t>
      </w:r>
      <w:proofErr w:type="spellStart"/>
      <w:r w:rsidR="00B1365E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8540DA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201</w:t>
      </w:r>
      <w:r w:rsidR="00532E84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3523E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 w:rsidR="00B54787">
        <w:rPr>
          <w:b/>
          <w:sz w:val="28"/>
          <w:szCs w:val="28"/>
        </w:rPr>
        <w:t>Вяртсильского</w:t>
      </w:r>
      <w:proofErr w:type="spellEnd"/>
      <w:r w:rsidRPr="00DC5E9D">
        <w:rPr>
          <w:b/>
          <w:sz w:val="28"/>
          <w:szCs w:val="28"/>
        </w:rPr>
        <w:t xml:space="preserve"> </w:t>
      </w:r>
      <w:r w:rsidR="00ED25AE">
        <w:rPr>
          <w:b/>
          <w:sz w:val="28"/>
          <w:szCs w:val="28"/>
        </w:rPr>
        <w:t>городского поселения за 201</w:t>
      </w:r>
      <w:r w:rsidR="00532E84">
        <w:rPr>
          <w:b/>
          <w:sz w:val="28"/>
          <w:szCs w:val="28"/>
        </w:rPr>
        <w:t>6</w:t>
      </w:r>
      <w:r w:rsidR="00ED25AE">
        <w:rPr>
          <w:b/>
          <w:sz w:val="28"/>
          <w:szCs w:val="28"/>
        </w:rPr>
        <w:t xml:space="preserve"> год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 за 201</w:t>
      </w:r>
      <w:r w:rsidR="00532E84">
        <w:rPr>
          <w:sz w:val="28"/>
          <w:szCs w:val="28"/>
        </w:rPr>
        <w:t>6</w:t>
      </w:r>
      <w:r w:rsidR="00ED25AE">
        <w:rPr>
          <w:sz w:val="28"/>
          <w:szCs w:val="28"/>
        </w:rPr>
        <w:t xml:space="preserve">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lastRenderedPageBreak/>
        <w:t xml:space="preserve">Для проведения внешней проверки Администрацией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B54787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своевременно (</w:t>
      </w:r>
      <w:r w:rsidR="00ED25AE">
        <w:rPr>
          <w:sz w:val="28"/>
          <w:szCs w:val="28"/>
        </w:rPr>
        <w:t>2</w:t>
      </w:r>
      <w:r w:rsidR="00B54787">
        <w:rPr>
          <w:sz w:val="28"/>
          <w:szCs w:val="28"/>
        </w:rPr>
        <w:t>8</w:t>
      </w:r>
      <w:r w:rsidRPr="002F6D20">
        <w:rPr>
          <w:sz w:val="28"/>
          <w:szCs w:val="28"/>
        </w:rPr>
        <w:t>.03.20</w:t>
      </w:r>
      <w:r w:rsidR="00532E84">
        <w:rPr>
          <w:sz w:val="28"/>
          <w:szCs w:val="28"/>
        </w:rPr>
        <w:t>16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за 201</w:t>
      </w:r>
      <w:r w:rsidR="00532E84">
        <w:rPr>
          <w:sz w:val="28"/>
          <w:szCs w:val="28"/>
        </w:rPr>
        <w:t>6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ED25AE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по поступлениям и выбытиям бюджетных средств (форма 0503140);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кассовом поступлении и выбытии бюджетных средств (форма 0503124);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Pr="00697380">
        <w:rPr>
          <w:sz w:val="28"/>
          <w:szCs w:val="28"/>
        </w:rPr>
        <w:t>);</w:t>
      </w:r>
    </w:p>
    <w:p w:rsidR="00142512" w:rsidRPr="00697380" w:rsidRDefault="00ED25AE" w:rsidP="00ED2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</w:t>
      </w:r>
      <w:r w:rsidR="00532E8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41215D">
        <w:rPr>
          <w:sz w:val="28"/>
          <w:szCs w:val="28"/>
        </w:rPr>
        <w:t>, и в объеме форм, установленных статьей 264.1 Бюджетного кодекса.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онтрольно-счетным комитетом дополнительно были использованы </w:t>
      </w:r>
      <w:r>
        <w:rPr>
          <w:sz w:val="24"/>
          <w:szCs w:val="24"/>
        </w:rPr>
        <w:t>:</w:t>
      </w:r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</w:t>
      </w:r>
      <w:r w:rsidR="002F6CEF">
        <w:rPr>
          <w:sz w:val="28"/>
          <w:szCs w:val="28"/>
        </w:rPr>
        <w:t>8</w:t>
      </w:r>
      <w:r w:rsidRPr="00697380">
        <w:rPr>
          <w:sz w:val="28"/>
          <w:szCs w:val="28"/>
        </w:rPr>
        <w:t>.12.201</w:t>
      </w:r>
      <w:r w:rsidR="00532E84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2F6CEF">
        <w:rPr>
          <w:sz w:val="28"/>
          <w:szCs w:val="28"/>
        </w:rPr>
        <w:t>72</w:t>
      </w:r>
      <w:r w:rsidRPr="00697380">
        <w:rPr>
          <w:sz w:val="28"/>
          <w:szCs w:val="28"/>
        </w:rPr>
        <w:t xml:space="preserve"> « 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673E38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532E84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71005D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2F6CEF">
        <w:rPr>
          <w:sz w:val="28"/>
          <w:szCs w:val="28"/>
        </w:rPr>
        <w:t>30</w:t>
      </w:r>
      <w:r w:rsidRPr="00697380">
        <w:rPr>
          <w:sz w:val="28"/>
          <w:szCs w:val="28"/>
        </w:rPr>
        <w:t>.0</w:t>
      </w:r>
      <w:r w:rsidR="00532E84">
        <w:rPr>
          <w:sz w:val="28"/>
          <w:szCs w:val="28"/>
        </w:rPr>
        <w:t>3</w:t>
      </w:r>
      <w:r w:rsidRPr="00697380">
        <w:rPr>
          <w:sz w:val="28"/>
          <w:szCs w:val="28"/>
        </w:rPr>
        <w:t>.201</w:t>
      </w:r>
      <w:r w:rsidR="00532E84"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 w:rsidR="002F6CEF">
        <w:rPr>
          <w:sz w:val="28"/>
          <w:szCs w:val="28"/>
        </w:rPr>
        <w:t xml:space="preserve">80 </w:t>
      </w:r>
      <w:r w:rsidRPr="00697380">
        <w:rPr>
          <w:sz w:val="28"/>
          <w:szCs w:val="28"/>
        </w:rPr>
        <w:t xml:space="preserve">« О внесении изменений и дополнений </w:t>
      </w:r>
      <w:r w:rsidR="002F6CEF"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 решени</w:t>
      </w:r>
      <w:r w:rsidR="002F6CEF">
        <w:rPr>
          <w:sz w:val="28"/>
          <w:szCs w:val="28"/>
        </w:rPr>
        <w:t xml:space="preserve">ю </w:t>
      </w:r>
      <w:r w:rsidR="002F6CEF">
        <w:rPr>
          <w:sz w:val="28"/>
          <w:szCs w:val="28"/>
          <w:lang w:val="en-US"/>
        </w:rPr>
        <w:t>XXVII</w:t>
      </w:r>
      <w:r w:rsidR="002F6CEF">
        <w:rPr>
          <w:sz w:val="28"/>
          <w:szCs w:val="28"/>
        </w:rPr>
        <w:t xml:space="preserve"> сессии </w:t>
      </w:r>
      <w:r w:rsidR="002F6CEF">
        <w:rPr>
          <w:sz w:val="28"/>
          <w:szCs w:val="28"/>
          <w:lang w:val="en-US"/>
        </w:rPr>
        <w:t>III</w:t>
      </w:r>
      <w:r w:rsidR="002F6CEF">
        <w:rPr>
          <w:sz w:val="28"/>
          <w:szCs w:val="28"/>
        </w:rPr>
        <w:t xml:space="preserve"> созыва</w:t>
      </w:r>
      <w:r w:rsidRPr="00697380">
        <w:rPr>
          <w:sz w:val="28"/>
          <w:szCs w:val="28"/>
        </w:rPr>
        <w:t xml:space="preserve">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0D2507">
        <w:rPr>
          <w:sz w:val="28"/>
          <w:szCs w:val="28"/>
        </w:rPr>
        <w:t>2</w:t>
      </w:r>
      <w:r w:rsidR="002F6CEF">
        <w:rPr>
          <w:sz w:val="28"/>
          <w:szCs w:val="28"/>
        </w:rPr>
        <w:t>8</w:t>
      </w:r>
      <w:r w:rsidRPr="00697380">
        <w:rPr>
          <w:sz w:val="28"/>
          <w:szCs w:val="28"/>
        </w:rPr>
        <w:t>.12.201</w:t>
      </w:r>
      <w:r w:rsidR="00532E84">
        <w:rPr>
          <w:sz w:val="28"/>
          <w:szCs w:val="28"/>
        </w:rPr>
        <w:t>5</w:t>
      </w:r>
      <w:r w:rsidRPr="00697380">
        <w:rPr>
          <w:sz w:val="28"/>
          <w:szCs w:val="28"/>
        </w:rPr>
        <w:t>г.</w:t>
      </w:r>
      <w:r w:rsidR="002F6CEF">
        <w:rPr>
          <w:sz w:val="28"/>
          <w:szCs w:val="28"/>
        </w:rPr>
        <w:t xml:space="preserve"> №72</w:t>
      </w:r>
      <w:r w:rsidRPr="00697380">
        <w:rPr>
          <w:sz w:val="28"/>
          <w:szCs w:val="28"/>
        </w:rPr>
        <w:t xml:space="preserve"> «О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532E84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год»</w:t>
      </w:r>
      <w:r w:rsid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CEF"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2F6CEF">
        <w:rPr>
          <w:sz w:val="28"/>
          <w:szCs w:val="28"/>
        </w:rPr>
        <w:t>28</w:t>
      </w:r>
      <w:r w:rsidR="002F6CEF" w:rsidRPr="00697380">
        <w:rPr>
          <w:sz w:val="28"/>
          <w:szCs w:val="28"/>
        </w:rPr>
        <w:t>.0</w:t>
      </w:r>
      <w:r w:rsidR="002F6CEF">
        <w:rPr>
          <w:sz w:val="28"/>
          <w:szCs w:val="28"/>
        </w:rPr>
        <w:t>4</w:t>
      </w:r>
      <w:r w:rsidR="002F6CEF" w:rsidRPr="00697380">
        <w:rPr>
          <w:sz w:val="28"/>
          <w:szCs w:val="28"/>
        </w:rPr>
        <w:t>.201</w:t>
      </w:r>
      <w:r w:rsidR="002F6CEF">
        <w:rPr>
          <w:sz w:val="28"/>
          <w:szCs w:val="28"/>
        </w:rPr>
        <w:t>6</w:t>
      </w:r>
      <w:r w:rsidR="002F6CEF" w:rsidRPr="00697380">
        <w:rPr>
          <w:sz w:val="28"/>
          <w:szCs w:val="28"/>
        </w:rPr>
        <w:t>г. №</w:t>
      </w:r>
      <w:r w:rsidR="002F6CEF">
        <w:rPr>
          <w:sz w:val="28"/>
          <w:szCs w:val="28"/>
        </w:rPr>
        <w:t xml:space="preserve">82 </w:t>
      </w:r>
      <w:r w:rsidR="002F6CEF" w:rsidRPr="00697380">
        <w:rPr>
          <w:sz w:val="28"/>
          <w:szCs w:val="28"/>
        </w:rPr>
        <w:t xml:space="preserve">« О внесении изменений и дополнений </w:t>
      </w:r>
      <w:r w:rsidR="002F6CEF">
        <w:rPr>
          <w:sz w:val="28"/>
          <w:szCs w:val="28"/>
        </w:rPr>
        <w:t>к</w:t>
      </w:r>
      <w:r w:rsidR="002F6CEF" w:rsidRPr="00697380">
        <w:rPr>
          <w:sz w:val="28"/>
          <w:szCs w:val="28"/>
        </w:rPr>
        <w:t xml:space="preserve"> решени</w:t>
      </w:r>
      <w:r w:rsidR="002F6CEF">
        <w:rPr>
          <w:sz w:val="28"/>
          <w:szCs w:val="28"/>
        </w:rPr>
        <w:t xml:space="preserve">ю </w:t>
      </w:r>
      <w:r w:rsidR="002F6CEF">
        <w:rPr>
          <w:sz w:val="28"/>
          <w:szCs w:val="28"/>
          <w:lang w:val="en-US"/>
        </w:rPr>
        <w:t>XXVII</w:t>
      </w:r>
      <w:r w:rsidR="002F6CEF">
        <w:rPr>
          <w:sz w:val="28"/>
          <w:szCs w:val="28"/>
        </w:rPr>
        <w:t xml:space="preserve"> сессии </w:t>
      </w:r>
      <w:r w:rsidR="002F6CEF">
        <w:rPr>
          <w:sz w:val="28"/>
          <w:szCs w:val="28"/>
          <w:lang w:val="en-US"/>
        </w:rPr>
        <w:t>III</w:t>
      </w:r>
      <w:r w:rsidR="002F6CEF">
        <w:rPr>
          <w:sz w:val="28"/>
          <w:szCs w:val="28"/>
        </w:rPr>
        <w:t xml:space="preserve"> созыва</w:t>
      </w:r>
      <w:r w:rsidR="002F6CEF" w:rsidRPr="00697380">
        <w:rPr>
          <w:sz w:val="28"/>
          <w:szCs w:val="28"/>
        </w:rPr>
        <w:t xml:space="preserve">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2F6CEF">
        <w:rPr>
          <w:sz w:val="28"/>
          <w:szCs w:val="28"/>
        </w:rPr>
        <w:t>28</w:t>
      </w:r>
      <w:r w:rsidR="002F6CEF" w:rsidRPr="00697380">
        <w:rPr>
          <w:sz w:val="28"/>
          <w:szCs w:val="28"/>
        </w:rPr>
        <w:t>.12.201</w:t>
      </w:r>
      <w:r w:rsidR="002F6CEF">
        <w:rPr>
          <w:sz w:val="28"/>
          <w:szCs w:val="28"/>
        </w:rPr>
        <w:t>5</w:t>
      </w:r>
      <w:r w:rsidR="002F6CEF" w:rsidRPr="00697380">
        <w:rPr>
          <w:sz w:val="28"/>
          <w:szCs w:val="28"/>
        </w:rPr>
        <w:t>г.</w:t>
      </w:r>
      <w:r w:rsidR="002F6CEF">
        <w:rPr>
          <w:sz w:val="28"/>
          <w:szCs w:val="28"/>
        </w:rPr>
        <w:t xml:space="preserve"> №72</w:t>
      </w:r>
      <w:r w:rsidR="002F6CEF" w:rsidRPr="00697380">
        <w:rPr>
          <w:sz w:val="28"/>
          <w:szCs w:val="28"/>
        </w:rPr>
        <w:t xml:space="preserve"> «О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на 201</w:t>
      </w:r>
      <w:r w:rsidR="002F6CEF">
        <w:rPr>
          <w:sz w:val="28"/>
          <w:szCs w:val="28"/>
        </w:rPr>
        <w:t>6</w:t>
      </w:r>
      <w:r w:rsidR="002F6CEF" w:rsidRPr="00697380">
        <w:rPr>
          <w:sz w:val="28"/>
          <w:szCs w:val="28"/>
        </w:rPr>
        <w:t xml:space="preserve"> год</w:t>
      </w:r>
      <w:r w:rsidR="002F6CEF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CEF"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2F6CEF">
        <w:rPr>
          <w:sz w:val="28"/>
          <w:szCs w:val="28"/>
        </w:rPr>
        <w:t>09</w:t>
      </w:r>
      <w:r w:rsidR="002F6CEF" w:rsidRPr="00697380">
        <w:rPr>
          <w:sz w:val="28"/>
          <w:szCs w:val="28"/>
        </w:rPr>
        <w:t>.0</w:t>
      </w:r>
      <w:r w:rsidR="002F6CEF">
        <w:rPr>
          <w:sz w:val="28"/>
          <w:szCs w:val="28"/>
        </w:rPr>
        <w:t>9</w:t>
      </w:r>
      <w:r w:rsidR="002F6CEF" w:rsidRPr="00697380">
        <w:rPr>
          <w:sz w:val="28"/>
          <w:szCs w:val="28"/>
        </w:rPr>
        <w:t>.201</w:t>
      </w:r>
      <w:r w:rsidR="002F6CEF">
        <w:rPr>
          <w:sz w:val="28"/>
          <w:szCs w:val="28"/>
        </w:rPr>
        <w:t>6</w:t>
      </w:r>
      <w:r w:rsidR="002F6CEF" w:rsidRPr="00697380">
        <w:rPr>
          <w:sz w:val="28"/>
          <w:szCs w:val="28"/>
        </w:rPr>
        <w:t>г. №</w:t>
      </w:r>
      <w:r w:rsidR="002F6CEF">
        <w:rPr>
          <w:sz w:val="28"/>
          <w:szCs w:val="28"/>
        </w:rPr>
        <w:t xml:space="preserve">91 </w:t>
      </w:r>
      <w:r w:rsidR="002F6CEF" w:rsidRPr="00697380">
        <w:rPr>
          <w:sz w:val="28"/>
          <w:szCs w:val="28"/>
        </w:rPr>
        <w:t xml:space="preserve">« О внесении изменений и дополнений </w:t>
      </w:r>
      <w:r w:rsidR="002F6CEF">
        <w:rPr>
          <w:sz w:val="28"/>
          <w:szCs w:val="28"/>
        </w:rPr>
        <w:t>к</w:t>
      </w:r>
      <w:r w:rsidR="002F6CEF" w:rsidRPr="00697380">
        <w:rPr>
          <w:sz w:val="28"/>
          <w:szCs w:val="28"/>
        </w:rPr>
        <w:t xml:space="preserve"> решени</w:t>
      </w:r>
      <w:r w:rsidR="002F6CEF">
        <w:rPr>
          <w:sz w:val="28"/>
          <w:szCs w:val="28"/>
        </w:rPr>
        <w:t xml:space="preserve">ю </w:t>
      </w:r>
      <w:r w:rsidR="002F6CEF">
        <w:rPr>
          <w:sz w:val="28"/>
          <w:szCs w:val="28"/>
          <w:lang w:val="en-US"/>
        </w:rPr>
        <w:t>XXVII</w:t>
      </w:r>
      <w:r w:rsidR="002F6CEF">
        <w:rPr>
          <w:sz w:val="28"/>
          <w:szCs w:val="28"/>
        </w:rPr>
        <w:t xml:space="preserve"> сессии </w:t>
      </w:r>
      <w:r w:rsidR="002F6CEF">
        <w:rPr>
          <w:sz w:val="28"/>
          <w:szCs w:val="28"/>
          <w:lang w:val="en-US"/>
        </w:rPr>
        <w:t>III</w:t>
      </w:r>
      <w:r w:rsidR="002F6CEF">
        <w:rPr>
          <w:sz w:val="28"/>
          <w:szCs w:val="28"/>
        </w:rPr>
        <w:t xml:space="preserve"> созыва</w:t>
      </w:r>
      <w:r w:rsidR="002F6CEF" w:rsidRPr="00697380">
        <w:rPr>
          <w:sz w:val="28"/>
          <w:szCs w:val="28"/>
        </w:rPr>
        <w:t xml:space="preserve">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2F6CEF">
        <w:rPr>
          <w:sz w:val="28"/>
          <w:szCs w:val="28"/>
        </w:rPr>
        <w:t>28</w:t>
      </w:r>
      <w:r w:rsidR="002F6CEF" w:rsidRPr="00697380">
        <w:rPr>
          <w:sz w:val="28"/>
          <w:szCs w:val="28"/>
        </w:rPr>
        <w:t>.12.201</w:t>
      </w:r>
      <w:r w:rsidR="002F6CEF">
        <w:rPr>
          <w:sz w:val="28"/>
          <w:szCs w:val="28"/>
        </w:rPr>
        <w:t>5</w:t>
      </w:r>
      <w:r w:rsidR="002F6CEF" w:rsidRPr="00697380">
        <w:rPr>
          <w:sz w:val="28"/>
          <w:szCs w:val="28"/>
        </w:rPr>
        <w:t>г.</w:t>
      </w:r>
      <w:r w:rsidR="002F6CEF">
        <w:rPr>
          <w:sz w:val="28"/>
          <w:szCs w:val="28"/>
        </w:rPr>
        <w:t xml:space="preserve"> №72</w:t>
      </w:r>
      <w:r w:rsidR="002F6CEF" w:rsidRPr="00697380">
        <w:rPr>
          <w:sz w:val="28"/>
          <w:szCs w:val="28"/>
        </w:rPr>
        <w:t xml:space="preserve"> «О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на 201</w:t>
      </w:r>
      <w:r w:rsidR="002F6CEF">
        <w:rPr>
          <w:sz w:val="28"/>
          <w:szCs w:val="28"/>
        </w:rPr>
        <w:t>6</w:t>
      </w:r>
      <w:r w:rsidR="002F6CEF" w:rsidRPr="00697380">
        <w:rPr>
          <w:sz w:val="28"/>
          <w:szCs w:val="28"/>
        </w:rPr>
        <w:t xml:space="preserve"> год</w:t>
      </w:r>
      <w:r w:rsidRPr="00697380">
        <w:rPr>
          <w:sz w:val="28"/>
          <w:szCs w:val="28"/>
        </w:rPr>
        <w:t>;</w:t>
      </w:r>
    </w:p>
    <w:p w:rsidR="007A0D34" w:rsidRPr="00697380" w:rsidRDefault="000D2507" w:rsidP="00C81A8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D34" w:rsidRPr="007A0D34">
        <w:rPr>
          <w:sz w:val="28"/>
          <w:szCs w:val="28"/>
        </w:rPr>
        <w:t xml:space="preserve"> </w:t>
      </w:r>
      <w:r w:rsidR="00972F35" w:rsidRPr="00697380">
        <w:rPr>
          <w:sz w:val="28"/>
          <w:szCs w:val="28"/>
        </w:rPr>
        <w:t xml:space="preserve">Решение Совета </w:t>
      </w:r>
      <w:proofErr w:type="spellStart"/>
      <w:r w:rsidR="00972F35">
        <w:rPr>
          <w:sz w:val="28"/>
          <w:szCs w:val="28"/>
        </w:rPr>
        <w:t>Вяртсильского</w:t>
      </w:r>
      <w:proofErr w:type="spellEnd"/>
      <w:r w:rsidR="00972F35" w:rsidRPr="00697380">
        <w:rPr>
          <w:sz w:val="28"/>
          <w:szCs w:val="28"/>
        </w:rPr>
        <w:t xml:space="preserve"> </w:t>
      </w:r>
      <w:r w:rsidR="00972F35">
        <w:rPr>
          <w:sz w:val="28"/>
          <w:szCs w:val="28"/>
        </w:rPr>
        <w:t>городского поселения</w:t>
      </w:r>
      <w:r w:rsidR="00972F35" w:rsidRPr="00697380">
        <w:rPr>
          <w:sz w:val="28"/>
          <w:szCs w:val="28"/>
        </w:rPr>
        <w:t xml:space="preserve"> от </w:t>
      </w:r>
      <w:r w:rsidR="00972F35">
        <w:rPr>
          <w:sz w:val="28"/>
          <w:szCs w:val="28"/>
        </w:rPr>
        <w:t>27</w:t>
      </w:r>
      <w:r w:rsidR="00972F35" w:rsidRPr="00697380">
        <w:rPr>
          <w:sz w:val="28"/>
          <w:szCs w:val="28"/>
        </w:rPr>
        <w:t>.</w:t>
      </w:r>
      <w:r w:rsidR="00972F35">
        <w:rPr>
          <w:sz w:val="28"/>
          <w:szCs w:val="28"/>
        </w:rPr>
        <w:t>12</w:t>
      </w:r>
      <w:r w:rsidR="00972F35" w:rsidRPr="00697380">
        <w:rPr>
          <w:sz w:val="28"/>
          <w:szCs w:val="28"/>
        </w:rPr>
        <w:t>.201</w:t>
      </w:r>
      <w:r w:rsidR="00972F35">
        <w:rPr>
          <w:sz w:val="28"/>
          <w:szCs w:val="28"/>
        </w:rPr>
        <w:t>6</w:t>
      </w:r>
      <w:r w:rsidR="00972F35" w:rsidRPr="00697380">
        <w:rPr>
          <w:sz w:val="28"/>
          <w:szCs w:val="28"/>
        </w:rPr>
        <w:t>г. №</w:t>
      </w:r>
      <w:r w:rsidR="00972F35">
        <w:rPr>
          <w:sz w:val="28"/>
          <w:szCs w:val="28"/>
        </w:rPr>
        <w:t xml:space="preserve">98 </w:t>
      </w:r>
      <w:r w:rsidR="00972F35" w:rsidRPr="00697380">
        <w:rPr>
          <w:sz w:val="28"/>
          <w:szCs w:val="28"/>
        </w:rPr>
        <w:t xml:space="preserve">« О внесении изменений и дополнений </w:t>
      </w:r>
      <w:r w:rsidR="00972F35">
        <w:rPr>
          <w:sz w:val="28"/>
          <w:szCs w:val="28"/>
        </w:rPr>
        <w:t>к</w:t>
      </w:r>
      <w:r w:rsidR="00972F35" w:rsidRPr="00697380">
        <w:rPr>
          <w:sz w:val="28"/>
          <w:szCs w:val="28"/>
        </w:rPr>
        <w:t xml:space="preserve"> решени</w:t>
      </w:r>
      <w:r w:rsidR="00972F35">
        <w:rPr>
          <w:sz w:val="28"/>
          <w:szCs w:val="28"/>
        </w:rPr>
        <w:t xml:space="preserve">ю </w:t>
      </w:r>
      <w:r w:rsidR="00972F35">
        <w:rPr>
          <w:sz w:val="28"/>
          <w:szCs w:val="28"/>
          <w:lang w:val="en-US"/>
        </w:rPr>
        <w:t>XXVII</w:t>
      </w:r>
      <w:r w:rsidR="00972F35">
        <w:rPr>
          <w:sz w:val="28"/>
          <w:szCs w:val="28"/>
        </w:rPr>
        <w:t xml:space="preserve"> сессии </w:t>
      </w:r>
      <w:r w:rsidR="00972F35">
        <w:rPr>
          <w:sz w:val="28"/>
          <w:szCs w:val="28"/>
          <w:lang w:val="en-US"/>
        </w:rPr>
        <w:t>III</w:t>
      </w:r>
      <w:r w:rsidR="00972F35">
        <w:rPr>
          <w:sz w:val="28"/>
          <w:szCs w:val="28"/>
        </w:rPr>
        <w:t xml:space="preserve"> созыва</w:t>
      </w:r>
      <w:r w:rsidR="00972F35" w:rsidRPr="00697380">
        <w:rPr>
          <w:sz w:val="28"/>
          <w:szCs w:val="28"/>
        </w:rPr>
        <w:t xml:space="preserve"> Совета </w:t>
      </w:r>
      <w:proofErr w:type="spellStart"/>
      <w:r w:rsidR="00972F35">
        <w:rPr>
          <w:sz w:val="28"/>
          <w:szCs w:val="28"/>
        </w:rPr>
        <w:t>Вяртсильского</w:t>
      </w:r>
      <w:proofErr w:type="spellEnd"/>
      <w:r w:rsidR="00972F35" w:rsidRPr="00697380">
        <w:rPr>
          <w:sz w:val="28"/>
          <w:szCs w:val="28"/>
        </w:rPr>
        <w:t xml:space="preserve"> </w:t>
      </w:r>
      <w:r w:rsidR="00972F35">
        <w:rPr>
          <w:sz w:val="28"/>
          <w:szCs w:val="28"/>
        </w:rPr>
        <w:t>городского поселения</w:t>
      </w:r>
      <w:r w:rsidR="00972F35" w:rsidRPr="00697380">
        <w:rPr>
          <w:sz w:val="28"/>
          <w:szCs w:val="28"/>
        </w:rPr>
        <w:t xml:space="preserve"> от </w:t>
      </w:r>
      <w:r w:rsidR="00972F35">
        <w:rPr>
          <w:sz w:val="28"/>
          <w:szCs w:val="28"/>
        </w:rPr>
        <w:t>28</w:t>
      </w:r>
      <w:r w:rsidR="00972F35" w:rsidRPr="00697380">
        <w:rPr>
          <w:sz w:val="28"/>
          <w:szCs w:val="28"/>
        </w:rPr>
        <w:t>.12.201</w:t>
      </w:r>
      <w:r w:rsidR="00972F35">
        <w:rPr>
          <w:sz w:val="28"/>
          <w:szCs w:val="28"/>
        </w:rPr>
        <w:t>5</w:t>
      </w:r>
      <w:r w:rsidR="00972F35" w:rsidRPr="00697380">
        <w:rPr>
          <w:sz w:val="28"/>
          <w:szCs w:val="28"/>
        </w:rPr>
        <w:t>г.</w:t>
      </w:r>
      <w:r w:rsidR="00972F35">
        <w:rPr>
          <w:sz w:val="28"/>
          <w:szCs w:val="28"/>
        </w:rPr>
        <w:t xml:space="preserve"> №72</w:t>
      </w:r>
      <w:r w:rsidR="00972F35" w:rsidRPr="00697380">
        <w:rPr>
          <w:sz w:val="28"/>
          <w:szCs w:val="28"/>
        </w:rPr>
        <w:t xml:space="preserve"> «О бюджете </w:t>
      </w:r>
      <w:proofErr w:type="spellStart"/>
      <w:r w:rsidR="00972F35">
        <w:rPr>
          <w:sz w:val="28"/>
          <w:szCs w:val="28"/>
        </w:rPr>
        <w:t>Вяртсильского</w:t>
      </w:r>
      <w:proofErr w:type="spellEnd"/>
      <w:r w:rsidR="00972F35" w:rsidRPr="00697380">
        <w:rPr>
          <w:sz w:val="28"/>
          <w:szCs w:val="28"/>
        </w:rPr>
        <w:t xml:space="preserve"> </w:t>
      </w:r>
      <w:r w:rsidR="00972F35">
        <w:rPr>
          <w:sz w:val="28"/>
          <w:szCs w:val="28"/>
        </w:rPr>
        <w:t>городского поселения</w:t>
      </w:r>
      <w:r w:rsidR="00972F35" w:rsidRPr="00697380">
        <w:rPr>
          <w:sz w:val="28"/>
          <w:szCs w:val="28"/>
        </w:rPr>
        <w:t xml:space="preserve"> на 201</w:t>
      </w:r>
      <w:r w:rsidR="00972F35">
        <w:rPr>
          <w:sz w:val="28"/>
          <w:szCs w:val="28"/>
        </w:rPr>
        <w:t>6</w:t>
      </w:r>
      <w:r w:rsidR="00972F35" w:rsidRPr="00697380">
        <w:rPr>
          <w:sz w:val="28"/>
          <w:szCs w:val="28"/>
        </w:rPr>
        <w:t xml:space="preserve"> год</w:t>
      </w:r>
      <w:r w:rsidR="00C81A83">
        <w:rPr>
          <w:sz w:val="28"/>
          <w:szCs w:val="28"/>
        </w:rPr>
        <w:t>;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Отчет по использованию средств резервного фонда </w:t>
      </w:r>
      <w:r w:rsidR="007A0D34">
        <w:rPr>
          <w:sz w:val="28"/>
          <w:szCs w:val="28"/>
        </w:rPr>
        <w:t>на 01.01.201</w:t>
      </w:r>
      <w:r w:rsidR="00C81A83">
        <w:rPr>
          <w:sz w:val="28"/>
          <w:szCs w:val="28"/>
        </w:rPr>
        <w:t>7</w:t>
      </w:r>
      <w:r w:rsidR="007A0D34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>г</w:t>
      </w:r>
      <w:r w:rsidR="007A0D34">
        <w:rPr>
          <w:sz w:val="28"/>
          <w:szCs w:val="28"/>
        </w:rPr>
        <w:t>.</w:t>
      </w:r>
      <w:r w:rsidR="005E7F5D">
        <w:rPr>
          <w:sz w:val="28"/>
          <w:szCs w:val="28"/>
        </w:rPr>
        <w:t>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5E7F5D">
        <w:rPr>
          <w:sz w:val="28"/>
          <w:szCs w:val="28"/>
        </w:rPr>
        <w:lastRenderedPageBreak/>
        <w:t xml:space="preserve">- </w:t>
      </w:r>
      <w:r w:rsidR="007A0D34">
        <w:rPr>
          <w:sz w:val="28"/>
          <w:szCs w:val="28"/>
        </w:rPr>
        <w:t>С</w:t>
      </w:r>
      <w:r w:rsidRPr="005E7F5D">
        <w:rPr>
          <w:sz w:val="28"/>
          <w:szCs w:val="28"/>
        </w:rPr>
        <w:t xml:space="preserve">водная бюджетная роспись бюджета </w:t>
      </w:r>
      <w:proofErr w:type="spellStart"/>
      <w:r w:rsidR="002608E9">
        <w:rPr>
          <w:sz w:val="28"/>
          <w:szCs w:val="28"/>
        </w:rPr>
        <w:t>Вяртсильского</w:t>
      </w:r>
      <w:proofErr w:type="spellEnd"/>
      <w:r w:rsidRPr="005E7F5D"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 xml:space="preserve">городского поселения </w:t>
      </w:r>
      <w:r w:rsidRPr="005E7F5D">
        <w:rPr>
          <w:sz w:val="28"/>
          <w:szCs w:val="28"/>
        </w:rPr>
        <w:t>за 201</w:t>
      </w:r>
      <w:r w:rsidR="00C81A83">
        <w:rPr>
          <w:sz w:val="28"/>
          <w:szCs w:val="28"/>
        </w:rPr>
        <w:t>6</w:t>
      </w:r>
      <w:r w:rsidRPr="005E7F5D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2608E9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</w:t>
      </w:r>
      <w:proofErr w:type="spellStart"/>
      <w:r w:rsidR="002608E9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Управлением Федерального казначейства по Республике Карелия. </w:t>
      </w:r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A62502" w:rsidRDefault="0080388A" w:rsidP="0053523E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62502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A62502" w:rsidRPr="00A62502">
        <w:rPr>
          <w:b/>
          <w:sz w:val="28"/>
          <w:szCs w:val="28"/>
        </w:rPr>
        <w:t>Вяртсильского</w:t>
      </w:r>
      <w:proofErr w:type="spellEnd"/>
      <w:r w:rsidRPr="00A62502">
        <w:rPr>
          <w:b/>
          <w:sz w:val="28"/>
          <w:szCs w:val="28"/>
        </w:rPr>
        <w:t xml:space="preserve"> </w:t>
      </w:r>
      <w:r w:rsidR="007A0D34" w:rsidRPr="00A62502">
        <w:rPr>
          <w:b/>
          <w:sz w:val="28"/>
          <w:szCs w:val="28"/>
        </w:rPr>
        <w:t>городского поселения</w:t>
      </w:r>
    </w:p>
    <w:p w:rsidR="00B74A15" w:rsidRDefault="00B74A15" w:rsidP="00C433D7">
      <w:pPr>
        <w:ind w:firstLine="709"/>
        <w:jc w:val="both"/>
        <w:rPr>
          <w:sz w:val="28"/>
          <w:szCs w:val="28"/>
        </w:rPr>
      </w:pPr>
    </w:p>
    <w:p w:rsidR="006A6484" w:rsidRPr="00A62502" w:rsidRDefault="0099694C" w:rsidP="00C433D7">
      <w:pPr>
        <w:ind w:firstLine="709"/>
        <w:jc w:val="both"/>
        <w:rPr>
          <w:sz w:val="28"/>
          <w:szCs w:val="28"/>
        </w:rPr>
      </w:pPr>
      <w:r w:rsidRPr="00A62502">
        <w:rPr>
          <w:sz w:val="28"/>
          <w:szCs w:val="28"/>
        </w:rPr>
        <w:t>Бюджетная отчетность</w:t>
      </w:r>
      <w:r w:rsidR="00A62502" w:rsidRPr="00A62502">
        <w:rPr>
          <w:sz w:val="28"/>
          <w:szCs w:val="28"/>
        </w:rPr>
        <w:t xml:space="preserve"> </w:t>
      </w:r>
      <w:proofErr w:type="spellStart"/>
      <w:r w:rsidR="00A62502" w:rsidRPr="00A62502">
        <w:rPr>
          <w:sz w:val="28"/>
          <w:szCs w:val="28"/>
        </w:rPr>
        <w:t>Вяртсильского</w:t>
      </w:r>
      <w:proofErr w:type="spellEnd"/>
      <w:r w:rsidR="00A62502" w:rsidRPr="00A62502">
        <w:rPr>
          <w:sz w:val="28"/>
          <w:szCs w:val="28"/>
        </w:rPr>
        <w:t xml:space="preserve"> городского поселения</w:t>
      </w:r>
      <w:r w:rsidRPr="00A62502">
        <w:rPr>
          <w:sz w:val="28"/>
          <w:szCs w:val="28"/>
        </w:rPr>
        <w:t xml:space="preserve"> составлена </w:t>
      </w:r>
      <w:r w:rsidR="00D36EE4" w:rsidRPr="00A62502">
        <w:rPr>
          <w:sz w:val="28"/>
          <w:szCs w:val="28"/>
        </w:rPr>
        <w:t>Администрацией</w:t>
      </w:r>
      <w:r w:rsidRPr="00A62502">
        <w:rPr>
          <w:sz w:val="28"/>
          <w:szCs w:val="28"/>
        </w:rPr>
        <w:t xml:space="preserve"> </w:t>
      </w:r>
      <w:proofErr w:type="spellStart"/>
      <w:r w:rsidR="00A62502" w:rsidRPr="00A62502">
        <w:rPr>
          <w:sz w:val="28"/>
          <w:szCs w:val="28"/>
        </w:rPr>
        <w:t>Вяртсильского</w:t>
      </w:r>
      <w:proofErr w:type="spellEnd"/>
      <w:r w:rsidRPr="00A62502">
        <w:rPr>
          <w:sz w:val="28"/>
          <w:szCs w:val="28"/>
        </w:rPr>
        <w:t xml:space="preserve"> </w:t>
      </w:r>
      <w:r w:rsidR="00D36EE4" w:rsidRPr="00A62502">
        <w:rPr>
          <w:sz w:val="28"/>
          <w:szCs w:val="28"/>
        </w:rPr>
        <w:t>городского поселения</w:t>
      </w:r>
      <w:r w:rsidRPr="00A62502">
        <w:rPr>
          <w:sz w:val="28"/>
          <w:szCs w:val="28"/>
        </w:rPr>
        <w:t xml:space="preserve"> на основании бюджетной отчетности </w:t>
      </w:r>
      <w:r w:rsidR="00656A72" w:rsidRPr="00A62502">
        <w:rPr>
          <w:sz w:val="28"/>
          <w:szCs w:val="28"/>
        </w:rPr>
        <w:t>ГАБС</w:t>
      </w:r>
      <w:r w:rsidR="00A62502" w:rsidRPr="00A62502">
        <w:rPr>
          <w:sz w:val="28"/>
          <w:szCs w:val="28"/>
        </w:rPr>
        <w:t xml:space="preserve"> – Администрации </w:t>
      </w:r>
      <w:proofErr w:type="spellStart"/>
      <w:r w:rsidR="00A62502" w:rsidRPr="00A62502">
        <w:rPr>
          <w:sz w:val="28"/>
          <w:szCs w:val="28"/>
        </w:rPr>
        <w:t>Вяртсильского</w:t>
      </w:r>
      <w:proofErr w:type="spellEnd"/>
      <w:r w:rsidR="00A62502" w:rsidRPr="00A62502">
        <w:rPr>
          <w:sz w:val="28"/>
          <w:szCs w:val="28"/>
        </w:rPr>
        <w:t xml:space="preserve"> поселения</w:t>
      </w:r>
      <w:r w:rsidR="00D47F1E" w:rsidRPr="00A62502">
        <w:rPr>
          <w:sz w:val="28"/>
          <w:szCs w:val="28"/>
        </w:rPr>
        <w:t xml:space="preserve">. </w:t>
      </w:r>
    </w:p>
    <w:p w:rsidR="00701115" w:rsidRPr="00EB5C1C" w:rsidRDefault="00B90C81" w:rsidP="00C433D7">
      <w:pPr>
        <w:ind w:firstLine="709"/>
        <w:jc w:val="both"/>
        <w:rPr>
          <w:sz w:val="28"/>
          <w:szCs w:val="28"/>
        </w:rPr>
      </w:pPr>
      <w:r w:rsidRPr="00701115">
        <w:rPr>
          <w:sz w:val="28"/>
          <w:szCs w:val="28"/>
        </w:rPr>
        <w:t>При анализе составления формы Баланса исполнения бюджета (ф.0503120) установлено</w:t>
      </w:r>
      <w:r w:rsidR="00B74A15">
        <w:rPr>
          <w:sz w:val="28"/>
          <w:szCs w:val="28"/>
        </w:rPr>
        <w:t xml:space="preserve">, что </w:t>
      </w:r>
      <w:r w:rsidR="00B74A15" w:rsidRPr="00EB5C1C">
        <w:rPr>
          <w:sz w:val="28"/>
          <w:szCs w:val="28"/>
        </w:rPr>
        <w:t>в</w:t>
      </w:r>
      <w:r w:rsidR="001E043B" w:rsidRPr="00EB5C1C">
        <w:rPr>
          <w:sz w:val="28"/>
          <w:szCs w:val="28"/>
        </w:rPr>
        <w:t xml:space="preserve"> нарушение п.114 Инструкции №191н  по строке 180, 181,410,690,900 графам 7 и 8 не наш</w:t>
      </w:r>
      <w:r w:rsidR="00E0741F">
        <w:rPr>
          <w:sz w:val="28"/>
          <w:szCs w:val="28"/>
        </w:rPr>
        <w:t>л</w:t>
      </w:r>
      <w:r w:rsidR="001E043B" w:rsidRPr="00EB5C1C">
        <w:rPr>
          <w:sz w:val="28"/>
          <w:szCs w:val="28"/>
        </w:rPr>
        <w:t>и отражения показатели ф.0503140 «Баланс по поступлениям и выбытиям бюджетных средств</w:t>
      </w:r>
      <w:r w:rsidR="00701115" w:rsidRPr="00EB5C1C">
        <w:rPr>
          <w:sz w:val="28"/>
          <w:szCs w:val="28"/>
        </w:rPr>
        <w:t>».</w:t>
      </w:r>
    </w:p>
    <w:p w:rsidR="008F784F" w:rsidRPr="00EB5C1C" w:rsidRDefault="008F784F" w:rsidP="00C433D7">
      <w:pPr>
        <w:ind w:firstLine="709"/>
        <w:jc w:val="both"/>
        <w:rPr>
          <w:sz w:val="28"/>
          <w:szCs w:val="28"/>
        </w:rPr>
      </w:pPr>
      <w:r w:rsidRPr="00EB5C1C">
        <w:rPr>
          <w:sz w:val="28"/>
          <w:szCs w:val="28"/>
        </w:rPr>
        <w:t>В нарушение п. 44</w:t>
      </w:r>
      <w:r w:rsidR="00C502D2">
        <w:rPr>
          <w:sz w:val="28"/>
          <w:szCs w:val="28"/>
        </w:rPr>
        <w:t xml:space="preserve"> </w:t>
      </w:r>
      <w:r w:rsidRPr="00EB5C1C">
        <w:rPr>
          <w:sz w:val="28"/>
          <w:szCs w:val="28"/>
        </w:rPr>
        <w:t xml:space="preserve">Инструкции №191н представленная к внешней проверке Справка по заключению счетов бюджетного учета отчетного финансового года (ф.0503110) </w:t>
      </w:r>
      <w:r w:rsidR="00C502D2" w:rsidRPr="008348F6">
        <w:rPr>
          <w:sz w:val="28"/>
          <w:szCs w:val="28"/>
        </w:rPr>
        <w:t>по графе 1 раздела 1 отражены номера соответствующих счетов 040110000 «Доходы текущего финансового года» не содержащие в соответствующих разрядах номера счета бюджетного учета коды бюджетной классификации РФ: видов доходов, разделов, подразделов.</w:t>
      </w:r>
    </w:p>
    <w:p w:rsidR="008F784F" w:rsidRPr="00EB5C1C" w:rsidRDefault="008F784F" w:rsidP="008F784F">
      <w:pPr>
        <w:ind w:firstLine="709"/>
        <w:jc w:val="both"/>
        <w:rPr>
          <w:sz w:val="28"/>
          <w:szCs w:val="28"/>
        </w:rPr>
      </w:pPr>
      <w:r w:rsidRPr="00EB5C1C">
        <w:rPr>
          <w:sz w:val="28"/>
          <w:szCs w:val="28"/>
        </w:rPr>
        <w:t xml:space="preserve">В нарушение п.134 Инструкции №191н  в ф. 0503117 «Отчет об исполнении бюджета» по графам 3,4,5 отсутствует отражение информации </w:t>
      </w:r>
      <w:proofErr w:type="spellStart"/>
      <w:r w:rsidRPr="00EB5C1C">
        <w:rPr>
          <w:sz w:val="28"/>
          <w:szCs w:val="28"/>
        </w:rPr>
        <w:t>группировочных</w:t>
      </w:r>
      <w:proofErr w:type="spellEnd"/>
      <w:r w:rsidRPr="00EB5C1C">
        <w:rPr>
          <w:sz w:val="28"/>
          <w:szCs w:val="28"/>
        </w:rPr>
        <w:t xml:space="preserve"> кодов по бюджетной классификации доходов и расходов бюджета.</w:t>
      </w:r>
    </w:p>
    <w:p w:rsidR="00B74A15" w:rsidRDefault="00C502D2" w:rsidP="00B74A15">
      <w:pPr>
        <w:ind w:firstLine="709"/>
        <w:jc w:val="both"/>
        <w:rPr>
          <w:sz w:val="28"/>
          <w:szCs w:val="28"/>
        </w:rPr>
      </w:pPr>
      <w:r w:rsidRPr="00F0193B">
        <w:rPr>
          <w:rFonts w:eastAsiaTheme="minorHAnsi"/>
          <w:sz w:val="28"/>
          <w:szCs w:val="28"/>
          <w:lang w:eastAsia="en-US"/>
        </w:rPr>
        <w:t xml:space="preserve">В нарушение п.155 Инструкции №191н в Таблице №3 «Сведения об исполнении текстовых статей  закона (решения) о бюджете» указаны текстовые статьи решения о бюджете не имеющие отношение к субъекту бюджетной отчетности, а статьи, которые имеют отношение к субъекту бюджетной отчетности (например, статья 5, п.5 ст. </w:t>
      </w:r>
      <w:r>
        <w:rPr>
          <w:rFonts w:eastAsiaTheme="minorHAnsi"/>
          <w:sz w:val="28"/>
          <w:szCs w:val="28"/>
          <w:lang w:eastAsia="en-US"/>
        </w:rPr>
        <w:t>9</w:t>
      </w:r>
      <w:r w:rsidRPr="00F0193B">
        <w:rPr>
          <w:rFonts w:eastAsiaTheme="minorHAnsi"/>
          <w:sz w:val="28"/>
          <w:szCs w:val="28"/>
          <w:lang w:eastAsia="en-US"/>
        </w:rPr>
        <w:t>) не имеют отражения в Сведениях (Таб.3)</w:t>
      </w:r>
    </w:p>
    <w:p w:rsidR="00B74A15" w:rsidRPr="00A009F4" w:rsidRDefault="00B74A15" w:rsidP="00B74A15">
      <w:pPr>
        <w:ind w:firstLine="780"/>
        <w:jc w:val="both"/>
        <w:rPr>
          <w:color w:val="000000"/>
          <w:sz w:val="28"/>
          <w:szCs w:val="28"/>
        </w:rPr>
      </w:pPr>
      <w:r w:rsidRPr="00B955C6">
        <w:rPr>
          <w:sz w:val="28"/>
          <w:szCs w:val="28"/>
        </w:rPr>
        <w:t>Представленная информация в Таблице №4</w:t>
      </w:r>
      <w:r>
        <w:rPr>
          <w:sz w:val="28"/>
          <w:szCs w:val="28"/>
        </w:rPr>
        <w:t xml:space="preserve"> </w:t>
      </w:r>
      <w:r w:rsidRPr="00634FEF">
        <w:rPr>
          <w:sz w:val="28"/>
          <w:szCs w:val="28"/>
        </w:rPr>
        <w:t>«Сведения об особенностях ведения бюджетного учета»</w:t>
      </w:r>
      <w:r w:rsidRPr="00E24785"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>содержит нормы, установленные Инструкцией №157н, тогда как согласно п. 156 Инст</w:t>
      </w:r>
      <w:r>
        <w:rPr>
          <w:sz w:val="28"/>
          <w:szCs w:val="28"/>
        </w:rPr>
        <w:t>р</w:t>
      </w:r>
      <w:r w:rsidRPr="00B955C6">
        <w:rPr>
          <w:sz w:val="28"/>
          <w:szCs w:val="28"/>
        </w:rPr>
        <w:t xml:space="preserve">укции №191н должны быть </w:t>
      </w:r>
      <w:r>
        <w:rPr>
          <w:sz w:val="28"/>
          <w:szCs w:val="28"/>
        </w:rPr>
        <w:t>показаны</w:t>
      </w:r>
      <w:r w:rsidRPr="00B955C6">
        <w:rPr>
          <w:sz w:val="28"/>
          <w:szCs w:val="28"/>
        </w:rPr>
        <w:t xml:space="preserve"> только особенности</w:t>
      </w:r>
      <w:r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>отражения в бюджетном учете операций с активами и обязательствами бюджетного учреждения в части</w:t>
      </w:r>
      <w:r w:rsidR="005F48BA">
        <w:rPr>
          <w:sz w:val="28"/>
          <w:szCs w:val="28"/>
        </w:rPr>
        <w:t>,</w:t>
      </w:r>
      <w:bookmarkStart w:id="0" w:name="_GoBack"/>
      <w:bookmarkEnd w:id="0"/>
      <w:r w:rsidRPr="00B955C6">
        <w:rPr>
          <w:sz w:val="28"/>
          <w:szCs w:val="28"/>
        </w:rPr>
        <w:t xml:space="preserve"> установленного </w:t>
      </w:r>
      <w:hyperlink r:id="rId11" w:history="1">
        <w:r w:rsidRPr="003C20DB">
          <w:rPr>
            <w:sz w:val="28"/>
            <w:szCs w:val="28"/>
          </w:rPr>
          <w:t>Инструкцией</w:t>
        </w:r>
      </w:hyperlink>
      <w:r w:rsidRPr="00B955C6">
        <w:rPr>
          <w:sz w:val="28"/>
          <w:szCs w:val="28"/>
        </w:rPr>
        <w:t xml:space="preserve"> по бюджетному учету </w:t>
      </w:r>
      <w:r w:rsidRPr="003C20DB">
        <w:rPr>
          <w:sz w:val="28"/>
          <w:szCs w:val="28"/>
          <w:u w:val="single"/>
        </w:rPr>
        <w:t>права самостоятельного определения</w:t>
      </w:r>
      <w:r w:rsidRPr="00B955C6">
        <w:rPr>
          <w:sz w:val="28"/>
          <w:szCs w:val="28"/>
        </w:rPr>
        <w:t xml:space="preserve"> таких особенностей</w:t>
      </w:r>
      <w:r w:rsidR="008348F6">
        <w:rPr>
          <w:sz w:val="28"/>
          <w:szCs w:val="28"/>
        </w:rPr>
        <w:t>.</w:t>
      </w:r>
      <w:r w:rsidRPr="00B955C6">
        <w:rPr>
          <w:sz w:val="28"/>
          <w:szCs w:val="28"/>
        </w:rPr>
        <w:t xml:space="preserve"> </w:t>
      </w:r>
    </w:p>
    <w:p w:rsidR="00B74A15" w:rsidRDefault="00B74A15" w:rsidP="00B74A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79457B">
        <w:rPr>
          <w:rFonts w:eastAsiaTheme="minorHAnsi"/>
          <w:sz w:val="28"/>
          <w:szCs w:val="28"/>
        </w:rPr>
        <w:lastRenderedPageBreak/>
        <w:t>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ст.160.2-1 БК РФ</w:t>
      </w:r>
      <w:r>
        <w:rPr>
          <w:rFonts w:eastAsiaTheme="minorHAnsi"/>
          <w:sz w:val="28"/>
          <w:szCs w:val="28"/>
        </w:rPr>
        <w:t>;</w:t>
      </w:r>
    </w:p>
    <w:p w:rsidR="002714A7" w:rsidRPr="00B74A15" w:rsidRDefault="00C337AC" w:rsidP="00E815FE">
      <w:pPr>
        <w:pStyle w:val="ac"/>
        <w:ind w:left="142" w:firstLine="567"/>
        <w:jc w:val="both"/>
        <w:rPr>
          <w:sz w:val="28"/>
          <w:szCs w:val="28"/>
        </w:rPr>
      </w:pPr>
      <w:r w:rsidRPr="00B74A15">
        <w:rPr>
          <w:sz w:val="28"/>
          <w:szCs w:val="28"/>
        </w:rPr>
        <w:t xml:space="preserve">Остальные формы бюджетной отчетности </w:t>
      </w:r>
      <w:proofErr w:type="spellStart"/>
      <w:r w:rsidR="00B74A15" w:rsidRPr="00B74A15">
        <w:rPr>
          <w:sz w:val="28"/>
          <w:szCs w:val="28"/>
        </w:rPr>
        <w:t>Вяртсильского</w:t>
      </w:r>
      <w:proofErr w:type="spellEnd"/>
      <w:r w:rsidR="00B74A15" w:rsidRPr="00B74A15">
        <w:rPr>
          <w:sz w:val="28"/>
          <w:szCs w:val="28"/>
        </w:rPr>
        <w:t xml:space="preserve"> </w:t>
      </w:r>
      <w:r w:rsidR="00E815FE" w:rsidRPr="00B74A15">
        <w:rPr>
          <w:sz w:val="28"/>
          <w:szCs w:val="28"/>
        </w:rPr>
        <w:t>городского поселения</w:t>
      </w:r>
      <w:r w:rsidRPr="00B74A15">
        <w:rPr>
          <w:sz w:val="28"/>
          <w:szCs w:val="28"/>
        </w:rPr>
        <w:t xml:space="preserve"> соответствуют требованиям </w:t>
      </w:r>
      <w:r w:rsidR="002D1FC2" w:rsidRPr="00B74A15">
        <w:rPr>
          <w:sz w:val="28"/>
          <w:szCs w:val="28"/>
        </w:rPr>
        <w:t>Инструкции №191н и Указаниям о применении бюджетной классификации РФ.</w:t>
      </w:r>
      <w:r w:rsidR="00B9218C" w:rsidRPr="00B74A15">
        <w:rPr>
          <w:sz w:val="28"/>
          <w:szCs w:val="28"/>
        </w:rPr>
        <w:t xml:space="preserve"> </w:t>
      </w:r>
      <w:r w:rsidR="002714A7" w:rsidRPr="00B74A15">
        <w:rPr>
          <w:sz w:val="28"/>
          <w:szCs w:val="28"/>
        </w:rPr>
        <w:t xml:space="preserve"> </w:t>
      </w:r>
    </w:p>
    <w:p w:rsidR="0099694C" w:rsidRPr="00B74A15" w:rsidRDefault="00F12081" w:rsidP="00690D42">
      <w:pPr>
        <w:pStyle w:val="ac"/>
        <w:ind w:left="142" w:firstLine="567"/>
        <w:jc w:val="both"/>
        <w:rPr>
          <w:color w:val="FF0000"/>
          <w:sz w:val="24"/>
          <w:szCs w:val="24"/>
        </w:rPr>
      </w:pPr>
      <w:r w:rsidRPr="00B74A15">
        <w:rPr>
          <w:sz w:val="28"/>
          <w:szCs w:val="28"/>
        </w:rPr>
        <w:t>Показатели исполнения бюджета</w:t>
      </w:r>
      <w:r w:rsidR="00E815FE" w:rsidRPr="00B74A15">
        <w:rPr>
          <w:sz w:val="28"/>
          <w:szCs w:val="28"/>
        </w:rPr>
        <w:t xml:space="preserve"> поселения</w:t>
      </w:r>
      <w:r w:rsidRPr="00B74A15">
        <w:rPr>
          <w:sz w:val="28"/>
          <w:szCs w:val="28"/>
        </w:rPr>
        <w:t xml:space="preserve">, отраженные в годовом отчете об исполнении местного бюджета соответствуют показателям, отраженным в справке об операциях по исполнению  бюджета </w:t>
      </w:r>
      <w:r w:rsidR="002B2655" w:rsidRPr="00B74A15">
        <w:rPr>
          <w:sz w:val="28"/>
          <w:szCs w:val="28"/>
        </w:rPr>
        <w:t xml:space="preserve">поселения </w:t>
      </w:r>
      <w:r w:rsidRPr="00B74A15">
        <w:rPr>
          <w:sz w:val="28"/>
          <w:szCs w:val="28"/>
        </w:rPr>
        <w:t xml:space="preserve">Управления Федерального казначейства по РК.  </w:t>
      </w:r>
    </w:p>
    <w:p w:rsidR="00E815FE" w:rsidRPr="00B74A15" w:rsidRDefault="00E815FE" w:rsidP="0099694C">
      <w:pPr>
        <w:jc w:val="both"/>
        <w:rPr>
          <w:color w:val="FF0000"/>
          <w:sz w:val="24"/>
          <w:szCs w:val="24"/>
        </w:rPr>
      </w:pPr>
    </w:p>
    <w:p w:rsidR="0099694C" w:rsidRDefault="009D5E0B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94C">
        <w:rPr>
          <w:b/>
          <w:sz w:val="28"/>
          <w:szCs w:val="28"/>
        </w:rPr>
        <w:t>бщая характеристика исполнения бюджета за 201</w:t>
      </w: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 xml:space="preserve"> год</w:t>
      </w:r>
    </w:p>
    <w:p w:rsidR="007D0069" w:rsidRDefault="007D0069" w:rsidP="007D0069">
      <w:pPr>
        <w:ind w:left="1440"/>
        <w:rPr>
          <w:b/>
          <w:sz w:val="28"/>
          <w:szCs w:val="28"/>
        </w:rPr>
      </w:pP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7D0069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на 201</w:t>
      </w:r>
      <w:r w:rsidR="00A13D35">
        <w:rPr>
          <w:sz w:val="28"/>
          <w:szCs w:val="28"/>
        </w:rPr>
        <w:t>6</w:t>
      </w:r>
      <w:r w:rsidRPr="00D432E7">
        <w:rPr>
          <w:sz w:val="28"/>
          <w:szCs w:val="28"/>
        </w:rPr>
        <w:t xml:space="preserve">год (решение Совета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E33254">
        <w:rPr>
          <w:sz w:val="28"/>
          <w:szCs w:val="28"/>
        </w:rPr>
        <w:t>8</w:t>
      </w:r>
      <w:r w:rsidRPr="00D432E7">
        <w:rPr>
          <w:sz w:val="28"/>
          <w:szCs w:val="28"/>
        </w:rPr>
        <w:t>.12.201</w:t>
      </w:r>
      <w:r w:rsidR="00A13D35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E33254">
        <w:rPr>
          <w:sz w:val="28"/>
          <w:szCs w:val="28"/>
        </w:rPr>
        <w:t>72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E33254">
        <w:rPr>
          <w:sz w:val="28"/>
          <w:szCs w:val="28"/>
        </w:rPr>
        <w:t>9541,61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E33254">
        <w:rPr>
          <w:sz w:val="28"/>
          <w:szCs w:val="28"/>
        </w:rPr>
        <w:t>9641,61</w:t>
      </w:r>
      <w:r w:rsidRPr="00D432E7">
        <w:rPr>
          <w:sz w:val="28"/>
          <w:szCs w:val="28"/>
        </w:rPr>
        <w:t xml:space="preserve"> тыс. руб. В течение 201</w:t>
      </w:r>
      <w:r w:rsidR="00476727">
        <w:rPr>
          <w:sz w:val="28"/>
          <w:szCs w:val="28"/>
        </w:rPr>
        <w:t>6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E33254">
        <w:rPr>
          <w:sz w:val="28"/>
          <w:szCs w:val="28"/>
        </w:rPr>
        <w:t>4</w:t>
      </w:r>
      <w:r w:rsidRPr="00D432E7">
        <w:rPr>
          <w:sz w:val="28"/>
          <w:szCs w:val="28"/>
        </w:rPr>
        <w:t xml:space="preserve"> раза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E33254">
        <w:rPr>
          <w:sz w:val="28"/>
          <w:szCs w:val="28"/>
        </w:rPr>
        <w:t>30</w:t>
      </w:r>
      <w:r w:rsidRPr="00D432E7">
        <w:rPr>
          <w:sz w:val="28"/>
          <w:szCs w:val="28"/>
        </w:rPr>
        <w:t>.0</w:t>
      </w:r>
      <w:r w:rsidR="00476727">
        <w:rPr>
          <w:sz w:val="28"/>
          <w:szCs w:val="28"/>
        </w:rPr>
        <w:t>3</w:t>
      </w:r>
      <w:r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Pr="00D432E7">
        <w:rPr>
          <w:sz w:val="28"/>
          <w:szCs w:val="28"/>
        </w:rPr>
        <w:t>г. №</w:t>
      </w:r>
      <w:r w:rsidR="00E33254">
        <w:rPr>
          <w:sz w:val="28"/>
          <w:szCs w:val="28"/>
        </w:rPr>
        <w:t>80</w:t>
      </w:r>
      <w:r w:rsidRPr="00D432E7">
        <w:rPr>
          <w:sz w:val="28"/>
          <w:szCs w:val="28"/>
        </w:rPr>
        <w:t xml:space="preserve">; 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E33254">
        <w:rPr>
          <w:sz w:val="28"/>
          <w:szCs w:val="28"/>
        </w:rPr>
        <w:t>8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E33254">
        <w:rPr>
          <w:sz w:val="28"/>
          <w:szCs w:val="28"/>
        </w:rPr>
        <w:t>4</w:t>
      </w:r>
      <w:r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Pr="00D432E7">
        <w:rPr>
          <w:sz w:val="28"/>
          <w:szCs w:val="28"/>
        </w:rPr>
        <w:t>г. №</w:t>
      </w:r>
      <w:r w:rsidR="00E33254">
        <w:rPr>
          <w:sz w:val="28"/>
          <w:szCs w:val="28"/>
        </w:rPr>
        <w:t>82</w:t>
      </w:r>
      <w:r w:rsidR="00D432E7" w:rsidRPr="00D432E7">
        <w:rPr>
          <w:sz w:val="28"/>
          <w:szCs w:val="28"/>
        </w:rPr>
        <w:t xml:space="preserve">; Решение Совета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="00D432E7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D432E7" w:rsidRPr="00D432E7">
        <w:rPr>
          <w:sz w:val="28"/>
          <w:szCs w:val="28"/>
        </w:rPr>
        <w:t xml:space="preserve"> от </w:t>
      </w:r>
      <w:r w:rsidR="00E33254">
        <w:rPr>
          <w:sz w:val="28"/>
          <w:szCs w:val="28"/>
        </w:rPr>
        <w:t>09</w:t>
      </w:r>
      <w:r w:rsidR="00D432E7" w:rsidRPr="00D432E7">
        <w:rPr>
          <w:sz w:val="28"/>
          <w:szCs w:val="28"/>
        </w:rPr>
        <w:t>.</w:t>
      </w:r>
      <w:r w:rsidR="00E33254">
        <w:rPr>
          <w:sz w:val="28"/>
          <w:szCs w:val="28"/>
        </w:rPr>
        <w:t>09</w:t>
      </w:r>
      <w:r w:rsidR="00D432E7"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="00D432E7" w:rsidRPr="00D432E7">
        <w:rPr>
          <w:sz w:val="28"/>
          <w:szCs w:val="28"/>
        </w:rPr>
        <w:t>г. №</w:t>
      </w:r>
      <w:r w:rsidR="00E33254">
        <w:rPr>
          <w:sz w:val="28"/>
          <w:szCs w:val="28"/>
        </w:rPr>
        <w:t>91</w:t>
      </w:r>
      <w:r w:rsidR="00B3275F">
        <w:rPr>
          <w:sz w:val="28"/>
          <w:szCs w:val="28"/>
        </w:rPr>
        <w:t>;</w:t>
      </w:r>
      <w:r w:rsidR="00B3275F" w:rsidRPr="00B3275F">
        <w:rPr>
          <w:sz w:val="28"/>
          <w:szCs w:val="28"/>
        </w:rPr>
        <w:t xml:space="preserve"> </w:t>
      </w:r>
      <w:r w:rsidR="00B3275F" w:rsidRPr="00D432E7">
        <w:rPr>
          <w:sz w:val="28"/>
          <w:szCs w:val="28"/>
        </w:rPr>
        <w:t xml:space="preserve">Решение Совета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="00B3275F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B3275F" w:rsidRPr="00D432E7">
        <w:rPr>
          <w:sz w:val="28"/>
          <w:szCs w:val="28"/>
        </w:rPr>
        <w:t xml:space="preserve"> от </w:t>
      </w:r>
      <w:r w:rsidR="00476727">
        <w:rPr>
          <w:sz w:val="28"/>
          <w:szCs w:val="28"/>
        </w:rPr>
        <w:t>27</w:t>
      </w:r>
      <w:r w:rsidR="00B3275F" w:rsidRPr="00D432E7">
        <w:rPr>
          <w:sz w:val="28"/>
          <w:szCs w:val="28"/>
        </w:rPr>
        <w:t>.</w:t>
      </w:r>
      <w:r w:rsidR="00476727">
        <w:rPr>
          <w:sz w:val="28"/>
          <w:szCs w:val="28"/>
        </w:rPr>
        <w:t>1</w:t>
      </w:r>
      <w:r w:rsidR="00E33254">
        <w:rPr>
          <w:sz w:val="28"/>
          <w:szCs w:val="28"/>
        </w:rPr>
        <w:t>2</w:t>
      </w:r>
      <w:r w:rsidR="00B3275F"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="00B3275F" w:rsidRPr="00D432E7">
        <w:rPr>
          <w:sz w:val="28"/>
          <w:szCs w:val="28"/>
        </w:rPr>
        <w:t>г. №</w:t>
      </w:r>
      <w:r w:rsidR="00E33254">
        <w:rPr>
          <w:sz w:val="28"/>
          <w:szCs w:val="28"/>
        </w:rPr>
        <w:t>96</w:t>
      </w:r>
      <w:r w:rsidRPr="00D432E7">
        <w:rPr>
          <w:sz w:val="28"/>
          <w:szCs w:val="28"/>
        </w:rPr>
        <w:t>.</w:t>
      </w:r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99391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E2180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E33254">
        <w:rPr>
          <w:sz w:val="28"/>
          <w:szCs w:val="28"/>
        </w:rPr>
        <w:t>2848,9</w:t>
      </w:r>
      <w:r w:rsidRPr="00E21805">
        <w:rPr>
          <w:sz w:val="28"/>
          <w:szCs w:val="28"/>
        </w:rPr>
        <w:t xml:space="preserve"> тыс. руб. и составила </w:t>
      </w:r>
      <w:r w:rsidR="00E33254">
        <w:rPr>
          <w:sz w:val="28"/>
          <w:szCs w:val="28"/>
        </w:rPr>
        <w:t>12390,5</w:t>
      </w:r>
      <w:r w:rsidRPr="00E21805">
        <w:rPr>
          <w:sz w:val="28"/>
          <w:szCs w:val="28"/>
        </w:rPr>
        <w:t xml:space="preserve"> 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- на </w:t>
      </w:r>
      <w:r w:rsidR="00E33254">
        <w:rPr>
          <w:sz w:val="28"/>
          <w:szCs w:val="28"/>
        </w:rPr>
        <w:t>2004,0</w:t>
      </w:r>
      <w:r w:rsidRPr="00E21805">
        <w:rPr>
          <w:sz w:val="28"/>
          <w:szCs w:val="28"/>
        </w:rPr>
        <w:t xml:space="preserve"> тыс. руб. и составила </w:t>
      </w:r>
      <w:r w:rsidR="00E67C86">
        <w:rPr>
          <w:sz w:val="28"/>
          <w:szCs w:val="28"/>
        </w:rPr>
        <w:t>11645,6</w:t>
      </w:r>
      <w:r w:rsidRPr="00E21805">
        <w:rPr>
          <w:sz w:val="28"/>
          <w:szCs w:val="28"/>
        </w:rPr>
        <w:t xml:space="preserve"> тыс. руб., дефицит бюджета </w:t>
      </w:r>
      <w:proofErr w:type="spellStart"/>
      <w:r w:rsidR="00E67C86">
        <w:rPr>
          <w:sz w:val="28"/>
          <w:szCs w:val="28"/>
        </w:rPr>
        <w:t>Вяртсильского</w:t>
      </w:r>
      <w:proofErr w:type="spellEnd"/>
      <w:r w:rsidR="00E67C86"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</w:t>
      </w:r>
      <w:r w:rsidR="00E67C86">
        <w:rPr>
          <w:sz w:val="28"/>
          <w:szCs w:val="28"/>
        </w:rPr>
        <w:t>снизился</w:t>
      </w:r>
      <w:r w:rsidRPr="00E21805">
        <w:rPr>
          <w:sz w:val="28"/>
          <w:szCs w:val="28"/>
        </w:rPr>
        <w:t xml:space="preserve"> на </w:t>
      </w:r>
      <w:r w:rsidR="00870923">
        <w:rPr>
          <w:sz w:val="28"/>
          <w:szCs w:val="28"/>
        </w:rPr>
        <w:t>8</w:t>
      </w:r>
      <w:r w:rsidR="00E67C86">
        <w:rPr>
          <w:sz w:val="28"/>
          <w:szCs w:val="28"/>
        </w:rPr>
        <w:t>44,9</w:t>
      </w:r>
      <w:r w:rsidRPr="00E21805">
        <w:rPr>
          <w:sz w:val="28"/>
          <w:szCs w:val="28"/>
        </w:rPr>
        <w:t xml:space="preserve"> тыс. руб. и составил</w:t>
      </w:r>
      <w:r w:rsidR="00E67C86">
        <w:rPr>
          <w:sz w:val="28"/>
          <w:szCs w:val="28"/>
        </w:rPr>
        <w:t xml:space="preserve"> профицит в сумме</w:t>
      </w:r>
      <w:r w:rsidRPr="00E21805">
        <w:rPr>
          <w:sz w:val="28"/>
          <w:szCs w:val="28"/>
        </w:rPr>
        <w:t xml:space="preserve"> </w:t>
      </w:r>
      <w:r w:rsidR="00E67C86">
        <w:rPr>
          <w:sz w:val="28"/>
          <w:szCs w:val="28"/>
        </w:rPr>
        <w:t>744,9</w:t>
      </w:r>
      <w:r w:rsidRPr="00E21805">
        <w:rPr>
          <w:sz w:val="28"/>
          <w:szCs w:val="28"/>
        </w:rPr>
        <w:t xml:space="preserve"> тыс. руб.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 о бюджете</w:t>
      </w:r>
      <w:r w:rsidRPr="00E21805">
        <w:rPr>
          <w:sz w:val="28"/>
          <w:szCs w:val="28"/>
        </w:rPr>
        <w:t xml:space="preserve"> назначения по доходам в сумме </w:t>
      </w:r>
      <w:r w:rsidR="00E67C86">
        <w:rPr>
          <w:sz w:val="28"/>
          <w:szCs w:val="28"/>
        </w:rPr>
        <w:t>12390,5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в сумме </w:t>
      </w:r>
      <w:r w:rsidR="00443001">
        <w:rPr>
          <w:sz w:val="28"/>
          <w:szCs w:val="28"/>
        </w:rPr>
        <w:t>11645,6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 дефицит</w:t>
      </w:r>
      <w:r w:rsidR="00443001">
        <w:rPr>
          <w:sz w:val="28"/>
          <w:szCs w:val="28"/>
        </w:rPr>
        <w:t>/профицит</w:t>
      </w:r>
      <w:r w:rsidRPr="00E21805">
        <w:rPr>
          <w:sz w:val="28"/>
          <w:szCs w:val="28"/>
        </w:rPr>
        <w:t xml:space="preserve"> бюджета – </w:t>
      </w:r>
      <w:r w:rsidR="00E21805" w:rsidRPr="00E21805">
        <w:rPr>
          <w:sz w:val="28"/>
          <w:szCs w:val="28"/>
        </w:rPr>
        <w:t xml:space="preserve">сумма плановых показателей утвержденных решением о бюджете в сумме </w:t>
      </w:r>
      <w:r w:rsidR="00443001">
        <w:rPr>
          <w:sz w:val="28"/>
          <w:szCs w:val="28"/>
        </w:rPr>
        <w:t>-744,9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443001">
        <w:rPr>
          <w:sz w:val="28"/>
          <w:szCs w:val="28"/>
        </w:rPr>
        <w:t>11681,6</w:t>
      </w:r>
      <w:r w:rsidRPr="00E84419">
        <w:rPr>
          <w:sz w:val="28"/>
          <w:szCs w:val="28"/>
        </w:rPr>
        <w:t xml:space="preserve"> тыс. руб. или на </w:t>
      </w:r>
      <w:r w:rsidR="00E829E3">
        <w:rPr>
          <w:sz w:val="28"/>
          <w:szCs w:val="28"/>
        </w:rPr>
        <w:t>94,</w:t>
      </w:r>
      <w:r w:rsidR="00443001">
        <w:rPr>
          <w:sz w:val="28"/>
          <w:szCs w:val="28"/>
        </w:rPr>
        <w:t>3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443001">
        <w:rPr>
          <w:sz w:val="28"/>
          <w:szCs w:val="28"/>
        </w:rPr>
        <w:t>10623,5</w:t>
      </w:r>
      <w:r w:rsidRPr="00E84419">
        <w:rPr>
          <w:sz w:val="28"/>
          <w:szCs w:val="28"/>
        </w:rPr>
        <w:t xml:space="preserve"> тыс. руб. или </w:t>
      </w:r>
      <w:r w:rsidR="00443001">
        <w:rPr>
          <w:sz w:val="28"/>
          <w:szCs w:val="28"/>
        </w:rPr>
        <w:t>91,2</w:t>
      </w:r>
      <w:r w:rsidRPr="00E84419">
        <w:rPr>
          <w:sz w:val="28"/>
          <w:szCs w:val="28"/>
        </w:rPr>
        <w:t xml:space="preserve"> 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443001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lastRenderedPageBreak/>
        <w:t>По данным Отчета об исполнении бюджета за 201</w:t>
      </w:r>
      <w:r w:rsidR="00E829E3">
        <w:rPr>
          <w:sz w:val="28"/>
          <w:szCs w:val="28"/>
        </w:rPr>
        <w:t>6</w:t>
      </w:r>
      <w:r w:rsidRPr="00937FAB">
        <w:rPr>
          <w:sz w:val="28"/>
          <w:szCs w:val="28"/>
        </w:rPr>
        <w:t xml:space="preserve"> год бюджет исполнен с </w:t>
      </w:r>
      <w:r w:rsidR="00443001">
        <w:rPr>
          <w:sz w:val="28"/>
          <w:szCs w:val="28"/>
        </w:rPr>
        <w:t>профицитом</w:t>
      </w:r>
      <w:r w:rsidRPr="00937FAB">
        <w:rPr>
          <w:sz w:val="28"/>
          <w:szCs w:val="28"/>
        </w:rPr>
        <w:t xml:space="preserve"> </w:t>
      </w:r>
      <w:r w:rsidR="00443001">
        <w:rPr>
          <w:sz w:val="28"/>
          <w:szCs w:val="28"/>
        </w:rPr>
        <w:t>1058,1</w:t>
      </w:r>
      <w:r w:rsidRPr="00937FAB">
        <w:rPr>
          <w:sz w:val="28"/>
          <w:szCs w:val="28"/>
        </w:rPr>
        <w:t xml:space="preserve"> тыс. руб</w:t>
      </w:r>
      <w:r w:rsidR="00443001">
        <w:rPr>
          <w:sz w:val="28"/>
          <w:szCs w:val="28"/>
        </w:rPr>
        <w:t>., что составляет 142,0 % к утвержденному объему профицита бюджета поселения.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443001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B3615F" w:rsidTr="000E7DC8">
        <w:trPr>
          <w:trHeight w:val="204"/>
        </w:trPr>
        <w:tc>
          <w:tcPr>
            <w:tcW w:w="1466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264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584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B3615F">
        <w:trPr>
          <w:trHeight w:val="492"/>
        </w:trPr>
        <w:tc>
          <w:tcPr>
            <w:tcW w:w="1466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6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4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36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25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244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290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294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264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27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236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25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290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294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264" w:type="dxa"/>
          </w:tcPr>
          <w:p w:rsidR="00937FAB" w:rsidRPr="00E54DE9" w:rsidRDefault="00870923" w:rsidP="00937FAB">
            <w:pPr>
              <w:jc w:val="right"/>
            </w:pPr>
            <w:r>
              <w:t>9541,6</w:t>
            </w:r>
          </w:p>
        </w:tc>
        <w:tc>
          <w:tcPr>
            <w:tcW w:w="1279" w:type="dxa"/>
          </w:tcPr>
          <w:p w:rsidR="00937FAB" w:rsidRPr="00E54DE9" w:rsidRDefault="00870923" w:rsidP="00870923">
            <w:pPr>
              <w:jc w:val="right"/>
            </w:pPr>
            <w:r>
              <w:t>12390,5</w:t>
            </w:r>
          </w:p>
        </w:tc>
        <w:tc>
          <w:tcPr>
            <w:tcW w:w="1244" w:type="dxa"/>
          </w:tcPr>
          <w:p w:rsidR="00937FAB" w:rsidRPr="00E54DE9" w:rsidRDefault="00E54DE9" w:rsidP="00870923">
            <w:pPr>
              <w:jc w:val="right"/>
            </w:pPr>
            <w:r>
              <w:t>+</w:t>
            </w:r>
            <w:r w:rsidR="00870923">
              <w:t>2848,9</w:t>
            </w:r>
          </w:p>
        </w:tc>
        <w:tc>
          <w:tcPr>
            <w:tcW w:w="1236" w:type="dxa"/>
          </w:tcPr>
          <w:p w:rsidR="00937FAB" w:rsidRPr="00E54DE9" w:rsidRDefault="00870923" w:rsidP="00937FAB">
            <w:pPr>
              <w:jc w:val="right"/>
            </w:pPr>
            <w:r>
              <w:t>11681,6</w:t>
            </w:r>
          </w:p>
        </w:tc>
        <w:tc>
          <w:tcPr>
            <w:tcW w:w="1254" w:type="dxa"/>
          </w:tcPr>
          <w:p w:rsidR="00937FAB" w:rsidRPr="00E54DE9" w:rsidRDefault="00870923" w:rsidP="00F173E6">
            <w:pPr>
              <w:jc w:val="right"/>
            </w:pPr>
            <w:r>
              <w:t>11681,6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AD05D7" w:rsidP="00A145E7">
            <w:pPr>
              <w:jc w:val="center"/>
            </w:pPr>
            <w:r>
              <w:t>122,4</w:t>
            </w:r>
          </w:p>
        </w:tc>
        <w:tc>
          <w:tcPr>
            <w:tcW w:w="294" w:type="dxa"/>
          </w:tcPr>
          <w:p w:rsidR="00937FAB" w:rsidRPr="00E54DE9" w:rsidRDefault="00AD05D7" w:rsidP="00A145E7">
            <w:pPr>
              <w:jc w:val="center"/>
            </w:pPr>
            <w:r>
              <w:t>94,3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r>
              <w:t>Объем безвозмездных поступлений</w:t>
            </w:r>
          </w:p>
        </w:tc>
        <w:tc>
          <w:tcPr>
            <w:tcW w:w="1264" w:type="dxa"/>
          </w:tcPr>
          <w:p w:rsidR="00937FAB" w:rsidRPr="00E54DE9" w:rsidRDefault="00870923" w:rsidP="00937FAB">
            <w:pPr>
              <w:jc w:val="right"/>
            </w:pPr>
            <w:r>
              <w:t>646,3</w:t>
            </w:r>
          </w:p>
        </w:tc>
        <w:tc>
          <w:tcPr>
            <w:tcW w:w="1279" w:type="dxa"/>
          </w:tcPr>
          <w:p w:rsidR="00937FAB" w:rsidRPr="00E54DE9" w:rsidRDefault="00870923" w:rsidP="00937FAB">
            <w:pPr>
              <w:jc w:val="right"/>
            </w:pPr>
            <w:r>
              <w:t>3156,0</w:t>
            </w:r>
          </w:p>
        </w:tc>
        <w:tc>
          <w:tcPr>
            <w:tcW w:w="1244" w:type="dxa"/>
          </w:tcPr>
          <w:p w:rsidR="00937FAB" w:rsidRPr="00E54DE9" w:rsidRDefault="00A145E7" w:rsidP="00870923">
            <w:pPr>
              <w:jc w:val="right"/>
            </w:pPr>
            <w:r>
              <w:t>+</w:t>
            </w:r>
            <w:r w:rsidR="00870923">
              <w:t>2509,7</w:t>
            </w:r>
          </w:p>
        </w:tc>
        <w:tc>
          <w:tcPr>
            <w:tcW w:w="1236" w:type="dxa"/>
          </w:tcPr>
          <w:p w:rsidR="00937FAB" w:rsidRPr="00E54DE9" w:rsidRDefault="00870923" w:rsidP="00937FAB">
            <w:pPr>
              <w:jc w:val="right"/>
            </w:pPr>
            <w:r>
              <w:t>2656,0</w:t>
            </w:r>
          </w:p>
        </w:tc>
        <w:tc>
          <w:tcPr>
            <w:tcW w:w="1254" w:type="dxa"/>
          </w:tcPr>
          <w:p w:rsidR="00937FAB" w:rsidRPr="00E54DE9" w:rsidRDefault="00870923" w:rsidP="00937FAB">
            <w:pPr>
              <w:jc w:val="right"/>
            </w:pPr>
            <w:r>
              <w:t>2656,0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AD05D7" w:rsidP="00A145E7">
            <w:pPr>
              <w:jc w:val="center"/>
            </w:pPr>
            <w:r>
              <w:t>310,9</w:t>
            </w:r>
          </w:p>
        </w:tc>
        <w:tc>
          <w:tcPr>
            <w:tcW w:w="294" w:type="dxa"/>
          </w:tcPr>
          <w:p w:rsidR="00937FAB" w:rsidRPr="00E54DE9" w:rsidRDefault="00AD05D7" w:rsidP="00A145E7">
            <w:pPr>
              <w:jc w:val="center"/>
            </w:pPr>
            <w:r>
              <w:t>84,2</w:t>
            </w:r>
          </w:p>
        </w:tc>
      </w:tr>
      <w:tr w:rsidR="00B3615F" w:rsidTr="00B3615F">
        <w:tc>
          <w:tcPr>
            <w:tcW w:w="1466" w:type="dxa"/>
          </w:tcPr>
          <w:p w:rsidR="00937FAB" w:rsidRDefault="00E54DE9" w:rsidP="00B3615F">
            <w:r>
              <w:t>Общий объем расходов</w:t>
            </w:r>
          </w:p>
          <w:p w:rsidR="00E54DE9" w:rsidRPr="00B3615F" w:rsidRDefault="00E54DE9" w:rsidP="00B3615F"/>
        </w:tc>
        <w:tc>
          <w:tcPr>
            <w:tcW w:w="1264" w:type="dxa"/>
          </w:tcPr>
          <w:p w:rsidR="00937FAB" w:rsidRPr="00E54DE9" w:rsidRDefault="00870923" w:rsidP="00937FAB">
            <w:pPr>
              <w:jc w:val="right"/>
            </w:pPr>
            <w:r>
              <w:t>9641,6</w:t>
            </w:r>
          </w:p>
        </w:tc>
        <w:tc>
          <w:tcPr>
            <w:tcW w:w="1279" w:type="dxa"/>
          </w:tcPr>
          <w:p w:rsidR="00937FAB" w:rsidRPr="00E54DE9" w:rsidRDefault="00870923" w:rsidP="00E829E3">
            <w:r>
              <w:t>11645,6</w:t>
            </w:r>
          </w:p>
        </w:tc>
        <w:tc>
          <w:tcPr>
            <w:tcW w:w="1244" w:type="dxa"/>
          </w:tcPr>
          <w:p w:rsidR="00937FAB" w:rsidRPr="00E54DE9" w:rsidRDefault="00A145E7" w:rsidP="00870923">
            <w:pPr>
              <w:jc w:val="right"/>
            </w:pPr>
            <w:r>
              <w:t>+</w:t>
            </w:r>
            <w:r w:rsidR="00870923">
              <w:t>2004,0</w:t>
            </w:r>
          </w:p>
        </w:tc>
        <w:tc>
          <w:tcPr>
            <w:tcW w:w="1236" w:type="dxa"/>
          </w:tcPr>
          <w:p w:rsidR="00937FAB" w:rsidRPr="00E54DE9" w:rsidRDefault="00870923" w:rsidP="00937FAB">
            <w:pPr>
              <w:jc w:val="right"/>
            </w:pPr>
            <w:r>
              <w:t>10623,5</w:t>
            </w:r>
          </w:p>
        </w:tc>
        <w:tc>
          <w:tcPr>
            <w:tcW w:w="1254" w:type="dxa"/>
          </w:tcPr>
          <w:p w:rsidR="00937FAB" w:rsidRPr="00E54DE9" w:rsidRDefault="00870923" w:rsidP="00937FAB">
            <w:pPr>
              <w:jc w:val="right"/>
            </w:pPr>
            <w:r>
              <w:t>10623,5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AD05D7" w:rsidP="00A145E7">
            <w:pPr>
              <w:jc w:val="center"/>
            </w:pPr>
            <w:r>
              <w:t>110,2</w:t>
            </w:r>
          </w:p>
        </w:tc>
        <w:tc>
          <w:tcPr>
            <w:tcW w:w="294" w:type="dxa"/>
          </w:tcPr>
          <w:p w:rsidR="00937FAB" w:rsidRPr="00E54DE9" w:rsidRDefault="00AD05D7" w:rsidP="008B7112">
            <w:pPr>
              <w:jc w:val="center"/>
            </w:pPr>
            <w:r>
              <w:t>91,2</w:t>
            </w:r>
          </w:p>
        </w:tc>
      </w:tr>
      <w:tr w:rsidR="00E54DE9" w:rsidTr="00B3615F">
        <w:tc>
          <w:tcPr>
            <w:tcW w:w="1466" w:type="dxa"/>
          </w:tcPr>
          <w:p w:rsidR="00E54DE9" w:rsidRDefault="00E54DE9" w:rsidP="00B3615F">
            <w:r>
              <w:t xml:space="preserve">Дефицит бюджета </w:t>
            </w:r>
          </w:p>
        </w:tc>
        <w:tc>
          <w:tcPr>
            <w:tcW w:w="1264" w:type="dxa"/>
          </w:tcPr>
          <w:p w:rsidR="00E54DE9" w:rsidRPr="00E54DE9" w:rsidRDefault="00870923" w:rsidP="00937FAB">
            <w:pPr>
              <w:jc w:val="right"/>
            </w:pPr>
            <w:r>
              <w:t>100,0</w:t>
            </w:r>
          </w:p>
        </w:tc>
        <w:tc>
          <w:tcPr>
            <w:tcW w:w="1279" w:type="dxa"/>
          </w:tcPr>
          <w:p w:rsidR="00E54DE9" w:rsidRPr="00E54DE9" w:rsidRDefault="00870923" w:rsidP="00937FAB">
            <w:pPr>
              <w:jc w:val="right"/>
            </w:pPr>
            <w:r>
              <w:t>-744,9</w:t>
            </w:r>
          </w:p>
        </w:tc>
        <w:tc>
          <w:tcPr>
            <w:tcW w:w="1244" w:type="dxa"/>
          </w:tcPr>
          <w:p w:rsidR="00E54DE9" w:rsidRPr="00E54DE9" w:rsidRDefault="00870923" w:rsidP="00E829E3">
            <w:pPr>
              <w:jc w:val="right"/>
            </w:pPr>
            <w:r>
              <w:t>-844,9</w:t>
            </w:r>
          </w:p>
        </w:tc>
        <w:tc>
          <w:tcPr>
            <w:tcW w:w="1236" w:type="dxa"/>
          </w:tcPr>
          <w:p w:rsidR="00E54DE9" w:rsidRPr="00E54DE9" w:rsidRDefault="00870923" w:rsidP="00F173E6">
            <w:pPr>
              <w:jc w:val="right"/>
            </w:pPr>
            <w:r>
              <w:t>-1058,1</w:t>
            </w:r>
          </w:p>
        </w:tc>
        <w:tc>
          <w:tcPr>
            <w:tcW w:w="1254" w:type="dxa"/>
          </w:tcPr>
          <w:p w:rsidR="00E54DE9" w:rsidRPr="00E54DE9" w:rsidRDefault="00870923" w:rsidP="00937FAB">
            <w:pPr>
              <w:jc w:val="right"/>
            </w:pPr>
            <w:r>
              <w:t>-1058,1</w:t>
            </w:r>
            <w:r w:rsidR="008B7112">
              <w:t>6</w:t>
            </w:r>
          </w:p>
        </w:tc>
        <w:tc>
          <w:tcPr>
            <w:tcW w:w="1244" w:type="dxa"/>
          </w:tcPr>
          <w:p w:rsidR="00E54DE9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E54DE9" w:rsidRPr="00E54DE9" w:rsidRDefault="00AD05D7" w:rsidP="00A145E7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E54DE9" w:rsidRPr="00E54DE9" w:rsidRDefault="00AD05D7" w:rsidP="00AD05D7">
            <w:pPr>
              <w:jc w:val="center"/>
            </w:pPr>
            <w:r>
              <w:t>142,0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AD05D7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643CD5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8B7112">
        <w:rPr>
          <w:sz w:val="28"/>
          <w:szCs w:val="28"/>
        </w:rPr>
        <w:t>6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AD05D7">
        <w:rPr>
          <w:sz w:val="28"/>
          <w:szCs w:val="28"/>
        </w:rPr>
        <w:t>Вяртсильского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поступило </w:t>
      </w:r>
      <w:r w:rsidR="00AD05D7">
        <w:rPr>
          <w:sz w:val="28"/>
          <w:szCs w:val="28"/>
        </w:rPr>
        <w:t>11681,6</w:t>
      </w:r>
      <w:r w:rsidRPr="007F469D">
        <w:rPr>
          <w:sz w:val="28"/>
          <w:szCs w:val="28"/>
        </w:rPr>
        <w:t xml:space="preserve"> тыс. руб., что составляет </w:t>
      </w:r>
      <w:r w:rsidR="00AD05D7">
        <w:rPr>
          <w:sz w:val="28"/>
          <w:szCs w:val="28"/>
        </w:rPr>
        <w:t>94,3</w:t>
      </w:r>
      <w:r w:rsidRPr="007F469D">
        <w:rPr>
          <w:sz w:val="28"/>
          <w:szCs w:val="28"/>
        </w:rPr>
        <w:t xml:space="preserve">% от утвержденных бюджетных назначений.  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AD05D7">
        <w:rPr>
          <w:sz w:val="28"/>
          <w:szCs w:val="28"/>
        </w:rPr>
        <w:t>Вяртсильского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</w:t>
      </w:r>
      <w:r w:rsidR="00AD05D7">
        <w:rPr>
          <w:sz w:val="28"/>
          <w:szCs w:val="28"/>
        </w:rPr>
        <w:t>77,3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B20014">
        <w:rPr>
          <w:sz w:val="28"/>
          <w:szCs w:val="28"/>
        </w:rPr>
        <w:t>100,7</w:t>
      </w:r>
      <w:r w:rsidRPr="007F469D">
        <w:rPr>
          <w:sz w:val="28"/>
          <w:szCs w:val="28"/>
        </w:rPr>
        <w:t xml:space="preserve"> %, в бюджет поступило </w:t>
      </w:r>
      <w:r w:rsidR="00B20014">
        <w:rPr>
          <w:sz w:val="28"/>
          <w:szCs w:val="28"/>
        </w:rPr>
        <w:t>7979,6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B20014">
        <w:rPr>
          <w:sz w:val="28"/>
          <w:szCs w:val="28"/>
        </w:rPr>
        <w:t>79,7</w:t>
      </w:r>
      <w:r w:rsidRPr="007F469D">
        <w:rPr>
          <w:sz w:val="28"/>
          <w:szCs w:val="28"/>
        </w:rPr>
        <w:t xml:space="preserve">%, в бюджет поступило </w:t>
      </w:r>
      <w:r w:rsidR="00B20014">
        <w:rPr>
          <w:sz w:val="28"/>
          <w:szCs w:val="28"/>
        </w:rPr>
        <w:t>1046,0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Недополучено </w:t>
      </w:r>
      <w:r w:rsidR="00304543">
        <w:rPr>
          <w:sz w:val="28"/>
          <w:szCs w:val="28"/>
        </w:rPr>
        <w:t xml:space="preserve">налоговых и неналоговых доходов на сумму </w:t>
      </w:r>
      <w:r w:rsidR="00B20014">
        <w:rPr>
          <w:sz w:val="28"/>
          <w:szCs w:val="28"/>
        </w:rPr>
        <w:t>208,9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A065F9">
        <w:rPr>
          <w:sz w:val="28"/>
          <w:szCs w:val="28"/>
        </w:rPr>
        <w:t>5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D05A9F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B20014">
        <w:rPr>
          <w:sz w:val="28"/>
          <w:szCs w:val="28"/>
        </w:rPr>
        <w:t>1665,9</w:t>
      </w:r>
      <w:r w:rsidR="00B02232">
        <w:rPr>
          <w:sz w:val="28"/>
          <w:szCs w:val="28"/>
        </w:rPr>
        <w:t xml:space="preserve"> тыс. руб. или на </w:t>
      </w:r>
      <w:r w:rsidR="00B20014">
        <w:rPr>
          <w:sz w:val="28"/>
          <w:szCs w:val="28"/>
        </w:rPr>
        <w:t>22,6</w:t>
      </w:r>
      <w:r w:rsidR="00B02232">
        <w:rPr>
          <w:sz w:val="28"/>
          <w:szCs w:val="28"/>
        </w:rPr>
        <w:t>%.</w:t>
      </w:r>
    </w:p>
    <w:p w:rsidR="0099694C" w:rsidRPr="00B02232" w:rsidRDefault="0099694C" w:rsidP="00B45FD6">
      <w:pPr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D05A9F">
        <w:rPr>
          <w:sz w:val="28"/>
          <w:szCs w:val="28"/>
        </w:rPr>
        <w:t>6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B20014">
        <w:rPr>
          <w:sz w:val="28"/>
          <w:szCs w:val="28"/>
        </w:rPr>
        <w:t>2656,0</w:t>
      </w:r>
      <w:r w:rsidRPr="00B02232">
        <w:rPr>
          <w:sz w:val="28"/>
          <w:szCs w:val="28"/>
        </w:rPr>
        <w:t xml:space="preserve"> тыс. руб.. Доля безвозмездных поступлений в доходной части бюджета </w:t>
      </w:r>
      <w:proofErr w:type="spellStart"/>
      <w:r w:rsidR="00B20014">
        <w:rPr>
          <w:sz w:val="28"/>
          <w:szCs w:val="28"/>
        </w:rPr>
        <w:t>Вяртсильского</w:t>
      </w:r>
      <w:proofErr w:type="spellEnd"/>
      <w:r w:rsidRPr="00B02232">
        <w:rPr>
          <w:sz w:val="28"/>
          <w:szCs w:val="28"/>
        </w:rPr>
        <w:t xml:space="preserve"> </w:t>
      </w:r>
      <w:r w:rsidR="00B77981">
        <w:rPr>
          <w:sz w:val="28"/>
          <w:szCs w:val="28"/>
        </w:rPr>
        <w:t>городского поселения</w:t>
      </w:r>
      <w:r w:rsidRPr="00B02232">
        <w:rPr>
          <w:sz w:val="28"/>
          <w:szCs w:val="28"/>
        </w:rPr>
        <w:t xml:space="preserve"> составила </w:t>
      </w:r>
      <w:r w:rsidR="00B20014">
        <w:rPr>
          <w:sz w:val="28"/>
          <w:szCs w:val="28"/>
        </w:rPr>
        <w:t>22,7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D05A9F">
        <w:rPr>
          <w:sz w:val="28"/>
          <w:szCs w:val="28"/>
        </w:rPr>
        <w:t>5</w:t>
      </w:r>
      <w:r w:rsidR="00B02232">
        <w:rPr>
          <w:sz w:val="28"/>
          <w:szCs w:val="28"/>
        </w:rPr>
        <w:t xml:space="preserve"> годом объем безвозмездных поступлений </w:t>
      </w:r>
      <w:r w:rsidR="00D05A9F">
        <w:rPr>
          <w:sz w:val="28"/>
          <w:szCs w:val="28"/>
        </w:rPr>
        <w:t>снизился</w:t>
      </w:r>
      <w:r w:rsidR="00B02232">
        <w:rPr>
          <w:sz w:val="28"/>
          <w:szCs w:val="28"/>
        </w:rPr>
        <w:t xml:space="preserve"> на </w:t>
      </w:r>
      <w:r w:rsidR="00B20014">
        <w:rPr>
          <w:sz w:val="28"/>
          <w:szCs w:val="28"/>
        </w:rPr>
        <w:t>524,3</w:t>
      </w:r>
      <w:r w:rsidR="00B02232">
        <w:rPr>
          <w:sz w:val="28"/>
          <w:szCs w:val="28"/>
        </w:rPr>
        <w:t xml:space="preserve"> тыс. руб. или на </w:t>
      </w:r>
      <w:r w:rsidR="00B20014">
        <w:rPr>
          <w:sz w:val="28"/>
          <w:szCs w:val="28"/>
        </w:rPr>
        <w:t>16,5</w:t>
      </w:r>
      <w:r w:rsidR="007957AE">
        <w:rPr>
          <w:sz w:val="28"/>
          <w:szCs w:val="28"/>
        </w:rPr>
        <w:t>%.</w:t>
      </w:r>
    </w:p>
    <w:p w:rsidR="0099694C" w:rsidRPr="00304543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lastRenderedPageBreak/>
        <w:t>Налоговые платежи за 201</w:t>
      </w:r>
      <w:r w:rsidR="00D05A9F">
        <w:rPr>
          <w:sz w:val="28"/>
          <w:szCs w:val="28"/>
        </w:rPr>
        <w:t>6</w:t>
      </w:r>
      <w:r w:rsidRPr="003656BA">
        <w:rPr>
          <w:sz w:val="28"/>
          <w:szCs w:val="28"/>
        </w:rPr>
        <w:t xml:space="preserve">год поступили в сумме </w:t>
      </w:r>
      <w:r w:rsidR="00B20014">
        <w:rPr>
          <w:sz w:val="28"/>
          <w:szCs w:val="28"/>
        </w:rPr>
        <w:t>7979,6</w:t>
      </w:r>
      <w:r w:rsidRPr="003656BA">
        <w:rPr>
          <w:sz w:val="28"/>
          <w:szCs w:val="28"/>
        </w:rPr>
        <w:t xml:space="preserve"> тыс. руб., что на </w:t>
      </w:r>
      <w:r w:rsidR="00B20014">
        <w:rPr>
          <w:sz w:val="28"/>
          <w:szCs w:val="28"/>
        </w:rPr>
        <w:t>57,2</w:t>
      </w:r>
      <w:r w:rsidRPr="003656BA">
        <w:rPr>
          <w:sz w:val="28"/>
          <w:szCs w:val="28"/>
        </w:rPr>
        <w:t xml:space="preserve"> тыс. руб. </w:t>
      </w:r>
      <w:r w:rsidR="00B20014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B20014">
        <w:rPr>
          <w:sz w:val="28"/>
          <w:szCs w:val="28"/>
        </w:rPr>
        <w:t>100,7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DC7B1E" w:rsidRDefault="00B2731E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</w:t>
      </w:r>
      <w:r w:rsidR="00DC7B1E">
        <w:rPr>
          <w:sz w:val="28"/>
          <w:szCs w:val="28"/>
        </w:rPr>
        <w:t>поступил в бюджет в 100</w:t>
      </w:r>
      <w:r>
        <w:rPr>
          <w:sz w:val="28"/>
          <w:szCs w:val="28"/>
        </w:rPr>
        <w:t>,6</w:t>
      </w:r>
      <w:r w:rsidR="00DC7B1E">
        <w:rPr>
          <w:sz w:val="28"/>
          <w:szCs w:val="28"/>
        </w:rPr>
        <w:t xml:space="preserve"> % объеме от прогнозируемых поступлений, доходы от уплаты акцизов по подакцизным товарам (продукции), производимым на территории РФ – на 10</w:t>
      </w:r>
      <w:r>
        <w:rPr>
          <w:sz w:val="28"/>
          <w:szCs w:val="28"/>
        </w:rPr>
        <w:t>4</w:t>
      </w:r>
      <w:r w:rsidR="00DC7B1E">
        <w:rPr>
          <w:sz w:val="28"/>
          <w:szCs w:val="28"/>
        </w:rPr>
        <w:t>,4% от прогнозных поступлений</w:t>
      </w:r>
      <w:r>
        <w:rPr>
          <w:sz w:val="28"/>
          <w:szCs w:val="28"/>
        </w:rPr>
        <w:t>, земельный налог – на 100,4% от прогнозных поступлений</w:t>
      </w:r>
      <w:r w:rsidR="00DC7B1E">
        <w:rPr>
          <w:sz w:val="28"/>
          <w:szCs w:val="28"/>
        </w:rPr>
        <w:t>.</w:t>
      </w:r>
    </w:p>
    <w:p w:rsidR="0099694C" w:rsidRPr="00F04F49" w:rsidRDefault="00DC7B1E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694C" w:rsidRPr="00F04F49">
        <w:rPr>
          <w:sz w:val="28"/>
          <w:szCs w:val="28"/>
        </w:rPr>
        <w:t>алоговые доходы выполнены не по всем видам поступлений:</w:t>
      </w:r>
    </w:p>
    <w:p w:rsidR="00F04F49" w:rsidRP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Налог на </w:t>
      </w:r>
      <w:r w:rsidR="00B2731E">
        <w:rPr>
          <w:sz w:val="28"/>
          <w:szCs w:val="28"/>
        </w:rPr>
        <w:t>имущество физических лиц</w:t>
      </w:r>
      <w:r w:rsidRPr="00F04F49">
        <w:rPr>
          <w:sz w:val="28"/>
          <w:szCs w:val="28"/>
        </w:rPr>
        <w:t xml:space="preserve"> выполнен на </w:t>
      </w:r>
      <w:r w:rsidR="00B2731E">
        <w:rPr>
          <w:sz w:val="28"/>
          <w:szCs w:val="28"/>
        </w:rPr>
        <w:t>53,5</w:t>
      </w:r>
      <w:r w:rsidRPr="00F04F49">
        <w:rPr>
          <w:sz w:val="28"/>
          <w:szCs w:val="28"/>
        </w:rPr>
        <w:t xml:space="preserve"> % от плановых назначений</w:t>
      </w:r>
      <w:r w:rsidR="00B2731E">
        <w:rPr>
          <w:sz w:val="28"/>
          <w:szCs w:val="28"/>
        </w:rPr>
        <w:t>.</w:t>
      </w:r>
    </w:p>
    <w:p w:rsidR="0099694C" w:rsidRDefault="00437E5D" w:rsidP="00437E5D">
      <w:pPr>
        <w:ind w:firstLine="709"/>
        <w:jc w:val="both"/>
        <w:rPr>
          <w:sz w:val="28"/>
          <w:szCs w:val="28"/>
        </w:rPr>
      </w:pPr>
      <w:r w:rsidRPr="00437E5D">
        <w:rPr>
          <w:sz w:val="28"/>
          <w:szCs w:val="28"/>
        </w:rPr>
        <w:t>Согласно Сведений об исполнении бюджета (ф.0503164)</w:t>
      </w:r>
      <w:r>
        <w:rPr>
          <w:sz w:val="28"/>
          <w:szCs w:val="28"/>
        </w:rPr>
        <w:t xml:space="preserve"> причина отклонений от планового процента исполнения по налогу на </w:t>
      </w:r>
      <w:r w:rsidR="00B2731E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 xml:space="preserve">физических лиц, </w:t>
      </w:r>
      <w:r w:rsidR="00B2731E">
        <w:rPr>
          <w:sz w:val="28"/>
          <w:szCs w:val="28"/>
        </w:rPr>
        <w:t>взимаемых по ставкам, применяемым к объектам налогообложения, расположенным в границах</w:t>
      </w:r>
      <w:r w:rsidR="009657FF">
        <w:rPr>
          <w:sz w:val="28"/>
          <w:szCs w:val="28"/>
        </w:rPr>
        <w:t xml:space="preserve"> городских поселений произошла из-за переноса сроков уплаты данного налога на 01декабря</w:t>
      </w:r>
      <w:r>
        <w:rPr>
          <w:sz w:val="28"/>
          <w:szCs w:val="28"/>
        </w:rPr>
        <w:t>.</w:t>
      </w:r>
    </w:p>
    <w:p w:rsidR="0099694C" w:rsidRPr="000E7DC8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DC7B1E">
        <w:rPr>
          <w:sz w:val="28"/>
          <w:szCs w:val="28"/>
        </w:rPr>
        <w:t>99,</w:t>
      </w:r>
      <w:r w:rsidR="009657FF">
        <w:rPr>
          <w:sz w:val="28"/>
          <w:szCs w:val="28"/>
        </w:rPr>
        <w:t>5</w:t>
      </w:r>
      <w:r w:rsidRPr="000E7DC8">
        <w:rPr>
          <w:sz w:val="28"/>
          <w:szCs w:val="28"/>
        </w:rPr>
        <w:t xml:space="preserve">% налоговых поступлений в  бюджет </w:t>
      </w:r>
      <w:proofErr w:type="spellStart"/>
      <w:r w:rsidR="009657FF">
        <w:rPr>
          <w:sz w:val="28"/>
          <w:szCs w:val="28"/>
        </w:rPr>
        <w:t>Вяртсильского</w:t>
      </w:r>
      <w:proofErr w:type="spellEnd"/>
      <w:r w:rsidRPr="000E7DC8">
        <w:rPr>
          <w:sz w:val="28"/>
          <w:szCs w:val="28"/>
        </w:rPr>
        <w:t xml:space="preserve"> </w:t>
      </w:r>
      <w:r w:rsidR="008123FF">
        <w:rPr>
          <w:sz w:val="28"/>
          <w:szCs w:val="28"/>
        </w:rPr>
        <w:t>городского поселения</w:t>
      </w:r>
      <w:r w:rsidRPr="000E7DC8">
        <w:rPr>
          <w:sz w:val="28"/>
          <w:szCs w:val="28"/>
        </w:rPr>
        <w:t xml:space="preserve"> были сформированы за счет :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9657FF">
        <w:rPr>
          <w:sz w:val="28"/>
          <w:szCs w:val="28"/>
        </w:rPr>
        <w:t>5998,4</w:t>
      </w:r>
      <w:r w:rsidRPr="000E7DC8">
        <w:rPr>
          <w:sz w:val="28"/>
          <w:szCs w:val="28"/>
        </w:rPr>
        <w:t xml:space="preserve"> тыс. руб. (</w:t>
      </w:r>
      <w:r w:rsidR="009657FF">
        <w:rPr>
          <w:sz w:val="28"/>
          <w:szCs w:val="28"/>
        </w:rPr>
        <w:t>75,2</w:t>
      </w:r>
      <w:r w:rsidRPr="000E7DC8">
        <w:rPr>
          <w:sz w:val="28"/>
          <w:szCs w:val="28"/>
        </w:rPr>
        <w:t>% от общей суммы поступивших налоговых платежей );</w:t>
      </w:r>
    </w:p>
    <w:p w:rsidR="00B47B10" w:rsidRDefault="00B47B10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уплаты акцизов по подакцизным товарам (продукции), производимым на территории РФ – </w:t>
      </w:r>
      <w:r w:rsidR="009657FF">
        <w:rPr>
          <w:sz w:val="28"/>
          <w:szCs w:val="28"/>
        </w:rPr>
        <w:t>1236,2</w:t>
      </w:r>
      <w:r>
        <w:rPr>
          <w:sz w:val="28"/>
          <w:szCs w:val="28"/>
        </w:rPr>
        <w:t xml:space="preserve"> </w:t>
      </w:r>
      <w:r w:rsidR="009657FF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(</w:t>
      </w:r>
      <w:r w:rsidR="009657FF">
        <w:rPr>
          <w:sz w:val="28"/>
          <w:szCs w:val="28"/>
        </w:rPr>
        <w:t>15,5</w:t>
      </w:r>
      <w:r w:rsidRPr="000E7DC8">
        <w:rPr>
          <w:sz w:val="28"/>
          <w:szCs w:val="28"/>
        </w:rPr>
        <w:t xml:space="preserve"> % от общей суммы поступивших налоговых платежей)</w:t>
      </w:r>
      <w:r w:rsidR="009657FF">
        <w:rPr>
          <w:sz w:val="28"/>
          <w:szCs w:val="28"/>
        </w:rPr>
        <w:t>;</w:t>
      </w:r>
    </w:p>
    <w:p w:rsidR="009657FF" w:rsidRDefault="009657FF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-земельного налога – 705,4 (8,8% </w:t>
      </w:r>
      <w:r w:rsidRPr="000E7DC8">
        <w:rPr>
          <w:sz w:val="28"/>
          <w:szCs w:val="28"/>
        </w:rPr>
        <w:t>от общей суммы поступивших налоговых платежей)</w:t>
      </w:r>
      <w:r>
        <w:rPr>
          <w:sz w:val="28"/>
          <w:szCs w:val="28"/>
        </w:rPr>
        <w:t>.</w:t>
      </w:r>
    </w:p>
    <w:p w:rsidR="00B7548F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125686">
        <w:rPr>
          <w:sz w:val="28"/>
          <w:szCs w:val="28"/>
        </w:rPr>
        <w:t>5</w:t>
      </w:r>
      <w:r>
        <w:rPr>
          <w:sz w:val="28"/>
          <w:szCs w:val="28"/>
        </w:rPr>
        <w:t xml:space="preserve">г. поступления  от налога на доходы физических лиц </w:t>
      </w:r>
      <w:r w:rsidR="00125686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9657FF">
        <w:rPr>
          <w:sz w:val="28"/>
          <w:szCs w:val="28"/>
        </w:rPr>
        <w:t>927,8</w:t>
      </w:r>
      <w:r>
        <w:rPr>
          <w:sz w:val="28"/>
          <w:szCs w:val="28"/>
        </w:rPr>
        <w:t xml:space="preserve"> тыс. руб. или на  </w:t>
      </w:r>
      <w:r w:rsidR="009657FF">
        <w:rPr>
          <w:sz w:val="28"/>
          <w:szCs w:val="28"/>
        </w:rPr>
        <w:t>18,3</w:t>
      </w:r>
      <w:r>
        <w:rPr>
          <w:sz w:val="28"/>
          <w:szCs w:val="28"/>
        </w:rPr>
        <w:t xml:space="preserve">%. </w:t>
      </w:r>
    </w:p>
    <w:p w:rsidR="00B7548F" w:rsidRPr="000E7DC8" w:rsidRDefault="009657FF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по подакцизным товарам (продукции), производимым на территории РФ </w:t>
      </w:r>
      <w:r w:rsidR="00B7548F">
        <w:rPr>
          <w:sz w:val="28"/>
          <w:szCs w:val="28"/>
        </w:rPr>
        <w:t>увеличил</w:t>
      </w:r>
      <w:r w:rsidR="00DF74FD">
        <w:rPr>
          <w:sz w:val="28"/>
          <w:szCs w:val="28"/>
        </w:rPr>
        <w:t>и</w:t>
      </w:r>
      <w:r w:rsidR="00B7548F">
        <w:rPr>
          <w:sz w:val="28"/>
          <w:szCs w:val="28"/>
        </w:rPr>
        <w:t>с</w:t>
      </w:r>
      <w:r w:rsidR="00DF74FD">
        <w:rPr>
          <w:sz w:val="28"/>
          <w:szCs w:val="28"/>
        </w:rPr>
        <w:t>ь</w:t>
      </w:r>
      <w:r w:rsidR="00B7548F">
        <w:rPr>
          <w:sz w:val="28"/>
          <w:szCs w:val="28"/>
        </w:rPr>
        <w:t xml:space="preserve"> по сравнению с 201</w:t>
      </w:r>
      <w:r w:rsidR="00125686">
        <w:rPr>
          <w:sz w:val="28"/>
          <w:szCs w:val="28"/>
        </w:rPr>
        <w:t>5</w:t>
      </w:r>
      <w:r w:rsidR="00B7548F">
        <w:rPr>
          <w:sz w:val="28"/>
          <w:szCs w:val="28"/>
        </w:rPr>
        <w:t xml:space="preserve"> г. на </w:t>
      </w:r>
      <w:r>
        <w:rPr>
          <w:sz w:val="28"/>
          <w:szCs w:val="28"/>
        </w:rPr>
        <w:t>364,9</w:t>
      </w:r>
      <w:r w:rsidR="00B7548F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41,9</w:t>
      </w:r>
      <w:r w:rsidR="00B7548F">
        <w:rPr>
          <w:sz w:val="28"/>
          <w:szCs w:val="28"/>
        </w:rPr>
        <w:t>%.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 </w:t>
      </w:r>
    </w:p>
    <w:p w:rsidR="0099694C" w:rsidRPr="00382015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D22C4D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2016 год</w:t>
      </w:r>
      <w:r w:rsidR="0099694C" w:rsidRPr="00CC50B8">
        <w:rPr>
          <w:sz w:val="28"/>
          <w:szCs w:val="28"/>
        </w:rPr>
        <w:t xml:space="preserve"> </w:t>
      </w:r>
      <w:r w:rsidR="00F51A16">
        <w:rPr>
          <w:sz w:val="28"/>
          <w:szCs w:val="28"/>
        </w:rPr>
        <w:t xml:space="preserve">прогнозируемый объем поступлений </w:t>
      </w:r>
      <w:r w:rsidR="0099694C" w:rsidRPr="00CC50B8">
        <w:rPr>
          <w:sz w:val="28"/>
          <w:szCs w:val="28"/>
        </w:rPr>
        <w:t>неналоговы</w:t>
      </w:r>
      <w:r w:rsidR="00F51A16">
        <w:rPr>
          <w:sz w:val="28"/>
          <w:szCs w:val="28"/>
        </w:rPr>
        <w:t>х</w:t>
      </w:r>
      <w:r w:rsidR="0099694C" w:rsidRPr="00CC50B8">
        <w:rPr>
          <w:sz w:val="28"/>
          <w:szCs w:val="28"/>
        </w:rPr>
        <w:t xml:space="preserve"> доход</w:t>
      </w:r>
      <w:r w:rsidR="00F51A16">
        <w:rPr>
          <w:sz w:val="28"/>
          <w:szCs w:val="28"/>
        </w:rPr>
        <w:t>ов</w:t>
      </w:r>
      <w:r w:rsidR="0099694C" w:rsidRPr="00CC50B8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="0099694C" w:rsidRPr="00CC50B8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городского поселения</w:t>
      </w:r>
      <w:r w:rsidR="0099694C" w:rsidRPr="00CC50B8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1312,1</w:t>
      </w:r>
      <w:r w:rsidR="0099694C" w:rsidRPr="00CC50B8">
        <w:rPr>
          <w:sz w:val="28"/>
          <w:szCs w:val="28"/>
        </w:rPr>
        <w:t xml:space="preserve"> тыс. руб. По данным </w:t>
      </w:r>
      <w:r w:rsidR="00F51A16">
        <w:rPr>
          <w:sz w:val="28"/>
          <w:szCs w:val="28"/>
        </w:rPr>
        <w:t xml:space="preserve">Справки об операциях по исполнению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="00F51A16">
        <w:rPr>
          <w:sz w:val="28"/>
          <w:szCs w:val="28"/>
        </w:rPr>
        <w:t xml:space="preserve"> городского поселения на 09.01.2017г., предоставленной Управлением Федерального казначейства по Республике Карелия,</w:t>
      </w:r>
      <w:r w:rsidR="0099694C" w:rsidRPr="00CC50B8">
        <w:rPr>
          <w:sz w:val="28"/>
          <w:szCs w:val="28"/>
        </w:rPr>
        <w:t xml:space="preserve"> неналоговые доходы исполнены в сумме </w:t>
      </w:r>
      <w:r>
        <w:rPr>
          <w:sz w:val="28"/>
          <w:szCs w:val="28"/>
        </w:rPr>
        <w:t>1046,0</w:t>
      </w:r>
      <w:r w:rsidR="0099694C" w:rsidRPr="00CC50B8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79,7</w:t>
      </w:r>
      <w:r w:rsidR="0099694C" w:rsidRPr="00CC50B8">
        <w:rPr>
          <w:sz w:val="28"/>
          <w:szCs w:val="28"/>
        </w:rPr>
        <w:t>% от утвержденных назначений.</w:t>
      </w:r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F51A16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 годом объем поступлений </w:t>
      </w:r>
      <w:r w:rsidR="00D22C4D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D22C4D">
        <w:rPr>
          <w:sz w:val="28"/>
          <w:szCs w:val="28"/>
        </w:rPr>
        <w:t>118,5</w:t>
      </w:r>
      <w:r w:rsidR="00F51A16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D22C4D">
        <w:rPr>
          <w:sz w:val="28"/>
          <w:szCs w:val="28"/>
        </w:rPr>
        <w:t>12</w:t>
      </w:r>
      <w:r w:rsidR="00F51A16">
        <w:rPr>
          <w:sz w:val="28"/>
          <w:szCs w:val="28"/>
        </w:rPr>
        <w:t>,</w:t>
      </w:r>
      <w:r w:rsidR="00D22C4D">
        <w:rPr>
          <w:sz w:val="28"/>
          <w:szCs w:val="28"/>
        </w:rPr>
        <w:t>8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D22C4D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D22C4D">
        <w:rPr>
          <w:sz w:val="28"/>
          <w:szCs w:val="28"/>
        </w:rPr>
        <w:t>1,0</w:t>
      </w:r>
      <w:r w:rsidRPr="00CC50B8">
        <w:rPr>
          <w:sz w:val="28"/>
          <w:szCs w:val="28"/>
        </w:rPr>
        <w:t>% (в 201</w:t>
      </w:r>
      <w:r w:rsidR="00F51A16">
        <w:rPr>
          <w:sz w:val="28"/>
          <w:szCs w:val="28"/>
        </w:rPr>
        <w:t>5</w:t>
      </w:r>
      <w:r w:rsidRPr="00CC50B8">
        <w:rPr>
          <w:sz w:val="28"/>
          <w:szCs w:val="28"/>
        </w:rPr>
        <w:t>г. -</w:t>
      </w:r>
      <w:r w:rsidR="00D22C4D">
        <w:rPr>
          <w:sz w:val="28"/>
          <w:szCs w:val="28"/>
        </w:rPr>
        <w:t>80,8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F51A16">
        <w:rPr>
          <w:sz w:val="28"/>
          <w:szCs w:val="28"/>
        </w:rPr>
        <w:t>6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D22C4D">
        <w:rPr>
          <w:sz w:val="28"/>
          <w:szCs w:val="28"/>
        </w:rPr>
        <w:t>Вяртсильского</w:t>
      </w:r>
      <w:proofErr w:type="spellEnd"/>
      <w:r w:rsidR="0099694C" w:rsidRPr="00AD4C6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D22C4D">
        <w:rPr>
          <w:sz w:val="28"/>
          <w:szCs w:val="28"/>
        </w:rPr>
        <w:t>9,0</w:t>
      </w:r>
      <w:r w:rsidR="0099694C" w:rsidRPr="00AD4C68">
        <w:rPr>
          <w:sz w:val="28"/>
          <w:szCs w:val="28"/>
        </w:rPr>
        <w:t>%.</w:t>
      </w:r>
    </w:p>
    <w:p w:rsidR="0099694C" w:rsidRPr="003232F0" w:rsidRDefault="0099694C" w:rsidP="009004E6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lastRenderedPageBreak/>
        <w:t>Наибольший удельный вес в поступивших неналоговых доходах занимают:</w:t>
      </w:r>
    </w:p>
    <w:p w:rsidR="008A7EC5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3232F0">
        <w:rPr>
          <w:sz w:val="28"/>
          <w:szCs w:val="28"/>
        </w:rPr>
        <w:t xml:space="preserve"> – </w:t>
      </w:r>
      <w:r w:rsidR="000D40F7">
        <w:rPr>
          <w:sz w:val="28"/>
          <w:szCs w:val="28"/>
        </w:rPr>
        <w:t>965,0</w:t>
      </w:r>
      <w:r w:rsidRPr="003232F0">
        <w:rPr>
          <w:sz w:val="28"/>
          <w:szCs w:val="28"/>
        </w:rPr>
        <w:t xml:space="preserve"> тыс. руб., что составляет </w:t>
      </w:r>
      <w:r w:rsidR="000D40F7">
        <w:rPr>
          <w:sz w:val="28"/>
          <w:szCs w:val="28"/>
        </w:rPr>
        <w:t>92,3</w:t>
      </w:r>
      <w:r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0D40F7">
        <w:rPr>
          <w:sz w:val="28"/>
          <w:szCs w:val="28"/>
        </w:rPr>
        <w:t>77,8</w:t>
      </w:r>
      <w:r w:rsidRPr="003232F0">
        <w:rPr>
          <w:sz w:val="28"/>
          <w:szCs w:val="28"/>
        </w:rPr>
        <w:t>%;</w:t>
      </w:r>
    </w:p>
    <w:p w:rsidR="000D40F7" w:rsidRPr="003232F0" w:rsidRDefault="000D40F7" w:rsidP="000D40F7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>
        <w:rPr>
          <w:sz w:val="28"/>
          <w:szCs w:val="28"/>
        </w:rPr>
        <w:t>денежные взыскания (штрафы)</w:t>
      </w:r>
      <w:r w:rsidRPr="003232F0">
        <w:rPr>
          <w:sz w:val="28"/>
          <w:szCs w:val="28"/>
        </w:rPr>
        <w:t xml:space="preserve"> – </w:t>
      </w:r>
      <w:r>
        <w:rPr>
          <w:sz w:val="28"/>
          <w:szCs w:val="28"/>
        </w:rPr>
        <w:t>55,0</w:t>
      </w:r>
      <w:r w:rsidRPr="003232F0">
        <w:rPr>
          <w:sz w:val="28"/>
          <w:szCs w:val="28"/>
        </w:rPr>
        <w:t xml:space="preserve"> тыс. руб. ( </w:t>
      </w:r>
      <w:r>
        <w:rPr>
          <w:sz w:val="28"/>
          <w:szCs w:val="28"/>
        </w:rPr>
        <w:t>5,3</w:t>
      </w:r>
      <w:r w:rsidRPr="003232F0">
        <w:rPr>
          <w:sz w:val="28"/>
          <w:szCs w:val="28"/>
        </w:rPr>
        <w:t xml:space="preserve">% к общему объему поступлений по неналоговым доходам).  Плановые показатели исполнены на </w:t>
      </w:r>
      <w:r>
        <w:rPr>
          <w:sz w:val="28"/>
          <w:szCs w:val="28"/>
        </w:rPr>
        <w:t>94,7</w:t>
      </w:r>
      <w:r w:rsidRPr="003232F0">
        <w:rPr>
          <w:sz w:val="28"/>
          <w:szCs w:val="28"/>
        </w:rPr>
        <w:t>%;</w:t>
      </w:r>
    </w:p>
    <w:p w:rsidR="008A7EC5" w:rsidRPr="003232F0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продажи материальных и нематериальных активов</w:t>
      </w:r>
      <w:r w:rsidRPr="003232F0">
        <w:rPr>
          <w:sz w:val="28"/>
          <w:szCs w:val="28"/>
        </w:rPr>
        <w:t xml:space="preserve"> – </w:t>
      </w:r>
      <w:r w:rsidR="000D40F7">
        <w:rPr>
          <w:sz w:val="28"/>
          <w:szCs w:val="28"/>
        </w:rPr>
        <w:t>18,0</w:t>
      </w:r>
      <w:r w:rsidRPr="003232F0">
        <w:rPr>
          <w:sz w:val="28"/>
          <w:szCs w:val="28"/>
        </w:rPr>
        <w:t xml:space="preserve"> тыс. руб.(</w:t>
      </w:r>
      <w:r w:rsidR="000D40F7">
        <w:rPr>
          <w:sz w:val="28"/>
          <w:szCs w:val="28"/>
        </w:rPr>
        <w:t>1,7</w:t>
      </w:r>
      <w:r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0D40F7">
        <w:rPr>
          <w:sz w:val="28"/>
          <w:szCs w:val="28"/>
        </w:rPr>
        <w:t>126,8</w:t>
      </w:r>
      <w:r w:rsidRPr="003232F0">
        <w:rPr>
          <w:sz w:val="28"/>
          <w:szCs w:val="28"/>
        </w:rPr>
        <w:t>%;</w:t>
      </w:r>
    </w:p>
    <w:p w:rsidR="000D1340" w:rsidRDefault="003C497E" w:rsidP="000D1340">
      <w:pPr>
        <w:spacing w:line="360" w:lineRule="atLeast"/>
        <w:ind w:firstLine="708"/>
        <w:jc w:val="both"/>
        <w:rPr>
          <w:sz w:val="28"/>
          <w:szCs w:val="28"/>
        </w:rPr>
      </w:pPr>
      <w:r w:rsidRPr="006279EF">
        <w:rPr>
          <w:sz w:val="28"/>
          <w:szCs w:val="28"/>
        </w:rPr>
        <w:t xml:space="preserve">По информации, содержащейся в Годовом отчете об исполнении бюджета </w:t>
      </w:r>
      <w:proofErr w:type="spellStart"/>
      <w:r w:rsidR="000D40F7">
        <w:rPr>
          <w:sz w:val="28"/>
          <w:szCs w:val="28"/>
        </w:rPr>
        <w:t>Вяртсильского</w:t>
      </w:r>
      <w:proofErr w:type="spellEnd"/>
      <w:r w:rsidRPr="006279EF">
        <w:rPr>
          <w:sz w:val="28"/>
          <w:szCs w:val="28"/>
        </w:rPr>
        <w:t xml:space="preserve"> </w:t>
      </w:r>
      <w:r w:rsidR="00832C19" w:rsidRPr="006279EF">
        <w:rPr>
          <w:sz w:val="28"/>
          <w:szCs w:val="28"/>
        </w:rPr>
        <w:t>городского поселения</w:t>
      </w:r>
      <w:r w:rsidRPr="006279EF">
        <w:rPr>
          <w:sz w:val="28"/>
          <w:szCs w:val="28"/>
        </w:rPr>
        <w:t xml:space="preserve"> за 201</w:t>
      </w:r>
      <w:r w:rsidR="00F2628C">
        <w:rPr>
          <w:sz w:val="28"/>
          <w:szCs w:val="28"/>
        </w:rPr>
        <w:t>6</w:t>
      </w:r>
      <w:r w:rsidRPr="006279EF">
        <w:rPr>
          <w:sz w:val="28"/>
          <w:szCs w:val="28"/>
        </w:rPr>
        <w:t xml:space="preserve"> год</w:t>
      </w:r>
      <w:r w:rsidR="001770C7" w:rsidRPr="006279EF">
        <w:rPr>
          <w:sz w:val="28"/>
          <w:szCs w:val="28"/>
        </w:rPr>
        <w:t xml:space="preserve"> </w:t>
      </w:r>
      <w:r w:rsidR="00832C19" w:rsidRPr="006279EF">
        <w:rPr>
          <w:sz w:val="28"/>
          <w:szCs w:val="28"/>
        </w:rPr>
        <w:t>(ф.0503164</w:t>
      </w:r>
      <w:r w:rsidR="001770C7" w:rsidRPr="006279EF">
        <w:rPr>
          <w:sz w:val="28"/>
          <w:szCs w:val="28"/>
        </w:rPr>
        <w:t>)</w:t>
      </w:r>
      <w:r w:rsidRPr="006279EF">
        <w:rPr>
          <w:sz w:val="28"/>
          <w:szCs w:val="28"/>
        </w:rPr>
        <w:t xml:space="preserve">, невыполнение плановых показателей по неналоговому доходу «доходы от </w:t>
      </w:r>
      <w:r w:rsidR="00832C19" w:rsidRPr="006279EF"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6279EF">
        <w:rPr>
          <w:sz w:val="28"/>
          <w:szCs w:val="28"/>
        </w:rPr>
        <w:t>»</w:t>
      </w:r>
      <w:r w:rsidR="00832C19" w:rsidRPr="006279EF">
        <w:rPr>
          <w:sz w:val="28"/>
          <w:szCs w:val="28"/>
        </w:rPr>
        <w:t xml:space="preserve"> в основном</w:t>
      </w:r>
      <w:r w:rsidRPr="006279EF">
        <w:rPr>
          <w:sz w:val="28"/>
          <w:szCs w:val="28"/>
        </w:rPr>
        <w:t xml:space="preserve"> </w:t>
      </w:r>
      <w:r w:rsidR="003232F0" w:rsidRPr="006279EF">
        <w:rPr>
          <w:sz w:val="28"/>
          <w:szCs w:val="28"/>
        </w:rPr>
        <w:t xml:space="preserve">сложилось по причине </w:t>
      </w:r>
      <w:r w:rsidR="005459CF">
        <w:rPr>
          <w:sz w:val="28"/>
          <w:szCs w:val="28"/>
        </w:rPr>
        <w:t>передачи полномочий по распределению земельными участками на уровень субъекта РФ и невозможности контролирования процесса главным администратором доходов поселения</w:t>
      </w:r>
    </w:p>
    <w:p w:rsidR="00E42378" w:rsidRPr="006279EF" w:rsidRDefault="00E42378" w:rsidP="000D134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неналоговому доходу «</w:t>
      </w:r>
      <w:r w:rsidR="005459CF">
        <w:rPr>
          <w:sz w:val="28"/>
          <w:szCs w:val="28"/>
        </w:rPr>
        <w:t>денежные взыскания (штрафы)»</w:t>
      </w:r>
      <w:r>
        <w:rPr>
          <w:sz w:val="28"/>
          <w:szCs w:val="28"/>
        </w:rPr>
        <w:t>, согласно пояснениям, данных в ф. 0503164 причин</w:t>
      </w:r>
      <w:r w:rsidR="007D505A">
        <w:rPr>
          <w:sz w:val="28"/>
          <w:szCs w:val="28"/>
        </w:rPr>
        <w:t>ой</w:t>
      </w:r>
      <w:r>
        <w:rPr>
          <w:sz w:val="28"/>
          <w:szCs w:val="28"/>
        </w:rPr>
        <w:t xml:space="preserve"> невыполнения плановых показателей явилось </w:t>
      </w:r>
      <w:r w:rsidR="005459CF">
        <w:rPr>
          <w:sz w:val="28"/>
          <w:szCs w:val="28"/>
        </w:rPr>
        <w:t>не составление протоколов об административных правонарушениях уполномоченными лицами</w:t>
      </w:r>
      <w:r w:rsidR="00D164E1">
        <w:rPr>
          <w:sz w:val="28"/>
          <w:szCs w:val="28"/>
        </w:rPr>
        <w:t>.</w:t>
      </w: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Default="0099694C" w:rsidP="007D505A">
      <w:pPr>
        <w:ind w:firstLine="709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143AF5">
        <w:rPr>
          <w:sz w:val="28"/>
          <w:szCs w:val="28"/>
        </w:rPr>
        <w:t>6</w:t>
      </w:r>
      <w:r w:rsidRPr="00850A2A">
        <w:rPr>
          <w:sz w:val="28"/>
          <w:szCs w:val="28"/>
        </w:rPr>
        <w:t xml:space="preserve">году в доходную часть бюджета </w:t>
      </w:r>
      <w:proofErr w:type="spellStart"/>
      <w:r w:rsidR="005459CF">
        <w:rPr>
          <w:sz w:val="28"/>
          <w:szCs w:val="28"/>
        </w:rPr>
        <w:t>Вяртсильского</w:t>
      </w:r>
      <w:proofErr w:type="spellEnd"/>
      <w:r w:rsidRPr="00850A2A">
        <w:rPr>
          <w:sz w:val="28"/>
          <w:szCs w:val="28"/>
        </w:rPr>
        <w:t xml:space="preserve">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бюджетов других уровней поступило </w:t>
      </w:r>
      <w:r w:rsidR="005459CF">
        <w:rPr>
          <w:sz w:val="28"/>
          <w:szCs w:val="28"/>
        </w:rPr>
        <w:t>2656,0</w:t>
      </w:r>
      <w:r w:rsidRPr="00850A2A">
        <w:rPr>
          <w:sz w:val="28"/>
          <w:szCs w:val="28"/>
        </w:rPr>
        <w:t xml:space="preserve"> тыс. руб. безвозмездных поступлений или </w:t>
      </w:r>
      <w:r w:rsidR="005459CF">
        <w:rPr>
          <w:sz w:val="28"/>
          <w:szCs w:val="28"/>
        </w:rPr>
        <w:t>84,2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5459CF">
        <w:rPr>
          <w:sz w:val="28"/>
          <w:szCs w:val="28"/>
        </w:rPr>
        <w:t>22,7</w:t>
      </w:r>
      <w:r w:rsidRPr="00850A2A">
        <w:rPr>
          <w:sz w:val="28"/>
          <w:szCs w:val="28"/>
        </w:rPr>
        <w:t>% от общей суммы доходов, в том числе:</w:t>
      </w:r>
    </w:p>
    <w:p w:rsidR="005459CF" w:rsidRPr="005459CF" w:rsidRDefault="005459CF" w:rsidP="005459C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выравнивание бюджетной обеспеченности- </w:t>
      </w:r>
      <w:r w:rsidR="006422D9">
        <w:rPr>
          <w:sz w:val="28"/>
          <w:szCs w:val="28"/>
        </w:rPr>
        <w:t>455,3 тыс. руб. (100% от утвержденных плановых назначений)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5459CF">
        <w:rPr>
          <w:sz w:val="28"/>
          <w:szCs w:val="28"/>
        </w:rPr>
        <w:t>0</w:t>
      </w:r>
      <w:r w:rsidRPr="00850A2A">
        <w:rPr>
          <w:sz w:val="28"/>
          <w:szCs w:val="28"/>
        </w:rPr>
        <w:t xml:space="preserve"> тыс. руб. (</w:t>
      </w:r>
      <w:r w:rsidR="005459CF">
        <w:rPr>
          <w:sz w:val="28"/>
          <w:szCs w:val="28"/>
        </w:rPr>
        <w:t>0</w:t>
      </w:r>
      <w:r w:rsidRPr="00850A2A">
        <w:rPr>
          <w:sz w:val="28"/>
          <w:szCs w:val="28"/>
        </w:rPr>
        <w:t>% от утвержденных плановых назначений</w:t>
      </w:r>
      <w:r w:rsidR="005459CF">
        <w:rPr>
          <w:sz w:val="28"/>
          <w:szCs w:val="28"/>
        </w:rPr>
        <w:t>-500,0 тыс. руб.</w:t>
      </w:r>
      <w:r w:rsidRPr="00850A2A">
        <w:rPr>
          <w:sz w:val="28"/>
          <w:szCs w:val="28"/>
        </w:rPr>
        <w:t>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6422D9">
        <w:rPr>
          <w:sz w:val="28"/>
          <w:szCs w:val="28"/>
        </w:rPr>
        <w:t>200,7</w:t>
      </w:r>
      <w:r w:rsidRPr="00850A2A">
        <w:rPr>
          <w:sz w:val="28"/>
          <w:szCs w:val="28"/>
        </w:rPr>
        <w:t xml:space="preserve"> тыс. руб. ( 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6422D9">
        <w:rPr>
          <w:sz w:val="28"/>
          <w:szCs w:val="28"/>
        </w:rPr>
        <w:t>Вяртсильского</w:t>
      </w:r>
      <w:proofErr w:type="spellEnd"/>
      <w:r w:rsidRPr="00850A2A">
        <w:rPr>
          <w:sz w:val="28"/>
          <w:szCs w:val="28"/>
        </w:rPr>
        <w:t xml:space="preserve">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6422D9">
        <w:rPr>
          <w:sz w:val="28"/>
          <w:szCs w:val="28"/>
        </w:rPr>
        <w:t>2000</w:t>
      </w:r>
      <w:r w:rsidR="00143AF5">
        <w:rPr>
          <w:sz w:val="28"/>
          <w:szCs w:val="28"/>
        </w:rPr>
        <w:t>,0</w:t>
      </w:r>
      <w:r w:rsidRPr="00850A2A">
        <w:rPr>
          <w:sz w:val="28"/>
          <w:szCs w:val="28"/>
        </w:rPr>
        <w:t xml:space="preserve"> тыс. руб. ( </w:t>
      </w:r>
      <w:r w:rsidR="005F2C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</w:t>
      </w:r>
      <w:r w:rsidR="005F2C0D">
        <w:rPr>
          <w:sz w:val="28"/>
          <w:szCs w:val="28"/>
        </w:rPr>
        <w:t>.</w:t>
      </w:r>
      <w:r w:rsidRPr="00850A2A">
        <w:rPr>
          <w:sz w:val="28"/>
          <w:szCs w:val="28"/>
        </w:rPr>
        <w:t xml:space="preserve"> </w:t>
      </w:r>
    </w:p>
    <w:p w:rsidR="00BA792A" w:rsidRDefault="00BA792A" w:rsidP="00F814A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6422D9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составили </w:t>
      </w:r>
      <w:r w:rsidR="006422D9">
        <w:rPr>
          <w:sz w:val="28"/>
          <w:szCs w:val="28"/>
        </w:rPr>
        <w:t>17,1</w:t>
      </w:r>
      <w:r>
        <w:rPr>
          <w:sz w:val="28"/>
          <w:szCs w:val="28"/>
        </w:rPr>
        <w:t xml:space="preserve"> %,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-</w:t>
      </w:r>
      <w:r w:rsidR="006422D9">
        <w:rPr>
          <w:sz w:val="28"/>
          <w:szCs w:val="28"/>
        </w:rPr>
        <w:t>7,6</w:t>
      </w:r>
      <w:r>
        <w:rPr>
          <w:sz w:val="28"/>
          <w:szCs w:val="28"/>
        </w:rPr>
        <w:t xml:space="preserve">%, иные межбюджетные трансферты – </w:t>
      </w:r>
      <w:r w:rsidR="006422D9">
        <w:rPr>
          <w:sz w:val="28"/>
          <w:szCs w:val="28"/>
        </w:rPr>
        <w:t>75,3</w:t>
      </w:r>
      <w:r>
        <w:rPr>
          <w:sz w:val="28"/>
          <w:szCs w:val="28"/>
        </w:rPr>
        <w:t>%.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исполнения безвозмездных поступлений приведены в таблице №2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918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355"/>
        <w:gridCol w:w="1382"/>
        <w:gridCol w:w="1185"/>
        <w:gridCol w:w="1153"/>
        <w:gridCol w:w="1076"/>
        <w:gridCol w:w="946"/>
        <w:gridCol w:w="529"/>
        <w:gridCol w:w="993"/>
        <w:gridCol w:w="532"/>
        <w:gridCol w:w="35"/>
      </w:tblGrid>
      <w:tr w:rsidR="00ED40A3" w:rsidTr="00477401">
        <w:trPr>
          <w:gridAfter w:val="1"/>
          <w:wAfter w:w="35" w:type="dxa"/>
        </w:trPr>
        <w:tc>
          <w:tcPr>
            <w:tcW w:w="1355" w:type="dxa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1382" w:type="dxa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85" w:type="dxa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1153" w:type="dxa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1076" w:type="dxa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1475" w:type="dxa"/>
            <w:gridSpan w:val="2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1525" w:type="dxa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ED40A3" w:rsidTr="00477401">
        <w:trPr>
          <w:gridAfter w:val="1"/>
          <w:wAfter w:w="35" w:type="dxa"/>
        </w:trPr>
        <w:tc>
          <w:tcPr>
            <w:tcW w:w="1355" w:type="dxa"/>
            <w:vMerge/>
          </w:tcPr>
          <w:p w:rsidR="00ED40A3" w:rsidRPr="00ED40A3" w:rsidRDefault="00ED40A3" w:rsidP="00ED40A3"/>
        </w:tc>
        <w:tc>
          <w:tcPr>
            <w:tcW w:w="1382" w:type="dxa"/>
            <w:vMerge/>
          </w:tcPr>
          <w:p w:rsidR="00ED40A3" w:rsidRPr="00ED40A3" w:rsidRDefault="00ED40A3" w:rsidP="00ED40A3"/>
        </w:tc>
        <w:tc>
          <w:tcPr>
            <w:tcW w:w="1185" w:type="dxa"/>
            <w:vMerge/>
          </w:tcPr>
          <w:p w:rsidR="00ED40A3" w:rsidRPr="00ED40A3" w:rsidRDefault="00ED40A3" w:rsidP="00ED40A3"/>
        </w:tc>
        <w:tc>
          <w:tcPr>
            <w:tcW w:w="1153" w:type="dxa"/>
            <w:vMerge/>
          </w:tcPr>
          <w:p w:rsidR="00ED40A3" w:rsidRPr="00ED40A3" w:rsidRDefault="00ED40A3" w:rsidP="00ED40A3"/>
        </w:tc>
        <w:tc>
          <w:tcPr>
            <w:tcW w:w="1076" w:type="dxa"/>
            <w:vMerge/>
          </w:tcPr>
          <w:p w:rsidR="00ED40A3" w:rsidRPr="00ED40A3" w:rsidRDefault="00ED40A3" w:rsidP="00ED40A3"/>
        </w:tc>
        <w:tc>
          <w:tcPr>
            <w:tcW w:w="946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529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532" w:type="dxa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</w:tr>
      <w:tr w:rsidR="00ED40A3" w:rsidTr="00477401">
        <w:trPr>
          <w:gridAfter w:val="1"/>
          <w:wAfter w:w="35" w:type="dxa"/>
        </w:trPr>
        <w:tc>
          <w:tcPr>
            <w:tcW w:w="1355" w:type="dxa"/>
          </w:tcPr>
          <w:p w:rsidR="00ED40A3" w:rsidRPr="00ED40A3" w:rsidRDefault="00ED40A3" w:rsidP="00ED40A3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ED40A3" w:rsidRPr="00ED40A3" w:rsidRDefault="00ED40A3" w:rsidP="00ED40A3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ED40A3" w:rsidRPr="00ED40A3" w:rsidRDefault="00ED40A3" w:rsidP="00ED40A3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ED40A3" w:rsidRPr="00ED40A3" w:rsidRDefault="00ED40A3" w:rsidP="00ED40A3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ED40A3" w:rsidRPr="00ED40A3" w:rsidRDefault="00ED40A3" w:rsidP="00ED40A3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ED40A3" w:rsidRDefault="00ED40A3" w:rsidP="00ED40A3">
            <w:pPr>
              <w:jc w:val="center"/>
            </w:pPr>
            <w:r>
              <w:t>6</w:t>
            </w:r>
          </w:p>
        </w:tc>
        <w:tc>
          <w:tcPr>
            <w:tcW w:w="529" w:type="dxa"/>
          </w:tcPr>
          <w:p w:rsidR="00ED40A3" w:rsidRDefault="00ED40A3" w:rsidP="00ED40A3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D40A3" w:rsidRDefault="00ED40A3" w:rsidP="00ED40A3">
            <w:pPr>
              <w:jc w:val="center"/>
            </w:pPr>
            <w:r>
              <w:t>8</w:t>
            </w:r>
          </w:p>
        </w:tc>
        <w:tc>
          <w:tcPr>
            <w:tcW w:w="532" w:type="dxa"/>
          </w:tcPr>
          <w:p w:rsidR="00ED40A3" w:rsidRDefault="00ED40A3" w:rsidP="00ED40A3">
            <w:pPr>
              <w:jc w:val="center"/>
            </w:pPr>
            <w:r>
              <w:t>9</w:t>
            </w:r>
          </w:p>
        </w:tc>
      </w:tr>
      <w:tr w:rsidR="006422D9" w:rsidTr="00477401">
        <w:trPr>
          <w:gridAfter w:val="1"/>
          <w:wAfter w:w="35" w:type="dxa"/>
        </w:trPr>
        <w:tc>
          <w:tcPr>
            <w:tcW w:w="1355" w:type="dxa"/>
          </w:tcPr>
          <w:p w:rsidR="006422D9" w:rsidRDefault="006422D9" w:rsidP="006422D9">
            <w:pPr>
              <w:jc w:val="center"/>
            </w:pPr>
            <w:r>
              <w:t>Дотации</w:t>
            </w:r>
          </w:p>
        </w:tc>
        <w:tc>
          <w:tcPr>
            <w:tcW w:w="1382" w:type="dxa"/>
          </w:tcPr>
          <w:p w:rsidR="006422D9" w:rsidRDefault="006422D9" w:rsidP="00ED40A3">
            <w:pPr>
              <w:jc w:val="center"/>
            </w:pPr>
            <w:r>
              <w:t>455,3</w:t>
            </w:r>
          </w:p>
        </w:tc>
        <w:tc>
          <w:tcPr>
            <w:tcW w:w="1185" w:type="dxa"/>
          </w:tcPr>
          <w:p w:rsidR="006422D9" w:rsidRDefault="006422D9" w:rsidP="00ED40A3">
            <w:pPr>
              <w:jc w:val="center"/>
            </w:pPr>
            <w:r>
              <w:t>455,3</w:t>
            </w:r>
          </w:p>
        </w:tc>
        <w:tc>
          <w:tcPr>
            <w:tcW w:w="1153" w:type="dxa"/>
          </w:tcPr>
          <w:p w:rsidR="006422D9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6422D9" w:rsidRDefault="006422D9" w:rsidP="00ED40A3">
            <w:pPr>
              <w:jc w:val="center"/>
            </w:pPr>
            <w:r>
              <w:t>455,3</w:t>
            </w:r>
          </w:p>
        </w:tc>
        <w:tc>
          <w:tcPr>
            <w:tcW w:w="946" w:type="dxa"/>
          </w:tcPr>
          <w:p w:rsidR="006422D9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6422D9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422D9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6422D9" w:rsidRDefault="006422D9" w:rsidP="00ED40A3">
            <w:pPr>
              <w:jc w:val="center"/>
            </w:pPr>
            <w:r>
              <w:t>0</w:t>
            </w:r>
          </w:p>
        </w:tc>
      </w:tr>
      <w:tr w:rsidR="00ED40A3" w:rsidTr="00477401">
        <w:trPr>
          <w:gridAfter w:val="1"/>
          <w:wAfter w:w="35" w:type="dxa"/>
        </w:trPr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Субвенции</w:t>
            </w:r>
          </w:p>
        </w:tc>
        <w:tc>
          <w:tcPr>
            <w:tcW w:w="1382" w:type="dxa"/>
          </w:tcPr>
          <w:p w:rsidR="00ED40A3" w:rsidRDefault="006422D9" w:rsidP="00ED40A3">
            <w:pPr>
              <w:jc w:val="center"/>
            </w:pPr>
            <w:r>
              <w:t>191,0</w:t>
            </w:r>
          </w:p>
        </w:tc>
        <w:tc>
          <w:tcPr>
            <w:tcW w:w="1185" w:type="dxa"/>
          </w:tcPr>
          <w:p w:rsidR="00ED40A3" w:rsidRDefault="006422D9" w:rsidP="00ED40A3">
            <w:pPr>
              <w:jc w:val="center"/>
            </w:pPr>
            <w:r>
              <w:t>200,7</w:t>
            </w:r>
          </w:p>
        </w:tc>
        <w:tc>
          <w:tcPr>
            <w:tcW w:w="1153" w:type="dxa"/>
          </w:tcPr>
          <w:p w:rsidR="00ED40A3" w:rsidRDefault="006422D9" w:rsidP="00ED40A3">
            <w:pPr>
              <w:jc w:val="center"/>
            </w:pPr>
            <w:r>
              <w:t>+9,7</w:t>
            </w:r>
          </w:p>
        </w:tc>
        <w:tc>
          <w:tcPr>
            <w:tcW w:w="1076" w:type="dxa"/>
          </w:tcPr>
          <w:p w:rsidR="00ED40A3" w:rsidRDefault="006422D9" w:rsidP="00DA5D82">
            <w:pPr>
              <w:jc w:val="center"/>
            </w:pPr>
            <w:r>
              <w:t>200,7</w:t>
            </w:r>
          </w:p>
        </w:tc>
        <w:tc>
          <w:tcPr>
            <w:tcW w:w="946" w:type="dxa"/>
          </w:tcPr>
          <w:p w:rsidR="00ED40A3" w:rsidRDefault="006422D9" w:rsidP="006422D9">
            <w:pPr>
              <w:jc w:val="center"/>
            </w:pPr>
            <w:r>
              <w:t>+9,7</w:t>
            </w:r>
          </w:p>
        </w:tc>
        <w:tc>
          <w:tcPr>
            <w:tcW w:w="529" w:type="dxa"/>
          </w:tcPr>
          <w:p w:rsidR="00ED40A3" w:rsidRDefault="006422D9" w:rsidP="006422D9">
            <w:pPr>
              <w:jc w:val="center"/>
            </w:pPr>
            <w:r>
              <w:t>105</w:t>
            </w:r>
          </w:p>
        </w:tc>
        <w:tc>
          <w:tcPr>
            <w:tcW w:w="993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784BBA">
            <w:pPr>
              <w:jc w:val="center"/>
            </w:pPr>
            <w:r>
              <w:t>0</w:t>
            </w:r>
          </w:p>
        </w:tc>
      </w:tr>
      <w:tr w:rsidR="00ED40A3" w:rsidTr="00477401">
        <w:trPr>
          <w:gridAfter w:val="1"/>
          <w:wAfter w:w="35" w:type="dxa"/>
        </w:trPr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Субсидии</w:t>
            </w:r>
          </w:p>
        </w:tc>
        <w:tc>
          <w:tcPr>
            <w:tcW w:w="1382" w:type="dxa"/>
          </w:tcPr>
          <w:p w:rsidR="00ED40A3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ED40A3" w:rsidRDefault="006422D9" w:rsidP="00ED40A3">
            <w:pPr>
              <w:jc w:val="center"/>
            </w:pPr>
            <w:r>
              <w:t>500,0</w:t>
            </w:r>
          </w:p>
        </w:tc>
        <w:tc>
          <w:tcPr>
            <w:tcW w:w="1153" w:type="dxa"/>
          </w:tcPr>
          <w:p w:rsidR="00ED40A3" w:rsidRDefault="008F4F8B" w:rsidP="006422D9">
            <w:pPr>
              <w:jc w:val="center"/>
            </w:pPr>
            <w:r>
              <w:t>+</w:t>
            </w:r>
            <w:r w:rsidR="006422D9">
              <w:t>500</w:t>
            </w:r>
            <w:r w:rsidR="00F55B78">
              <w:t>,0</w:t>
            </w:r>
          </w:p>
        </w:tc>
        <w:tc>
          <w:tcPr>
            <w:tcW w:w="1076" w:type="dxa"/>
          </w:tcPr>
          <w:p w:rsidR="00ED40A3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946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D40A3" w:rsidRDefault="00477401" w:rsidP="00B64E65">
            <w:pPr>
              <w:jc w:val="center"/>
            </w:pPr>
            <w:r>
              <w:t>-500,</w:t>
            </w:r>
            <w:r w:rsidR="005F2C0D">
              <w:t>0</w:t>
            </w:r>
          </w:p>
        </w:tc>
        <w:tc>
          <w:tcPr>
            <w:tcW w:w="532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</w:tr>
      <w:tr w:rsidR="00ED40A3" w:rsidTr="00477401">
        <w:trPr>
          <w:gridAfter w:val="1"/>
          <w:wAfter w:w="35" w:type="dxa"/>
        </w:trPr>
        <w:tc>
          <w:tcPr>
            <w:tcW w:w="1355" w:type="dxa"/>
          </w:tcPr>
          <w:p w:rsidR="00ED40A3" w:rsidRDefault="00ED40A3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382" w:type="dxa"/>
          </w:tcPr>
          <w:p w:rsidR="00ED40A3" w:rsidRDefault="006422D9" w:rsidP="00ED40A3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ED40A3" w:rsidRDefault="006422D9" w:rsidP="00F55B78">
            <w:pPr>
              <w:jc w:val="center"/>
            </w:pPr>
            <w:r>
              <w:t>2000,0</w:t>
            </w:r>
          </w:p>
        </w:tc>
        <w:tc>
          <w:tcPr>
            <w:tcW w:w="1153" w:type="dxa"/>
          </w:tcPr>
          <w:p w:rsidR="00ED40A3" w:rsidRDefault="008F4F8B" w:rsidP="006422D9">
            <w:pPr>
              <w:jc w:val="center"/>
            </w:pPr>
            <w:r>
              <w:t>+</w:t>
            </w:r>
            <w:r w:rsidR="006422D9">
              <w:t>2000</w:t>
            </w:r>
            <w:r w:rsidR="00F55B78">
              <w:t>,0</w:t>
            </w:r>
          </w:p>
        </w:tc>
        <w:tc>
          <w:tcPr>
            <w:tcW w:w="1076" w:type="dxa"/>
          </w:tcPr>
          <w:p w:rsidR="00ED40A3" w:rsidRDefault="006422D9" w:rsidP="00ED40A3">
            <w:pPr>
              <w:jc w:val="center"/>
            </w:pPr>
            <w:r>
              <w:t>2000,0</w:t>
            </w:r>
          </w:p>
        </w:tc>
        <w:tc>
          <w:tcPr>
            <w:tcW w:w="946" w:type="dxa"/>
          </w:tcPr>
          <w:p w:rsidR="00ED40A3" w:rsidRDefault="00477401" w:rsidP="00ED40A3">
            <w:pPr>
              <w:jc w:val="center"/>
            </w:pPr>
            <w:r>
              <w:t>+2000,0</w:t>
            </w:r>
          </w:p>
        </w:tc>
        <w:tc>
          <w:tcPr>
            <w:tcW w:w="529" w:type="dxa"/>
          </w:tcPr>
          <w:p w:rsidR="00ED40A3" w:rsidRDefault="005F2C0D" w:rsidP="00ED40A3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D40A3" w:rsidRDefault="005F2C0D" w:rsidP="00B64E65">
            <w:pPr>
              <w:jc w:val="center"/>
            </w:pPr>
            <w:r>
              <w:t>0</w:t>
            </w:r>
          </w:p>
        </w:tc>
        <w:tc>
          <w:tcPr>
            <w:tcW w:w="532" w:type="dxa"/>
          </w:tcPr>
          <w:p w:rsidR="00ED40A3" w:rsidRDefault="005F2C0D" w:rsidP="005C7FBB">
            <w:pPr>
              <w:jc w:val="center"/>
            </w:pPr>
            <w:r>
              <w:t>0</w:t>
            </w:r>
          </w:p>
        </w:tc>
      </w:tr>
      <w:tr w:rsidR="000835FA" w:rsidTr="00477401">
        <w:tc>
          <w:tcPr>
            <w:tcW w:w="1355" w:type="dxa"/>
          </w:tcPr>
          <w:p w:rsidR="000835FA" w:rsidRDefault="000835FA" w:rsidP="00ED40A3">
            <w:pPr>
              <w:jc w:val="center"/>
            </w:pPr>
            <w:r>
              <w:t>Итого :</w:t>
            </w:r>
          </w:p>
        </w:tc>
        <w:tc>
          <w:tcPr>
            <w:tcW w:w="1382" w:type="dxa"/>
          </w:tcPr>
          <w:p w:rsidR="000835FA" w:rsidRDefault="006422D9" w:rsidP="00ED40A3">
            <w:pPr>
              <w:jc w:val="center"/>
            </w:pPr>
            <w:r>
              <w:t>646,3</w:t>
            </w:r>
          </w:p>
        </w:tc>
        <w:tc>
          <w:tcPr>
            <w:tcW w:w="1185" w:type="dxa"/>
          </w:tcPr>
          <w:p w:rsidR="000835FA" w:rsidRDefault="006422D9" w:rsidP="005F2C0D">
            <w:pPr>
              <w:jc w:val="center"/>
            </w:pPr>
            <w:r>
              <w:t>3156,0</w:t>
            </w:r>
          </w:p>
        </w:tc>
        <w:tc>
          <w:tcPr>
            <w:tcW w:w="1153" w:type="dxa"/>
          </w:tcPr>
          <w:p w:rsidR="000835FA" w:rsidRDefault="008F4F8B" w:rsidP="006422D9">
            <w:pPr>
              <w:jc w:val="center"/>
            </w:pPr>
            <w:r>
              <w:t>+</w:t>
            </w:r>
            <w:r w:rsidR="006422D9">
              <w:t>2509,7</w:t>
            </w:r>
          </w:p>
        </w:tc>
        <w:tc>
          <w:tcPr>
            <w:tcW w:w="1076" w:type="dxa"/>
          </w:tcPr>
          <w:p w:rsidR="000835FA" w:rsidRDefault="006422D9" w:rsidP="00DA5D82">
            <w:pPr>
              <w:jc w:val="center"/>
            </w:pPr>
            <w:r>
              <w:t>2656,0</w:t>
            </w:r>
          </w:p>
        </w:tc>
        <w:tc>
          <w:tcPr>
            <w:tcW w:w="946" w:type="dxa"/>
          </w:tcPr>
          <w:p w:rsidR="000835FA" w:rsidRDefault="00477401" w:rsidP="00477401">
            <w:pPr>
              <w:jc w:val="center"/>
            </w:pPr>
            <w:r>
              <w:t>+2009,7</w:t>
            </w:r>
          </w:p>
        </w:tc>
        <w:tc>
          <w:tcPr>
            <w:tcW w:w="529" w:type="dxa"/>
          </w:tcPr>
          <w:p w:rsidR="000835FA" w:rsidRDefault="00477401" w:rsidP="00ED40A3">
            <w:pPr>
              <w:jc w:val="center"/>
            </w:pPr>
            <w:r>
              <w:t>411</w:t>
            </w:r>
          </w:p>
        </w:tc>
        <w:tc>
          <w:tcPr>
            <w:tcW w:w="993" w:type="dxa"/>
          </w:tcPr>
          <w:p w:rsidR="000835FA" w:rsidRDefault="00477401" w:rsidP="00B64E65">
            <w:pPr>
              <w:jc w:val="center"/>
            </w:pPr>
            <w:r>
              <w:t>-500,</w:t>
            </w:r>
            <w:r w:rsidR="005F2C0D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835FA" w:rsidRDefault="00477401" w:rsidP="00477401">
            <w:pPr>
              <w:jc w:val="center"/>
            </w:pPr>
            <w:r>
              <w:t>16,8</w:t>
            </w:r>
          </w:p>
        </w:tc>
      </w:tr>
    </w:tbl>
    <w:p w:rsidR="005F2C0D" w:rsidRDefault="005F2C0D" w:rsidP="005316D4">
      <w:pPr>
        <w:jc w:val="both"/>
        <w:rPr>
          <w:sz w:val="28"/>
          <w:szCs w:val="28"/>
        </w:rPr>
      </w:pPr>
    </w:p>
    <w:p w:rsidR="009D3081" w:rsidRDefault="009D3081" w:rsidP="009D3081">
      <w:pPr>
        <w:pStyle w:val="ac"/>
        <w:numPr>
          <w:ilvl w:val="1"/>
          <w:numId w:val="13"/>
        </w:numPr>
        <w:jc w:val="center"/>
        <w:rPr>
          <w:b/>
          <w:sz w:val="28"/>
          <w:szCs w:val="28"/>
        </w:rPr>
      </w:pPr>
      <w:r w:rsidRPr="009D3081">
        <w:rPr>
          <w:b/>
          <w:sz w:val="28"/>
          <w:szCs w:val="28"/>
        </w:rPr>
        <w:t>Исполнение по налоговым и неналоговым доходам в разрезе ГАБС</w:t>
      </w:r>
    </w:p>
    <w:p w:rsidR="009D3081" w:rsidRPr="009D3081" w:rsidRDefault="009D3081" w:rsidP="009D3081">
      <w:pPr>
        <w:pStyle w:val="ac"/>
        <w:rPr>
          <w:b/>
          <w:sz w:val="28"/>
          <w:szCs w:val="28"/>
        </w:rPr>
      </w:pP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="00D97C93">
        <w:rPr>
          <w:sz w:val="28"/>
          <w:szCs w:val="28"/>
        </w:rPr>
        <w:t xml:space="preserve">бюджетной и </w:t>
      </w:r>
      <w:r>
        <w:rPr>
          <w:sz w:val="28"/>
          <w:szCs w:val="28"/>
        </w:rPr>
        <w:t xml:space="preserve">налоговой политики </w:t>
      </w:r>
      <w:proofErr w:type="spellStart"/>
      <w:r w:rsidR="00477401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F55B78">
        <w:rPr>
          <w:sz w:val="28"/>
          <w:szCs w:val="28"/>
        </w:rPr>
        <w:t>6</w:t>
      </w:r>
      <w:r>
        <w:rPr>
          <w:sz w:val="28"/>
          <w:szCs w:val="28"/>
        </w:rPr>
        <w:t xml:space="preserve"> в области доходов бюджета </w:t>
      </w:r>
      <w:proofErr w:type="spellStart"/>
      <w:r w:rsidR="00477401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предусматривалось </w:t>
      </w:r>
      <w:r w:rsidR="008018D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повышению </w:t>
      </w:r>
      <w:r w:rsidR="00D97C9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администрирования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на </w:t>
      </w:r>
      <w:r w:rsidR="00F55B7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</w:t>
      </w:r>
      <w:r w:rsidR="00631FB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 </w:t>
      </w:r>
      <w:r w:rsidR="00D97C93">
        <w:rPr>
          <w:sz w:val="28"/>
          <w:szCs w:val="28"/>
        </w:rPr>
        <w:t xml:space="preserve">Решением о бюджете </w:t>
      </w:r>
      <w:proofErr w:type="spellStart"/>
      <w:r w:rsidR="00D97C93">
        <w:rPr>
          <w:sz w:val="28"/>
          <w:szCs w:val="28"/>
        </w:rPr>
        <w:t>Вяртсильского</w:t>
      </w:r>
      <w:proofErr w:type="spellEnd"/>
      <w:r w:rsidR="00D97C93">
        <w:rPr>
          <w:sz w:val="28"/>
          <w:szCs w:val="28"/>
        </w:rPr>
        <w:t xml:space="preserve"> городского поселения на 2016 год</w:t>
      </w:r>
      <w:r w:rsidR="0063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решению Совета </w:t>
      </w:r>
      <w:proofErr w:type="spellStart"/>
      <w:r w:rsidR="00D97C93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 w:rsidR="00D97C93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F55B7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97C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5C45">
        <w:rPr>
          <w:sz w:val="28"/>
          <w:szCs w:val="28"/>
        </w:rPr>
        <w:t>закреплены коды главного администратора за каждым главным администратором средств бюджета поселения.</w:t>
      </w:r>
    </w:p>
    <w:p w:rsidR="00F814AA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F35077" w:rsidRDefault="00F35077" w:rsidP="004C1E35">
      <w:pPr>
        <w:ind w:left="420"/>
        <w:jc w:val="right"/>
        <w:rPr>
          <w:sz w:val="28"/>
          <w:szCs w:val="28"/>
        </w:rPr>
      </w:pP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Табл.3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4C1E35">
            <w:r w:rsidRPr="004C1E35">
              <w:t>Администрация</w:t>
            </w:r>
            <w:r>
              <w:t xml:space="preserve"> СМР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001</w:t>
            </w:r>
          </w:p>
        </w:tc>
        <w:tc>
          <w:tcPr>
            <w:tcW w:w="2041" w:type="dxa"/>
          </w:tcPr>
          <w:p w:rsidR="00A65C45" w:rsidRPr="004C1E35" w:rsidRDefault="00D97C93" w:rsidP="004C1E35">
            <w:pPr>
              <w:jc w:val="center"/>
            </w:pPr>
            <w:r>
              <w:t>635,8</w:t>
            </w:r>
          </w:p>
        </w:tc>
        <w:tc>
          <w:tcPr>
            <w:tcW w:w="1531" w:type="dxa"/>
          </w:tcPr>
          <w:p w:rsidR="00A65C45" w:rsidRPr="004C1E35" w:rsidRDefault="00D97C93" w:rsidP="004C1E35">
            <w:pPr>
              <w:jc w:val="center"/>
            </w:pPr>
            <w:r>
              <w:t>364,9</w:t>
            </w:r>
          </w:p>
        </w:tc>
        <w:tc>
          <w:tcPr>
            <w:tcW w:w="1592" w:type="dxa"/>
          </w:tcPr>
          <w:p w:rsidR="00A65C45" w:rsidRPr="004C1E35" w:rsidRDefault="00D97C93" w:rsidP="003F1646">
            <w:pPr>
              <w:jc w:val="center"/>
            </w:pPr>
            <w:r>
              <w:t>57,4</w:t>
            </w: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D97C93">
            <w:r>
              <w:t xml:space="preserve">Администрация </w:t>
            </w:r>
            <w:proofErr w:type="spellStart"/>
            <w:r w:rsidR="00D97C93">
              <w:t>Вяртсильского</w:t>
            </w:r>
            <w:proofErr w:type="spellEnd"/>
            <w:r w:rsidR="00D97C93">
              <w:t xml:space="preserve"> </w:t>
            </w:r>
            <w:r>
              <w:t>поселения</w:t>
            </w:r>
          </w:p>
        </w:tc>
        <w:tc>
          <w:tcPr>
            <w:tcW w:w="1872" w:type="dxa"/>
          </w:tcPr>
          <w:p w:rsidR="00A65C45" w:rsidRDefault="00A65C45" w:rsidP="00D97C93">
            <w:pPr>
              <w:jc w:val="center"/>
            </w:pPr>
            <w:r>
              <w:t>00</w:t>
            </w:r>
            <w:r w:rsidR="00D97C93">
              <w:t>4</w:t>
            </w:r>
          </w:p>
        </w:tc>
        <w:tc>
          <w:tcPr>
            <w:tcW w:w="2041" w:type="dxa"/>
          </w:tcPr>
          <w:p w:rsidR="00A65C45" w:rsidRDefault="00D97C93" w:rsidP="003505C0">
            <w:pPr>
              <w:jc w:val="center"/>
            </w:pPr>
            <w:r>
              <w:t>676,</w:t>
            </w:r>
            <w:r w:rsidR="003505C0">
              <w:t>3</w:t>
            </w:r>
          </w:p>
        </w:tc>
        <w:tc>
          <w:tcPr>
            <w:tcW w:w="1531" w:type="dxa"/>
          </w:tcPr>
          <w:p w:rsidR="00A65C45" w:rsidRDefault="00D97C93" w:rsidP="004C1E35">
            <w:pPr>
              <w:jc w:val="center"/>
            </w:pPr>
            <w:r>
              <w:t>681,1</w:t>
            </w:r>
          </w:p>
        </w:tc>
        <w:tc>
          <w:tcPr>
            <w:tcW w:w="1592" w:type="dxa"/>
          </w:tcPr>
          <w:p w:rsidR="00A65C45" w:rsidRDefault="003505C0" w:rsidP="004C1E35">
            <w:pPr>
              <w:jc w:val="center"/>
            </w:pPr>
            <w:r>
              <w:t>100,7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4C1E35">
            <w:r>
              <w:t xml:space="preserve">Территориальный орган Федерального </w:t>
            </w:r>
            <w:r>
              <w:lastRenderedPageBreak/>
              <w:t>казначейства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A65C45" w:rsidRDefault="00D97C93" w:rsidP="004C1E35">
            <w:pPr>
              <w:jc w:val="center"/>
            </w:pPr>
            <w:r>
              <w:t>1184,5</w:t>
            </w:r>
          </w:p>
        </w:tc>
        <w:tc>
          <w:tcPr>
            <w:tcW w:w="1531" w:type="dxa"/>
          </w:tcPr>
          <w:p w:rsidR="00A65C45" w:rsidRDefault="00D97C93" w:rsidP="004C1E35">
            <w:pPr>
              <w:jc w:val="center"/>
            </w:pPr>
            <w:r>
              <w:t>1236,2</w:t>
            </w:r>
          </w:p>
        </w:tc>
        <w:tc>
          <w:tcPr>
            <w:tcW w:w="1592" w:type="dxa"/>
          </w:tcPr>
          <w:p w:rsidR="00A65C45" w:rsidRDefault="003505C0" w:rsidP="004C1E35">
            <w:pPr>
              <w:jc w:val="center"/>
            </w:pPr>
            <w:r>
              <w:t>104,4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372A36">
            <w:r>
              <w:lastRenderedPageBreak/>
              <w:t>Территориальный орган Федеральной налоговой службы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3505C0" w:rsidP="0022637D">
            <w:pPr>
              <w:jc w:val="center"/>
            </w:pPr>
            <w:r>
              <w:t>6737,9</w:t>
            </w:r>
            <w:r w:rsidR="00A65C45">
              <w:t>-</w:t>
            </w:r>
          </w:p>
        </w:tc>
        <w:tc>
          <w:tcPr>
            <w:tcW w:w="1531" w:type="dxa"/>
          </w:tcPr>
          <w:p w:rsidR="00A65C45" w:rsidRDefault="003505C0" w:rsidP="004C1E35">
            <w:pPr>
              <w:jc w:val="center"/>
            </w:pPr>
            <w:r>
              <w:t>6743,4</w:t>
            </w:r>
            <w:r w:rsidR="00A65C45">
              <w:t>-</w:t>
            </w:r>
          </w:p>
        </w:tc>
        <w:tc>
          <w:tcPr>
            <w:tcW w:w="1592" w:type="dxa"/>
          </w:tcPr>
          <w:p w:rsidR="00A65C45" w:rsidRDefault="003505C0" w:rsidP="00B319FA">
            <w:pPr>
              <w:jc w:val="center"/>
            </w:pPr>
            <w:r>
              <w:t>100,1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3505C0" w:rsidP="00757A6B">
            <w:pPr>
              <w:jc w:val="center"/>
            </w:pPr>
            <w:r>
              <w:t>9234,5</w:t>
            </w:r>
          </w:p>
        </w:tc>
        <w:tc>
          <w:tcPr>
            <w:tcW w:w="1531" w:type="dxa"/>
          </w:tcPr>
          <w:p w:rsidR="00A65C45" w:rsidRDefault="003505C0" w:rsidP="004C1E35">
            <w:pPr>
              <w:jc w:val="center"/>
            </w:pPr>
            <w:r>
              <w:t>9025,6</w:t>
            </w:r>
          </w:p>
        </w:tc>
        <w:tc>
          <w:tcPr>
            <w:tcW w:w="1592" w:type="dxa"/>
          </w:tcPr>
          <w:p w:rsidR="00A65C45" w:rsidRDefault="003505C0" w:rsidP="00182588">
            <w:pPr>
              <w:jc w:val="center"/>
            </w:pPr>
            <w:r>
              <w:t>97,7</w:t>
            </w:r>
          </w:p>
        </w:tc>
      </w:tr>
    </w:tbl>
    <w:p w:rsidR="00EE37A5" w:rsidRDefault="00D6421A" w:rsidP="004C1E3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A6B" w:rsidRDefault="00757A6B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3505C0">
        <w:rPr>
          <w:sz w:val="28"/>
          <w:szCs w:val="28"/>
        </w:rPr>
        <w:t>74,7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Администрацией </w:t>
      </w:r>
      <w:proofErr w:type="spellStart"/>
      <w:r w:rsidR="003505C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F02D0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3505C0">
        <w:rPr>
          <w:sz w:val="28"/>
          <w:szCs w:val="28"/>
        </w:rPr>
        <w:t>7,</w:t>
      </w:r>
      <w:r w:rsidR="00115B76">
        <w:rPr>
          <w:sz w:val="28"/>
          <w:szCs w:val="28"/>
        </w:rPr>
        <w:t>6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02D00">
        <w:rPr>
          <w:sz w:val="28"/>
          <w:szCs w:val="28"/>
        </w:rPr>
        <w:t>Администрацией Сортавальского муниципального района</w:t>
      </w:r>
      <w:r>
        <w:rPr>
          <w:sz w:val="28"/>
          <w:szCs w:val="28"/>
        </w:rPr>
        <w:t xml:space="preserve"> -</w:t>
      </w:r>
      <w:r w:rsidR="003505C0">
        <w:rPr>
          <w:sz w:val="28"/>
          <w:szCs w:val="28"/>
        </w:rPr>
        <w:t>4,0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02D00" w:rsidRPr="00F02D00">
        <w:rPr>
          <w:sz w:val="28"/>
          <w:szCs w:val="28"/>
        </w:rPr>
        <w:t>Территориальный орган Федерального казначейства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3505C0">
        <w:rPr>
          <w:sz w:val="28"/>
          <w:szCs w:val="28"/>
        </w:rPr>
        <w:t>13,7</w:t>
      </w:r>
      <w:r w:rsidR="00667711">
        <w:rPr>
          <w:sz w:val="28"/>
          <w:szCs w:val="28"/>
        </w:rPr>
        <w:t xml:space="preserve"> процента</w:t>
      </w:r>
      <w:r w:rsidR="00514F22">
        <w:rPr>
          <w:sz w:val="28"/>
          <w:szCs w:val="28"/>
        </w:rPr>
        <w:t>.</w:t>
      </w:r>
    </w:p>
    <w:p w:rsidR="00514F22" w:rsidRDefault="00514F22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15B76">
        <w:rPr>
          <w:sz w:val="28"/>
          <w:szCs w:val="28"/>
        </w:rPr>
        <w:t>одному</w:t>
      </w:r>
      <w:r w:rsidR="00F02D00">
        <w:rPr>
          <w:sz w:val="28"/>
          <w:szCs w:val="28"/>
        </w:rPr>
        <w:t xml:space="preserve"> из </w:t>
      </w:r>
      <w:r>
        <w:rPr>
          <w:sz w:val="28"/>
          <w:szCs w:val="28"/>
        </w:rPr>
        <w:t>четыре</w:t>
      </w:r>
      <w:r w:rsidR="00F02D00">
        <w:rPr>
          <w:sz w:val="28"/>
          <w:szCs w:val="28"/>
        </w:rPr>
        <w:t>х</w:t>
      </w:r>
      <w:r>
        <w:rPr>
          <w:sz w:val="28"/>
          <w:szCs w:val="28"/>
        </w:rPr>
        <w:t xml:space="preserve"> главны</w:t>
      </w:r>
      <w:r w:rsidR="00F02D00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F02D00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исполнение прогнозируемых поступлений в 201</w:t>
      </w:r>
      <w:r w:rsidR="00B319F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составило менее </w:t>
      </w:r>
      <w:r w:rsidR="00115B76">
        <w:rPr>
          <w:sz w:val="28"/>
          <w:szCs w:val="28"/>
        </w:rPr>
        <w:t>6</w:t>
      </w:r>
      <w:r>
        <w:rPr>
          <w:sz w:val="28"/>
          <w:szCs w:val="28"/>
        </w:rPr>
        <w:t>0,0 процентов.</w:t>
      </w:r>
      <w:r w:rsidR="00F02D00">
        <w:rPr>
          <w:sz w:val="28"/>
          <w:szCs w:val="28"/>
        </w:rPr>
        <w:t xml:space="preserve"> Самый низкий процент исполнения </w:t>
      </w:r>
      <w:r w:rsidR="0086476B">
        <w:rPr>
          <w:sz w:val="28"/>
          <w:szCs w:val="28"/>
        </w:rPr>
        <w:t xml:space="preserve"> прогнозируемых поступлений сложился по главному администратору – Администрация Сортавальского </w:t>
      </w:r>
      <w:r w:rsidR="00115B76">
        <w:rPr>
          <w:sz w:val="28"/>
          <w:szCs w:val="28"/>
        </w:rPr>
        <w:t>муниципального района.</w:t>
      </w:r>
    </w:p>
    <w:p w:rsidR="00115B76" w:rsidRDefault="00115B76" w:rsidP="00F814AA">
      <w:pPr>
        <w:ind w:firstLine="709"/>
        <w:jc w:val="both"/>
        <w:rPr>
          <w:sz w:val="28"/>
          <w:szCs w:val="28"/>
        </w:rPr>
      </w:pPr>
    </w:p>
    <w:p w:rsidR="0099694C" w:rsidRDefault="0099694C" w:rsidP="009D3081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AD5302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076EF1">
        <w:rPr>
          <w:b/>
          <w:sz w:val="28"/>
          <w:szCs w:val="28"/>
        </w:rPr>
        <w:t>городского поселения</w:t>
      </w:r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AD5302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076EF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8018D4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первоначальной редакции общий объем годовых назначений расходной части был утвержден в объеме </w:t>
      </w:r>
      <w:r w:rsidR="00AD5302">
        <w:rPr>
          <w:sz w:val="28"/>
          <w:szCs w:val="28"/>
        </w:rPr>
        <w:t>9641,6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AD5302">
        <w:rPr>
          <w:sz w:val="28"/>
          <w:szCs w:val="28"/>
        </w:rPr>
        <w:t>2004,0</w:t>
      </w:r>
      <w:r w:rsidR="00042440" w:rsidRPr="00E21805">
        <w:rPr>
          <w:sz w:val="28"/>
          <w:szCs w:val="28"/>
        </w:rPr>
        <w:t xml:space="preserve"> тыс. руб</w:t>
      </w:r>
      <w:r w:rsidR="00E740D9">
        <w:rPr>
          <w:sz w:val="28"/>
          <w:szCs w:val="28"/>
        </w:rPr>
        <w:t>.</w:t>
      </w:r>
      <w:r w:rsidR="00042440">
        <w:rPr>
          <w:sz w:val="28"/>
          <w:szCs w:val="28"/>
        </w:rPr>
        <w:t xml:space="preserve"> (или на </w:t>
      </w:r>
      <w:r w:rsidR="00AD5302">
        <w:rPr>
          <w:sz w:val="28"/>
          <w:szCs w:val="28"/>
        </w:rPr>
        <w:t>20,8</w:t>
      </w:r>
      <w:r w:rsidR="00042440">
        <w:rPr>
          <w:sz w:val="28"/>
          <w:szCs w:val="28"/>
        </w:rPr>
        <w:t>%)</w:t>
      </w:r>
      <w:r w:rsidR="00042440" w:rsidRPr="00E21805">
        <w:rPr>
          <w:sz w:val="28"/>
          <w:szCs w:val="28"/>
        </w:rPr>
        <w:t xml:space="preserve"> и составила </w:t>
      </w:r>
      <w:r w:rsidR="00AD5302">
        <w:rPr>
          <w:sz w:val="28"/>
          <w:szCs w:val="28"/>
        </w:rPr>
        <w:t>11645,6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Default="00042440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76EF1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сводной бюджетной росписью на 201</w:t>
      </w:r>
      <w:r w:rsidR="00E740D9">
        <w:rPr>
          <w:sz w:val="28"/>
          <w:szCs w:val="28"/>
        </w:rPr>
        <w:t>6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AD5302">
        <w:rPr>
          <w:sz w:val="28"/>
          <w:szCs w:val="28"/>
        </w:rPr>
        <w:t>11645,6</w:t>
      </w:r>
      <w:r>
        <w:rPr>
          <w:sz w:val="28"/>
          <w:szCs w:val="28"/>
        </w:rPr>
        <w:t xml:space="preserve"> тыс. руб. , что </w:t>
      </w:r>
      <w:r w:rsidR="00076EF1">
        <w:rPr>
          <w:sz w:val="28"/>
          <w:szCs w:val="28"/>
        </w:rPr>
        <w:t xml:space="preserve">соответствует сумме </w:t>
      </w:r>
      <w:r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E740D9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9C693B" w:rsidRPr="00914BD1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3B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="0004244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Pr="009C693B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>
        <w:rPr>
          <w:rFonts w:ascii="Times New Roman" w:hAnsi="Times New Roman" w:cs="Times New Roman"/>
          <w:sz w:val="28"/>
          <w:szCs w:val="28"/>
        </w:rPr>
        <w:t>некоторым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>
        <w:rPr>
          <w:rFonts w:ascii="Times New Roman" w:hAnsi="Times New Roman" w:cs="Times New Roman"/>
          <w:sz w:val="28"/>
          <w:szCs w:val="28"/>
        </w:rPr>
        <w:t>ам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</w:t>
      </w:r>
      <w:r w:rsidRPr="00914BD1">
        <w:rPr>
          <w:rFonts w:ascii="Times New Roman" w:hAnsi="Times New Roman" w:cs="Times New Roman"/>
          <w:sz w:val="28"/>
          <w:szCs w:val="28"/>
        </w:rPr>
        <w:t>Наибольшее увеличение отмечено по разделам : «</w:t>
      </w:r>
      <w:r w:rsidR="0073127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914BD1">
        <w:rPr>
          <w:rFonts w:ascii="Times New Roman" w:hAnsi="Times New Roman" w:cs="Times New Roman"/>
          <w:sz w:val="28"/>
          <w:szCs w:val="28"/>
        </w:rPr>
        <w:t xml:space="preserve">» на </w:t>
      </w:r>
      <w:r w:rsidR="00731272">
        <w:rPr>
          <w:rFonts w:ascii="Times New Roman" w:hAnsi="Times New Roman" w:cs="Times New Roman"/>
          <w:sz w:val="28"/>
          <w:szCs w:val="28"/>
        </w:rPr>
        <w:t>138,2</w:t>
      </w:r>
      <w:r w:rsidRPr="00914BD1">
        <w:rPr>
          <w:rFonts w:ascii="Times New Roman" w:hAnsi="Times New Roman" w:cs="Times New Roman"/>
          <w:sz w:val="28"/>
          <w:szCs w:val="28"/>
        </w:rPr>
        <w:t xml:space="preserve">%, </w:t>
      </w:r>
      <w:r w:rsidR="0054311F">
        <w:rPr>
          <w:rFonts w:ascii="Times New Roman" w:hAnsi="Times New Roman" w:cs="Times New Roman"/>
          <w:sz w:val="28"/>
          <w:szCs w:val="28"/>
        </w:rPr>
        <w:t>«</w:t>
      </w:r>
      <w:r w:rsidR="00731272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54311F">
        <w:rPr>
          <w:rFonts w:ascii="Times New Roman" w:hAnsi="Times New Roman" w:cs="Times New Roman"/>
          <w:sz w:val="28"/>
          <w:szCs w:val="28"/>
        </w:rPr>
        <w:t xml:space="preserve">» на </w:t>
      </w:r>
      <w:r w:rsidR="00731272">
        <w:rPr>
          <w:rFonts w:ascii="Times New Roman" w:hAnsi="Times New Roman" w:cs="Times New Roman"/>
          <w:sz w:val="28"/>
          <w:szCs w:val="28"/>
        </w:rPr>
        <w:t>36,9</w:t>
      </w:r>
      <w:r w:rsidR="0054311F">
        <w:rPr>
          <w:rFonts w:ascii="Times New Roman" w:hAnsi="Times New Roman" w:cs="Times New Roman"/>
          <w:sz w:val="28"/>
          <w:szCs w:val="28"/>
        </w:rPr>
        <w:t>%</w:t>
      </w:r>
      <w:r w:rsidR="00171EFD" w:rsidRPr="00914BD1">
        <w:rPr>
          <w:rFonts w:ascii="Times New Roman" w:hAnsi="Times New Roman" w:cs="Times New Roman"/>
          <w:sz w:val="28"/>
          <w:szCs w:val="28"/>
        </w:rPr>
        <w:t>, «</w:t>
      </w:r>
      <w:r w:rsidR="00731272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171EFD" w:rsidRPr="00914BD1">
        <w:rPr>
          <w:rFonts w:ascii="Times New Roman" w:hAnsi="Times New Roman" w:cs="Times New Roman"/>
          <w:sz w:val="28"/>
          <w:szCs w:val="28"/>
        </w:rPr>
        <w:t xml:space="preserve">» на </w:t>
      </w:r>
      <w:r w:rsidR="00731272">
        <w:rPr>
          <w:rFonts w:ascii="Times New Roman" w:hAnsi="Times New Roman" w:cs="Times New Roman"/>
          <w:sz w:val="28"/>
          <w:szCs w:val="28"/>
        </w:rPr>
        <w:t>5,1</w:t>
      </w:r>
      <w:r w:rsidR="00171EFD" w:rsidRPr="00914BD1">
        <w:rPr>
          <w:rFonts w:ascii="Times New Roman" w:hAnsi="Times New Roman" w:cs="Times New Roman"/>
          <w:sz w:val="28"/>
          <w:szCs w:val="28"/>
        </w:rPr>
        <w:t>%</w:t>
      </w:r>
      <w:r w:rsidR="00731272">
        <w:rPr>
          <w:rFonts w:ascii="Times New Roman" w:hAnsi="Times New Roman" w:cs="Times New Roman"/>
          <w:sz w:val="28"/>
          <w:szCs w:val="28"/>
        </w:rPr>
        <w:t>.</w:t>
      </w:r>
      <w:r w:rsidR="0054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20" w:rsidRDefault="00582E20" w:rsidP="00914BD1">
      <w:pPr>
        <w:ind w:firstLine="709"/>
        <w:jc w:val="both"/>
        <w:rPr>
          <w:sz w:val="28"/>
          <w:szCs w:val="28"/>
          <w:lang w:eastAsia="en-US"/>
        </w:rPr>
      </w:pPr>
      <w:r w:rsidRPr="00914BD1">
        <w:rPr>
          <w:sz w:val="28"/>
          <w:szCs w:val="28"/>
          <w:lang w:eastAsia="en-US"/>
        </w:rPr>
        <w:t xml:space="preserve">На </w:t>
      </w:r>
      <w:r w:rsidR="00731272">
        <w:rPr>
          <w:sz w:val="28"/>
          <w:szCs w:val="28"/>
          <w:lang w:eastAsia="en-US"/>
        </w:rPr>
        <w:t>27,6</w:t>
      </w:r>
      <w:r w:rsidRPr="00914BD1">
        <w:rPr>
          <w:sz w:val="28"/>
          <w:szCs w:val="28"/>
          <w:lang w:eastAsia="en-US"/>
        </w:rPr>
        <w:t xml:space="preserve">% сокращены  бюджетные ассигнования по разделу </w:t>
      </w:r>
      <w:r w:rsidR="0054311F">
        <w:rPr>
          <w:sz w:val="28"/>
          <w:szCs w:val="28"/>
          <w:lang w:eastAsia="en-US"/>
        </w:rPr>
        <w:t>«</w:t>
      </w:r>
      <w:r w:rsidR="00731272">
        <w:rPr>
          <w:sz w:val="28"/>
          <w:szCs w:val="28"/>
          <w:lang w:eastAsia="en-US"/>
        </w:rPr>
        <w:t>Культура и кинематография</w:t>
      </w:r>
      <w:r w:rsidR="0054311F">
        <w:rPr>
          <w:sz w:val="28"/>
          <w:szCs w:val="28"/>
          <w:lang w:eastAsia="en-US"/>
        </w:rPr>
        <w:t xml:space="preserve">», на </w:t>
      </w:r>
      <w:r w:rsidR="00731272">
        <w:rPr>
          <w:sz w:val="28"/>
          <w:szCs w:val="28"/>
          <w:lang w:eastAsia="en-US"/>
        </w:rPr>
        <w:t>3,6</w:t>
      </w:r>
      <w:r w:rsidR="0054311F">
        <w:rPr>
          <w:sz w:val="28"/>
          <w:szCs w:val="28"/>
          <w:lang w:eastAsia="en-US"/>
        </w:rPr>
        <w:t>%  по разделу «</w:t>
      </w:r>
      <w:r w:rsidR="00731272">
        <w:rPr>
          <w:sz w:val="28"/>
          <w:szCs w:val="28"/>
          <w:lang w:eastAsia="en-US"/>
        </w:rPr>
        <w:t>Общегосударственные вопросы</w:t>
      </w:r>
      <w:r w:rsidR="0054311F">
        <w:rPr>
          <w:sz w:val="28"/>
          <w:szCs w:val="28"/>
          <w:lang w:eastAsia="en-US"/>
        </w:rPr>
        <w:t>»</w:t>
      </w:r>
      <w:r w:rsidR="00731272">
        <w:rPr>
          <w:sz w:val="28"/>
          <w:szCs w:val="28"/>
          <w:lang w:eastAsia="en-US"/>
        </w:rPr>
        <w:t>.</w:t>
      </w:r>
    </w:p>
    <w:p w:rsidR="00914BD1" w:rsidRPr="00914BD1" w:rsidRDefault="00914BD1" w:rsidP="00914BD1">
      <w:pPr>
        <w:ind w:firstLine="709"/>
        <w:jc w:val="both"/>
        <w:rPr>
          <w:sz w:val="28"/>
          <w:szCs w:val="28"/>
          <w:lang w:eastAsia="en-US"/>
        </w:rPr>
      </w:pPr>
    </w:p>
    <w:p w:rsidR="00582E20" w:rsidRPr="00AA54EC" w:rsidRDefault="00582E20" w:rsidP="00AA54EC">
      <w:pPr>
        <w:pStyle w:val="ac"/>
        <w:numPr>
          <w:ilvl w:val="1"/>
          <w:numId w:val="14"/>
        </w:numPr>
        <w:rPr>
          <w:i/>
          <w:lang w:eastAsia="en-US"/>
        </w:rPr>
      </w:pPr>
      <w:r w:rsidRPr="00AA54EC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AA54EC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731272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B74AD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29"/>
        <w:gridCol w:w="837"/>
        <w:gridCol w:w="929"/>
        <w:gridCol w:w="929"/>
        <w:gridCol w:w="837"/>
        <w:gridCol w:w="419"/>
        <w:gridCol w:w="675"/>
        <w:gridCol w:w="851"/>
        <w:gridCol w:w="567"/>
        <w:gridCol w:w="571"/>
      </w:tblGrid>
      <w:tr w:rsidR="00C378B7" w:rsidTr="00485D7F">
        <w:tc>
          <w:tcPr>
            <w:tcW w:w="1821" w:type="dxa"/>
            <w:vMerge w:val="restart"/>
          </w:tcPr>
          <w:p w:rsidR="00C378B7" w:rsidRPr="00801B50" w:rsidRDefault="00C378B7" w:rsidP="00801B50">
            <w:r w:rsidRPr="00801B50">
              <w:lastRenderedPageBreak/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66" w:type="dxa"/>
            <w:gridSpan w:val="2"/>
          </w:tcPr>
          <w:p w:rsidR="00C378B7" w:rsidRDefault="00C378B7" w:rsidP="00E740D9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E740D9">
              <w:rPr>
                <w:sz w:val="28"/>
                <w:szCs w:val="28"/>
              </w:rPr>
              <w:t>5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5" w:type="dxa"/>
            <w:gridSpan w:val="3"/>
          </w:tcPr>
          <w:p w:rsidR="00C378B7" w:rsidRDefault="00C378B7" w:rsidP="00E740D9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E740D9">
              <w:rPr>
                <w:sz w:val="28"/>
                <w:szCs w:val="28"/>
              </w:rPr>
              <w:t>6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5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138" w:type="dxa"/>
            <w:gridSpan w:val="2"/>
          </w:tcPr>
          <w:p w:rsidR="00C378B7" w:rsidRPr="00385D71" w:rsidRDefault="00C378B7" w:rsidP="0085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8537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,%</w:t>
            </w:r>
          </w:p>
        </w:tc>
      </w:tr>
      <w:tr w:rsidR="00485D7F" w:rsidTr="00485D7F">
        <w:tc>
          <w:tcPr>
            <w:tcW w:w="1821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29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419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675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851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567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571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485D7F" w:rsidTr="00485D7F">
        <w:tc>
          <w:tcPr>
            <w:tcW w:w="1821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419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167F9F" w:rsidTr="00485D7F">
        <w:tc>
          <w:tcPr>
            <w:tcW w:w="1821" w:type="dxa"/>
          </w:tcPr>
          <w:p w:rsidR="00167F9F" w:rsidRPr="009157AC" w:rsidRDefault="00167F9F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4609,8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4318,9</w:t>
            </w:r>
          </w:p>
        </w:tc>
        <w:tc>
          <w:tcPr>
            <w:tcW w:w="929" w:type="dxa"/>
          </w:tcPr>
          <w:p w:rsidR="00167F9F" w:rsidRPr="000A11E1" w:rsidRDefault="009A4AAA" w:rsidP="00385D71">
            <w:pPr>
              <w:jc w:val="center"/>
              <w:rPr>
                <w:b/>
              </w:rPr>
            </w:pPr>
            <w:r>
              <w:rPr>
                <w:b/>
              </w:rPr>
              <w:t>4196,6</w:t>
            </w:r>
          </w:p>
        </w:tc>
        <w:tc>
          <w:tcPr>
            <w:tcW w:w="929" w:type="dxa"/>
          </w:tcPr>
          <w:p w:rsidR="00167F9F" w:rsidRPr="006507FD" w:rsidRDefault="009A4AAA" w:rsidP="00E00511">
            <w:pPr>
              <w:jc w:val="center"/>
              <w:rPr>
                <w:b/>
              </w:rPr>
            </w:pPr>
            <w:r>
              <w:rPr>
                <w:b/>
              </w:rPr>
              <w:t>4196,6</w:t>
            </w:r>
          </w:p>
        </w:tc>
        <w:tc>
          <w:tcPr>
            <w:tcW w:w="837" w:type="dxa"/>
          </w:tcPr>
          <w:p w:rsidR="00167F9F" w:rsidRPr="006507FD" w:rsidRDefault="008D1FE8" w:rsidP="0062402A">
            <w:pPr>
              <w:jc w:val="center"/>
              <w:rPr>
                <w:b/>
              </w:rPr>
            </w:pPr>
            <w:r>
              <w:rPr>
                <w:b/>
              </w:rPr>
              <w:t>388</w:t>
            </w:r>
            <w:r w:rsidR="0062402A">
              <w:rPr>
                <w:b/>
              </w:rPr>
              <w:t>8</w:t>
            </w:r>
            <w:r>
              <w:rPr>
                <w:b/>
              </w:rPr>
              <w:t>,</w:t>
            </w:r>
            <w:r w:rsidR="0062402A">
              <w:rPr>
                <w:b/>
              </w:rPr>
              <w:t>9</w:t>
            </w:r>
          </w:p>
        </w:tc>
        <w:tc>
          <w:tcPr>
            <w:tcW w:w="419" w:type="dxa"/>
          </w:tcPr>
          <w:p w:rsidR="00167F9F" w:rsidRPr="00953FC4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9074F6" w:rsidRDefault="0062402A" w:rsidP="00385D71">
            <w:pPr>
              <w:jc w:val="center"/>
              <w:rPr>
                <w:b/>
              </w:rPr>
            </w:pPr>
            <w:r>
              <w:rPr>
                <w:b/>
              </w:rPr>
              <w:t>-413,2</w:t>
            </w:r>
          </w:p>
        </w:tc>
        <w:tc>
          <w:tcPr>
            <w:tcW w:w="851" w:type="dxa"/>
          </w:tcPr>
          <w:p w:rsidR="00167F9F" w:rsidRPr="00A82E9C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-430,0</w:t>
            </w:r>
          </w:p>
        </w:tc>
        <w:tc>
          <w:tcPr>
            <w:tcW w:w="567" w:type="dxa"/>
          </w:tcPr>
          <w:p w:rsidR="00167F9F" w:rsidRPr="00AF6C89" w:rsidRDefault="00BC261F" w:rsidP="00E864A0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  <w:tc>
          <w:tcPr>
            <w:tcW w:w="571" w:type="dxa"/>
          </w:tcPr>
          <w:p w:rsidR="00167F9F" w:rsidRPr="00A8524D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167F9F" w:rsidTr="00485D7F">
        <w:tc>
          <w:tcPr>
            <w:tcW w:w="1821" w:type="dxa"/>
          </w:tcPr>
          <w:p w:rsidR="00167F9F" w:rsidRDefault="00167F9F" w:rsidP="009157AC">
            <w:pPr>
              <w:jc w:val="center"/>
            </w:pPr>
            <w:r w:rsidRPr="005E2B2B">
              <w:t>0102</w:t>
            </w:r>
          </w:p>
          <w:p w:rsidR="00167F9F" w:rsidRPr="005E2B2B" w:rsidRDefault="00167F9F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700,7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700,7</w:t>
            </w:r>
          </w:p>
        </w:tc>
        <w:tc>
          <w:tcPr>
            <w:tcW w:w="929" w:type="dxa"/>
          </w:tcPr>
          <w:p w:rsidR="00167F9F" w:rsidRPr="00E740D9" w:rsidRDefault="009A4AAA" w:rsidP="00385D71">
            <w:pPr>
              <w:jc w:val="center"/>
            </w:pPr>
            <w:r>
              <w:t>767,1</w:t>
            </w:r>
          </w:p>
        </w:tc>
        <w:tc>
          <w:tcPr>
            <w:tcW w:w="929" w:type="dxa"/>
          </w:tcPr>
          <w:p w:rsidR="00167F9F" w:rsidRPr="00470F99" w:rsidRDefault="009A4AAA" w:rsidP="00385D71">
            <w:pPr>
              <w:jc w:val="center"/>
            </w:pPr>
            <w:r>
              <w:t>767,1</w:t>
            </w:r>
          </w:p>
        </w:tc>
        <w:tc>
          <w:tcPr>
            <w:tcW w:w="837" w:type="dxa"/>
          </w:tcPr>
          <w:p w:rsidR="00167F9F" w:rsidRPr="00470F99" w:rsidRDefault="008D1FE8" w:rsidP="0062402A">
            <w:pPr>
              <w:jc w:val="center"/>
            </w:pPr>
            <w:r>
              <w:t>767,</w:t>
            </w:r>
            <w:r w:rsidR="0062402A">
              <w:t>1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402A" w:rsidP="00385D71">
            <w:pPr>
              <w:jc w:val="center"/>
            </w:pPr>
            <w:r>
              <w:t>+66,4</w:t>
            </w:r>
          </w:p>
        </w:tc>
        <w:tc>
          <w:tcPr>
            <w:tcW w:w="851" w:type="dxa"/>
          </w:tcPr>
          <w:p w:rsidR="00167F9F" w:rsidRDefault="00620A9F" w:rsidP="00385D71">
            <w:pPr>
              <w:jc w:val="center"/>
            </w:pPr>
            <w:r>
              <w:t>+66,4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FA486E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 государственной власти субъектов РФ, местных администраций»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3286,5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3263,6</w:t>
            </w:r>
          </w:p>
        </w:tc>
        <w:tc>
          <w:tcPr>
            <w:tcW w:w="929" w:type="dxa"/>
          </w:tcPr>
          <w:p w:rsidR="00167F9F" w:rsidRPr="000A11E1" w:rsidRDefault="009A4AAA" w:rsidP="00385D71">
            <w:pPr>
              <w:jc w:val="center"/>
            </w:pPr>
            <w:r>
              <w:t>2944,5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2944,5</w:t>
            </w:r>
          </w:p>
        </w:tc>
        <w:tc>
          <w:tcPr>
            <w:tcW w:w="837" w:type="dxa"/>
          </w:tcPr>
          <w:p w:rsidR="00167F9F" w:rsidRDefault="008D1FE8" w:rsidP="00385D71">
            <w:pPr>
              <w:jc w:val="center"/>
            </w:pPr>
            <w:r>
              <w:t>2861,8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402A" w:rsidP="00385D71">
            <w:pPr>
              <w:jc w:val="center"/>
            </w:pPr>
            <w:r>
              <w:t>-342,0</w:t>
            </w:r>
          </w:p>
        </w:tc>
        <w:tc>
          <w:tcPr>
            <w:tcW w:w="851" w:type="dxa"/>
          </w:tcPr>
          <w:p w:rsidR="00167F9F" w:rsidRDefault="00620A9F" w:rsidP="00385D71">
            <w:pPr>
              <w:jc w:val="center"/>
            </w:pPr>
            <w:r>
              <w:t>-401,8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97,2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97,2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167F9F" w:rsidRPr="00FA486E" w:rsidRDefault="00167F9F" w:rsidP="00FA486E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240,0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240,0</w:t>
            </w:r>
          </w:p>
        </w:tc>
        <w:tc>
          <w:tcPr>
            <w:tcW w:w="929" w:type="dxa"/>
          </w:tcPr>
          <w:p w:rsidR="00167F9F" w:rsidRPr="000A11E1" w:rsidRDefault="009A4AAA" w:rsidP="00385D71">
            <w:pPr>
              <w:jc w:val="center"/>
            </w:pPr>
            <w:r>
              <w:t>246,0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246,0</w:t>
            </w:r>
          </w:p>
        </w:tc>
        <w:tc>
          <w:tcPr>
            <w:tcW w:w="837" w:type="dxa"/>
          </w:tcPr>
          <w:p w:rsidR="00167F9F" w:rsidRDefault="008D1FE8" w:rsidP="00385D71">
            <w:pPr>
              <w:jc w:val="center"/>
            </w:pPr>
            <w:r>
              <w:t>246,0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402A" w:rsidP="009074F6">
            <w:pPr>
              <w:jc w:val="center"/>
            </w:pPr>
            <w:r>
              <w:t>+6,0</w:t>
            </w:r>
          </w:p>
        </w:tc>
        <w:tc>
          <w:tcPr>
            <w:tcW w:w="851" w:type="dxa"/>
          </w:tcPr>
          <w:p w:rsidR="00167F9F" w:rsidRDefault="00620A9F" w:rsidP="004858C4">
            <w:pPr>
              <w:jc w:val="center"/>
            </w:pPr>
            <w:r>
              <w:t>+6,0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167F9F" w:rsidRPr="00E00511" w:rsidRDefault="00167F9F" w:rsidP="00E00511">
            <w:pPr>
              <w:rPr>
                <w:color w:val="000000"/>
                <w:sz w:val="18"/>
                <w:szCs w:val="18"/>
              </w:rPr>
            </w:pPr>
            <w:r w:rsidRPr="00E00511">
              <w:rPr>
                <w:color w:val="000000"/>
                <w:sz w:val="18"/>
                <w:szCs w:val="18"/>
              </w:rPr>
              <w:t>Резервный фонд</w:t>
            </w:r>
            <w:r w:rsidR="00E031FF">
              <w:rPr>
                <w:color w:val="000000"/>
                <w:sz w:val="18"/>
                <w:szCs w:val="18"/>
              </w:rPr>
              <w:t>ы</w:t>
            </w:r>
            <w:r w:rsidRPr="00E00511">
              <w:rPr>
                <w:color w:val="000000"/>
                <w:sz w:val="18"/>
                <w:szCs w:val="18"/>
              </w:rPr>
              <w:t xml:space="preserve"> </w:t>
            </w:r>
          </w:p>
          <w:p w:rsidR="00167F9F" w:rsidRPr="00E00511" w:rsidRDefault="00167F9F" w:rsidP="00E00511">
            <w:pPr>
              <w:rPr>
                <w:lang w:eastAsia="en-US"/>
              </w:rPr>
            </w:pP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268,0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167F9F" w:rsidRPr="000A11E1" w:rsidRDefault="009A4AAA" w:rsidP="00E0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225,0</w:t>
            </w:r>
          </w:p>
        </w:tc>
        <w:tc>
          <w:tcPr>
            <w:tcW w:w="837" w:type="dxa"/>
          </w:tcPr>
          <w:p w:rsidR="00167F9F" w:rsidRDefault="008D1FE8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402A" w:rsidP="00385D71">
            <w:pPr>
              <w:jc w:val="center"/>
            </w:pPr>
            <w:r>
              <w:t>-43,0</w:t>
            </w:r>
          </w:p>
        </w:tc>
        <w:tc>
          <w:tcPr>
            <w:tcW w:w="851" w:type="dxa"/>
          </w:tcPr>
          <w:p w:rsidR="00167F9F" w:rsidRDefault="00620A9F" w:rsidP="00385D7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167F9F" w:rsidRPr="009157AC" w:rsidRDefault="00E031FF" w:rsidP="00E031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«Другие общегосударственные вопросы»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114,6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114,6</w:t>
            </w:r>
          </w:p>
        </w:tc>
        <w:tc>
          <w:tcPr>
            <w:tcW w:w="929" w:type="dxa"/>
          </w:tcPr>
          <w:p w:rsidR="00167F9F" w:rsidRPr="000A11E1" w:rsidRDefault="009A4AAA" w:rsidP="00385D71">
            <w:pPr>
              <w:jc w:val="center"/>
            </w:pPr>
            <w:r>
              <w:t>14,0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14,0</w:t>
            </w:r>
          </w:p>
        </w:tc>
        <w:tc>
          <w:tcPr>
            <w:tcW w:w="837" w:type="dxa"/>
          </w:tcPr>
          <w:p w:rsidR="00167F9F" w:rsidRDefault="008D1FE8" w:rsidP="002A251C">
            <w:pPr>
              <w:jc w:val="center"/>
            </w:pPr>
            <w:r>
              <w:t>14,0</w:t>
            </w:r>
          </w:p>
        </w:tc>
        <w:tc>
          <w:tcPr>
            <w:tcW w:w="419" w:type="dxa"/>
          </w:tcPr>
          <w:p w:rsidR="00167F9F" w:rsidRDefault="00167F9F" w:rsidP="00953FC4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402A" w:rsidP="00385D71">
            <w:pPr>
              <w:jc w:val="center"/>
            </w:pPr>
            <w:r>
              <w:t>-100,6</w:t>
            </w:r>
          </w:p>
        </w:tc>
        <w:tc>
          <w:tcPr>
            <w:tcW w:w="851" w:type="dxa"/>
          </w:tcPr>
          <w:p w:rsidR="00167F9F" w:rsidRDefault="00620A9F" w:rsidP="00385D71">
            <w:pPr>
              <w:jc w:val="center"/>
            </w:pPr>
            <w:r>
              <w:t>-100,6</w:t>
            </w:r>
          </w:p>
        </w:tc>
        <w:tc>
          <w:tcPr>
            <w:tcW w:w="567" w:type="dxa"/>
          </w:tcPr>
          <w:p w:rsidR="00167F9F" w:rsidRDefault="00BC261F" w:rsidP="00A8524D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7D0C1C" w:rsidRDefault="00167F9F" w:rsidP="00167F9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  <w:tc>
          <w:tcPr>
            <w:tcW w:w="929" w:type="dxa"/>
          </w:tcPr>
          <w:p w:rsidR="00167F9F" w:rsidRPr="009A4AAA" w:rsidRDefault="009A4AAA" w:rsidP="00385D71">
            <w:pPr>
              <w:jc w:val="center"/>
              <w:rPr>
                <w:b/>
              </w:rPr>
            </w:pPr>
            <w:r w:rsidRPr="009A4AAA">
              <w:rPr>
                <w:b/>
              </w:rPr>
              <w:t>198,7</w:t>
            </w:r>
          </w:p>
        </w:tc>
        <w:tc>
          <w:tcPr>
            <w:tcW w:w="929" w:type="dxa"/>
          </w:tcPr>
          <w:p w:rsidR="00167F9F" w:rsidRPr="009A4AAA" w:rsidRDefault="009A4AAA" w:rsidP="00385D71">
            <w:pPr>
              <w:jc w:val="center"/>
              <w:rPr>
                <w:b/>
              </w:rPr>
            </w:pPr>
            <w:r w:rsidRPr="009A4AAA">
              <w:rPr>
                <w:b/>
              </w:rPr>
              <w:t>198,7</w:t>
            </w:r>
          </w:p>
        </w:tc>
        <w:tc>
          <w:tcPr>
            <w:tcW w:w="837" w:type="dxa"/>
          </w:tcPr>
          <w:p w:rsidR="00167F9F" w:rsidRPr="0062402A" w:rsidRDefault="008D1FE8" w:rsidP="002A251C">
            <w:pPr>
              <w:jc w:val="center"/>
              <w:rPr>
                <w:b/>
              </w:rPr>
            </w:pPr>
            <w:r w:rsidRPr="0062402A">
              <w:rPr>
                <w:b/>
              </w:rPr>
              <w:t>198,7</w:t>
            </w:r>
          </w:p>
        </w:tc>
        <w:tc>
          <w:tcPr>
            <w:tcW w:w="419" w:type="dxa"/>
          </w:tcPr>
          <w:p w:rsidR="00167F9F" w:rsidRPr="00620A9F" w:rsidRDefault="00620A9F" w:rsidP="00953FC4">
            <w:pPr>
              <w:jc w:val="center"/>
              <w:rPr>
                <w:b/>
              </w:rPr>
            </w:pPr>
            <w:r w:rsidRPr="00620A9F"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620A9F" w:rsidRDefault="0062402A" w:rsidP="00385D71">
            <w:pPr>
              <w:jc w:val="center"/>
              <w:rPr>
                <w:b/>
              </w:rPr>
            </w:pPr>
            <w:r w:rsidRPr="00620A9F">
              <w:rPr>
                <w:b/>
              </w:rPr>
              <w:t>+4,6</w:t>
            </w:r>
          </w:p>
        </w:tc>
        <w:tc>
          <w:tcPr>
            <w:tcW w:w="851" w:type="dxa"/>
          </w:tcPr>
          <w:p w:rsidR="00167F9F" w:rsidRPr="00620A9F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+4,6</w:t>
            </w:r>
          </w:p>
        </w:tc>
        <w:tc>
          <w:tcPr>
            <w:tcW w:w="567" w:type="dxa"/>
          </w:tcPr>
          <w:p w:rsidR="00167F9F" w:rsidRPr="00620A9F" w:rsidRDefault="00BC261F" w:rsidP="00A852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167F9F" w:rsidRPr="00620A9F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7D0C1C" w:rsidRDefault="00167F9F" w:rsidP="00167F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167F9F" w:rsidRPr="007D0C1C" w:rsidRDefault="00167F9F" w:rsidP="00167F9F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194,1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194,1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198,7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198,7</w:t>
            </w:r>
          </w:p>
        </w:tc>
        <w:tc>
          <w:tcPr>
            <w:tcW w:w="837" w:type="dxa"/>
          </w:tcPr>
          <w:p w:rsidR="00167F9F" w:rsidRDefault="008D1FE8" w:rsidP="002A251C">
            <w:pPr>
              <w:jc w:val="center"/>
            </w:pPr>
            <w:r>
              <w:t>198,7</w:t>
            </w:r>
          </w:p>
        </w:tc>
        <w:tc>
          <w:tcPr>
            <w:tcW w:w="419" w:type="dxa"/>
          </w:tcPr>
          <w:p w:rsidR="00167F9F" w:rsidRDefault="00620A9F" w:rsidP="00953FC4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+4,6</w:t>
            </w:r>
          </w:p>
        </w:tc>
        <w:tc>
          <w:tcPr>
            <w:tcW w:w="851" w:type="dxa"/>
          </w:tcPr>
          <w:p w:rsidR="00167F9F" w:rsidRDefault="00620A9F" w:rsidP="00385D71">
            <w:pPr>
              <w:jc w:val="center"/>
            </w:pPr>
            <w:r>
              <w:t>+4,6</w:t>
            </w:r>
          </w:p>
        </w:tc>
        <w:tc>
          <w:tcPr>
            <w:tcW w:w="567" w:type="dxa"/>
          </w:tcPr>
          <w:p w:rsidR="00167F9F" w:rsidRDefault="00BC261F" w:rsidP="00A8524D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9157AC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29" w:type="dxa"/>
          </w:tcPr>
          <w:p w:rsidR="00167F9F" w:rsidRPr="000A11E1" w:rsidRDefault="009A4AAA" w:rsidP="00385D71">
            <w:pPr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929" w:type="dxa"/>
          </w:tcPr>
          <w:p w:rsidR="00167F9F" w:rsidRPr="008F73E5" w:rsidRDefault="009A4AAA" w:rsidP="00385D71">
            <w:pPr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837" w:type="dxa"/>
          </w:tcPr>
          <w:p w:rsidR="00167F9F" w:rsidRPr="008F73E5" w:rsidRDefault="008D1FE8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9" w:type="dxa"/>
          </w:tcPr>
          <w:p w:rsidR="00167F9F" w:rsidRPr="00306993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AF78BC" w:rsidRDefault="00620A9F" w:rsidP="009074F6">
            <w:pPr>
              <w:jc w:val="center"/>
              <w:rPr>
                <w:b/>
              </w:rPr>
            </w:pPr>
            <w:r>
              <w:rPr>
                <w:b/>
              </w:rPr>
              <w:t>-63,0</w:t>
            </w:r>
          </w:p>
        </w:tc>
        <w:tc>
          <w:tcPr>
            <w:tcW w:w="851" w:type="dxa"/>
          </w:tcPr>
          <w:p w:rsidR="00167F9F" w:rsidRPr="00A82E9C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-80,8</w:t>
            </w:r>
          </w:p>
        </w:tc>
        <w:tc>
          <w:tcPr>
            <w:tcW w:w="567" w:type="dxa"/>
          </w:tcPr>
          <w:p w:rsidR="00167F9F" w:rsidRPr="00A8524D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1" w:type="dxa"/>
          </w:tcPr>
          <w:p w:rsidR="00167F9F" w:rsidRPr="00A8524D" w:rsidRDefault="00BC261F" w:rsidP="002B58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167F9F" w:rsidRPr="009157AC" w:rsidRDefault="00167F9F" w:rsidP="009157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«Защита населения и </w:t>
            </w:r>
            <w:r>
              <w:rPr>
                <w:lang w:eastAsia="en-US"/>
              </w:rPr>
              <w:lastRenderedPageBreak/>
              <w:t>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lastRenderedPageBreak/>
              <w:t>85,0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80,8</w:t>
            </w:r>
          </w:p>
        </w:tc>
        <w:tc>
          <w:tcPr>
            <w:tcW w:w="929" w:type="dxa"/>
          </w:tcPr>
          <w:p w:rsidR="00167F9F" w:rsidRPr="000A11E1" w:rsidRDefault="009A4AAA" w:rsidP="00385D71">
            <w:pPr>
              <w:jc w:val="center"/>
            </w:pPr>
            <w:r>
              <w:t>22,0</w:t>
            </w:r>
          </w:p>
        </w:tc>
        <w:tc>
          <w:tcPr>
            <w:tcW w:w="929" w:type="dxa"/>
          </w:tcPr>
          <w:p w:rsidR="00167F9F" w:rsidRDefault="009A4AAA" w:rsidP="00385D71">
            <w:pPr>
              <w:jc w:val="center"/>
            </w:pPr>
            <w:r>
              <w:t>22,0</w:t>
            </w:r>
          </w:p>
        </w:tc>
        <w:tc>
          <w:tcPr>
            <w:tcW w:w="837" w:type="dxa"/>
          </w:tcPr>
          <w:p w:rsidR="00167F9F" w:rsidRDefault="008D1FE8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-63,0</w:t>
            </w:r>
          </w:p>
        </w:tc>
        <w:tc>
          <w:tcPr>
            <w:tcW w:w="851" w:type="dxa"/>
          </w:tcPr>
          <w:p w:rsidR="00167F9F" w:rsidRDefault="00620A9F" w:rsidP="004858C4">
            <w:pPr>
              <w:jc w:val="center"/>
            </w:pPr>
            <w:r>
              <w:t>-80,8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0314</w:t>
            </w:r>
          </w:p>
          <w:p w:rsidR="00167F9F" w:rsidRPr="00B74ADD" w:rsidRDefault="00167F9F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52,0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167F9F" w:rsidRPr="000A11E1" w:rsidRDefault="008D1FE8" w:rsidP="00385D71">
            <w:pPr>
              <w:jc w:val="center"/>
            </w:pPr>
            <w:r>
              <w:t>52,0</w:t>
            </w:r>
          </w:p>
        </w:tc>
        <w:tc>
          <w:tcPr>
            <w:tcW w:w="929" w:type="dxa"/>
          </w:tcPr>
          <w:p w:rsidR="00167F9F" w:rsidRDefault="008D1FE8" w:rsidP="00385D71">
            <w:pPr>
              <w:jc w:val="center"/>
            </w:pPr>
            <w:r>
              <w:t>52,0</w:t>
            </w:r>
          </w:p>
        </w:tc>
        <w:tc>
          <w:tcPr>
            <w:tcW w:w="837" w:type="dxa"/>
          </w:tcPr>
          <w:p w:rsidR="00167F9F" w:rsidRDefault="008D1FE8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7F9F" w:rsidRDefault="00620A9F" w:rsidP="00385D7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9157AC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1209,0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994,3</w:t>
            </w:r>
          </w:p>
        </w:tc>
        <w:tc>
          <w:tcPr>
            <w:tcW w:w="929" w:type="dxa"/>
          </w:tcPr>
          <w:p w:rsidR="00167F9F" w:rsidRPr="000A11E1" w:rsidRDefault="008D1FE8" w:rsidP="00385D71">
            <w:pPr>
              <w:jc w:val="center"/>
              <w:rPr>
                <w:b/>
              </w:rPr>
            </w:pPr>
            <w:r>
              <w:rPr>
                <w:b/>
              </w:rPr>
              <w:t>1701,2</w:t>
            </w:r>
          </w:p>
        </w:tc>
        <w:tc>
          <w:tcPr>
            <w:tcW w:w="929" w:type="dxa"/>
          </w:tcPr>
          <w:p w:rsidR="00167F9F" w:rsidRPr="008F73E5" w:rsidRDefault="008D1FE8" w:rsidP="00306993">
            <w:pPr>
              <w:jc w:val="center"/>
              <w:rPr>
                <w:b/>
              </w:rPr>
            </w:pPr>
            <w:r>
              <w:rPr>
                <w:b/>
              </w:rPr>
              <w:t>1701,2</w:t>
            </w:r>
          </w:p>
        </w:tc>
        <w:tc>
          <w:tcPr>
            <w:tcW w:w="837" w:type="dxa"/>
          </w:tcPr>
          <w:p w:rsidR="00167F9F" w:rsidRPr="008F73E5" w:rsidRDefault="0062402A" w:rsidP="00485D7F">
            <w:pPr>
              <w:jc w:val="center"/>
              <w:rPr>
                <w:b/>
              </w:rPr>
            </w:pPr>
            <w:r>
              <w:rPr>
                <w:b/>
              </w:rPr>
              <w:t>1073,1</w:t>
            </w:r>
          </w:p>
        </w:tc>
        <w:tc>
          <w:tcPr>
            <w:tcW w:w="419" w:type="dxa"/>
          </w:tcPr>
          <w:p w:rsidR="00167F9F" w:rsidRPr="00306993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9074F6" w:rsidRDefault="00620A9F" w:rsidP="00761FD9">
            <w:pPr>
              <w:jc w:val="center"/>
              <w:rPr>
                <w:b/>
              </w:rPr>
            </w:pPr>
            <w:r>
              <w:rPr>
                <w:b/>
              </w:rPr>
              <w:t>+492,2</w:t>
            </w:r>
          </w:p>
        </w:tc>
        <w:tc>
          <w:tcPr>
            <w:tcW w:w="851" w:type="dxa"/>
          </w:tcPr>
          <w:p w:rsidR="00167F9F" w:rsidRPr="00A82E9C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+78,8</w:t>
            </w:r>
          </w:p>
        </w:tc>
        <w:tc>
          <w:tcPr>
            <w:tcW w:w="567" w:type="dxa"/>
          </w:tcPr>
          <w:p w:rsidR="00167F9F" w:rsidRPr="00A8524D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571" w:type="dxa"/>
          </w:tcPr>
          <w:p w:rsidR="00167F9F" w:rsidRPr="00A8524D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167F9F" w:rsidRPr="009157AC" w:rsidRDefault="00167F9F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1173,0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958,3</w:t>
            </w:r>
          </w:p>
        </w:tc>
        <w:tc>
          <w:tcPr>
            <w:tcW w:w="929" w:type="dxa"/>
          </w:tcPr>
          <w:p w:rsidR="00167F9F" w:rsidRPr="000A11E1" w:rsidRDefault="008D1FE8" w:rsidP="00385D71">
            <w:pPr>
              <w:jc w:val="center"/>
            </w:pPr>
            <w:r>
              <w:t>1701,2</w:t>
            </w:r>
          </w:p>
        </w:tc>
        <w:tc>
          <w:tcPr>
            <w:tcW w:w="929" w:type="dxa"/>
          </w:tcPr>
          <w:p w:rsidR="00167F9F" w:rsidRDefault="008D1FE8" w:rsidP="002A251C">
            <w:pPr>
              <w:jc w:val="center"/>
            </w:pPr>
            <w:r>
              <w:t>1701,2</w:t>
            </w:r>
          </w:p>
        </w:tc>
        <w:tc>
          <w:tcPr>
            <w:tcW w:w="837" w:type="dxa"/>
          </w:tcPr>
          <w:p w:rsidR="00167F9F" w:rsidRDefault="0062402A" w:rsidP="00485D7F">
            <w:pPr>
              <w:jc w:val="center"/>
            </w:pPr>
            <w:r>
              <w:t>1073,1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+528,2</w:t>
            </w:r>
          </w:p>
        </w:tc>
        <w:tc>
          <w:tcPr>
            <w:tcW w:w="851" w:type="dxa"/>
          </w:tcPr>
          <w:p w:rsidR="00167F9F" w:rsidRDefault="00BC261F" w:rsidP="00385D71">
            <w:pPr>
              <w:jc w:val="center"/>
            </w:pPr>
            <w:r>
              <w:t>+114,8</w:t>
            </w:r>
          </w:p>
        </w:tc>
        <w:tc>
          <w:tcPr>
            <w:tcW w:w="567" w:type="dxa"/>
          </w:tcPr>
          <w:p w:rsidR="00167F9F" w:rsidRDefault="00BC261F" w:rsidP="00A8524D">
            <w:pPr>
              <w:jc w:val="center"/>
            </w:pPr>
            <w:r>
              <w:t>63,0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63,0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167F9F" w:rsidRPr="00292CB1" w:rsidRDefault="00167F9F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36,0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36,0</w:t>
            </w:r>
          </w:p>
        </w:tc>
        <w:tc>
          <w:tcPr>
            <w:tcW w:w="929" w:type="dxa"/>
          </w:tcPr>
          <w:p w:rsidR="00167F9F" w:rsidRPr="000A11E1" w:rsidRDefault="008D1FE8" w:rsidP="00385D71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167F9F" w:rsidRDefault="008D1FE8" w:rsidP="00306993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167F9F" w:rsidRDefault="0062402A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-36,0</w:t>
            </w:r>
          </w:p>
        </w:tc>
        <w:tc>
          <w:tcPr>
            <w:tcW w:w="851" w:type="dxa"/>
          </w:tcPr>
          <w:p w:rsidR="00167F9F" w:rsidRDefault="00BC261F" w:rsidP="008F3C9B">
            <w:pPr>
              <w:jc w:val="center"/>
            </w:pPr>
            <w:r>
              <w:t>-36,0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292CB1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167F9F" w:rsidRPr="00292CB1" w:rsidRDefault="00167F9F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</w:tcPr>
          <w:p w:rsidR="00167F9F" w:rsidRPr="00107871" w:rsidRDefault="00167F9F" w:rsidP="00167F9F">
            <w:pPr>
              <w:jc w:val="center"/>
              <w:rPr>
                <w:b/>
              </w:rPr>
            </w:pPr>
            <w:r w:rsidRPr="00107871">
              <w:rPr>
                <w:b/>
              </w:rPr>
              <w:t>1530,3</w:t>
            </w:r>
          </w:p>
        </w:tc>
        <w:tc>
          <w:tcPr>
            <w:tcW w:w="837" w:type="dxa"/>
          </w:tcPr>
          <w:p w:rsidR="00167F9F" w:rsidRPr="00107871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1451,8</w:t>
            </w:r>
          </w:p>
        </w:tc>
        <w:tc>
          <w:tcPr>
            <w:tcW w:w="929" w:type="dxa"/>
          </w:tcPr>
          <w:p w:rsidR="00167F9F" w:rsidRPr="000A11E1" w:rsidRDefault="008D1FE8" w:rsidP="00385D71">
            <w:pPr>
              <w:jc w:val="center"/>
              <w:rPr>
                <w:b/>
              </w:rPr>
            </w:pPr>
            <w:r>
              <w:rPr>
                <w:b/>
              </w:rPr>
              <w:t>3882,9</w:t>
            </w:r>
          </w:p>
        </w:tc>
        <w:tc>
          <w:tcPr>
            <w:tcW w:w="929" w:type="dxa"/>
          </w:tcPr>
          <w:p w:rsidR="00167F9F" w:rsidRPr="008F73E5" w:rsidRDefault="008D1FE8" w:rsidP="00306993">
            <w:pPr>
              <w:jc w:val="center"/>
              <w:rPr>
                <w:b/>
              </w:rPr>
            </w:pPr>
            <w:r>
              <w:rPr>
                <w:b/>
              </w:rPr>
              <w:t>3882,9</w:t>
            </w:r>
          </w:p>
        </w:tc>
        <w:tc>
          <w:tcPr>
            <w:tcW w:w="837" w:type="dxa"/>
          </w:tcPr>
          <w:p w:rsidR="00167F9F" w:rsidRPr="008F73E5" w:rsidRDefault="0062402A" w:rsidP="0062402A">
            <w:pPr>
              <w:jc w:val="center"/>
              <w:rPr>
                <w:b/>
              </w:rPr>
            </w:pPr>
            <w:r>
              <w:rPr>
                <w:b/>
              </w:rPr>
              <w:t>3870,6</w:t>
            </w:r>
          </w:p>
        </w:tc>
        <w:tc>
          <w:tcPr>
            <w:tcW w:w="419" w:type="dxa"/>
          </w:tcPr>
          <w:p w:rsidR="00167F9F" w:rsidRPr="00306993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573277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+2352,6</w:t>
            </w:r>
          </w:p>
        </w:tc>
        <w:tc>
          <w:tcPr>
            <w:tcW w:w="851" w:type="dxa"/>
          </w:tcPr>
          <w:p w:rsidR="00167F9F" w:rsidRPr="00A82E9C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+2418,8</w:t>
            </w:r>
          </w:p>
        </w:tc>
        <w:tc>
          <w:tcPr>
            <w:tcW w:w="567" w:type="dxa"/>
          </w:tcPr>
          <w:p w:rsidR="00167F9F" w:rsidRPr="008D4D6C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571" w:type="dxa"/>
          </w:tcPr>
          <w:p w:rsidR="00167F9F" w:rsidRPr="008D4D6C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167F9F" w:rsidRPr="00FC7D6F" w:rsidRDefault="00167F9F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207,5</w:t>
            </w:r>
          </w:p>
        </w:tc>
        <w:tc>
          <w:tcPr>
            <w:tcW w:w="837" w:type="dxa"/>
          </w:tcPr>
          <w:p w:rsidR="00167F9F" w:rsidRPr="00BF2AC1" w:rsidRDefault="00167F9F" w:rsidP="00167F9F">
            <w:pPr>
              <w:jc w:val="center"/>
            </w:pPr>
            <w:r w:rsidRPr="00BF2AC1">
              <w:t>129,0</w:t>
            </w:r>
          </w:p>
        </w:tc>
        <w:tc>
          <w:tcPr>
            <w:tcW w:w="929" w:type="dxa"/>
          </w:tcPr>
          <w:p w:rsidR="00167F9F" w:rsidRPr="002A251C" w:rsidRDefault="008D1FE8" w:rsidP="00385D71">
            <w:pPr>
              <w:jc w:val="center"/>
            </w:pPr>
            <w:r>
              <w:t>216,6</w:t>
            </w:r>
          </w:p>
        </w:tc>
        <w:tc>
          <w:tcPr>
            <w:tcW w:w="929" w:type="dxa"/>
          </w:tcPr>
          <w:p w:rsidR="00167F9F" w:rsidRPr="00470F99" w:rsidRDefault="008D1FE8" w:rsidP="008D1FE8">
            <w:pPr>
              <w:jc w:val="center"/>
            </w:pPr>
            <w:r>
              <w:t>216,6</w:t>
            </w:r>
          </w:p>
        </w:tc>
        <w:tc>
          <w:tcPr>
            <w:tcW w:w="837" w:type="dxa"/>
          </w:tcPr>
          <w:p w:rsidR="00167F9F" w:rsidRPr="0012008D" w:rsidRDefault="0062402A" w:rsidP="00385D71">
            <w:pPr>
              <w:jc w:val="center"/>
            </w:pPr>
            <w:r>
              <w:t>204,3</w:t>
            </w:r>
          </w:p>
        </w:tc>
        <w:tc>
          <w:tcPr>
            <w:tcW w:w="419" w:type="dxa"/>
          </w:tcPr>
          <w:p w:rsidR="00167F9F" w:rsidRPr="0012008D" w:rsidRDefault="00167F9F" w:rsidP="00385D71">
            <w:pPr>
              <w:jc w:val="center"/>
            </w:pPr>
            <w:r w:rsidRPr="0012008D">
              <w:t>0</w:t>
            </w:r>
          </w:p>
        </w:tc>
        <w:tc>
          <w:tcPr>
            <w:tcW w:w="675" w:type="dxa"/>
          </w:tcPr>
          <w:p w:rsidR="00167F9F" w:rsidRPr="00D76391" w:rsidRDefault="00620A9F" w:rsidP="00D76391">
            <w:pPr>
              <w:jc w:val="center"/>
            </w:pPr>
            <w:r>
              <w:t>+9,1</w:t>
            </w:r>
          </w:p>
        </w:tc>
        <w:tc>
          <w:tcPr>
            <w:tcW w:w="851" w:type="dxa"/>
          </w:tcPr>
          <w:p w:rsidR="00167F9F" w:rsidRPr="004858C4" w:rsidRDefault="00BC261F" w:rsidP="00385D71">
            <w:pPr>
              <w:jc w:val="center"/>
            </w:pPr>
            <w:r>
              <w:t>+75,3</w:t>
            </w:r>
          </w:p>
        </w:tc>
        <w:tc>
          <w:tcPr>
            <w:tcW w:w="567" w:type="dxa"/>
          </w:tcPr>
          <w:p w:rsidR="00167F9F" w:rsidRPr="002B5803" w:rsidRDefault="00BC261F" w:rsidP="00385D71">
            <w:pPr>
              <w:jc w:val="center"/>
            </w:pPr>
            <w:r>
              <w:t>94,3</w:t>
            </w:r>
          </w:p>
        </w:tc>
        <w:tc>
          <w:tcPr>
            <w:tcW w:w="571" w:type="dxa"/>
          </w:tcPr>
          <w:p w:rsidR="00167F9F" w:rsidRPr="002B5803" w:rsidRDefault="00BC261F" w:rsidP="0085376A">
            <w:pPr>
              <w:jc w:val="center"/>
            </w:pPr>
            <w:r>
              <w:t>94,3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9A4AAA" w:rsidRPr="007D0C1C" w:rsidRDefault="009A4AAA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167F9F" w:rsidRPr="00292CB1" w:rsidRDefault="009A4AAA" w:rsidP="009A4AAA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«Благоустройство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1322,8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1322,8</w:t>
            </w:r>
          </w:p>
        </w:tc>
        <w:tc>
          <w:tcPr>
            <w:tcW w:w="929" w:type="dxa"/>
          </w:tcPr>
          <w:p w:rsidR="00167F9F" w:rsidRPr="000A11E1" w:rsidRDefault="008D1FE8" w:rsidP="00385D71">
            <w:pPr>
              <w:jc w:val="center"/>
            </w:pPr>
            <w:r>
              <w:t>3666,3</w:t>
            </w:r>
          </w:p>
        </w:tc>
        <w:tc>
          <w:tcPr>
            <w:tcW w:w="929" w:type="dxa"/>
          </w:tcPr>
          <w:p w:rsidR="00167F9F" w:rsidRDefault="008D1FE8" w:rsidP="00385D71">
            <w:pPr>
              <w:jc w:val="center"/>
            </w:pPr>
            <w:r>
              <w:t>3666,3</w:t>
            </w:r>
          </w:p>
        </w:tc>
        <w:tc>
          <w:tcPr>
            <w:tcW w:w="837" w:type="dxa"/>
          </w:tcPr>
          <w:p w:rsidR="00167F9F" w:rsidRDefault="0062402A" w:rsidP="0062402A">
            <w:pPr>
              <w:jc w:val="center"/>
            </w:pPr>
            <w:r>
              <w:t>3666,3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+2343,5</w:t>
            </w:r>
          </w:p>
        </w:tc>
        <w:tc>
          <w:tcPr>
            <w:tcW w:w="851" w:type="dxa"/>
          </w:tcPr>
          <w:p w:rsidR="00167F9F" w:rsidRDefault="00BC261F" w:rsidP="00385D71">
            <w:pPr>
              <w:jc w:val="center"/>
            </w:pPr>
            <w:r>
              <w:t>+2343,5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292CB1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167F9F" w:rsidRPr="00292CB1" w:rsidRDefault="00167F9F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4047,8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4047,8</w:t>
            </w:r>
          </w:p>
        </w:tc>
        <w:tc>
          <w:tcPr>
            <w:tcW w:w="929" w:type="dxa"/>
          </w:tcPr>
          <w:p w:rsidR="00167F9F" w:rsidRPr="000A11E1" w:rsidRDefault="008D1FE8" w:rsidP="00292CB1">
            <w:pPr>
              <w:jc w:val="center"/>
              <w:rPr>
                <w:b/>
              </w:rPr>
            </w:pPr>
            <w:r>
              <w:rPr>
                <w:b/>
              </w:rPr>
              <w:t>1469,0</w:t>
            </w:r>
          </w:p>
        </w:tc>
        <w:tc>
          <w:tcPr>
            <w:tcW w:w="929" w:type="dxa"/>
          </w:tcPr>
          <w:p w:rsidR="00167F9F" w:rsidRPr="006A6568" w:rsidRDefault="008D1FE8" w:rsidP="00385D71">
            <w:pPr>
              <w:jc w:val="center"/>
              <w:rPr>
                <w:b/>
              </w:rPr>
            </w:pPr>
            <w:r>
              <w:rPr>
                <w:b/>
              </w:rPr>
              <w:t>1469,0</w:t>
            </w:r>
          </w:p>
        </w:tc>
        <w:tc>
          <w:tcPr>
            <w:tcW w:w="837" w:type="dxa"/>
          </w:tcPr>
          <w:p w:rsidR="00167F9F" w:rsidRPr="006A6568" w:rsidRDefault="0062402A" w:rsidP="00385D71">
            <w:pPr>
              <w:jc w:val="center"/>
              <w:rPr>
                <w:b/>
              </w:rPr>
            </w:pPr>
            <w:r>
              <w:rPr>
                <w:b/>
              </w:rPr>
              <w:t>1469,0</w:t>
            </w:r>
          </w:p>
        </w:tc>
        <w:tc>
          <w:tcPr>
            <w:tcW w:w="419" w:type="dxa"/>
          </w:tcPr>
          <w:p w:rsidR="00167F9F" w:rsidRPr="00306993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573277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-2578,8</w:t>
            </w:r>
          </w:p>
        </w:tc>
        <w:tc>
          <w:tcPr>
            <w:tcW w:w="851" w:type="dxa"/>
          </w:tcPr>
          <w:p w:rsidR="00167F9F" w:rsidRPr="00AF6C89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-2578,8</w:t>
            </w:r>
          </w:p>
        </w:tc>
        <w:tc>
          <w:tcPr>
            <w:tcW w:w="567" w:type="dxa"/>
          </w:tcPr>
          <w:p w:rsidR="00167F9F" w:rsidRPr="00A00BF4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167F9F" w:rsidRPr="00A00BF4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167F9F" w:rsidRPr="00292CB1" w:rsidRDefault="00167F9F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4010,5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4010,5</w:t>
            </w:r>
          </w:p>
        </w:tc>
        <w:tc>
          <w:tcPr>
            <w:tcW w:w="929" w:type="dxa"/>
          </w:tcPr>
          <w:p w:rsidR="00167F9F" w:rsidRPr="000A11E1" w:rsidRDefault="008D1FE8" w:rsidP="00292CB1">
            <w:pPr>
              <w:jc w:val="center"/>
            </w:pPr>
            <w:r>
              <w:t>1469,0</w:t>
            </w:r>
          </w:p>
        </w:tc>
        <w:tc>
          <w:tcPr>
            <w:tcW w:w="929" w:type="dxa"/>
          </w:tcPr>
          <w:p w:rsidR="00167F9F" w:rsidRDefault="008D1FE8" w:rsidP="00385D71">
            <w:pPr>
              <w:jc w:val="center"/>
            </w:pPr>
            <w:r>
              <w:t>1469,0</w:t>
            </w:r>
          </w:p>
        </w:tc>
        <w:tc>
          <w:tcPr>
            <w:tcW w:w="837" w:type="dxa"/>
          </w:tcPr>
          <w:p w:rsidR="00167F9F" w:rsidRDefault="0062402A" w:rsidP="00385D71">
            <w:pPr>
              <w:jc w:val="center"/>
            </w:pPr>
            <w:r>
              <w:t>1469,0</w:t>
            </w:r>
          </w:p>
        </w:tc>
        <w:tc>
          <w:tcPr>
            <w:tcW w:w="419" w:type="dxa"/>
          </w:tcPr>
          <w:p w:rsidR="00167F9F" w:rsidRDefault="00167F9F" w:rsidP="00306993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-2541,5</w:t>
            </w:r>
          </w:p>
        </w:tc>
        <w:tc>
          <w:tcPr>
            <w:tcW w:w="851" w:type="dxa"/>
          </w:tcPr>
          <w:p w:rsidR="00167F9F" w:rsidRDefault="00BC261F" w:rsidP="00385D71">
            <w:pPr>
              <w:jc w:val="center"/>
            </w:pPr>
            <w:r>
              <w:t>-2541,5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9A4AAA" w:rsidRPr="009A4AAA" w:rsidRDefault="009A4AAA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A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  <w:p w:rsidR="00167F9F" w:rsidRDefault="009A4AAA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AA">
              <w:rPr>
                <w:rFonts w:ascii="Times New Roman" w:hAnsi="Times New Roman" w:cs="Times New Roman"/>
                <w:sz w:val="20"/>
                <w:szCs w:val="20"/>
              </w:rPr>
              <w:t>«Другие вопросы в области культуры, кинематографии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37,3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37,3</w:t>
            </w:r>
          </w:p>
        </w:tc>
        <w:tc>
          <w:tcPr>
            <w:tcW w:w="929" w:type="dxa"/>
          </w:tcPr>
          <w:p w:rsidR="00167F9F" w:rsidRDefault="008D1FE8" w:rsidP="00292CB1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167F9F" w:rsidRDefault="008D1FE8" w:rsidP="00385D71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167F9F" w:rsidRDefault="0062402A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167F9F" w:rsidRDefault="00167F9F" w:rsidP="00306993">
            <w:pPr>
              <w:jc w:val="center"/>
            </w:pP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-37,3</w:t>
            </w:r>
          </w:p>
        </w:tc>
        <w:tc>
          <w:tcPr>
            <w:tcW w:w="851" w:type="dxa"/>
          </w:tcPr>
          <w:p w:rsidR="00167F9F" w:rsidRDefault="00BC261F" w:rsidP="00385D71">
            <w:pPr>
              <w:jc w:val="center"/>
            </w:pPr>
            <w:r>
              <w:t>-37,3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292CB1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67F9F" w:rsidRPr="00292CB1" w:rsidRDefault="00167F9F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929" w:type="dxa"/>
          </w:tcPr>
          <w:p w:rsidR="00167F9F" w:rsidRPr="000A11E1" w:rsidRDefault="008D1FE8" w:rsidP="00292CB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929" w:type="dxa"/>
          </w:tcPr>
          <w:p w:rsidR="00167F9F" w:rsidRPr="006A6568" w:rsidRDefault="008D1FE8" w:rsidP="00385D7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837" w:type="dxa"/>
          </w:tcPr>
          <w:p w:rsidR="00167F9F" w:rsidRPr="006A6568" w:rsidRDefault="0062402A" w:rsidP="00385D7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419" w:type="dxa"/>
          </w:tcPr>
          <w:p w:rsidR="00167F9F" w:rsidRPr="00306993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573277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67F9F" w:rsidRPr="00AF6C89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167F9F" w:rsidRPr="002D3802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167F9F" w:rsidRPr="002D3802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167F9F" w:rsidRPr="00292CB1" w:rsidRDefault="00167F9F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обеспечение»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</w:pPr>
            <w:r>
              <w:t>123,2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</w:pPr>
            <w:r>
              <w:t>123,2</w:t>
            </w:r>
          </w:p>
        </w:tc>
        <w:tc>
          <w:tcPr>
            <w:tcW w:w="929" w:type="dxa"/>
          </w:tcPr>
          <w:p w:rsidR="00167F9F" w:rsidRPr="000A11E1" w:rsidRDefault="008D1FE8" w:rsidP="00292CB1">
            <w:pPr>
              <w:jc w:val="center"/>
            </w:pPr>
            <w:r>
              <w:t>123,2</w:t>
            </w:r>
          </w:p>
        </w:tc>
        <w:tc>
          <w:tcPr>
            <w:tcW w:w="929" w:type="dxa"/>
          </w:tcPr>
          <w:p w:rsidR="00167F9F" w:rsidRDefault="008D1FE8" w:rsidP="00385D71">
            <w:pPr>
              <w:jc w:val="center"/>
            </w:pPr>
            <w:r>
              <w:t>123,2</w:t>
            </w:r>
          </w:p>
        </w:tc>
        <w:tc>
          <w:tcPr>
            <w:tcW w:w="837" w:type="dxa"/>
          </w:tcPr>
          <w:p w:rsidR="00167F9F" w:rsidRDefault="0062402A" w:rsidP="00385D71">
            <w:pPr>
              <w:jc w:val="center"/>
            </w:pPr>
            <w:r>
              <w:t>123,2</w:t>
            </w:r>
          </w:p>
        </w:tc>
        <w:tc>
          <w:tcPr>
            <w:tcW w:w="419" w:type="dxa"/>
          </w:tcPr>
          <w:p w:rsidR="00167F9F" w:rsidRDefault="00167F9F" w:rsidP="00385D7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167F9F" w:rsidRDefault="00620A9F" w:rsidP="00385D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7F9F" w:rsidRDefault="00BC261F" w:rsidP="00385D7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167F9F" w:rsidRDefault="00BC261F" w:rsidP="00385D71">
            <w:pPr>
              <w:jc w:val="center"/>
            </w:pPr>
            <w:r>
              <w:t>100</w:t>
            </w:r>
          </w:p>
        </w:tc>
      </w:tr>
      <w:tr w:rsidR="00167F9F" w:rsidTr="00485D7F">
        <w:trPr>
          <w:trHeight w:val="467"/>
        </w:trPr>
        <w:tc>
          <w:tcPr>
            <w:tcW w:w="1821" w:type="dxa"/>
          </w:tcPr>
          <w:p w:rsidR="00167F9F" w:rsidRPr="00C33336" w:rsidRDefault="00167F9F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29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11851,1</w:t>
            </w:r>
          </w:p>
        </w:tc>
        <w:tc>
          <w:tcPr>
            <w:tcW w:w="837" w:type="dxa"/>
          </w:tcPr>
          <w:p w:rsidR="00167F9F" w:rsidRPr="007D0C1C" w:rsidRDefault="00167F9F" w:rsidP="00167F9F">
            <w:pPr>
              <w:jc w:val="center"/>
              <w:rPr>
                <w:b/>
              </w:rPr>
            </w:pPr>
            <w:r>
              <w:rPr>
                <w:b/>
              </w:rPr>
              <w:t>11210,7</w:t>
            </w:r>
          </w:p>
        </w:tc>
        <w:tc>
          <w:tcPr>
            <w:tcW w:w="929" w:type="dxa"/>
          </w:tcPr>
          <w:p w:rsidR="00167F9F" w:rsidRPr="000A11E1" w:rsidRDefault="008D1FE8" w:rsidP="00292CB1">
            <w:pPr>
              <w:jc w:val="center"/>
              <w:rPr>
                <w:b/>
              </w:rPr>
            </w:pPr>
            <w:r>
              <w:rPr>
                <w:b/>
              </w:rPr>
              <w:t>11645,6</w:t>
            </w:r>
          </w:p>
        </w:tc>
        <w:tc>
          <w:tcPr>
            <w:tcW w:w="929" w:type="dxa"/>
          </w:tcPr>
          <w:p w:rsidR="00167F9F" w:rsidRPr="00E6129A" w:rsidRDefault="008D1FE8" w:rsidP="00470F99">
            <w:pPr>
              <w:jc w:val="center"/>
              <w:rPr>
                <w:b/>
              </w:rPr>
            </w:pPr>
            <w:r>
              <w:rPr>
                <w:b/>
              </w:rPr>
              <w:t>11645,6</w:t>
            </w:r>
          </w:p>
        </w:tc>
        <w:tc>
          <w:tcPr>
            <w:tcW w:w="837" w:type="dxa"/>
          </w:tcPr>
          <w:p w:rsidR="00167F9F" w:rsidRPr="00E6129A" w:rsidRDefault="0062402A" w:rsidP="00E6129A">
            <w:pPr>
              <w:jc w:val="center"/>
              <w:rPr>
                <w:b/>
              </w:rPr>
            </w:pPr>
            <w:r>
              <w:rPr>
                <w:b/>
              </w:rPr>
              <w:t>10623,5</w:t>
            </w:r>
          </w:p>
        </w:tc>
        <w:tc>
          <w:tcPr>
            <w:tcW w:w="419" w:type="dxa"/>
          </w:tcPr>
          <w:p w:rsidR="00167F9F" w:rsidRPr="00306993" w:rsidRDefault="00167F9F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167F9F" w:rsidRPr="00914BD1" w:rsidRDefault="00620A9F" w:rsidP="00385D71">
            <w:pPr>
              <w:jc w:val="center"/>
              <w:rPr>
                <w:b/>
              </w:rPr>
            </w:pPr>
            <w:r>
              <w:rPr>
                <w:b/>
              </w:rPr>
              <w:t>-205,5</w:t>
            </w:r>
          </w:p>
        </w:tc>
        <w:tc>
          <w:tcPr>
            <w:tcW w:w="851" w:type="dxa"/>
          </w:tcPr>
          <w:p w:rsidR="00167F9F" w:rsidRPr="00AF6C89" w:rsidRDefault="00BC261F" w:rsidP="00AC3163">
            <w:pPr>
              <w:jc w:val="center"/>
              <w:rPr>
                <w:b/>
              </w:rPr>
            </w:pPr>
            <w:r>
              <w:rPr>
                <w:b/>
              </w:rPr>
              <w:t>-587,2</w:t>
            </w:r>
          </w:p>
        </w:tc>
        <w:tc>
          <w:tcPr>
            <w:tcW w:w="567" w:type="dxa"/>
          </w:tcPr>
          <w:p w:rsidR="00167F9F" w:rsidRPr="002D3802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571" w:type="dxa"/>
          </w:tcPr>
          <w:p w:rsidR="00167F9F" w:rsidRPr="002D3802" w:rsidRDefault="00BC261F" w:rsidP="00385D71">
            <w:pPr>
              <w:jc w:val="center"/>
              <w:rPr>
                <w:b/>
              </w:rPr>
            </w:pPr>
            <w:r>
              <w:rPr>
                <w:b/>
              </w:rPr>
              <w:t>91,2</w:t>
            </w:r>
          </w:p>
        </w:tc>
      </w:tr>
    </w:tbl>
    <w:p w:rsidR="00801B50" w:rsidRDefault="002D3802" w:rsidP="00801B5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62D47" w:rsidRDefault="002D3802" w:rsidP="00914BD1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D3802">
        <w:rPr>
          <w:sz w:val="28"/>
          <w:szCs w:val="28"/>
        </w:rPr>
        <w:t>В сравнении с 201</w:t>
      </w:r>
      <w:r w:rsidR="00AA54EC">
        <w:rPr>
          <w:sz w:val="28"/>
          <w:szCs w:val="28"/>
        </w:rPr>
        <w:t>5</w:t>
      </w:r>
      <w:r w:rsidRPr="002D3802">
        <w:rPr>
          <w:sz w:val="28"/>
          <w:szCs w:val="28"/>
        </w:rPr>
        <w:t xml:space="preserve"> годом в 201</w:t>
      </w:r>
      <w:r w:rsidR="00AA54EC">
        <w:rPr>
          <w:sz w:val="28"/>
          <w:szCs w:val="28"/>
        </w:rPr>
        <w:t>6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A200EB">
        <w:rPr>
          <w:sz w:val="28"/>
          <w:szCs w:val="28"/>
        </w:rPr>
        <w:t>сокращение</w:t>
      </w:r>
      <w:r w:rsidR="00C22A7D">
        <w:rPr>
          <w:sz w:val="28"/>
          <w:szCs w:val="28"/>
        </w:rPr>
        <w:t xml:space="preserve"> расходов на </w:t>
      </w:r>
      <w:r w:rsidR="00BC261F">
        <w:rPr>
          <w:sz w:val="28"/>
          <w:szCs w:val="28"/>
        </w:rPr>
        <w:t>205,5</w:t>
      </w:r>
      <w:r w:rsidR="00C22A7D">
        <w:rPr>
          <w:sz w:val="28"/>
          <w:szCs w:val="28"/>
        </w:rPr>
        <w:t xml:space="preserve"> тыс. руб. или  на </w:t>
      </w:r>
      <w:r w:rsidR="00BC261F">
        <w:rPr>
          <w:sz w:val="28"/>
          <w:szCs w:val="28"/>
        </w:rPr>
        <w:t>1,7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</w:t>
      </w:r>
      <w:r w:rsidR="00A200EB">
        <w:rPr>
          <w:sz w:val="28"/>
          <w:szCs w:val="28"/>
        </w:rPr>
        <w:t>снижение</w:t>
      </w:r>
      <w:r w:rsidR="00E919F3">
        <w:rPr>
          <w:sz w:val="28"/>
          <w:szCs w:val="28"/>
        </w:rPr>
        <w:t xml:space="preserve"> расходов произошло по </w:t>
      </w:r>
      <w:r w:rsidR="00A200EB">
        <w:rPr>
          <w:sz w:val="28"/>
          <w:szCs w:val="28"/>
        </w:rPr>
        <w:t xml:space="preserve">3 </w:t>
      </w:r>
      <w:r w:rsidR="00E919F3">
        <w:rPr>
          <w:sz w:val="28"/>
          <w:szCs w:val="28"/>
        </w:rPr>
        <w:t>раздел</w:t>
      </w:r>
      <w:r w:rsidR="00AA54EC">
        <w:rPr>
          <w:sz w:val="28"/>
          <w:szCs w:val="28"/>
        </w:rPr>
        <w:t>ам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A200EB">
        <w:rPr>
          <w:sz w:val="28"/>
          <w:szCs w:val="28"/>
        </w:rPr>
        <w:t>3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 xml:space="preserve">. Наибольшее снижение расходов, утвержденных сводной бюджетной росписью, произошло по разделу </w:t>
      </w:r>
      <w:r w:rsidR="00AA54EC">
        <w:rPr>
          <w:sz w:val="28"/>
          <w:szCs w:val="28"/>
        </w:rPr>
        <w:lastRenderedPageBreak/>
        <w:t>«</w:t>
      </w:r>
      <w:r w:rsidR="00A200EB">
        <w:rPr>
          <w:sz w:val="28"/>
          <w:szCs w:val="28"/>
        </w:rPr>
        <w:t>Культура и кинематография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 xml:space="preserve">, наибольшее увеличение запланированных расходов произошло по разделу </w:t>
      </w:r>
      <w:r w:rsidR="00AA54EC">
        <w:rPr>
          <w:sz w:val="28"/>
          <w:szCs w:val="28"/>
        </w:rPr>
        <w:t>«</w:t>
      </w:r>
      <w:r w:rsidR="00A200EB">
        <w:rPr>
          <w:sz w:val="28"/>
          <w:szCs w:val="28"/>
        </w:rPr>
        <w:t>Жилищно-коммунальное хозяйство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>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A54EC">
        <w:rPr>
          <w:sz w:val="28"/>
          <w:szCs w:val="28"/>
        </w:rPr>
        <w:t>6</w:t>
      </w:r>
      <w:r>
        <w:rPr>
          <w:sz w:val="28"/>
          <w:szCs w:val="28"/>
        </w:rPr>
        <w:t xml:space="preserve">году по отчету и по результатам внешней проверки расходы бюджета </w:t>
      </w:r>
      <w:proofErr w:type="spellStart"/>
      <w:r w:rsidR="00A200EB">
        <w:rPr>
          <w:sz w:val="28"/>
          <w:szCs w:val="28"/>
        </w:rPr>
        <w:t>Вяртсильского</w:t>
      </w:r>
      <w:proofErr w:type="spellEnd"/>
      <w:r w:rsidR="00A200EB">
        <w:rPr>
          <w:sz w:val="28"/>
          <w:szCs w:val="28"/>
        </w:rPr>
        <w:t xml:space="preserve"> </w:t>
      </w:r>
      <w:r w:rsidR="00F2427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исполнены в сумме </w:t>
      </w:r>
      <w:r w:rsidR="00A200EB">
        <w:rPr>
          <w:sz w:val="28"/>
          <w:szCs w:val="28"/>
        </w:rPr>
        <w:t>10623,5</w:t>
      </w:r>
      <w:r>
        <w:rPr>
          <w:sz w:val="28"/>
          <w:szCs w:val="28"/>
        </w:rPr>
        <w:t xml:space="preserve"> тыс. руб., что на </w:t>
      </w:r>
      <w:r w:rsidR="00A200EB">
        <w:rPr>
          <w:sz w:val="28"/>
          <w:szCs w:val="28"/>
        </w:rPr>
        <w:t>587,2</w:t>
      </w:r>
      <w:r>
        <w:rPr>
          <w:sz w:val="28"/>
          <w:szCs w:val="28"/>
        </w:rPr>
        <w:t xml:space="preserve"> тыс. руб.  или на </w:t>
      </w:r>
      <w:r w:rsidR="00A200EB">
        <w:rPr>
          <w:sz w:val="28"/>
          <w:szCs w:val="28"/>
        </w:rPr>
        <w:t>5,2</w:t>
      </w:r>
      <w:r>
        <w:rPr>
          <w:sz w:val="28"/>
          <w:szCs w:val="28"/>
        </w:rPr>
        <w:t xml:space="preserve"> % </w:t>
      </w:r>
      <w:r w:rsidR="004D6116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произведенных расходов за 201</w:t>
      </w:r>
      <w:r w:rsidR="004D6116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4D611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 : «</w:t>
      </w:r>
      <w:r w:rsidR="00A200EB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»(на </w:t>
      </w:r>
      <w:r w:rsidR="00A200EB">
        <w:rPr>
          <w:sz w:val="28"/>
          <w:szCs w:val="28"/>
        </w:rPr>
        <w:t>2,4</w:t>
      </w:r>
      <w:r>
        <w:rPr>
          <w:sz w:val="28"/>
          <w:szCs w:val="28"/>
        </w:rPr>
        <w:t>%), «</w:t>
      </w:r>
      <w:r w:rsidR="00A200EB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»(на </w:t>
      </w:r>
      <w:r w:rsidR="00A200EB">
        <w:rPr>
          <w:sz w:val="28"/>
          <w:szCs w:val="28"/>
        </w:rPr>
        <w:t>7,9</w:t>
      </w:r>
      <w:r>
        <w:rPr>
          <w:sz w:val="28"/>
          <w:szCs w:val="28"/>
        </w:rPr>
        <w:t xml:space="preserve">%), </w:t>
      </w:r>
      <w:r w:rsidR="00F2427E">
        <w:rPr>
          <w:sz w:val="28"/>
          <w:szCs w:val="28"/>
        </w:rPr>
        <w:t>«Жи</w:t>
      </w:r>
      <w:r w:rsidR="001D4327">
        <w:rPr>
          <w:sz w:val="28"/>
          <w:szCs w:val="28"/>
        </w:rPr>
        <w:t>л</w:t>
      </w:r>
      <w:r w:rsidR="00F2427E">
        <w:rPr>
          <w:sz w:val="28"/>
          <w:szCs w:val="28"/>
        </w:rPr>
        <w:t>ищно-коммунальное хозяйство» (</w:t>
      </w:r>
      <w:r w:rsidR="001D4327">
        <w:rPr>
          <w:sz w:val="28"/>
          <w:szCs w:val="28"/>
        </w:rPr>
        <w:t xml:space="preserve">на </w:t>
      </w:r>
      <w:r w:rsidR="00A200EB">
        <w:rPr>
          <w:sz w:val="28"/>
          <w:szCs w:val="28"/>
        </w:rPr>
        <w:t>16</w:t>
      </w:r>
      <w:r w:rsidR="004D6116">
        <w:rPr>
          <w:sz w:val="28"/>
          <w:szCs w:val="28"/>
        </w:rPr>
        <w:t>6,</w:t>
      </w:r>
      <w:r w:rsidR="00A200EB">
        <w:rPr>
          <w:sz w:val="28"/>
          <w:szCs w:val="28"/>
        </w:rPr>
        <w:t>6</w:t>
      </w:r>
      <w:r w:rsidR="001D4327">
        <w:rPr>
          <w:sz w:val="28"/>
          <w:szCs w:val="28"/>
        </w:rPr>
        <w:t>%)</w:t>
      </w:r>
      <w:r w:rsidR="00A200EB">
        <w:rPr>
          <w:sz w:val="28"/>
          <w:szCs w:val="28"/>
        </w:rPr>
        <w:t>.</w:t>
      </w:r>
      <w:r w:rsidR="001D4327">
        <w:rPr>
          <w:sz w:val="28"/>
          <w:szCs w:val="28"/>
        </w:rPr>
        <w:t xml:space="preserve"> 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4D6116">
        <w:rPr>
          <w:sz w:val="28"/>
          <w:szCs w:val="28"/>
        </w:rPr>
        <w:t>5</w:t>
      </w:r>
      <w:r>
        <w:rPr>
          <w:sz w:val="28"/>
          <w:szCs w:val="28"/>
        </w:rPr>
        <w:t xml:space="preserve"> г. наблюдается наибольшее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</w:t>
      </w:r>
      <w:r w:rsidR="001C132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1C132B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 (на </w:t>
      </w:r>
      <w:r w:rsidR="001C132B">
        <w:rPr>
          <w:sz w:val="28"/>
          <w:szCs w:val="28"/>
        </w:rPr>
        <w:t>10,0</w:t>
      </w:r>
      <w:r>
        <w:rPr>
          <w:sz w:val="28"/>
          <w:szCs w:val="28"/>
        </w:rPr>
        <w:t xml:space="preserve">%) </w:t>
      </w:r>
      <w:r w:rsidR="001D4327">
        <w:rPr>
          <w:sz w:val="28"/>
          <w:szCs w:val="28"/>
        </w:rPr>
        <w:t>,</w:t>
      </w:r>
      <w:r w:rsidR="001C132B">
        <w:rPr>
          <w:sz w:val="28"/>
          <w:szCs w:val="28"/>
        </w:rPr>
        <w:t xml:space="preserve"> «Национальная безопасность и правоохранительная деятельность» (на 100%), </w:t>
      </w:r>
      <w:r>
        <w:rPr>
          <w:sz w:val="28"/>
          <w:szCs w:val="28"/>
        </w:rPr>
        <w:t xml:space="preserve"> «</w:t>
      </w:r>
      <w:r w:rsidR="004D6116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» (на </w:t>
      </w:r>
      <w:r w:rsidR="001C132B">
        <w:rPr>
          <w:sz w:val="28"/>
          <w:szCs w:val="28"/>
        </w:rPr>
        <w:t>63,7</w:t>
      </w:r>
      <w:r>
        <w:rPr>
          <w:sz w:val="28"/>
          <w:szCs w:val="28"/>
        </w:rPr>
        <w:t>%).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 w:rsidR="008E126B">
        <w:rPr>
          <w:sz w:val="28"/>
          <w:szCs w:val="28"/>
        </w:rPr>
        <w:t>6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 w:rsidR="001C132B">
        <w:rPr>
          <w:sz w:val="28"/>
          <w:szCs w:val="28"/>
        </w:rPr>
        <w:t>10623,5</w:t>
      </w:r>
      <w:r w:rsidR="00B90E85">
        <w:rPr>
          <w:sz w:val="28"/>
          <w:szCs w:val="28"/>
        </w:rPr>
        <w:t xml:space="preserve"> тыс. руб. или </w:t>
      </w:r>
      <w:r w:rsidR="001C132B">
        <w:rPr>
          <w:sz w:val="28"/>
          <w:szCs w:val="28"/>
        </w:rPr>
        <w:t>91,2</w:t>
      </w:r>
      <w:r w:rsidR="00B90E8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EF0DA8">
        <w:rPr>
          <w:sz w:val="28"/>
          <w:szCs w:val="28"/>
        </w:rPr>
        <w:t>и ( в 201</w:t>
      </w:r>
      <w:r w:rsidR="008E126B">
        <w:rPr>
          <w:sz w:val="28"/>
          <w:szCs w:val="28"/>
        </w:rPr>
        <w:t>5</w:t>
      </w:r>
      <w:r w:rsidR="00EF0DA8">
        <w:rPr>
          <w:sz w:val="28"/>
          <w:szCs w:val="28"/>
        </w:rPr>
        <w:t xml:space="preserve"> году – </w:t>
      </w:r>
      <w:r w:rsidR="001C132B">
        <w:rPr>
          <w:sz w:val="28"/>
          <w:szCs w:val="28"/>
        </w:rPr>
        <w:t>94,6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бюджете поселения на 201</w:t>
      </w:r>
      <w:r w:rsidR="008E126B">
        <w:rPr>
          <w:sz w:val="28"/>
          <w:szCs w:val="28"/>
        </w:rPr>
        <w:t>6</w:t>
      </w:r>
      <w:r w:rsidR="00EA46CE">
        <w:rPr>
          <w:sz w:val="28"/>
          <w:szCs w:val="28"/>
        </w:rPr>
        <w:t xml:space="preserve"> год </w:t>
      </w:r>
      <w:r w:rsidR="00EF0DA8">
        <w:rPr>
          <w:sz w:val="28"/>
          <w:szCs w:val="28"/>
        </w:rPr>
        <w:t>.</w:t>
      </w:r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1C132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EA46C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201</w:t>
      </w:r>
      <w:r w:rsidR="008E126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составили расходы на </w:t>
      </w:r>
      <w:r w:rsidR="001C132B">
        <w:rPr>
          <w:sz w:val="28"/>
          <w:szCs w:val="28"/>
        </w:rPr>
        <w:t xml:space="preserve">общегосударственные вопросы </w:t>
      </w:r>
      <w:r>
        <w:rPr>
          <w:sz w:val="28"/>
          <w:szCs w:val="28"/>
        </w:rPr>
        <w:t xml:space="preserve">– </w:t>
      </w:r>
      <w:r w:rsidR="001C132B">
        <w:rPr>
          <w:sz w:val="28"/>
          <w:szCs w:val="28"/>
        </w:rPr>
        <w:t>36,6</w:t>
      </w:r>
      <w:r>
        <w:rPr>
          <w:sz w:val="28"/>
          <w:szCs w:val="28"/>
        </w:rPr>
        <w:t xml:space="preserve"> процента, на </w:t>
      </w:r>
      <w:r w:rsidR="00EA46C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– </w:t>
      </w:r>
      <w:r w:rsidR="001C132B">
        <w:rPr>
          <w:sz w:val="28"/>
          <w:szCs w:val="28"/>
        </w:rPr>
        <w:t>36,4</w:t>
      </w:r>
      <w:r>
        <w:rPr>
          <w:sz w:val="28"/>
          <w:szCs w:val="28"/>
        </w:rPr>
        <w:t xml:space="preserve"> процента, на культуру и кинематографию- </w:t>
      </w:r>
      <w:r w:rsidR="001C132B">
        <w:rPr>
          <w:sz w:val="28"/>
          <w:szCs w:val="28"/>
        </w:rPr>
        <w:t>13,8</w:t>
      </w:r>
      <w:r w:rsidR="00362D4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1C132B">
        <w:rPr>
          <w:sz w:val="28"/>
          <w:szCs w:val="28"/>
        </w:rPr>
        <w:t>, на национальную экономику – 10,1 процента.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 w:rsidR="008E126B">
        <w:rPr>
          <w:sz w:val="28"/>
          <w:szCs w:val="28"/>
        </w:rPr>
        <w:t>6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1C132B">
        <w:rPr>
          <w:sz w:val="28"/>
          <w:szCs w:val="28"/>
        </w:rPr>
        <w:t>четырём</w:t>
      </w:r>
      <w:r w:rsidR="00BD2C55">
        <w:rPr>
          <w:sz w:val="28"/>
          <w:szCs w:val="28"/>
        </w:rPr>
        <w:t xml:space="preserve"> </w:t>
      </w:r>
      <w:r w:rsidR="009E5706">
        <w:rPr>
          <w:sz w:val="28"/>
          <w:szCs w:val="28"/>
        </w:rPr>
        <w:t>разделам процент исполнения к показателю сводной бюджетной росписи сложился выше 9</w:t>
      </w:r>
      <w:r w:rsidR="00BD2C55">
        <w:rPr>
          <w:sz w:val="28"/>
          <w:szCs w:val="28"/>
        </w:rPr>
        <w:t>5</w:t>
      </w:r>
      <w:r w:rsidR="009E5706">
        <w:rPr>
          <w:sz w:val="28"/>
          <w:szCs w:val="28"/>
        </w:rPr>
        <w:t>,0 процентов.</w:t>
      </w:r>
    </w:p>
    <w:p w:rsidR="002D3802" w:rsidRDefault="009E5706" w:rsidP="006A533C">
      <w:pPr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</w:t>
      </w:r>
      <w:r w:rsidR="00BD2C55">
        <w:rPr>
          <w:sz w:val="28"/>
          <w:szCs w:val="28"/>
        </w:rPr>
        <w:t>5</w:t>
      </w:r>
      <w:r w:rsidRPr="00F349DD">
        <w:rPr>
          <w:sz w:val="28"/>
          <w:szCs w:val="28"/>
        </w:rPr>
        <w:t xml:space="preserve">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</w:t>
      </w:r>
      <w:r w:rsidR="001014A4" w:rsidRPr="00F349DD">
        <w:rPr>
          <w:sz w:val="28"/>
          <w:szCs w:val="28"/>
        </w:rPr>
        <w:t xml:space="preserve"> «</w:t>
      </w:r>
      <w:r w:rsidR="006A533C">
        <w:rPr>
          <w:sz w:val="28"/>
          <w:szCs w:val="28"/>
        </w:rPr>
        <w:t>Национальная безопасность и правоохранительная деятельность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1C132B">
        <w:rPr>
          <w:sz w:val="28"/>
          <w:szCs w:val="28"/>
        </w:rPr>
        <w:t>0</w:t>
      </w:r>
      <w:r w:rsidR="001014A4" w:rsidRPr="00F349DD">
        <w:rPr>
          <w:sz w:val="28"/>
          <w:szCs w:val="28"/>
        </w:rPr>
        <w:t>%)</w:t>
      </w:r>
      <w:r w:rsidR="006A533C">
        <w:rPr>
          <w:sz w:val="28"/>
          <w:szCs w:val="28"/>
        </w:rPr>
        <w:t>, «</w:t>
      </w:r>
      <w:r w:rsidR="006335FF">
        <w:rPr>
          <w:sz w:val="28"/>
          <w:szCs w:val="28"/>
        </w:rPr>
        <w:t>Национальная экономика</w:t>
      </w:r>
      <w:r w:rsidR="006A533C">
        <w:rPr>
          <w:sz w:val="28"/>
          <w:szCs w:val="28"/>
        </w:rPr>
        <w:t>» (</w:t>
      </w:r>
      <w:r w:rsidR="006335FF">
        <w:rPr>
          <w:sz w:val="28"/>
          <w:szCs w:val="28"/>
        </w:rPr>
        <w:t>63,0</w:t>
      </w:r>
      <w:r w:rsidR="006A533C">
        <w:rPr>
          <w:sz w:val="28"/>
          <w:szCs w:val="28"/>
        </w:rPr>
        <w:t>%)</w:t>
      </w:r>
      <w:r w:rsidR="00BD2C55">
        <w:rPr>
          <w:sz w:val="28"/>
          <w:szCs w:val="28"/>
        </w:rPr>
        <w:t>,</w:t>
      </w:r>
      <w:r w:rsidR="006335FF">
        <w:rPr>
          <w:sz w:val="28"/>
          <w:szCs w:val="28"/>
        </w:rPr>
        <w:t xml:space="preserve"> </w:t>
      </w:r>
      <w:r w:rsidR="00BD2C55">
        <w:rPr>
          <w:sz w:val="28"/>
          <w:szCs w:val="28"/>
        </w:rPr>
        <w:t>«Общегосударственные вопросы» (9</w:t>
      </w:r>
      <w:r w:rsidR="006335FF">
        <w:rPr>
          <w:sz w:val="28"/>
          <w:szCs w:val="28"/>
        </w:rPr>
        <w:t>2</w:t>
      </w:r>
      <w:r w:rsidR="00BD2C55">
        <w:rPr>
          <w:sz w:val="28"/>
          <w:szCs w:val="28"/>
        </w:rPr>
        <w:t>,7</w:t>
      </w:r>
      <w:r w:rsidR="006335FF">
        <w:rPr>
          <w:sz w:val="28"/>
          <w:szCs w:val="28"/>
        </w:rPr>
        <w:t>)</w:t>
      </w:r>
      <w:r w:rsidR="00BD2C55">
        <w:rPr>
          <w:sz w:val="28"/>
          <w:szCs w:val="28"/>
        </w:rPr>
        <w:t>.</w:t>
      </w:r>
    </w:p>
    <w:p w:rsidR="006A533C" w:rsidRDefault="002456E7" w:rsidP="00C2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D0F" w:rsidRDefault="006A533C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«Сведения об исполнении бюджета»(ф.0503164)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>о разделу «</w:t>
      </w:r>
      <w:r w:rsidR="001A76C0">
        <w:rPr>
          <w:sz w:val="28"/>
          <w:szCs w:val="28"/>
        </w:rPr>
        <w:t xml:space="preserve">Общегосударственные расходы </w:t>
      </w:r>
      <w:r w:rsidR="002456E7">
        <w:rPr>
          <w:sz w:val="28"/>
          <w:szCs w:val="28"/>
        </w:rPr>
        <w:t xml:space="preserve">» исполнение расходов по подразделу </w:t>
      </w:r>
      <w:r w:rsidR="001A76C0">
        <w:rPr>
          <w:sz w:val="28"/>
          <w:szCs w:val="28"/>
        </w:rPr>
        <w:t>0111</w:t>
      </w:r>
      <w:r w:rsidR="002456E7">
        <w:rPr>
          <w:sz w:val="28"/>
          <w:szCs w:val="28"/>
        </w:rPr>
        <w:t xml:space="preserve"> «</w:t>
      </w:r>
      <w:r w:rsidR="001A76C0">
        <w:rPr>
          <w:sz w:val="28"/>
          <w:szCs w:val="28"/>
        </w:rPr>
        <w:t>Резервный фонд</w:t>
      </w:r>
      <w:r w:rsidR="002456E7">
        <w:rPr>
          <w:sz w:val="28"/>
          <w:szCs w:val="28"/>
        </w:rPr>
        <w:t xml:space="preserve">» в объеме </w:t>
      </w:r>
      <w:r w:rsidR="001A76C0">
        <w:rPr>
          <w:sz w:val="28"/>
          <w:szCs w:val="28"/>
        </w:rPr>
        <w:t>0</w:t>
      </w:r>
      <w:r w:rsidR="002456E7">
        <w:rPr>
          <w:sz w:val="28"/>
          <w:szCs w:val="28"/>
        </w:rPr>
        <w:t>% от утвержденных бюджетных назначений сложилось по причине</w:t>
      </w:r>
      <w:r w:rsidR="001A76C0">
        <w:rPr>
          <w:sz w:val="28"/>
          <w:szCs w:val="28"/>
        </w:rPr>
        <w:t xml:space="preserve"> отсутствия потребности</w:t>
      </w:r>
      <w:r w:rsidR="0008277D">
        <w:rPr>
          <w:sz w:val="28"/>
          <w:szCs w:val="28"/>
        </w:rPr>
        <w:t>. По разделу «Национальная безопасность и правоохранительная деятельность» исполнение расходов по подразделу</w:t>
      </w:r>
      <w:r w:rsidR="006335FF">
        <w:rPr>
          <w:sz w:val="28"/>
          <w:szCs w:val="28"/>
        </w:rPr>
        <w:t xml:space="preserve"> 0309 </w:t>
      </w:r>
      <w:r w:rsidR="006335FF" w:rsidRPr="006335FF">
        <w:rPr>
          <w:sz w:val="28"/>
          <w:szCs w:val="28"/>
          <w:lang w:eastAsia="en-US"/>
        </w:rPr>
        <w:t>«Защита населения и территории от чрезвычайных ситуаций природного и техногенного характера, гражданская оборона»</w:t>
      </w:r>
      <w:r w:rsidR="006335FF">
        <w:rPr>
          <w:sz w:val="28"/>
          <w:szCs w:val="28"/>
        </w:rPr>
        <w:t xml:space="preserve"> и</w:t>
      </w:r>
      <w:r w:rsidR="0008277D">
        <w:rPr>
          <w:sz w:val="28"/>
          <w:szCs w:val="28"/>
        </w:rPr>
        <w:t xml:space="preserve"> 0314 «</w:t>
      </w:r>
      <w:r w:rsidR="0008277D" w:rsidRPr="0008277D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 w:rsidR="0008277D">
        <w:rPr>
          <w:sz w:val="28"/>
          <w:szCs w:val="28"/>
        </w:rPr>
        <w:t xml:space="preserve"> исполнение составило </w:t>
      </w:r>
      <w:r w:rsidR="006335FF">
        <w:rPr>
          <w:sz w:val="28"/>
          <w:szCs w:val="28"/>
        </w:rPr>
        <w:t>0</w:t>
      </w:r>
      <w:r w:rsidR="0008277D">
        <w:rPr>
          <w:sz w:val="28"/>
          <w:szCs w:val="28"/>
        </w:rPr>
        <w:t>% по причине</w:t>
      </w:r>
      <w:r w:rsidR="002456E7">
        <w:rPr>
          <w:sz w:val="28"/>
          <w:szCs w:val="28"/>
        </w:rPr>
        <w:t xml:space="preserve"> </w:t>
      </w:r>
      <w:r w:rsidR="00F8254A">
        <w:rPr>
          <w:sz w:val="28"/>
          <w:szCs w:val="28"/>
        </w:rPr>
        <w:t xml:space="preserve">планирования бюджетных ассигнований на мероприятия </w:t>
      </w:r>
      <w:r w:rsidR="006335FF">
        <w:rPr>
          <w:sz w:val="28"/>
          <w:szCs w:val="28"/>
        </w:rPr>
        <w:t>муниципальн</w:t>
      </w:r>
      <w:r w:rsidR="00522A00">
        <w:rPr>
          <w:sz w:val="28"/>
          <w:szCs w:val="28"/>
        </w:rPr>
        <w:t>ых</w:t>
      </w:r>
      <w:r w:rsidR="006335FF">
        <w:rPr>
          <w:sz w:val="28"/>
          <w:szCs w:val="28"/>
        </w:rPr>
        <w:t xml:space="preserve"> целев</w:t>
      </w:r>
      <w:r w:rsidR="00522A00">
        <w:rPr>
          <w:sz w:val="28"/>
          <w:szCs w:val="28"/>
        </w:rPr>
        <w:t>ых</w:t>
      </w:r>
      <w:r w:rsidR="006335FF">
        <w:rPr>
          <w:sz w:val="28"/>
          <w:szCs w:val="28"/>
        </w:rPr>
        <w:t xml:space="preserve"> программ «Профилактика терроризма и экстремизма»</w:t>
      </w:r>
      <w:r w:rsidR="00522A00">
        <w:rPr>
          <w:sz w:val="28"/>
          <w:szCs w:val="28"/>
        </w:rPr>
        <w:t xml:space="preserve"> и «Обеспечение первичных мер пожарной безопасности в границах </w:t>
      </w:r>
      <w:proofErr w:type="spellStart"/>
      <w:r w:rsidR="00522A00">
        <w:rPr>
          <w:sz w:val="28"/>
          <w:szCs w:val="28"/>
        </w:rPr>
        <w:t>Вяртсильского</w:t>
      </w:r>
      <w:proofErr w:type="spellEnd"/>
      <w:r w:rsidR="00522A00">
        <w:rPr>
          <w:sz w:val="28"/>
          <w:szCs w:val="28"/>
        </w:rPr>
        <w:t xml:space="preserve"> </w:t>
      </w:r>
      <w:r w:rsidR="00522A00">
        <w:rPr>
          <w:sz w:val="28"/>
          <w:szCs w:val="28"/>
        </w:rPr>
        <w:lastRenderedPageBreak/>
        <w:t>городского поселения на 2014-2016 годы»</w:t>
      </w:r>
      <w:r w:rsidR="00F8254A">
        <w:rPr>
          <w:sz w:val="28"/>
          <w:szCs w:val="28"/>
        </w:rPr>
        <w:t xml:space="preserve"> </w:t>
      </w:r>
      <w:r w:rsidR="002F4AD8">
        <w:rPr>
          <w:sz w:val="28"/>
          <w:szCs w:val="28"/>
        </w:rPr>
        <w:t>в объеме превышающем фактические затраты</w:t>
      </w:r>
      <w:r w:rsidR="008978A2">
        <w:rPr>
          <w:sz w:val="28"/>
          <w:szCs w:val="28"/>
        </w:rPr>
        <w:t xml:space="preserve"> </w:t>
      </w:r>
      <w:r w:rsidR="002456E7">
        <w:rPr>
          <w:sz w:val="28"/>
          <w:szCs w:val="28"/>
        </w:rPr>
        <w:t>. По подразделу 04</w:t>
      </w:r>
      <w:r w:rsidR="006335FF">
        <w:rPr>
          <w:sz w:val="28"/>
          <w:szCs w:val="28"/>
        </w:rPr>
        <w:t>09 «Дорожное хозяйство (дорожные фонды)»</w:t>
      </w:r>
      <w:r w:rsidR="00FE1A52">
        <w:rPr>
          <w:sz w:val="28"/>
          <w:szCs w:val="28"/>
        </w:rPr>
        <w:t xml:space="preserve"> исполнение составило 63%  по причине корректировки прогнозных показателей в конце года главным администратором доходов поселения- УФК по РК, по подразделу 0412 </w:t>
      </w:r>
      <w:r w:rsidR="002456E7">
        <w:rPr>
          <w:sz w:val="28"/>
          <w:szCs w:val="28"/>
        </w:rPr>
        <w:t>«</w:t>
      </w:r>
      <w:r w:rsidR="008978A2" w:rsidRPr="008978A2">
        <w:rPr>
          <w:sz w:val="28"/>
          <w:szCs w:val="28"/>
          <w:lang w:eastAsia="en-US"/>
        </w:rPr>
        <w:t>Другие вопросы в области национальной экономики</w:t>
      </w:r>
      <w:r w:rsidR="002456E7">
        <w:rPr>
          <w:sz w:val="28"/>
          <w:szCs w:val="28"/>
        </w:rPr>
        <w:t xml:space="preserve">» исполнение расходов было осуществлено на </w:t>
      </w:r>
      <w:r w:rsidR="00FE1A52">
        <w:rPr>
          <w:sz w:val="28"/>
          <w:szCs w:val="28"/>
        </w:rPr>
        <w:t>0</w:t>
      </w:r>
      <w:r w:rsidR="002456E7">
        <w:rPr>
          <w:sz w:val="28"/>
          <w:szCs w:val="28"/>
        </w:rPr>
        <w:t>%</w:t>
      </w:r>
      <w:r w:rsidR="008978A2">
        <w:rPr>
          <w:sz w:val="28"/>
          <w:szCs w:val="28"/>
        </w:rPr>
        <w:t xml:space="preserve"> в связи с</w:t>
      </w:r>
      <w:r w:rsidR="00863D0F">
        <w:rPr>
          <w:sz w:val="28"/>
          <w:szCs w:val="28"/>
        </w:rPr>
        <w:t xml:space="preserve"> истечением срока </w:t>
      </w:r>
      <w:r w:rsidR="00FE1A52">
        <w:rPr>
          <w:sz w:val="28"/>
          <w:szCs w:val="28"/>
        </w:rPr>
        <w:t>окончани</w:t>
      </w:r>
      <w:r w:rsidR="00863D0F">
        <w:rPr>
          <w:sz w:val="28"/>
          <w:szCs w:val="28"/>
        </w:rPr>
        <w:t>я</w:t>
      </w:r>
      <w:r w:rsidR="00FE1A52">
        <w:rPr>
          <w:sz w:val="28"/>
          <w:szCs w:val="28"/>
        </w:rPr>
        <w:t xml:space="preserve"> проводимых работ в </w:t>
      </w:r>
      <w:r w:rsidR="00863D0F">
        <w:rPr>
          <w:sz w:val="28"/>
          <w:szCs w:val="28"/>
        </w:rPr>
        <w:t>феврале 2017 года.</w:t>
      </w:r>
    </w:p>
    <w:p w:rsidR="00AA3E59" w:rsidRPr="00863D0F" w:rsidRDefault="00863D0F" w:rsidP="00B234C5">
      <w:pPr>
        <w:ind w:firstLine="709"/>
        <w:jc w:val="both"/>
        <w:rPr>
          <w:sz w:val="28"/>
          <w:szCs w:val="28"/>
          <w:u w:val="single"/>
        </w:rPr>
      </w:pPr>
      <w:r w:rsidRPr="00863D0F">
        <w:rPr>
          <w:sz w:val="28"/>
          <w:szCs w:val="28"/>
          <w:u w:val="single"/>
        </w:rPr>
        <w:t xml:space="preserve">Контрольно-счетный комитет обращает внимание, что во </w:t>
      </w:r>
      <w:proofErr w:type="spellStart"/>
      <w:r w:rsidRPr="00863D0F">
        <w:rPr>
          <w:sz w:val="28"/>
          <w:szCs w:val="28"/>
          <w:u w:val="single"/>
        </w:rPr>
        <w:t>избежания</w:t>
      </w:r>
      <w:proofErr w:type="spellEnd"/>
      <w:r w:rsidRPr="00863D0F">
        <w:rPr>
          <w:sz w:val="28"/>
          <w:szCs w:val="28"/>
          <w:u w:val="single"/>
        </w:rPr>
        <w:t xml:space="preserve"> ситуаций, когда у Администрации </w:t>
      </w:r>
      <w:proofErr w:type="spellStart"/>
      <w:r w:rsidRPr="00863D0F">
        <w:rPr>
          <w:sz w:val="28"/>
          <w:szCs w:val="28"/>
          <w:u w:val="single"/>
        </w:rPr>
        <w:t>Вяртсильского</w:t>
      </w:r>
      <w:proofErr w:type="spellEnd"/>
      <w:r w:rsidRPr="00863D0F">
        <w:rPr>
          <w:sz w:val="28"/>
          <w:szCs w:val="28"/>
          <w:u w:val="single"/>
        </w:rPr>
        <w:t xml:space="preserve"> городского поселения не хватает времени для исполнения запланированных мероприятий в полном объеме, необходимо принять меры по повышению качества прогнозирования доходов бюджета главными администраторами доходов бюджета поселения основываясь на принципе достоверности, заложенному ст. 37 БК РФ</w:t>
      </w:r>
    </w:p>
    <w:p w:rsidR="005C5E79" w:rsidRDefault="002F4AD8" w:rsidP="002F4AD8">
      <w:pPr>
        <w:tabs>
          <w:tab w:val="left" w:pos="86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824" w:rsidRDefault="0080388A" w:rsidP="00280D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31A7D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к Решению №</w:t>
      </w:r>
      <w:r>
        <w:rPr>
          <w:sz w:val="28"/>
          <w:szCs w:val="28"/>
        </w:rPr>
        <w:t>72</w:t>
      </w:r>
      <w:r w:rsidRPr="00831A7D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31A7D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XXVII</w:t>
      </w:r>
      <w:r w:rsidRPr="00831A7D">
        <w:rPr>
          <w:sz w:val="28"/>
          <w:szCs w:val="28"/>
        </w:rPr>
        <w:t xml:space="preserve"> сессии </w:t>
      </w:r>
      <w:r w:rsidRPr="00831A7D">
        <w:rPr>
          <w:sz w:val="28"/>
          <w:szCs w:val="28"/>
          <w:lang w:val="en-US"/>
        </w:rPr>
        <w:t>III</w:t>
      </w:r>
      <w:r w:rsidRPr="00831A7D">
        <w:rPr>
          <w:sz w:val="28"/>
          <w:szCs w:val="28"/>
        </w:rPr>
        <w:t xml:space="preserve"> созыва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«О бюджете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на 201</w:t>
      </w:r>
      <w:r w:rsidRPr="00994031"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 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201</w:t>
      </w:r>
      <w:r w:rsidRPr="00994031"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994031" w:rsidRPr="000F31B8" w:rsidRDefault="00994031" w:rsidP="00994031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Pr="0063444E">
        <w:rPr>
          <w:sz w:val="28"/>
          <w:szCs w:val="28"/>
        </w:rPr>
        <w:t xml:space="preserve">на </w:t>
      </w:r>
      <w:r w:rsidRPr="00994031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Pr="00994031">
        <w:rPr>
          <w:sz w:val="28"/>
          <w:szCs w:val="28"/>
        </w:rPr>
        <w:t>2</w:t>
      </w:r>
      <w:r w:rsidRPr="0063444E">
        <w:rPr>
          <w:sz w:val="28"/>
          <w:szCs w:val="28"/>
        </w:rPr>
        <w:t xml:space="preserve"> процента</w:t>
      </w:r>
      <w:r w:rsidRPr="00831A7D">
        <w:rPr>
          <w:sz w:val="28"/>
          <w:szCs w:val="28"/>
        </w:rPr>
        <w:t>. Суммы отклонений кассовых показателей исполнения от плановых показателей за 201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 отражены в сведениях об исполнения бюджета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(форма 0503164) в составе пояснительной записки </w:t>
      </w:r>
      <w:r>
        <w:rPr>
          <w:sz w:val="28"/>
          <w:szCs w:val="28"/>
        </w:rPr>
        <w:t xml:space="preserve">(ф. 0503160) </w:t>
      </w:r>
      <w:r w:rsidRPr="00831A7D">
        <w:rPr>
          <w:sz w:val="28"/>
          <w:szCs w:val="28"/>
        </w:rPr>
        <w:t xml:space="preserve">главного распорядителя бюджетных средств. </w:t>
      </w:r>
      <w:r w:rsidRPr="000F31B8">
        <w:rPr>
          <w:sz w:val="28"/>
          <w:szCs w:val="28"/>
        </w:rPr>
        <w:t>В графе 9 ф.0503164 даны пояснения причин отклонения от планового процента исполнения.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 w:rsidR="003A4DA6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4404B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3A4DA6" w:rsidRPr="003A4DA6" w:rsidRDefault="003A4DA6" w:rsidP="003A4DA6">
      <w:pPr>
        <w:pStyle w:val="ac"/>
        <w:ind w:left="0" w:firstLine="426"/>
        <w:jc w:val="both"/>
        <w:rPr>
          <w:sz w:val="28"/>
          <w:szCs w:val="28"/>
        </w:rPr>
      </w:pPr>
      <w:r w:rsidRPr="003A4DA6">
        <w:rPr>
          <w:sz w:val="28"/>
          <w:szCs w:val="28"/>
        </w:rPr>
        <w:t xml:space="preserve">Решением о бюджете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на 201</w:t>
      </w:r>
      <w:r>
        <w:rPr>
          <w:sz w:val="28"/>
          <w:szCs w:val="28"/>
        </w:rPr>
        <w:t>6</w:t>
      </w:r>
      <w:r w:rsidRPr="003A4DA6">
        <w:rPr>
          <w:sz w:val="28"/>
          <w:szCs w:val="28"/>
        </w:rPr>
        <w:t xml:space="preserve"> год дефицит бюджета утвержден в сумме 100,0 тыс. руб. или 1,1% от общего объема доходов без учета безвозмездных поступлений.</w:t>
      </w:r>
    </w:p>
    <w:p w:rsidR="003A4DA6" w:rsidRDefault="003A4DA6" w:rsidP="003A4DA6">
      <w:pPr>
        <w:ind w:firstLine="851"/>
        <w:jc w:val="both"/>
        <w:rPr>
          <w:sz w:val="28"/>
          <w:szCs w:val="28"/>
        </w:rPr>
      </w:pPr>
      <w:r w:rsidRPr="003A4DA6">
        <w:rPr>
          <w:sz w:val="28"/>
          <w:szCs w:val="28"/>
        </w:rPr>
        <w:t xml:space="preserve">В процессе исполнения бюджета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в 201</w:t>
      </w:r>
      <w:r>
        <w:rPr>
          <w:sz w:val="28"/>
          <w:szCs w:val="28"/>
        </w:rPr>
        <w:t>6</w:t>
      </w:r>
      <w:r w:rsidRPr="003A4DA6">
        <w:rPr>
          <w:sz w:val="28"/>
          <w:szCs w:val="28"/>
        </w:rPr>
        <w:t xml:space="preserve"> году решениями Совета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вносились изменения в основные характеристики бюджета</w:t>
      </w:r>
      <w:r>
        <w:rPr>
          <w:sz w:val="28"/>
          <w:szCs w:val="28"/>
        </w:rPr>
        <w:t>,</w:t>
      </w:r>
      <w:r w:rsidRPr="003A4DA6">
        <w:rPr>
          <w:sz w:val="28"/>
          <w:szCs w:val="28"/>
        </w:rPr>
        <w:t xml:space="preserve"> в том числе дефицит </w:t>
      </w:r>
      <w:r w:rsidRPr="00E21805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снизился</w:t>
      </w:r>
      <w:r w:rsidRPr="00E21805">
        <w:rPr>
          <w:sz w:val="28"/>
          <w:szCs w:val="28"/>
        </w:rPr>
        <w:t xml:space="preserve"> на </w:t>
      </w:r>
      <w:r>
        <w:rPr>
          <w:sz w:val="28"/>
          <w:szCs w:val="28"/>
        </w:rPr>
        <w:t>844,9</w:t>
      </w:r>
      <w:r w:rsidRPr="00E21805">
        <w:rPr>
          <w:sz w:val="28"/>
          <w:szCs w:val="28"/>
        </w:rPr>
        <w:t xml:space="preserve"> тыс. руб. и </w:t>
      </w:r>
      <w:r>
        <w:rPr>
          <w:sz w:val="28"/>
          <w:szCs w:val="28"/>
        </w:rPr>
        <w:t>утвержден профицит бюджета поселения в сумме</w:t>
      </w:r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744,9</w:t>
      </w:r>
      <w:r w:rsidRPr="00E21805">
        <w:rPr>
          <w:sz w:val="28"/>
          <w:szCs w:val="28"/>
        </w:rPr>
        <w:t xml:space="preserve"> тыс. руб</w:t>
      </w:r>
      <w:r w:rsidRPr="003A4DA6">
        <w:rPr>
          <w:sz w:val="28"/>
          <w:szCs w:val="28"/>
        </w:rPr>
        <w:t xml:space="preserve">. </w:t>
      </w:r>
    </w:p>
    <w:p w:rsidR="002F4491" w:rsidRDefault="003A4DA6" w:rsidP="002F4491">
      <w:pPr>
        <w:ind w:firstLine="851"/>
        <w:jc w:val="both"/>
        <w:rPr>
          <w:sz w:val="28"/>
          <w:szCs w:val="28"/>
        </w:rPr>
      </w:pPr>
      <w:r w:rsidRPr="003A4DA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A4DA6">
        <w:rPr>
          <w:sz w:val="28"/>
          <w:szCs w:val="28"/>
        </w:rPr>
        <w:t xml:space="preserve">г. бюджет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был исполнен с </w:t>
      </w:r>
      <w:r>
        <w:rPr>
          <w:sz w:val="28"/>
          <w:szCs w:val="28"/>
        </w:rPr>
        <w:t>про</w:t>
      </w:r>
      <w:r w:rsidRPr="003A4DA6">
        <w:rPr>
          <w:sz w:val="28"/>
          <w:szCs w:val="28"/>
        </w:rPr>
        <w:t xml:space="preserve">фицитом. </w:t>
      </w:r>
      <w:r>
        <w:rPr>
          <w:sz w:val="28"/>
          <w:szCs w:val="28"/>
        </w:rPr>
        <w:t>Доходы</w:t>
      </w:r>
      <w:r w:rsidRPr="003A4DA6">
        <w:rPr>
          <w:sz w:val="28"/>
          <w:szCs w:val="28"/>
        </w:rPr>
        <w:t xml:space="preserve"> бюджета исполнены в сумме </w:t>
      </w:r>
      <w:r>
        <w:rPr>
          <w:sz w:val="28"/>
          <w:szCs w:val="28"/>
        </w:rPr>
        <w:t>11681,6</w:t>
      </w:r>
      <w:r w:rsidRPr="003A4DA6">
        <w:rPr>
          <w:sz w:val="28"/>
          <w:szCs w:val="28"/>
        </w:rPr>
        <w:t xml:space="preserve"> тыс. руб. и превышают фактически </w:t>
      </w:r>
      <w:r>
        <w:rPr>
          <w:sz w:val="28"/>
          <w:szCs w:val="28"/>
        </w:rPr>
        <w:t>произведенные</w:t>
      </w:r>
      <w:r w:rsidRPr="003A4DA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3A4DA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10623,5</w:t>
      </w:r>
      <w:r w:rsidRPr="003A4DA6">
        <w:rPr>
          <w:sz w:val="28"/>
          <w:szCs w:val="28"/>
        </w:rPr>
        <w:t xml:space="preserve"> тыс. руб. на </w:t>
      </w:r>
      <w:r w:rsidRPr="003A4DA6">
        <w:rPr>
          <w:sz w:val="28"/>
          <w:szCs w:val="28"/>
        </w:rPr>
        <w:lastRenderedPageBreak/>
        <w:t xml:space="preserve">сумму </w:t>
      </w:r>
      <w:r>
        <w:rPr>
          <w:sz w:val="28"/>
          <w:szCs w:val="28"/>
        </w:rPr>
        <w:t>1058,1</w:t>
      </w:r>
      <w:r w:rsidRPr="003A4DA6">
        <w:rPr>
          <w:sz w:val="28"/>
          <w:szCs w:val="28"/>
        </w:rPr>
        <w:t xml:space="preserve"> тыс. руб. К уровню назначений, утвержденных Решением о бюджете, размер </w:t>
      </w:r>
      <w:r>
        <w:rPr>
          <w:sz w:val="28"/>
          <w:szCs w:val="28"/>
        </w:rPr>
        <w:t>про</w:t>
      </w:r>
      <w:r w:rsidRPr="003A4DA6">
        <w:rPr>
          <w:sz w:val="28"/>
          <w:szCs w:val="28"/>
        </w:rPr>
        <w:t xml:space="preserve">фицита увеличился на </w:t>
      </w:r>
      <w:r>
        <w:rPr>
          <w:sz w:val="28"/>
          <w:szCs w:val="28"/>
        </w:rPr>
        <w:t>313,2</w:t>
      </w:r>
      <w:r w:rsidRPr="003A4DA6">
        <w:rPr>
          <w:sz w:val="28"/>
          <w:szCs w:val="28"/>
        </w:rPr>
        <w:t xml:space="preserve"> тыс. руб. или на </w:t>
      </w:r>
      <w:r w:rsidR="002F4491">
        <w:rPr>
          <w:sz w:val="28"/>
          <w:szCs w:val="28"/>
        </w:rPr>
        <w:t>42,0</w:t>
      </w:r>
      <w:r w:rsidRPr="003A4DA6">
        <w:rPr>
          <w:sz w:val="28"/>
          <w:szCs w:val="28"/>
        </w:rPr>
        <w:t xml:space="preserve">%. </w:t>
      </w:r>
    </w:p>
    <w:p w:rsidR="003A4DA6" w:rsidRPr="003A4DA6" w:rsidRDefault="003A4DA6" w:rsidP="002F4491">
      <w:pPr>
        <w:ind w:firstLine="851"/>
        <w:jc w:val="both"/>
        <w:rPr>
          <w:sz w:val="28"/>
          <w:szCs w:val="28"/>
        </w:rPr>
      </w:pPr>
      <w:r w:rsidRPr="003A4DA6">
        <w:rPr>
          <w:sz w:val="28"/>
          <w:szCs w:val="28"/>
        </w:rPr>
        <w:t>В 201</w:t>
      </w:r>
      <w:r w:rsidR="002F4491">
        <w:rPr>
          <w:sz w:val="28"/>
          <w:szCs w:val="28"/>
        </w:rPr>
        <w:t>6</w:t>
      </w:r>
      <w:r w:rsidRPr="003A4DA6">
        <w:rPr>
          <w:sz w:val="28"/>
          <w:szCs w:val="28"/>
        </w:rPr>
        <w:t xml:space="preserve"> году в качестве источников внутреннего финансирования дефицита бюджета кредитные ресурсы не привлекались.</w:t>
      </w:r>
    </w:p>
    <w:p w:rsidR="003A4DA6" w:rsidRPr="002F4491" w:rsidRDefault="003A4DA6" w:rsidP="002F4491">
      <w:pPr>
        <w:ind w:firstLine="851"/>
        <w:jc w:val="both"/>
        <w:rPr>
          <w:sz w:val="24"/>
          <w:szCs w:val="24"/>
        </w:rPr>
      </w:pPr>
      <w:r w:rsidRPr="002F4491">
        <w:rPr>
          <w:sz w:val="28"/>
          <w:szCs w:val="28"/>
        </w:rPr>
        <w:t>В течение 201</w:t>
      </w:r>
      <w:r w:rsidR="002F4491">
        <w:rPr>
          <w:sz w:val="28"/>
          <w:szCs w:val="28"/>
        </w:rPr>
        <w:t>6</w:t>
      </w:r>
      <w:r w:rsidRPr="002F4491">
        <w:rPr>
          <w:sz w:val="28"/>
          <w:szCs w:val="28"/>
        </w:rPr>
        <w:t xml:space="preserve"> года из бюджета </w:t>
      </w:r>
      <w:proofErr w:type="spellStart"/>
      <w:r w:rsidRPr="002F4491">
        <w:rPr>
          <w:sz w:val="28"/>
          <w:szCs w:val="28"/>
        </w:rPr>
        <w:t>Вяртсильского</w:t>
      </w:r>
      <w:proofErr w:type="spellEnd"/>
      <w:r w:rsidRPr="002F4491">
        <w:rPr>
          <w:sz w:val="28"/>
          <w:szCs w:val="28"/>
        </w:rPr>
        <w:t xml:space="preserve"> городского поселения другим бюджетам бюджетной системы Российской Федерации бюджетные кредиты не предоставлялись.</w:t>
      </w:r>
    </w:p>
    <w:p w:rsidR="003A4DA6" w:rsidRPr="003A4DA6" w:rsidRDefault="003A4DA6" w:rsidP="002F4491">
      <w:pPr>
        <w:pStyle w:val="ac"/>
        <w:ind w:left="432"/>
        <w:jc w:val="both"/>
        <w:rPr>
          <w:sz w:val="28"/>
          <w:szCs w:val="28"/>
        </w:rPr>
      </w:pPr>
    </w:p>
    <w:p w:rsidR="00470661" w:rsidRDefault="00470661" w:rsidP="00470661">
      <w:pPr>
        <w:ind w:left="1080"/>
        <w:rPr>
          <w:b/>
          <w:sz w:val="28"/>
          <w:szCs w:val="28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C349C4" w:rsidRDefault="00C349C4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4491" w:rsidRDefault="002F4491" w:rsidP="002F4491">
      <w:pPr>
        <w:ind w:firstLine="709"/>
        <w:jc w:val="both"/>
        <w:rPr>
          <w:sz w:val="28"/>
          <w:szCs w:val="28"/>
        </w:rPr>
      </w:pPr>
      <w:r w:rsidRPr="00544D1B">
        <w:rPr>
          <w:sz w:val="28"/>
          <w:szCs w:val="28"/>
        </w:rPr>
        <w:t xml:space="preserve">Статьей 1 решения Совета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XXVI</w:t>
      </w:r>
      <w:r w:rsidRPr="00544D1B">
        <w:rPr>
          <w:sz w:val="28"/>
          <w:szCs w:val="28"/>
          <w:lang w:val="en-US"/>
        </w:rPr>
        <w:t>I</w:t>
      </w:r>
      <w:r w:rsidRPr="00544D1B">
        <w:rPr>
          <w:sz w:val="28"/>
          <w:szCs w:val="28"/>
        </w:rPr>
        <w:t xml:space="preserve"> Сессии </w:t>
      </w:r>
      <w:r w:rsidRPr="00544D1B">
        <w:rPr>
          <w:sz w:val="28"/>
          <w:szCs w:val="28"/>
          <w:lang w:val="en-US"/>
        </w:rPr>
        <w:t>III</w:t>
      </w:r>
      <w:r w:rsidRPr="00544D1B">
        <w:rPr>
          <w:sz w:val="28"/>
          <w:szCs w:val="28"/>
        </w:rPr>
        <w:t xml:space="preserve"> созыва от </w:t>
      </w:r>
      <w:r>
        <w:rPr>
          <w:sz w:val="28"/>
          <w:szCs w:val="28"/>
        </w:rPr>
        <w:t>2</w:t>
      </w:r>
      <w:r w:rsidRPr="002F4491">
        <w:rPr>
          <w:sz w:val="28"/>
          <w:szCs w:val="28"/>
        </w:rPr>
        <w:t>8</w:t>
      </w:r>
      <w:r w:rsidRPr="00544D1B">
        <w:rPr>
          <w:sz w:val="28"/>
          <w:szCs w:val="28"/>
        </w:rPr>
        <w:t>.12.201</w:t>
      </w:r>
      <w:r w:rsidRPr="002F4491">
        <w:rPr>
          <w:sz w:val="28"/>
          <w:szCs w:val="28"/>
        </w:rPr>
        <w:t>5</w:t>
      </w:r>
      <w:r w:rsidRPr="00544D1B">
        <w:rPr>
          <w:sz w:val="28"/>
          <w:szCs w:val="28"/>
        </w:rPr>
        <w:t>г. №</w:t>
      </w:r>
      <w:r w:rsidRPr="002F4491">
        <w:rPr>
          <w:sz w:val="28"/>
          <w:szCs w:val="28"/>
        </w:rPr>
        <w:t>72</w:t>
      </w:r>
      <w:r w:rsidRPr="00544D1B">
        <w:rPr>
          <w:sz w:val="28"/>
          <w:szCs w:val="28"/>
        </w:rPr>
        <w:t xml:space="preserve"> «О бюджете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на 201</w:t>
      </w:r>
      <w:r w:rsidRPr="002F4491">
        <w:rPr>
          <w:sz w:val="28"/>
          <w:szCs w:val="28"/>
        </w:rPr>
        <w:t>6</w:t>
      </w:r>
      <w:r w:rsidRPr="00544D1B">
        <w:rPr>
          <w:sz w:val="28"/>
          <w:szCs w:val="28"/>
        </w:rPr>
        <w:t xml:space="preserve"> год» с изменениями и дополнениями, не установлен верхний предел муниципального долга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на 01 января 201</w:t>
      </w:r>
      <w:r w:rsidRPr="002F4491">
        <w:rPr>
          <w:sz w:val="28"/>
          <w:szCs w:val="28"/>
        </w:rPr>
        <w:t>7</w:t>
      </w:r>
      <w:r w:rsidRPr="00544D1B">
        <w:rPr>
          <w:sz w:val="28"/>
          <w:szCs w:val="28"/>
        </w:rPr>
        <w:t xml:space="preserve"> года, в валюте РФ и верхний предел по муниципальным гарантиям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в валюте РФ. Бюджет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544D1B">
        <w:rPr>
          <w:sz w:val="28"/>
          <w:szCs w:val="28"/>
        </w:rPr>
        <w:t xml:space="preserve"> городского поселения по состоянию на 01.01.201</w:t>
      </w:r>
      <w:r w:rsidRPr="002F4491">
        <w:rPr>
          <w:sz w:val="28"/>
          <w:szCs w:val="28"/>
        </w:rPr>
        <w:t>7</w:t>
      </w:r>
      <w:r w:rsidRPr="00544D1B">
        <w:rPr>
          <w:sz w:val="28"/>
          <w:szCs w:val="28"/>
        </w:rPr>
        <w:t>г. не имеет муниципального долга.</w:t>
      </w:r>
    </w:p>
    <w:p w:rsidR="00D04E12" w:rsidRDefault="00D04E12" w:rsidP="0099694C">
      <w:pPr>
        <w:jc w:val="both"/>
        <w:rPr>
          <w:sz w:val="28"/>
          <w:szCs w:val="28"/>
        </w:rPr>
      </w:pP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2F4491" w:rsidRPr="00AA44DB" w:rsidRDefault="002F4491" w:rsidP="002F4491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решения Совета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2F4491">
        <w:rPr>
          <w:sz w:val="28"/>
          <w:szCs w:val="28"/>
        </w:rPr>
        <w:t>8</w:t>
      </w:r>
      <w:r w:rsidRPr="00AA44DB">
        <w:rPr>
          <w:sz w:val="28"/>
          <w:szCs w:val="28"/>
        </w:rPr>
        <w:t>.12.201</w:t>
      </w:r>
      <w:r w:rsidRPr="002F4491">
        <w:rPr>
          <w:sz w:val="28"/>
          <w:szCs w:val="28"/>
        </w:rPr>
        <w:t>5</w:t>
      </w:r>
      <w:r w:rsidRPr="00AA44D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2F4491">
        <w:rPr>
          <w:sz w:val="28"/>
          <w:szCs w:val="28"/>
        </w:rPr>
        <w:t>72</w:t>
      </w:r>
      <w:r w:rsidRPr="00AA44DB">
        <w:rPr>
          <w:sz w:val="28"/>
          <w:szCs w:val="28"/>
        </w:rPr>
        <w:t xml:space="preserve"> «О бюджете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A44DB">
        <w:rPr>
          <w:sz w:val="28"/>
          <w:szCs w:val="28"/>
        </w:rPr>
        <w:t xml:space="preserve"> на 201</w:t>
      </w:r>
      <w:r w:rsidRPr="002F4491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год» установлен размер резервного фонда Администрации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Pr="002F4491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</w:t>
      </w:r>
      <w:r w:rsidRPr="002F4491">
        <w:rPr>
          <w:sz w:val="28"/>
          <w:szCs w:val="28"/>
        </w:rPr>
        <w:t>25</w:t>
      </w:r>
      <w:r>
        <w:rPr>
          <w:sz w:val="28"/>
          <w:szCs w:val="28"/>
        </w:rPr>
        <w:t>,0</w:t>
      </w:r>
      <w:r w:rsidRPr="00AA44DB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1,9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</w:p>
    <w:p w:rsidR="002F4491" w:rsidRDefault="002F4491" w:rsidP="002F4491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</w:t>
      </w:r>
      <w:r w:rsidRPr="002F4491">
        <w:rPr>
          <w:sz w:val="28"/>
          <w:szCs w:val="28"/>
          <w:u w:val="single"/>
        </w:rPr>
        <w:t>в том числе</w:t>
      </w:r>
      <w:r w:rsidRPr="00AA44DB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F4491" w:rsidRPr="00522A00" w:rsidRDefault="002F4491" w:rsidP="002F4491">
      <w:pPr>
        <w:ind w:firstLine="709"/>
        <w:jc w:val="both"/>
        <w:rPr>
          <w:sz w:val="28"/>
          <w:szCs w:val="28"/>
          <w:u w:val="single"/>
        </w:rPr>
      </w:pPr>
      <w:r w:rsidRPr="00522A00">
        <w:rPr>
          <w:sz w:val="28"/>
          <w:szCs w:val="28"/>
          <w:u w:val="single"/>
        </w:rPr>
        <w:t xml:space="preserve">Статья 7 Решения о бюджете поселения на 2016 год наоборот, </w:t>
      </w:r>
      <w:r w:rsidRPr="00522A00">
        <w:rPr>
          <w:b/>
          <w:sz w:val="28"/>
          <w:szCs w:val="28"/>
          <w:u w:val="single"/>
        </w:rPr>
        <w:t>исключает</w:t>
      </w:r>
      <w:r w:rsidRPr="00522A00">
        <w:rPr>
          <w:sz w:val="28"/>
          <w:szCs w:val="28"/>
          <w:u w:val="single"/>
        </w:rPr>
        <w:t xml:space="preserve"> финансовое обеспечение расходов</w:t>
      </w:r>
      <w:r w:rsidR="00522A00" w:rsidRPr="00522A00">
        <w:rPr>
          <w:sz w:val="28"/>
          <w:szCs w:val="28"/>
          <w:u w:val="single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из направления расходования средств резервного фонда </w:t>
      </w:r>
      <w:proofErr w:type="spellStart"/>
      <w:r w:rsidR="00522A00" w:rsidRPr="00522A00">
        <w:rPr>
          <w:sz w:val="28"/>
          <w:szCs w:val="28"/>
          <w:u w:val="single"/>
        </w:rPr>
        <w:t>Вяртсильского</w:t>
      </w:r>
      <w:proofErr w:type="spellEnd"/>
      <w:r w:rsidR="00522A00" w:rsidRPr="00522A00">
        <w:rPr>
          <w:sz w:val="28"/>
          <w:szCs w:val="28"/>
          <w:u w:val="single"/>
        </w:rPr>
        <w:t xml:space="preserve"> городского поселения, что является противоречием норм бюджетного законодательства.</w:t>
      </w:r>
    </w:p>
    <w:p w:rsidR="002F4491" w:rsidRPr="00153678" w:rsidRDefault="002F4491" w:rsidP="002F4491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Согласно Отчет</w:t>
      </w:r>
      <w:r>
        <w:rPr>
          <w:sz w:val="28"/>
          <w:szCs w:val="28"/>
        </w:rPr>
        <w:t>а</w:t>
      </w:r>
      <w:r w:rsidRPr="00AA44DB">
        <w:rPr>
          <w:sz w:val="28"/>
          <w:szCs w:val="28"/>
        </w:rPr>
        <w:t xml:space="preserve"> об использовании </w:t>
      </w:r>
      <w:r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522A00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год средства на финансовое обеспечение непредвиденных расходов из Резервного фонда не направлялись</w:t>
      </w:r>
      <w:r>
        <w:rPr>
          <w:sz w:val="28"/>
          <w:szCs w:val="28"/>
        </w:rPr>
        <w:t>.</w:t>
      </w:r>
    </w:p>
    <w:p w:rsidR="0099694C" w:rsidRDefault="0099694C" w:rsidP="00AA44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99694C" w:rsidRPr="00AA44DB" w:rsidRDefault="0099694C" w:rsidP="00AA54EC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522A0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C115F4">
        <w:rPr>
          <w:sz w:val="28"/>
          <w:szCs w:val="28"/>
        </w:rPr>
        <w:t>6</w:t>
      </w:r>
      <w:r>
        <w:rPr>
          <w:sz w:val="28"/>
          <w:szCs w:val="28"/>
        </w:rPr>
        <w:t xml:space="preserve"> год  предусматривались к исполнению </w:t>
      </w:r>
      <w:r w:rsidR="00522A00">
        <w:rPr>
          <w:sz w:val="28"/>
          <w:szCs w:val="28"/>
        </w:rPr>
        <w:t>2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</w:t>
      </w:r>
      <w:r w:rsidR="00522A00">
        <w:rPr>
          <w:sz w:val="28"/>
          <w:szCs w:val="28"/>
        </w:rPr>
        <w:t>е</w:t>
      </w:r>
      <w:r w:rsidR="00A2336C">
        <w:rPr>
          <w:sz w:val="28"/>
          <w:szCs w:val="28"/>
        </w:rPr>
        <w:t xml:space="preserve"> целевы</w:t>
      </w:r>
      <w:r w:rsidR="00522A00">
        <w:rPr>
          <w:sz w:val="28"/>
          <w:szCs w:val="28"/>
        </w:rPr>
        <w:t>е</w:t>
      </w:r>
      <w:r w:rsidR="00A2336C">
        <w:rPr>
          <w:sz w:val="28"/>
          <w:szCs w:val="28"/>
        </w:rPr>
        <w:t xml:space="preserve"> программ</w:t>
      </w:r>
      <w:r w:rsidR="00522A00">
        <w:rPr>
          <w:sz w:val="28"/>
          <w:szCs w:val="28"/>
        </w:rPr>
        <w:t>ы</w:t>
      </w:r>
      <w:r w:rsidR="00A2336C">
        <w:rPr>
          <w:sz w:val="28"/>
          <w:szCs w:val="28"/>
        </w:rPr>
        <w:t xml:space="preserve"> в объеме </w:t>
      </w:r>
      <w:r w:rsidR="00522A00">
        <w:rPr>
          <w:sz w:val="28"/>
          <w:szCs w:val="28"/>
        </w:rPr>
        <w:t>74,0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C115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="00C115F4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5624A3">
        <w:rPr>
          <w:sz w:val="28"/>
          <w:szCs w:val="28"/>
        </w:rPr>
        <w:t>35,0</w:t>
      </w:r>
      <w:r>
        <w:rPr>
          <w:sz w:val="28"/>
          <w:szCs w:val="28"/>
        </w:rPr>
        <w:t xml:space="preserve"> тыс. руб. или на </w:t>
      </w:r>
      <w:r w:rsidR="005624A3">
        <w:rPr>
          <w:sz w:val="28"/>
          <w:szCs w:val="28"/>
        </w:rPr>
        <w:t>32,1</w:t>
      </w:r>
      <w:r>
        <w:rPr>
          <w:sz w:val="28"/>
          <w:szCs w:val="28"/>
        </w:rPr>
        <w:t xml:space="preserve"> процент</w:t>
      </w:r>
      <w:r w:rsidR="00E16B12">
        <w:rPr>
          <w:sz w:val="28"/>
          <w:szCs w:val="28"/>
        </w:rPr>
        <w:t>а</w:t>
      </w:r>
      <w:r>
        <w:rPr>
          <w:sz w:val="28"/>
          <w:szCs w:val="28"/>
        </w:rPr>
        <w:t xml:space="preserve"> и составили </w:t>
      </w:r>
      <w:r w:rsidR="005624A3">
        <w:rPr>
          <w:sz w:val="28"/>
          <w:szCs w:val="28"/>
        </w:rPr>
        <w:t>74,0</w:t>
      </w:r>
      <w:r>
        <w:rPr>
          <w:sz w:val="28"/>
          <w:szCs w:val="28"/>
        </w:rPr>
        <w:t xml:space="preserve"> тыс. руб.</w:t>
      </w:r>
    </w:p>
    <w:p w:rsidR="00A2336C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бюджетных средств, направл</w:t>
      </w:r>
      <w:r w:rsidR="00E16B12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на реализацию</w:t>
      </w:r>
      <w:r w:rsidR="00275D45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Программ, в общих расходах  бюджета</w:t>
      </w:r>
      <w:r w:rsidR="00E16B1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201</w:t>
      </w:r>
      <w:r w:rsidR="00C115F4">
        <w:rPr>
          <w:sz w:val="28"/>
          <w:szCs w:val="28"/>
        </w:rPr>
        <w:t>6</w:t>
      </w:r>
      <w:r w:rsidR="00220486">
        <w:rPr>
          <w:sz w:val="28"/>
          <w:szCs w:val="28"/>
        </w:rPr>
        <w:t>,</w:t>
      </w:r>
      <w:r>
        <w:rPr>
          <w:sz w:val="28"/>
          <w:szCs w:val="28"/>
        </w:rPr>
        <w:t xml:space="preserve"> году составила </w:t>
      </w:r>
      <w:r w:rsidR="005624A3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</w:t>
      </w:r>
      <w:r w:rsidR="005624A3">
        <w:rPr>
          <w:sz w:val="28"/>
          <w:szCs w:val="28"/>
        </w:rPr>
        <w:t>.</w:t>
      </w:r>
      <w:r w:rsidR="005C4A82">
        <w:rPr>
          <w:sz w:val="28"/>
          <w:szCs w:val="28"/>
        </w:rPr>
        <w:t xml:space="preserve"> </w:t>
      </w:r>
    </w:p>
    <w:p w:rsidR="00275D45" w:rsidRPr="00045E21" w:rsidRDefault="00275D45" w:rsidP="00E16B12">
      <w:pPr>
        <w:pStyle w:val="ac"/>
        <w:ind w:left="0" w:firstLine="709"/>
        <w:jc w:val="both"/>
        <w:rPr>
          <w:sz w:val="28"/>
          <w:szCs w:val="28"/>
          <w:u w:val="single"/>
        </w:rPr>
      </w:pPr>
      <w:r w:rsidRPr="00045E21">
        <w:rPr>
          <w:sz w:val="28"/>
          <w:szCs w:val="28"/>
          <w:u w:val="single"/>
        </w:rPr>
        <w:t xml:space="preserve">Контрольно-счетный комитет  обращает внимание, что приложением 5 к Решению о бюджете поселения на 2016 год распределены бюджетные ассигнования на мероприятия  по </w:t>
      </w:r>
      <w:proofErr w:type="spellStart"/>
      <w:r w:rsidRPr="00045E21">
        <w:rPr>
          <w:sz w:val="28"/>
          <w:szCs w:val="28"/>
          <w:u w:val="single"/>
        </w:rPr>
        <w:t>софинансированию</w:t>
      </w:r>
      <w:proofErr w:type="spellEnd"/>
      <w:r w:rsidRPr="00045E21">
        <w:rPr>
          <w:sz w:val="28"/>
          <w:szCs w:val="28"/>
          <w:u w:val="single"/>
        </w:rPr>
        <w:t xml:space="preserve"> Региональной программы по переселению граждан из аварийного жилого фонда. В ходе контрольного мероприятия «Проверка использования средств бюджетов Сортавальского и </w:t>
      </w:r>
      <w:proofErr w:type="spellStart"/>
      <w:r w:rsidRPr="00045E21">
        <w:rPr>
          <w:sz w:val="28"/>
          <w:szCs w:val="28"/>
          <w:u w:val="single"/>
        </w:rPr>
        <w:t>Вяртсильского</w:t>
      </w:r>
      <w:proofErr w:type="spellEnd"/>
      <w:r w:rsidRPr="00045E21">
        <w:rPr>
          <w:sz w:val="28"/>
          <w:szCs w:val="28"/>
          <w:u w:val="single"/>
        </w:rPr>
        <w:t xml:space="preserve"> городских поселений, направленных на реализацию мероприятий по переселению граждан из аварийного жилого фонда в 2015г. и 9 мес.2016 года» установлено, что в соответствии с требованиями Региональной программы</w:t>
      </w:r>
      <w:r w:rsidR="00045E21" w:rsidRPr="00045E21">
        <w:rPr>
          <w:sz w:val="28"/>
          <w:szCs w:val="28"/>
          <w:u w:val="single"/>
        </w:rPr>
        <w:t>,</w:t>
      </w:r>
      <w:r w:rsidRPr="00045E21">
        <w:rPr>
          <w:sz w:val="28"/>
          <w:szCs w:val="28"/>
          <w:u w:val="single"/>
        </w:rPr>
        <w:t xml:space="preserve"> бюджетные ассигнования на реализаци</w:t>
      </w:r>
      <w:r w:rsidR="000751BE" w:rsidRPr="00045E21">
        <w:rPr>
          <w:sz w:val="28"/>
          <w:szCs w:val="28"/>
          <w:u w:val="single"/>
        </w:rPr>
        <w:t>я</w:t>
      </w:r>
      <w:r w:rsidRPr="00045E21">
        <w:rPr>
          <w:sz w:val="28"/>
          <w:szCs w:val="28"/>
          <w:u w:val="single"/>
        </w:rPr>
        <w:t xml:space="preserve"> данных мероприятий должны быть предусмотрены в рамках муниципальной прогр</w:t>
      </w:r>
      <w:r w:rsidR="000751BE" w:rsidRPr="00045E21">
        <w:rPr>
          <w:sz w:val="28"/>
          <w:szCs w:val="28"/>
          <w:u w:val="single"/>
        </w:rPr>
        <w:t>аммы поселения. В приложении 7 к Решению о бюджет</w:t>
      </w:r>
      <w:r w:rsidR="00045E21" w:rsidRPr="00045E21">
        <w:rPr>
          <w:sz w:val="28"/>
          <w:szCs w:val="28"/>
          <w:u w:val="single"/>
        </w:rPr>
        <w:t>е</w:t>
      </w:r>
      <w:r w:rsidR="000751BE" w:rsidRPr="00045E21">
        <w:rPr>
          <w:sz w:val="28"/>
          <w:szCs w:val="28"/>
          <w:u w:val="single"/>
        </w:rPr>
        <w:t xml:space="preserve"> поселения на 2016г. в Перечне муниципальных целевых программ, предусмотренных к финансированию за счет средств бюджета </w:t>
      </w:r>
      <w:proofErr w:type="spellStart"/>
      <w:r w:rsidR="000751BE" w:rsidRPr="00045E21">
        <w:rPr>
          <w:sz w:val="28"/>
          <w:szCs w:val="28"/>
          <w:u w:val="single"/>
        </w:rPr>
        <w:t>Вяртсильского</w:t>
      </w:r>
      <w:proofErr w:type="spellEnd"/>
      <w:r w:rsidR="000751BE" w:rsidRPr="00045E21">
        <w:rPr>
          <w:sz w:val="28"/>
          <w:szCs w:val="28"/>
          <w:u w:val="single"/>
        </w:rPr>
        <w:t xml:space="preserve"> городского поселения на 2016 год</w:t>
      </w:r>
      <w:r w:rsidR="00045E21" w:rsidRPr="00045E21">
        <w:rPr>
          <w:sz w:val="28"/>
          <w:szCs w:val="28"/>
          <w:u w:val="single"/>
        </w:rPr>
        <w:t>,</w:t>
      </w:r>
      <w:r w:rsidR="000751BE" w:rsidRPr="00045E21">
        <w:rPr>
          <w:sz w:val="28"/>
          <w:szCs w:val="28"/>
          <w:u w:val="single"/>
        </w:rPr>
        <w:t xml:space="preserve"> данная программа отсутствует. Так</w:t>
      </w:r>
      <w:r w:rsidR="00045E21" w:rsidRPr="00045E21">
        <w:rPr>
          <w:sz w:val="28"/>
          <w:szCs w:val="28"/>
          <w:u w:val="single"/>
        </w:rPr>
        <w:t xml:space="preserve"> </w:t>
      </w:r>
      <w:r w:rsidR="000751BE" w:rsidRPr="00045E21">
        <w:rPr>
          <w:sz w:val="28"/>
          <w:szCs w:val="28"/>
          <w:u w:val="single"/>
        </w:rPr>
        <w:t xml:space="preserve">же отсутствует и муниципальная целевая программа, предусматривающая использование бюджетных ассигнований муниципального дорожного фонда, т.к. согласно п.5 Порядка формирования и использования бюджетных ассигнований муниципального дорожного фонда </w:t>
      </w:r>
      <w:proofErr w:type="spellStart"/>
      <w:r w:rsidR="000751BE" w:rsidRPr="00045E21">
        <w:rPr>
          <w:sz w:val="28"/>
          <w:szCs w:val="28"/>
          <w:u w:val="single"/>
        </w:rPr>
        <w:t>Вяртсильского</w:t>
      </w:r>
      <w:proofErr w:type="spellEnd"/>
      <w:r w:rsidR="000751BE" w:rsidRPr="00045E21">
        <w:rPr>
          <w:sz w:val="28"/>
          <w:szCs w:val="28"/>
          <w:u w:val="single"/>
        </w:rPr>
        <w:t xml:space="preserve"> городского поселения, утвержденного решением Совета </w:t>
      </w:r>
      <w:proofErr w:type="spellStart"/>
      <w:r w:rsidR="000751BE" w:rsidRPr="00045E21">
        <w:rPr>
          <w:sz w:val="28"/>
          <w:szCs w:val="28"/>
          <w:u w:val="single"/>
        </w:rPr>
        <w:t>Вяртсильского</w:t>
      </w:r>
      <w:proofErr w:type="spellEnd"/>
      <w:r w:rsidR="000751BE" w:rsidRPr="00045E21">
        <w:rPr>
          <w:sz w:val="28"/>
          <w:szCs w:val="28"/>
          <w:u w:val="single"/>
        </w:rPr>
        <w:t xml:space="preserve"> </w:t>
      </w:r>
      <w:r w:rsidR="00045E21" w:rsidRPr="00045E21">
        <w:rPr>
          <w:sz w:val="28"/>
          <w:szCs w:val="28"/>
          <w:u w:val="single"/>
        </w:rPr>
        <w:t>городского поселения от 17.12.2013г. №10, использование бюджетных ассигнований  муниципального дорожного фонда должно осуществляться в рамках реализации муниципальной программы.</w:t>
      </w:r>
      <w:r w:rsidR="000751BE" w:rsidRPr="00045E21">
        <w:rPr>
          <w:sz w:val="28"/>
          <w:szCs w:val="28"/>
          <w:u w:val="single"/>
        </w:rPr>
        <w:t xml:space="preserve">  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22048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37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37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045E21" w:rsidTr="00F5120E">
        <w:tc>
          <w:tcPr>
            <w:tcW w:w="6345" w:type="dxa"/>
          </w:tcPr>
          <w:p w:rsidR="00045E21" w:rsidRPr="00F5120E" w:rsidRDefault="00045E21" w:rsidP="00045E21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ВГП, тыс. руб. 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45E21" w:rsidRDefault="00045E2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045E21" w:rsidTr="00F5120E">
        <w:tc>
          <w:tcPr>
            <w:tcW w:w="6345" w:type="dxa"/>
          </w:tcPr>
          <w:p w:rsidR="00045E21" w:rsidRDefault="00045E21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25" w:type="dxa"/>
          </w:tcPr>
          <w:p w:rsidR="00045E21" w:rsidRDefault="00045E21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045E21" w:rsidTr="00F5120E">
        <w:tc>
          <w:tcPr>
            <w:tcW w:w="6345" w:type="dxa"/>
          </w:tcPr>
          <w:p w:rsidR="00045E21" w:rsidRDefault="00045E21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1525" w:type="dxa"/>
          </w:tcPr>
          <w:p w:rsidR="00045E21" w:rsidRDefault="00045E2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E21" w:rsidTr="00F5120E">
        <w:tc>
          <w:tcPr>
            <w:tcW w:w="6345" w:type="dxa"/>
          </w:tcPr>
          <w:p w:rsidR="00045E21" w:rsidRDefault="00045E21" w:rsidP="00045E21">
            <w:pPr>
              <w:pStyle w:val="ac"/>
              <w:ind w:left="0"/>
              <w:jc w:val="both"/>
            </w:pPr>
            <w:r>
              <w:t>Процент исполнения к показателям, утвержденным Решением о бюджета ВГП , %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525" w:type="dxa"/>
          </w:tcPr>
          <w:p w:rsidR="00045E21" w:rsidRDefault="00045E2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E21" w:rsidTr="00F5120E">
        <w:tc>
          <w:tcPr>
            <w:tcW w:w="6345" w:type="dxa"/>
          </w:tcPr>
          <w:p w:rsidR="00045E21" w:rsidRDefault="00045E21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525" w:type="dxa"/>
          </w:tcPr>
          <w:p w:rsidR="00045E21" w:rsidRDefault="00045E2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E21" w:rsidTr="00F5120E">
        <w:tc>
          <w:tcPr>
            <w:tcW w:w="6345" w:type="dxa"/>
          </w:tcPr>
          <w:p w:rsidR="00045E21" w:rsidRDefault="00045E21" w:rsidP="00045E21">
            <w:pPr>
              <w:pStyle w:val="ac"/>
              <w:ind w:left="0"/>
              <w:jc w:val="both"/>
            </w:pPr>
            <w:r>
              <w:lastRenderedPageBreak/>
              <w:t xml:space="preserve">Всего расходов, по отчету об исполнении бюджета ВГП,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11210,7</w:t>
            </w:r>
          </w:p>
        </w:tc>
        <w:tc>
          <w:tcPr>
            <w:tcW w:w="1525" w:type="dxa"/>
          </w:tcPr>
          <w:p w:rsidR="00045E21" w:rsidRDefault="00045E2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10623,5</w:t>
            </w:r>
          </w:p>
        </w:tc>
      </w:tr>
      <w:tr w:rsidR="00045E21" w:rsidTr="00F5120E">
        <w:tc>
          <w:tcPr>
            <w:tcW w:w="6345" w:type="dxa"/>
          </w:tcPr>
          <w:p w:rsidR="00045E21" w:rsidRDefault="00045E21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5E21" w:rsidRDefault="00045E21" w:rsidP="00C659A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045E21" w:rsidRDefault="00045E21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5120E" w:rsidRDefault="00F5120E" w:rsidP="00A2336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565" w:rsidRDefault="00974565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</w:t>
      </w:r>
      <w:r w:rsidR="00682AC4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 xml:space="preserve">Программ фактически </w:t>
      </w:r>
      <w:r w:rsidR="00682AC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исполнены </w:t>
      </w:r>
      <w:r w:rsidR="00682AC4">
        <w:rPr>
          <w:sz w:val="28"/>
          <w:szCs w:val="28"/>
        </w:rPr>
        <w:t>.</w:t>
      </w:r>
    </w:p>
    <w:p w:rsidR="00682AC4" w:rsidRDefault="00682AC4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ассигнования, предусмотренные на реализацию мероприятий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Региональной программы по переселению из аварийного жилого фонда, согласно Отчету об исполнении бюджета поселения за 2016 год, исполнены в объеме 62,0 тыс. руб., что составляет 83,4 % от утвержденных бюджетных назначений.  Бюджетные ассигнования, предусмотренные на использование средств муниципального дорожного фонда</w:t>
      </w:r>
      <w:r w:rsidR="00E43998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исполнены в  сумме 1073,1 тыс. руб., что составляет 63% от утвержденных бюджетных назначений. </w:t>
      </w:r>
    </w:p>
    <w:p w:rsidR="005A0DFE" w:rsidRDefault="004016DB" w:rsidP="00197D0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DFE">
        <w:rPr>
          <w:sz w:val="28"/>
          <w:szCs w:val="28"/>
        </w:rPr>
        <w:t xml:space="preserve">По </w:t>
      </w:r>
      <w:r w:rsidR="00E43998">
        <w:rPr>
          <w:sz w:val="28"/>
          <w:szCs w:val="28"/>
        </w:rPr>
        <w:t>двум</w:t>
      </w:r>
      <w:r w:rsidR="005A0DFE">
        <w:rPr>
          <w:sz w:val="28"/>
          <w:szCs w:val="28"/>
        </w:rPr>
        <w:t xml:space="preserve"> </w:t>
      </w:r>
      <w:r w:rsidR="00E43998">
        <w:rPr>
          <w:sz w:val="28"/>
          <w:szCs w:val="28"/>
        </w:rPr>
        <w:t>утвержденным</w:t>
      </w:r>
      <w:r w:rsidR="005A0DFE">
        <w:rPr>
          <w:sz w:val="28"/>
          <w:szCs w:val="28"/>
        </w:rPr>
        <w:t xml:space="preserve"> Программам </w:t>
      </w:r>
      <w:r w:rsidR="00E43998">
        <w:rPr>
          <w:sz w:val="28"/>
          <w:szCs w:val="28"/>
        </w:rPr>
        <w:t>бюджетные</w:t>
      </w:r>
      <w:r w:rsidR="005A0DFE">
        <w:rPr>
          <w:sz w:val="28"/>
          <w:szCs w:val="28"/>
        </w:rPr>
        <w:t xml:space="preserve"> обязательства приняты полностью</w:t>
      </w:r>
      <w:r w:rsidR="00CE4CE6">
        <w:rPr>
          <w:sz w:val="28"/>
          <w:szCs w:val="28"/>
        </w:rPr>
        <w:t>,</w:t>
      </w:r>
      <w:r w:rsidR="00E43998">
        <w:rPr>
          <w:sz w:val="28"/>
          <w:szCs w:val="28"/>
        </w:rPr>
        <w:t xml:space="preserve"> денежные обязательства не приняты и не исполнены</w:t>
      </w:r>
      <w:r w:rsidR="001D169B">
        <w:rPr>
          <w:sz w:val="28"/>
          <w:szCs w:val="28"/>
        </w:rPr>
        <w:t>. Н</w:t>
      </w:r>
      <w:r w:rsidR="005A0DFE">
        <w:rPr>
          <w:sz w:val="28"/>
          <w:szCs w:val="28"/>
        </w:rPr>
        <w:t>а 01.01.201</w:t>
      </w:r>
      <w:r w:rsidR="00CE4CE6">
        <w:rPr>
          <w:sz w:val="28"/>
          <w:szCs w:val="28"/>
        </w:rPr>
        <w:t>7</w:t>
      </w:r>
      <w:r w:rsidR="005A0DFE">
        <w:rPr>
          <w:sz w:val="28"/>
          <w:szCs w:val="28"/>
        </w:rPr>
        <w:t>г. кредиторск</w:t>
      </w:r>
      <w:r w:rsidR="001D169B">
        <w:rPr>
          <w:sz w:val="28"/>
          <w:szCs w:val="28"/>
        </w:rPr>
        <w:t>ой</w:t>
      </w:r>
      <w:r w:rsidR="005A0DFE">
        <w:rPr>
          <w:sz w:val="28"/>
          <w:szCs w:val="28"/>
        </w:rPr>
        <w:t xml:space="preserve"> задолженност</w:t>
      </w:r>
      <w:r w:rsidR="001D169B">
        <w:rPr>
          <w:sz w:val="28"/>
          <w:szCs w:val="28"/>
        </w:rPr>
        <w:t>и</w:t>
      </w:r>
      <w:r w:rsidR="005A0DFE">
        <w:rPr>
          <w:sz w:val="28"/>
          <w:szCs w:val="28"/>
        </w:rPr>
        <w:t xml:space="preserve"> перед контрагентами за выполненные </w:t>
      </w:r>
      <w:r w:rsidR="001D169B">
        <w:rPr>
          <w:sz w:val="28"/>
          <w:szCs w:val="28"/>
        </w:rPr>
        <w:t xml:space="preserve">в </w:t>
      </w:r>
      <w:r w:rsidR="005A0DFE">
        <w:rPr>
          <w:sz w:val="28"/>
          <w:szCs w:val="28"/>
        </w:rPr>
        <w:t>рамках Программ работы или услуги</w:t>
      </w:r>
      <w:r w:rsidR="001D169B">
        <w:rPr>
          <w:sz w:val="28"/>
          <w:szCs w:val="28"/>
        </w:rPr>
        <w:t xml:space="preserve"> отсутствует.</w:t>
      </w:r>
    </w:p>
    <w:p w:rsidR="005A0DFE" w:rsidRDefault="005A0DFE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ED3360" w:rsidRDefault="00ED3360" w:rsidP="00AA54EC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>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>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C659A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180895" w:rsidRPr="00FA2420" w:rsidRDefault="00180895" w:rsidP="001D169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годовой отчет об исполнении бюджета </w:t>
      </w:r>
      <w:proofErr w:type="spellStart"/>
      <w:r w:rsidR="00C659A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DF7E91">
        <w:rPr>
          <w:sz w:val="28"/>
          <w:szCs w:val="28"/>
        </w:rPr>
        <w:t>6</w:t>
      </w:r>
      <w:r>
        <w:rPr>
          <w:sz w:val="28"/>
          <w:szCs w:val="28"/>
        </w:rPr>
        <w:t xml:space="preserve"> год включен отчет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источников финансирования дефицита бюджета Сортавальского </w:t>
      </w:r>
      <w:r w:rsidR="001D169B">
        <w:rPr>
          <w:sz w:val="28"/>
          <w:szCs w:val="28"/>
        </w:rPr>
        <w:t>городского поселения</w:t>
      </w:r>
      <w:r w:rsidR="00DF7E91">
        <w:rPr>
          <w:sz w:val="28"/>
          <w:szCs w:val="28"/>
        </w:rPr>
        <w:t xml:space="preserve">, </w:t>
      </w:r>
      <w:r w:rsidR="00DF7E91" w:rsidRPr="00FA2420">
        <w:rPr>
          <w:sz w:val="28"/>
          <w:szCs w:val="28"/>
          <w:u w:val="single"/>
        </w:rPr>
        <w:t xml:space="preserve">тогда как согласно Приложению2 к решению Совета </w:t>
      </w:r>
      <w:proofErr w:type="spellStart"/>
      <w:r w:rsidR="00C659AD">
        <w:rPr>
          <w:sz w:val="28"/>
          <w:szCs w:val="28"/>
          <w:u w:val="single"/>
        </w:rPr>
        <w:t>Вяртсильского</w:t>
      </w:r>
      <w:proofErr w:type="spellEnd"/>
      <w:r w:rsidR="00DF7E91" w:rsidRPr="00FA2420">
        <w:rPr>
          <w:sz w:val="28"/>
          <w:szCs w:val="28"/>
          <w:u w:val="single"/>
        </w:rPr>
        <w:t xml:space="preserve"> городского поселения «О бюджете </w:t>
      </w:r>
      <w:proofErr w:type="spellStart"/>
      <w:r w:rsidR="00C659AD">
        <w:rPr>
          <w:sz w:val="28"/>
          <w:szCs w:val="28"/>
          <w:u w:val="single"/>
        </w:rPr>
        <w:t>Вяртсильского</w:t>
      </w:r>
      <w:proofErr w:type="spellEnd"/>
      <w:r w:rsidR="00DF7E91" w:rsidRPr="00FA2420">
        <w:rPr>
          <w:sz w:val="28"/>
          <w:szCs w:val="28"/>
          <w:u w:val="single"/>
        </w:rPr>
        <w:t xml:space="preserve"> городского поселения на 2016 год»</w:t>
      </w:r>
      <w:r w:rsidR="00FA2420" w:rsidRPr="00FA2420">
        <w:rPr>
          <w:sz w:val="28"/>
          <w:szCs w:val="28"/>
          <w:u w:val="single"/>
        </w:rPr>
        <w:t xml:space="preserve"> Перечень главных администраторов доходов бюджета </w:t>
      </w:r>
      <w:proofErr w:type="spellStart"/>
      <w:r w:rsidR="00C659AD">
        <w:rPr>
          <w:sz w:val="28"/>
          <w:szCs w:val="28"/>
          <w:u w:val="single"/>
        </w:rPr>
        <w:t>Вяртсильского</w:t>
      </w:r>
      <w:proofErr w:type="spellEnd"/>
      <w:r w:rsidR="00FA2420" w:rsidRPr="00FA2420">
        <w:rPr>
          <w:sz w:val="28"/>
          <w:szCs w:val="28"/>
          <w:u w:val="single"/>
        </w:rPr>
        <w:t xml:space="preserve"> городского поселения на </w:t>
      </w:r>
      <w:r w:rsidR="00FA2420" w:rsidRPr="00FA2420">
        <w:rPr>
          <w:sz w:val="28"/>
          <w:szCs w:val="28"/>
          <w:u w:val="single"/>
        </w:rPr>
        <w:lastRenderedPageBreak/>
        <w:t>2016 год содержит четыре главных администраторов доходов бюджета поселения.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CE4CE6">
        <w:rPr>
          <w:sz w:val="28"/>
          <w:szCs w:val="28"/>
        </w:rPr>
        <w:t>2</w:t>
      </w:r>
      <w:r w:rsidR="00C659A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CE4CE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E4CE6">
        <w:rPr>
          <w:sz w:val="28"/>
          <w:szCs w:val="28"/>
        </w:rPr>
        <w:t>6</w:t>
      </w:r>
      <w:r>
        <w:rPr>
          <w:sz w:val="28"/>
          <w:szCs w:val="28"/>
        </w:rPr>
        <w:t xml:space="preserve">г. по </w:t>
      </w:r>
      <w:r w:rsidR="00C659AD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C659A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659AD">
        <w:rPr>
          <w:sz w:val="28"/>
          <w:szCs w:val="28"/>
        </w:rPr>
        <w:t>7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</w:t>
      </w:r>
      <w:r w:rsidR="00CE4CE6">
        <w:rPr>
          <w:sz w:val="28"/>
          <w:szCs w:val="28"/>
        </w:rPr>
        <w:t>6</w:t>
      </w:r>
      <w:r w:rsidR="008777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данных о кассовом исполнении бюджета </w:t>
      </w:r>
      <w:proofErr w:type="spellStart"/>
      <w:r w:rsidR="00C659A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8777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C659A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представлена в Контрольно-счетный комитет ГАБС с соблюдением срока, установленного</w:t>
      </w:r>
      <w:r w:rsidR="00B173E6">
        <w:rPr>
          <w:sz w:val="28"/>
          <w:szCs w:val="28"/>
        </w:rPr>
        <w:t xml:space="preserve"> </w:t>
      </w:r>
      <w:r>
        <w:rPr>
          <w:sz w:val="28"/>
          <w:szCs w:val="28"/>
        </w:rPr>
        <w:t>п.3 ст.3</w:t>
      </w:r>
      <w:r w:rsidR="00C659AD">
        <w:rPr>
          <w:sz w:val="28"/>
          <w:szCs w:val="28"/>
        </w:rPr>
        <w:t xml:space="preserve">5 </w:t>
      </w:r>
      <w:r>
        <w:rPr>
          <w:sz w:val="28"/>
          <w:szCs w:val="28"/>
        </w:rPr>
        <w:t>Положения о бюджетном процессе</w:t>
      </w:r>
      <w:r w:rsidR="00CE5B69">
        <w:rPr>
          <w:sz w:val="28"/>
          <w:szCs w:val="28"/>
        </w:rPr>
        <w:t xml:space="preserve"> в </w:t>
      </w:r>
      <w:proofErr w:type="spellStart"/>
      <w:r w:rsidR="00C659AD">
        <w:rPr>
          <w:sz w:val="28"/>
          <w:szCs w:val="28"/>
        </w:rPr>
        <w:t>Вяртсильском</w:t>
      </w:r>
      <w:proofErr w:type="spellEnd"/>
      <w:r w:rsidR="00CE5B69">
        <w:rPr>
          <w:sz w:val="28"/>
          <w:szCs w:val="28"/>
        </w:rPr>
        <w:t xml:space="preserve"> </w:t>
      </w:r>
      <w:r w:rsidR="002572F2">
        <w:rPr>
          <w:sz w:val="28"/>
          <w:szCs w:val="28"/>
        </w:rPr>
        <w:t>городском поселении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585082" w:rsidRDefault="00585082" w:rsidP="00585082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</w:t>
      </w:r>
      <w:r w:rsidR="00B173E6">
        <w:rPr>
          <w:sz w:val="28"/>
          <w:szCs w:val="28"/>
        </w:rPr>
        <w:t>7</w:t>
      </w:r>
      <w:r w:rsidRPr="00585082">
        <w:rPr>
          <w:sz w:val="28"/>
          <w:szCs w:val="28"/>
        </w:rPr>
        <w:t xml:space="preserve"> года</w:t>
      </w:r>
      <w:r>
        <w:rPr>
          <w:sz w:val="24"/>
          <w:szCs w:val="24"/>
        </w:rPr>
        <w:t>: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585082">
        <w:rPr>
          <w:sz w:val="28"/>
          <w:szCs w:val="28"/>
        </w:rPr>
        <w:t>забалансовых</w:t>
      </w:r>
      <w:proofErr w:type="spellEnd"/>
      <w:r w:rsidRPr="00585082">
        <w:rPr>
          <w:sz w:val="28"/>
          <w:szCs w:val="28"/>
        </w:rPr>
        <w:t xml:space="preserve"> счетах;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58508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4"/>
          <w:szCs w:val="24"/>
        </w:rPr>
        <w:t>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финансовых результатах деятельности (ф.0503121);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Справка по консолидируемым расчетам (ф.0503125);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об исполнении бюджета главного распорядителя (распорядителя), получателя средств бюджета (ф.0503127);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Отчет о принятых бюджетных обязательствах (ф.0503128);</w:t>
      </w:r>
    </w:p>
    <w:p w:rsidR="00585082" w:rsidRPr="00585082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585082">
        <w:rPr>
          <w:sz w:val="28"/>
          <w:szCs w:val="28"/>
        </w:rPr>
        <w:t>Пояснительная записка (ф.0503160) с таблицами и приложениями: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об основных направлениях деятельности (табл.1);</w:t>
      </w:r>
    </w:p>
    <w:p w:rsidR="007E5835" w:rsidRDefault="007E5835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мерах по повышению эффективности расходования бюджетных средств (табл.2);</w:t>
      </w:r>
    </w:p>
    <w:p w:rsidR="007E5835" w:rsidRPr="00585082" w:rsidRDefault="007E5835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текстовых статей закона (решения) (табл.3)</w:t>
      </w:r>
    </w:p>
    <w:p w:rsidR="00B173E6" w:rsidRPr="00B173E6" w:rsidRDefault="00B173E6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ведения бюджетного учета (табл.4)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результатах мероприятий внутреннего контроля (табл.5);</w:t>
      </w:r>
    </w:p>
    <w:p w:rsidR="00585082" w:rsidRPr="00585082" w:rsidRDefault="00585082" w:rsidP="00585082">
      <w:pPr>
        <w:ind w:left="780"/>
        <w:jc w:val="both"/>
        <w:rPr>
          <w:color w:val="000000"/>
          <w:sz w:val="28"/>
          <w:szCs w:val="28"/>
        </w:rPr>
      </w:pPr>
      <w:r w:rsidRPr="00585082">
        <w:rPr>
          <w:color w:val="000000"/>
          <w:sz w:val="28"/>
          <w:szCs w:val="28"/>
        </w:rPr>
        <w:t>Сведения о проведении инвентаризаций (табл.6);</w:t>
      </w:r>
    </w:p>
    <w:p w:rsidR="00585082" w:rsidRPr="007E5835" w:rsidRDefault="00585082" w:rsidP="00585082">
      <w:pPr>
        <w:ind w:left="780"/>
        <w:jc w:val="both"/>
        <w:rPr>
          <w:sz w:val="28"/>
          <w:szCs w:val="28"/>
        </w:rPr>
      </w:pPr>
      <w:r w:rsidRPr="007E5835">
        <w:rPr>
          <w:sz w:val="28"/>
          <w:szCs w:val="28"/>
        </w:rPr>
        <w:t>Сведения о результатах внешних контрольных мероприятий (табл.7);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t>Сведения о количестве подведомственных учреждений (ф.0503161);</w:t>
      </w:r>
    </w:p>
    <w:p w:rsidR="00585082" w:rsidRPr="00585082" w:rsidRDefault="00585082" w:rsidP="00585082">
      <w:pPr>
        <w:ind w:left="780"/>
        <w:jc w:val="both"/>
        <w:rPr>
          <w:sz w:val="28"/>
          <w:szCs w:val="28"/>
        </w:rPr>
      </w:pPr>
      <w:r w:rsidRPr="00585082">
        <w:rPr>
          <w:sz w:val="28"/>
          <w:szCs w:val="28"/>
        </w:rPr>
        <w:lastRenderedPageBreak/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</w:t>
      </w:r>
      <w:r w:rsidR="0079553F">
        <w:rPr>
          <w:sz w:val="28"/>
          <w:szCs w:val="28"/>
        </w:rPr>
        <w:t>;</w:t>
      </w:r>
    </w:p>
    <w:p w:rsidR="00585082" w:rsidRDefault="00585082" w:rsidP="00585082">
      <w:pPr>
        <w:ind w:left="780"/>
        <w:jc w:val="both"/>
        <w:rPr>
          <w:sz w:val="24"/>
          <w:szCs w:val="24"/>
        </w:rPr>
      </w:pPr>
      <w:r w:rsidRPr="0079553F">
        <w:rPr>
          <w:sz w:val="28"/>
          <w:szCs w:val="28"/>
        </w:rPr>
        <w:t>Сведения об исполнении бюджета (ф.0503164)</w:t>
      </w:r>
      <w:r>
        <w:rPr>
          <w:sz w:val="24"/>
          <w:szCs w:val="24"/>
        </w:rPr>
        <w:t>;</w:t>
      </w:r>
    </w:p>
    <w:p w:rsidR="007E5835" w:rsidRPr="007E5835" w:rsidRDefault="007E5835" w:rsidP="00585082">
      <w:pPr>
        <w:ind w:left="780"/>
        <w:jc w:val="both"/>
        <w:rPr>
          <w:sz w:val="28"/>
          <w:szCs w:val="28"/>
        </w:rPr>
      </w:pPr>
      <w:r w:rsidRPr="007E5835">
        <w:rPr>
          <w:sz w:val="28"/>
          <w:szCs w:val="28"/>
        </w:rPr>
        <w:t>Св</w:t>
      </w:r>
      <w:r>
        <w:rPr>
          <w:sz w:val="28"/>
          <w:szCs w:val="28"/>
        </w:rPr>
        <w:t>едения об исполнении мероприятий а рамках целевых программ (ф.0503166);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движении нефинансовых активов (ф.0503168);</w:t>
      </w:r>
    </w:p>
    <w:p w:rsidR="00585082" w:rsidRPr="0079553F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 дебиторской и кредиторской задолженности (ф.0503169);</w:t>
      </w:r>
    </w:p>
    <w:p w:rsidR="00585082" w:rsidRDefault="00585082" w:rsidP="00585082">
      <w:pPr>
        <w:ind w:left="780"/>
        <w:jc w:val="both"/>
        <w:rPr>
          <w:sz w:val="28"/>
          <w:szCs w:val="28"/>
        </w:rPr>
      </w:pPr>
      <w:r w:rsidRPr="0079553F">
        <w:rPr>
          <w:sz w:val="28"/>
          <w:szCs w:val="28"/>
        </w:rPr>
        <w:t>Сведения об изменении остатков валюты баланса (ф. 0503173);</w:t>
      </w:r>
    </w:p>
    <w:p w:rsidR="001F5062" w:rsidRDefault="001F5062" w:rsidP="001F506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</w:p>
    <w:p w:rsidR="00CB24DF" w:rsidRDefault="00CB24D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средств(ф.0503175);</w:t>
      </w:r>
    </w:p>
    <w:p w:rsidR="00CB24DF" w:rsidRDefault="00CB24D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информационно-коммуникационных технологий (ф.0503177)</w:t>
      </w:r>
      <w:r w:rsidR="00F72D37">
        <w:rPr>
          <w:sz w:val="28"/>
          <w:szCs w:val="28"/>
        </w:rPr>
        <w:t>;</w:t>
      </w:r>
    </w:p>
    <w:p w:rsidR="00F72D37" w:rsidRDefault="00F72D37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(ф.0503178);</w:t>
      </w:r>
    </w:p>
    <w:p w:rsidR="0079553F" w:rsidRDefault="0079553F" w:rsidP="0058508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бюджета (форма 0503296).</w:t>
      </w:r>
    </w:p>
    <w:p w:rsidR="0012285C" w:rsidRDefault="0012285C" w:rsidP="0012285C">
      <w:pPr>
        <w:ind w:firstLine="780"/>
        <w:jc w:val="both"/>
        <w:rPr>
          <w:sz w:val="28"/>
          <w:szCs w:val="28"/>
        </w:rPr>
      </w:pPr>
    </w:p>
    <w:p w:rsidR="00096C9D" w:rsidRDefault="00096C9D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п.150.3 Инструкции №191н в составе годовой бюджетной (бухгалтерской) отчетности главного распорядителя не представлен Отчет о движении денежных средств (ф.0503123) </w:t>
      </w:r>
    </w:p>
    <w:p w:rsidR="001F5062" w:rsidRPr="001F5062" w:rsidRDefault="001F5062" w:rsidP="002C4AA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п.164 Инструкции 191н в составе годовой бюджетной отчетности ГАБС представлена ф.0503166</w:t>
      </w:r>
      <w:r w:rsidR="002C4AA0">
        <w:rPr>
          <w:sz w:val="28"/>
          <w:szCs w:val="28"/>
        </w:rPr>
        <w:t xml:space="preserve"> содержащая информацию об исполнении программ, предусмотренных к финансированию за счет средств бюджета поселения</w:t>
      </w:r>
      <w:r>
        <w:rPr>
          <w:sz w:val="28"/>
          <w:szCs w:val="28"/>
        </w:rPr>
        <w:t>, тогда как и</w:t>
      </w:r>
      <w:r w:rsidRPr="001F5062">
        <w:rPr>
          <w:rFonts w:eastAsiaTheme="minorHAnsi"/>
          <w:sz w:val="28"/>
          <w:szCs w:val="28"/>
          <w:lang w:eastAsia="en-US"/>
        </w:rPr>
        <w:t xml:space="preserve">нформация в приложении </w:t>
      </w:r>
      <w:r w:rsidR="005061F6">
        <w:rPr>
          <w:rFonts w:eastAsiaTheme="minorHAnsi"/>
          <w:sz w:val="28"/>
          <w:szCs w:val="28"/>
          <w:lang w:eastAsia="en-US"/>
        </w:rPr>
        <w:t xml:space="preserve">должна </w:t>
      </w:r>
      <w:r w:rsidRPr="001F5062">
        <w:rPr>
          <w:rFonts w:eastAsiaTheme="minorHAnsi"/>
          <w:sz w:val="28"/>
          <w:szCs w:val="28"/>
          <w:lang w:eastAsia="en-US"/>
        </w:rPr>
        <w:t>содерж</w:t>
      </w:r>
      <w:r w:rsidR="005061F6">
        <w:rPr>
          <w:rFonts w:eastAsiaTheme="minorHAnsi"/>
          <w:sz w:val="28"/>
          <w:szCs w:val="28"/>
          <w:lang w:eastAsia="en-US"/>
        </w:rPr>
        <w:t>а</w:t>
      </w:r>
      <w:r w:rsidRPr="001F5062">
        <w:rPr>
          <w:rFonts w:eastAsiaTheme="minorHAnsi"/>
          <w:sz w:val="28"/>
          <w:szCs w:val="28"/>
          <w:lang w:eastAsia="en-US"/>
        </w:rPr>
        <w:t>т</w:t>
      </w:r>
      <w:r w:rsidR="005061F6">
        <w:rPr>
          <w:rFonts w:eastAsiaTheme="minorHAnsi"/>
          <w:sz w:val="28"/>
          <w:szCs w:val="28"/>
          <w:lang w:eastAsia="en-US"/>
        </w:rPr>
        <w:t>ь</w:t>
      </w:r>
      <w:r w:rsidRPr="001F5062">
        <w:rPr>
          <w:rFonts w:eastAsiaTheme="minorHAnsi"/>
          <w:sz w:val="28"/>
          <w:szCs w:val="28"/>
          <w:lang w:eastAsia="en-US"/>
        </w:rPr>
        <w:t xml:space="preserve"> обобщенные за отчетный период данные об исполнении </w:t>
      </w:r>
      <w:r w:rsidRPr="005061F6">
        <w:rPr>
          <w:rFonts w:eastAsiaTheme="minorHAnsi"/>
          <w:sz w:val="28"/>
          <w:szCs w:val="28"/>
          <w:u w:val="single"/>
          <w:lang w:eastAsia="en-US"/>
        </w:rPr>
        <w:t>федеральных целевых программ</w:t>
      </w:r>
      <w:r w:rsidRPr="001F5062">
        <w:rPr>
          <w:rFonts w:eastAsiaTheme="minorHAnsi"/>
          <w:sz w:val="28"/>
          <w:szCs w:val="28"/>
          <w:lang w:eastAsia="en-US"/>
        </w:rPr>
        <w:t>, подпрограмм, в реализации которых принимает участие субъект бюджетной отчетности, в том числе мероприятий по непрограммной части, с указанием причин неисполнения уточненной бюджетной росписи за отчетный период</w:t>
      </w:r>
      <w:r w:rsidR="005061F6">
        <w:rPr>
          <w:rFonts w:eastAsiaTheme="minorHAnsi"/>
          <w:sz w:val="28"/>
          <w:szCs w:val="28"/>
          <w:lang w:eastAsia="en-US"/>
        </w:rPr>
        <w:t xml:space="preserve">. </w:t>
      </w:r>
    </w:p>
    <w:p w:rsidR="001F5062" w:rsidRDefault="001F5062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7D8" w:rsidRDefault="002C4AA0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Остальной с</w:t>
      </w:r>
      <w:r w:rsidR="0012285C">
        <w:rPr>
          <w:sz w:val="28"/>
          <w:szCs w:val="28"/>
        </w:rPr>
        <w:t>остав форм годовой бюджетной отчетности ГАБС соответствует составу форм отчетности, определенной Инструкцией №191</w:t>
      </w:r>
      <w:r>
        <w:rPr>
          <w:sz w:val="28"/>
          <w:szCs w:val="28"/>
        </w:rPr>
        <w:t>.</w:t>
      </w:r>
      <w:r w:rsidR="00483DCE">
        <w:rPr>
          <w:sz w:val="28"/>
          <w:szCs w:val="28"/>
        </w:rPr>
        <w:t xml:space="preserve"> </w:t>
      </w:r>
    </w:p>
    <w:p w:rsidR="002C4AA0" w:rsidRDefault="002C4AA0" w:rsidP="0012285C">
      <w:pPr>
        <w:ind w:firstLine="780"/>
        <w:jc w:val="both"/>
        <w:rPr>
          <w:sz w:val="28"/>
          <w:szCs w:val="28"/>
        </w:rPr>
      </w:pPr>
    </w:p>
    <w:p w:rsidR="00585082" w:rsidRPr="00DB77D8" w:rsidRDefault="00585082" w:rsidP="00DB77D8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Согласно бюджетной отчетности главного распорядителя средств бюджета </w:t>
      </w:r>
      <w:proofErr w:type="spellStart"/>
      <w:r w:rsidR="008C2581">
        <w:rPr>
          <w:sz w:val="28"/>
          <w:szCs w:val="28"/>
        </w:rPr>
        <w:t>Вяртсильского</w:t>
      </w:r>
      <w:proofErr w:type="spellEnd"/>
      <w:r w:rsidRPr="00DB77D8">
        <w:rPr>
          <w:sz w:val="28"/>
          <w:szCs w:val="28"/>
        </w:rPr>
        <w:t xml:space="preserve"> городского поселения – Администрации </w:t>
      </w:r>
      <w:proofErr w:type="spellStart"/>
      <w:r w:rsidR="008C2581">
        <w:rPr>
          <w:sz w:val="28"/>
          <w:szCs w:val="28"/>
        </w:rPr>
        <w:t>вяртсильского</w:t>
      </w:r>
      <w:proofErr w:type="spellEnd"/>
      <w:r w:rsidR="008C2581">
        <w:rPr>
          <w:sz w:val="28"/>
          <w:szCs w:val="28"/>
        </w:rPr>
        <w:t xml:space="preserve"> городского поселения</w:t>
      </w:r>
      <w:r w:rsidRPr="00DB77D8">
        <w:rPr>
          <w:sz w:val="28"/>
          <w:szCs w:val="28"/>
        </w:rPr>
        <w:t xml:space="preserve"> по состоянию на 1 января 201</w:t>
      </w:r>
      <w:r w:rsidR="00A52854">
        <w:rPr>
          <w:sz w:val="28"/>
          <w:szCs w:val="28"/>
        </w:rPr>
        <w:t>7</w:t>
      </w:r>
      <w:r w:rsidRPr="00DB77D8">
        <w:rPr>
          <w:sz w:val="28"/>
          <w:szCs w:val="28"/>
        </w:rPr>
        <w:t>г</w:t>
      </w:r>
      <w:r w:rsidR="00A52854">
        <w:rPr>
          <w:sz w:val="28"/>
          <w:szCs w:val="28"/>
        </w:rPr>
        <w:t xml:space="preserve"> (ф.0503127)</w:t>
      </w:r>
      <w:r w:rsidRPr="00DB77D8">
        <w:rPr>
          <w:sz w:val="28"/>
          <w:szCs w:val="28"/>
        </w:rPr>
        <w:t>: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8C2581">
        <w:rPr>
          <w:sz w:val="28"/>
          <w:szCs w:val="28"/>
        </w:rPr>
        <w:t>11645,6</w:t>
      </w:r>
      <w:r w:rsidRPr="00DB77D8">
        <w:rPr>
          <w:sz w:val="28"/>
          <w:szCs w:val="28"/>
        </w:rPr>
        <w:t xml:space="preserve"> тыс.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lastRenderedPageBreak/>
        <w:t xml:space="preserve">лимиты бюджетных обязательств отражены в сумме </w:t>
      </w:r>
      <w:r w:rsidR="008C2581">
        <w:rPr>
          <w:sz w:val="28"/>
          <w:szCs w:val="28"/>
        </w:rPr>
        <w:t>11645,6</w:t>
      </w:r>
      <w:r w:rsidRPr="00DB77D8">
        <w:rPr>
          <w:sz w:val="28"/>
          <w:szCs w:val="28"/>
        </w:rPr>
        <w:t xml:space="preserve"> тыс. руб., т.е. 100% от утвержденных бюджетных назначений по расходам;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исполнено через органы, организующие исполнение бюджета – </w:t>
      </w:r>
      <w:r w:rsidR="008C2581">
        <w:rPr>
          <w:sz w:val="28"/>
          <w:szCs w:val="28"/>
        </w:rPr>
        <w:t>10623,5</w:t>
      </w:r>
      <w:r w:rsidRPr="00DB77D8">
        <w:rPr>
          <w:sz w:val="28"/>
          <w:szCs w:val="28"/>
        </w:rPr>
        <w:t xml:space="preserve"> тыс. руб., что составляет </w:t>
      </w:r>
      <w:r w:rsidR="008C2581">
        <w:rPr>
          <w:sz w:val="28"/>
          <w:szCs w:val="28"/>
        </w:rPr>
        <w:t>91,2</w:t>
      </w:r>
      <w:r w:rsidRPr="00DB77D8">
        <w:rPr>
          <w:sz w:val="28"/>
          <w:szCs w:val="28"/>
        </w:rPr>
        <w:t xml:space="preserve"> % утвержденных бюджетных назначений;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585082" w:rsidRPr="00DB77D8" w:rsidRDefault="008C2581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Графа 10 «</w:t>
      </w:r>
      <w:r w:rsidR="00585082" w:rsidRPr="00DB77D8">
        <w:rPr>
          <w:sz w:val="28"/>
          <w:szCs w:val="28"/>
        </w:rPr>
        <w:t>неисполненные назначения по ассигнованиям</w:t>
      </w:r>
      <w:r>
        <w:rPr>
          <w:sz w:val="28"/>
          <w:szCs w:val="28"/>
        </w:rPr>
        <w:t>»</w:t>
      </w:r>
      <w:r w:rsidR="00585082" w:rsidRPr="00DB77D8">
        <w:rPr>
          <w:sz w:val="28"/>
          <w:szCs w:val="28"/>
        </w:rPr>
        <w:t xml:space="preserve">- </w:t>
      </w:r>
      <w:r w:rsidRPr="008C2581">
        <w:rPr>
          <w:sz w:val="28"/>
          <w:szCs w:val="28"/>
          <w:u w:val="single"/>
        </w:rPr>
        <w:t>отсутствует</w:t>
      </w:r>
      <w:r w:rsidR="00585082" w:rsidRPr="00DB77D8">
        <w:rPr>
          <w:sz w:val="28"/>
          <w:szCs w:val="28"/>
        </w:rPr>
        <w:t>.</w:t>
      </w:r>
    </w:p>
    <w:p w:rsidR="00585082" w:rsidRDefault="008C2581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Графа 11 «</w:t>
      </w:r>
      <w:r w:rsidR="00585082" w:rsidRPr="00DB77D8">
        <w:rPr>
          <w:sz w:val="28"/>
          <w:szCs w:val="28"/>
        </w:rPr>
        <w:t>неисполненные назначения по лимитам бюджетных обязательств</w:t>
      </w:r>
      <w:r>
        <w:rPr>
          <w:sz w:val="28"/>
          <w:szCs w:val="28"/>
        </w:rPr>
        <w:t>»</w:t>
      </w:r>
      <w:r w:rsidR="00585082" w:rsidRPr="00DB77D8">
        <w:rPr>
          <w:sz w:val="28"/>
          <w:szCs w:val="28"/>
        </w:rPr>
        <w:t xml:space="preserve">– </w:t>
      </w:r>
      <w:r w:rsidRPr="008C2581">
        <w:rPr>
          <w:sz w:val="28"/>
          <w:szCs w:val="28"/>
          <w:u w:val="single"/>
        </w:rPr>
        <w:t>отсутствует</w:t>
      </w:r>
      <w:r w:rsidR="00585082" w:rsidRPr="00DB77D8">
        <w:rPr>
          <w:sz w:val="28"/>
          <w:szCs w:val="28"/>
        </w:rPr>
        <w:t>.</w:t>
      </w:r>
    </w:p>
    <w:p w:rsidR="005E1D23" w:rsidRDefault="005E1D23" w:rsidP="005E1D23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Инструкции №191н представленная в составе годовой бюджетной отчетности форма Отчета об исполнении бюджета ГАБС не соответствует унифицированной формы 0503127, т.к. в р.2 «Расходы бюджета» отсутствуют графы 10 и 11</w:t>
      </w:r>
      <w:r w:rsidR="009123A9">
        <w:rPr>
          <w:sz w:val="28"/>
          <w:szCs w:val="28"/>
        </w:rPr>
        <w:t>.</w:t>
      </w:r>
    </w:p>
    <w:p w:rsidR="009123A9" w:rsidRPr="00DB77D8" w:rsidRDefault="009123A9" w:rsidP="005E1D23">
      <w:pPr>
        <w:ind w:left="780"/>
        <w:jc w:val="both"/>
        <w:rPr>
          <w:sz w:val="28"/>
          <w:szCs w:val="28"/>
        </w:rPr>
      </w:pPr>
    </w:p>
    <w:p w:rsidR="00585082" w:rsidRDefault="00585082" w:rsidP="00DB77D8">
      <w:pPr>
        <w:ind w:firstLine="709"/>
        <w:jc w:val="both"/>
        <w:rPr>
          <w:sz w:val="24"/>
          <w:szCs w:val="24"/>
        </w:rPr>
      </w:pPr>
      <w:r w:rsidRPr="00DB77D8">
        <w:rPr>
          <w:sz w:val="28"/>
          <w:szCs w:val="28"/>
        </w:rPr>
        <w:t>Утвержденные бюджетные назначения, от</w:t>
      </w:r>
      <w:r w:rsidR="00DB77D8" w:rsidRPr="00DB77D8">
        <w:rPr>
          <w:sz w:val="28"/>
          <w:szCs w:val="28"/>
        </w:rPr>
        <w:t xml:space="preserve">раженные в отчете об исполнении </w:t>
      </w:r>
      <w:r w:rsidRPr="00DB77D8">
        <w:rPr>
          <w:sz w:val="28"/>
          <w:szCs w:val="28"/>
        </w:rPr>
        <w:t xml:space="preserve">бюджета главного распорядителя  соответствуют  сведениям сводной бюджетной росписи  бюджета </w:t>
      </w:r>
      <w:proofErr w:type="spellStart"/>
      <w:r w:rsidR="009123A9">
        <w:rPr>
          <w:sz w:val="28"/>
          <w:szCs w:val="28"/>
        </w:rPr>
        <w:t>Вяртсильского</w:t>
      </w:r>
      <w:proofErr w:type="spellEnd"/>
      <w:r w:rsidRPr="00DB77D8">
        <w:rPr>
          <w:sz w:val="28"/>
          <w:szCs w:val="28"/>
        </w:rPr>
        <w:t xml:space="preserve"> городского поселения на 201</w:t>
      </w:r>
      <w:r w:rsidR="00A52854">
        <w:rPr>
          <w:sz w:val="28"/>
          <w:szCs w:val="28"/>
        </w:rPr>
        <w:t>6</w:t>
      </w:r>
      <w:r w:rsidRPr="00DB77D8">
        <w:rPr>
          <w:sz w:val="28"/>
          <w:szCs w:val="28"/>
        </w:rPr>
        <w:t xml:space="preserve"> год, а также соответствуют показателям Отчета об исполнении бюджета </w:t>
      </w:r>
      <w:proofErr w:type="spellStart"/>
      <w:r w:rsidR="009123A9">
        <w:rPr>
          <w:sz w:val="28"/>
          <w:szCs w:val="28"/>
        </w:rPr>
        <w:t>Вяртсильского</w:t>
      </w:r>
      <w:proofErr w:type="spellEnd"/>
      <w:r w:rsidRPr="00DB77D8">
        <w:rPr>
          <w:sz w:val="28"/>
          <w:szCs w:val="28"/>
        </w:rPr>
        <w:t xml:space="preserve"> городского поселения</w:t>
      </w:r>
      <w:r>
        <w:rPr>
          <w:sz w:val="24"/>
          <w:szCs w:val="24"/>
        </w:rPr>
        <w:t>.</w:t>
      </w:r>
    </w:p>
    <w:p w:rsidR="00A1266A" w:rsidRDefault="00A1266A" w:rsidP="00DB77D8">
      <w:pPr>
        <w:ind w:firstLine="709"/>
        <w:jc w:val="both"/>
        <w:rPr>
          <w:sz w:val="28"/>
          <w:szCs w:val="28"/>
        </w:rPr>
      </w:pPr>
      <w:r w:rsidRPr="00A1266A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 xml:space="preserve">составления формы </w:t>
      </w:r>
      <w:r w:rsidR="009123A9">
        <w:rPr>
          <w:sz w:val="28"/>
          <w:szCs w:val="28"/>
        </w:rPr>
        <w:t>Отчета об исполнении ГАБС</w:t>
      </w:r>
      <w:r>
        <w:rPr>
          <w:sz w:val="28"/>
          <w:szCs w:val="28"/>
        </w:rPr>
        <w:t xml:space="preserve"> установлено:</w:t>
      </w:r>
    </w:p>
    <w:p w:rsidR="006142EA" w:rsidRDefault="00A1266A" w:rsidP="00DB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«Доходы бюджета» </w:t>
      </w:r>
      <w:r w:rsidR="009E274D">
        <w:rPr>
          <w:sz w:val="28"/>
          <w:szCs w:val="28"/>
        </w:rPr>
        <w:t xml:space="preserve"> </w:t>
      </w:r>
      <w:r w:rsidR="009E274D" w:rsidRPr="005B36C0">
        <w:rPr>
          <w:sz w:val="28"/>
          <w:szCs w:val="28"/>
          <w:u w:val="single"/>
        </w:rPr>
        <w:t>графа 3,в нарушении п.54 Инструкции №191н, содержит коды бюджетной классификации РФ по доходам, не закрепленные приложением №2 к Решению о бюджете поселения на 2016 год за Главным администратором доходов –</w:t>
      </w:r>
      <w:r w:rsidR="006142EA" w:rsidRPr="005B36C0">
        <w:rPr>
          <w:sz w:val="28"/>
          <w:szCs w:val="28"/>
          <w:u w:val="single"/>
        </w:rPr>
        <w:t xml:space="preserve"> </w:t>
      </w:r>
      <w:r w:rsidR="009E274D" w:rsidRPr="005B36C0">
        <w:rPr>
          <w:sz w:val="28"/>
          <w:szCs w:val="28"/>
          <w:u w:val="single"/>
        </w:rPr>
        <w:t xml:space="preserve">Администрацией </w:t>
      </w:r>
      <w:proofErr w:type="spellStart"/>
      <w:r w:rsidR="009123A9">
        <w:rPr>
          <w:sz w:val="28"/>
          <w:szCs w:val="28"/>
          <w:u w:val="single"/>
        </w:rPr>
        <w:t>Вяртсильского</w:t>
      </w:r>
      <w:proofErr w:type="spellEnd"/>
      <w:r w:rsidR="009123A9">
        <w:rPr>
          <w:sz w:val="28"/>
          <w:szCs w:val="28"/>
          <w:u w:val="single"/>
        </w:rPr>
        <w:t xml:space="preserve"> </w:t>
      </w:r>
      <w:r w:rsidR="009E274D" w:rsidRPr="005B36C0">
        <w:rPr>
          <w:sz w:val="28"/>
          <w:szCs w:val="28"/>
          <w:u w:val="single"/>
        </w:rPr>
        <w:t>поселения</w:t>
      </w:r>
      <w:r w:rsidR="006142EA">
        <w:rPr>
          <w:sz w:val="28"/>
          <w:szCs w:val="28"/>
        </w:rPr>
        <w:t>.</w:t>
      </w:r>
    </w:p>
    <w:p w:rsidR="009123A9" w:rsidRPr="001D616F" w:rsidRDefault="009123A9" w:rsidP="00DB77D8">
      <w:pPr>
        <w:ind w:firstLine="709"/>
        <w:jc w:val="both"/>
        <w:rPr>
          <w:sz w:val="28"/>
          <w:szCs w:val="28"/>
        </w:rPr>
      </w:pPr>
      <w:r w:rsidRPr="001D616F">
        <w:rPr>
          <w:sz w:val="28"/>
          <w:szCs w:val="28"/>
        </w:rPr>
        <w:t xml:space="preserve">В нарушение п.54 Инструкции №191н по графам 3,4,5,6 и 9 отсутствует отражение информации </w:t>
      </w:r>
      <w:proofErr w:type="spellStart"/>
      <w:r w:rsidRPr="001D616F">
        <w:rPr>
          <w:sz w:val="28"/>
          <w:szCs w:val="28"/>
        </w:rPr>
        <w:t>группировочных</w:t>
      </w:r>
      <w:proofErr w:type="spellEnd"/>
      <w:r w:rsidRPr="001D616F">
        <w:rPr>
          <w:sz w:val="28"/>
          <w:szCs w:val="28"/>
        </w:rPr>
        <w:t xml:space="preserve"> кодов по бюджетной классификации доходов и расходов бюджета.</w:t>
      </w:r>
    </w:p>
    <w:p w:rsidR="005B36C0" w:rsidRPr="001D616F" w:rsidRDefault="005B36C0" w:rsidP="00DB77D8">
      <w:pPr>
        <w:ind w:firstLine="709"/>
        <w:jc w:val="both"/>
        <w:rPr>
          <w:sz w:val="28"/>
          <w:szCs w:val="28"/>
        </w:rPr>
      </w:pPr>
      <w:r w:rsidRPr="001D616F">
        <w:rPr>
          <w:sz w:val="28"/>
          <w:szCs w:val="28"/>
        </w:rPr>
        <w:t xml:space="preserve">В нарушение п.57 Инструкции №191н  графе </w:t>
      </w:r>
      <w:r w:rsidR="00B65722" w:rsidRPr="001D616F">
        <w:rPr>
          <w:sz w:val="28"/>
          <w:szCs w:val="28"/>
        </w:rPr>
        <w:t>10</w:t>
      </w:r>
      <w:r w:rsidRPr="001D616F">
        <w:rPr>
          <w:sz w:val="28"/>
          <w:szCs w:val="28"/>
        </w:rPr>
        <w:t xml:space="preserve"> </w:t>
      </w:r>
      <w:r w:rsidR="00B65722" w:rsidRPr="001D616F">
        <w:rPr>
          <w:sz w:val="28"/>
          <w:szCs w:val="28"/>
        </w:rPr>
        <w:t>раздела «Расходы бюджета» по строкам, содержащим показатели утвержденных (доведенных) бюджетных ассигнований на финансовый год (графа 4) не отражены неисполненные назначения ( как разность  показателей графы 4 и графы 9)</w:t>
      </w:r>
      <w:r w:rsidR="00CB491E" w:rsidRPr="001D616F">
        <w:rPr>
          <w:sz w:val="28"/>
          <w:szCs w:val="28"/>
        </w:rPr>
        <w:t>.</w:t>
      </w:r>
      <w:r w:rsidR="0094359D" w:rsidRPr="001D616F">
        <w:rPr>
          <w:sz w:val="28"/>
          <w:szCs w:val="28"/>
        </w:rPr>
        <w:t xml:space="preserve"> В графе 11 раздела «Расходы бюджета» по строкам, содержащим показатели утвержденных (доведенных) лимитов бюджетных назначений на финансовый год (графа 5) не отражены неисполненные назначения ( как разность  показателей графы 5 и графы 9).</w:t>
      </w:r>
      <w:r w:rsidR="00B65722" w:rsidRPr="001D616F">
        <w:rPr>
          <w:sz w:val="28"/>
          <w:szCs w:val="28"/>
        </w:rPr>
        <w:t xml:space="preserve"> </w:t>
      </w:r>
    </w:p>
    <w:p w:rsidR="002705FA" w:rsidRPr="001D616F" w:rsidRDefault="002705FA" w:rsidP="00DB77D8">
      <w:pPr>
        <w:ind w:firstLine="709"/>
        <w:jc w:val="both"/>
        <w:rPr>
          <w:sz w:val="28"/>
          <w:szCs w:val="28"/>
        </w:rPr>
      </w:pPr>
      <w:r w:rsidRPr="001D616F">
        <w:rPr>
          <w:sz w:val="28"/>
          <w:szCs w:val="28"/>
        </w:rPr>
        <w:t>В нарушение п. 44-46 Инструкции №191</w:t>
      </w:r>
      <w:r w:rsidR="008F784F">
        <w:rPr>
          <w:sz w:val="28"/>
          <w:szCs w:val="28"/>
        </w:rPr>
        <w:t>н</w:t>
      </w:r>
      <w:r w:rsidRPr="001D616F">
        <w:rPr>
          <w:sz w:val="28"/>
          <w:szCs w:val="28"/>
        </w:rPr>
        <w:t xml:space="preserve"> представленная к внешней проверке Справка по заключению счетов бюджетного учета отчетного финансового года (ф.0503110) не имеет показателей, сформированных по состоянию на 1 января года, следующего за отчетным, в рамках бюджетной деятельности (Раздел1)</w:t>
      </w:r>
      <w:r w:rsidR="00312DF9" w:rsidRPr="001D616F">
        <w:rPr>
          <w:sz w:val="28"/>
          <w:szCs w:val="28"/>
        </w:rPr>
        <w:t xml:space="preserve">, до проведения заключительных операций(графы2,3) и в сумме заключительных операций по закрытию счетов, произведенных 31 </w:t>
      </w:r>
      <w:r w:rsidR="00312DF9" w:rsidRPr="001D616F">
        <w:rPr>
          <w:sz w:val="28"/>
          <w:szCs w:val="28"/>
        </w:rPr>
        <w:lastRenderedPageBreak/>
        <w:t>декабря, по завершению отчетного финансового года</w:t>
      </w:r>
      <w:r w:rsidR="00965281" w:rsidRPr="001D616F">
        <w:rPr>
          <w:sz w:val="28"/>
          <w:szCs w:val="28"/>
        </w:rPr>
        <w:t xml:space="preserve"> </w:t>
      </w:r>
      <w:r w:rsidR="00312DF9" w:rsidRPr="001D616F">
        <w:rPr>
          <w:sz w:val="28"/>
          <w:szCs w:val="28"/>
        </w:rPr>
        <w:t>(графы</w:t>
      </w:r>
      <w:r w:rsidR="00965281" w:rsidRPr="001D616F">
        <w:rPr>
          <w:sz w:val="28"/>
          <w:szCs w:val="28"/>
        </w:rPr>
        <w:t xml:space="preserve"> </w:t>
      </w:r>
      <w:r w:rsidR="00312DF9" w:rsidRPr="001D616F">
        <w:rPr>
          <w:sz w:val="28"/>
          <w:szCs w:val="28"/>
        </w:rPr>
        <w:t xml:space="preserve">4,9) по кодам счетов 121002000 «Расчеты с финансовым органам по поступлениям в бюджет» и 130405000 «Расчеты по платежам из бюджета с финансовым органом», тогда как по данным регистра бухгалтерского учета получателя (Главная книга) –Администрации </w:t>
      </w:r>
      <w:proofErr w:type="spellStart"/>
      <w:r w:rsidR="00312DF9" w:rsidRPr="001D616F">
        <w:rPr>
          <w:sz w:val="28"/>
          <w:szCs w:val="28"/>
        </w:rPr>
        <w:t>Вяртсильского</w:t>
      </w:r>
      <w:proofErr w:type="spellEnd"/>
      <w:r w:rsidR="00312DF9" w:rsidRPr="001D616F">
        <w:rPr>
          <w:sz w:val="28"/>
          <w:szCs w:val="28"/>
        </w:rPr>
        <w:t xml:space="preserve"> городского поселения, являющегося также главным администратором и главным распорядителем средств бюджета поселения, в декабре 2016 года произведены операции по закрытию данных счетов синтетического учета</w:t>
      </w:r>
      <w:r w:rsidR="00965281" w:rsidRPr="001D616F">
        <w:rPr>
          <w:sz w:val="28"/>
          <w:szCs w:val="28"/>
        </w:rPr>
        <w:t xml:space="preserve"> (остаток на 01.01.2017г. по счетам 121002000 и 130405000-отсутствует). Данный факт свидетельствует о составлении бухгалтерской (финансовой) отчетности не на основе данных регистров, что является административным правонарушением, предусмотренным ст.15.11 Кодекса Российской Федерации об административных правонарушениях.</w:t>
      </w:r>
    </w:p>
    <w:p w:rsidR="00BC1E08" w:rsidRDefault="00BC1E08" w:rsidP="00BC1E08">
      <w:pPr>
        <w:ind w:firstLine="780"/>
        <w:jc w:val="both"/>
        <w:rPr>
          <w:color w:val="000000"/>
          <w:sz w:val="28"/>
          <w:szCs w:val="28"/>
        </w:rPr>
      </w:pPr>
      <w:r w:rsidRPr="00EA571C">
        <w:rPr>
          <w:sz w:val="28"/>
          <w:szCs w:val="28"/>
        </w:rPr>
        <w:t xml:space="preserve">Исходя из Отчета </w:t>
      </w:r>
      <w:r w:rsidRPr="006A357E">
        <w:rPr>
          <w:color w:val="000000"/>
          <w:sz w:val="28"/>
          <w:szCs w:val="28"/>
        </w:rPr>
        <w:t>о принятых бюджетных обязательствах (ф.0503128) обязательства принятые главным распорядителем (</w:t>
      </w:r>
      <w:r w:rsidR="00EA571C">
        <w:rPr>
          <w:color w:val="000000"/>
          <w:sz w:val="28"/>
          <w:szCs w:val="28"/>
        </w:rPr>
        <w:t>11645,6</w:t>
      </w:r>
      <w:r w:rsidRPr="006A357E">
        <w:rPr>
          <w:color w:val="000000"/>
          <w:sz w:val="28"/>
          <w:szCs w:val="28"/>
        </w:rPr>
        <w:t xml:space="preserve"> тыс. руб.) не превышают объем доведенных ему лимитов бюджетных обязательств (</w:t>
      </w:r>
      <w:r w:rsidR="00EA571C">
        <w:rPr>
          <w:color w:val="000000"/>
          <w:sz w:val="28"/>
          <w:szCs w:val="28"/>
        </w:rPr>
        <w:t>11645,6</w:t>
      </w:r>
      <w:r w:rsidRPr="006A357E">
        <w:rPr>
          <w:color w:val="000000"/>
          <w:sz w:val="28"/>
          <w:szCs w:val="28"/>
        </w:rPr>
        <w:t xml:space="preserve"> тыс. руб.). </w:t>
      </w:r>
    </w:p>
    <w:p w:rsidR="00BC1E08" w:rsidRDefault="00BC1E08" w:rsidP="00BC1E08">
      <w:pPr>
        <w:ind w:firstLine="780"/>
        <w:jc w:val="both"/>
        <w:rPr>
          <w:sz w:val="28"/>
          <w:szCs w:val="28"/>
        </w:rPr>
      </w:pPr>
      <w:r w:rsidRPr="0012285C">
        <w:rPr>
          <w:sz w:val="28"/>
          <w:szCs w:val="28"/>
        </w:rPr>
        <w:t>Отчет о финансовых результатах (ф.0503121) сформирован главным распорядителем с соблюдением требований пунктов 92-99 Инструкции №191н.</w:t>
      </w:r>
    </w:p>
    <w:p w:rsidR="001D616F" w:rsidRDefault="001D616F" w:rsidP="00BC1E08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Приложений к Пояснительной записке (ф.0503160) установлено:</w:t>
      </w:r>
    </w:p>
    <w:p w:rsidR="001D616F" w:rsidRDefault="001D616F" w:rsidP="00BC1E08">
      <w:pPr>
        <w:ind w:firstLine="780"/>
        <w:jc w:val="both"/>
        <w:rPr>
          <w:sz w:val="28"/>
          <w:szCs w:val="28"/>
        </w:rPr>
      </w:pPr>
      <w:r w:rsidRPr="00D562BC">
        <w:rPr>
          <w:color w:val="052635"/>
          <w:sz w:val="28"/>
          <w:szCs w:val="28"/>
        </w:rPr>
        <w:t>В нарушение п.16</w:t>
      </w:r>
      <w:r w:rsidR="00D800F4">
        <w:rPr>
          <w:color w:val="052635"/>
          <w:sz w:val="28"/>
          <w:szCs w:val="28"/>
        </w:rPr>
        <w:t>1</w:t>
      </w:r>
      <w:r w:rsidRPr="00D562BC">
        <w:rPr>
          <w:color w:val="052635"/>
          <w:sz w:val="28"/>
          <w:szCs w:val="28"/>
        </w:rPr>
        <w:t xml:space="preserve"> Инструкции №191н по строке «Итого расходов, предусмотренных Сводной бюджетной росписью на отчетный финансовый год» </w:t>
      </w:r>
      <w:r w:rsidR="00D800F4">
        <w:rPr>
          <w:color w:val="052635"/>
          <w:sz w:val="28"/>
          <w:szCs w:val="28"/>
        </w:rPr>
        <w:t>ф.0503162 «Сведения о результатах деятельности»</w:t>
      </w:r>
      <w:r w:rsidRPr="00D562BC">
        <w:rPr>
          <w:color w:val="052635"/>
          <w:sz w:val="28"/>
          <w:szCs w:val="28"/>
        </w:rPr>
        <w:t xml:space="preserve"> по графе 5 и 7 отсутствуют числовые значения, тогда как Сводной бюджетной росписью </w:t>
      </w:r>
      <w:proofErr w:type="spellStart"/>
      <w:r w:rsidRPr="00D562BC">
        <w:rPr>
          <w:color w:val="052635"/>
          <w:sz w:val="28"/>
          <w:szCs w:val="28"/>
        </w:rPr>
        <w:t>Вяртсильского</w:t>
      </w:r>
      <w:proofErr w:type="spellEnd"/>
      <w:r w:rsidRPr="00D562BC">
        <w:rPr>
          <w:color w:val="052635"/>
          <w:sz w:val="28"/>
          <w:szCs w:val="28"/>
        </w:rPr>
        <w:t xml:space="preserve"> городского поселения на 2016 год предусмотрены ассигнования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по КБК 004 0801 4400099000 621 в объеме 1469,0 тыс. руб.</w:t>
      </w:r>
    </w:p>
    <w:p w:rsidR="00511DC0" w:rsidRDefault="001D616F" w:rsidP="00DB77D8">
      <w:pPr>
        <w:ind w:firstLine="780"/>
        <w:jc w:val="both"/>
        <w:rPr>
          <w:sz w:val="28"/>
          <w:szCs w:val="28"/>
        </w:rPr>
      </w:pPr>
      <w:r w:rsidRPr="00D562BC">
        <w:rPr>
          <w:sz w:val="28"/>
          <w:szCs w:val="28"/>
        </w:rPr>
        <w:t>В нарушение п.162 Инструкции №191н в форме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данные, указанные в графе 3 в разрезе КБК, не соответствуют</w:t>
      </w:r>
      <w:r w:rsidRPr="00D562BC">
        <w:rPr>
          <w:rFonts w:eastAsiaTheme="minorHAnsi"/>
          <w:sz w:val="28"/>
          <w:szCs w:val="28"/>
        </w:rPr>
        <w:t xml:space="preserve"> объемам бюджетных назначений утвержденных бюджетной  росписью главного распорядителя бюджетных средств, главного администратора источников финансирования дефицита бюджета на отчетный финансовый год с учетом внесенных в нее изменений, оформленных надлежащим образом на отчетную дату</w:t>
      </w:r>
      <w:r w:rsidR="004F6775" w:rsidRPr="004F6775">
        <w:rPr>
          <w:sz w:val="28"/>
          <w:szCs w:val="28"/>
        </w:rPr>
        <w:t>.</w:t>
      </w:r>
    </w:p>
    <w:p w:rsidR="003E33DB" w:rsidRPr="003E33DB" w:rsidRDefault="004F6775" w:rsidP="003E33D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 анализе составления «Сведения об исполнении бюджета»</w:t>
      </w:r>
      <w:r w:rsidR="00442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(ф.0503164) установлено, что </w:t>
      </w:r>
      <w:r w:rsidR="00F32CFB">
        <w:rPr>
          <w:sz w:val="28"/>
          <w:szCs w:val="28"/>
        </w:rPr>
        <w:t>в</w:t>
      </w:r>
      <w:r w:rsidR="003E33DB">
        <w:rPr>
          <w:sz w:val="28"/>
          <w:szCs w:val="28"/>
        </w:rPr>
        <w:t xml:space="preserve"> </w:t>
      </w:r>
      <w:r w:rsidR="003E33DB" w:rsidRPr="001D616F">
        <w:rPr>
          <w:sz w:val="28"/>
          <w:szCs w:val="28"/>
        </w:rPr>
        <w:t xml:space="preserve">нарушение п.163 Инструкции №191н </w:t>
      </w:r>
      <w:r w:rsidR="00F32CFB" w:rsidRPr="001D616F">
        <w:rPr>
          <w:sz w:val="28"/>
          <w:szCs w:val="28"/>
        </w:rPr>
        <w:t>главным распорядителем</w:t>
      </w:r>
      <w:r w:rsidR="003E33DB" w:rsidRPr="001D616F">
        <w:rPr>
          <w:sz w:val="28"/>
          <w:szCs w:val="28"/>
        </w:rPr>
        <w:t xml:space="preserve"> средств бюджета поселения по разделу 2 «Расходы бюджета» в графе 4 не </w:t>
      </w:r>
      <w:r w:rsidR="003E33DB" w:rsidRPr="001D616F">
        <w:rPr>
          <w:rFonts w:eastAsiaTheme="minorHAnsi"/>
          <w:sz w:val="28"/>
          <w:szCs w:val="28"/>
          <w:lang w:eastAsia="en-US"/>
        </w:rPr>
        <w:t xml:space="preserve">указана информация о суммах доведенных в установленном порядке бюджетных данных на основании показателей </w:t>
      </w:r>
      <w:r w:rsidR="003E33DB" w:rsidRPr="001D616F">
        <w:rPr>
          <w:rFonts w:eastAsiaTheme="minorHAnsi"/>
          <w:sz w:val="28"/>
          <w:szCs w:val="28"/>
          <w:lang w:eastAsia="en-US"/>
        </w:rPr>
        <w:lastRenderedPageBreak/>
        <w:t xml:space="preserve">дебетовых оборотов соответствующих счетов аналитического учета счета </w:t>
      </w:r>
      <w:hyperlink r:id="rId12" w:history="1">
        <w:r w:rsidR="003E33DB" w:rsidRPr="001D616F">
          <w:rPr>
            <w:rFonts w:eastAsiaTheme="minorHAnsi"/>
            <w:sz w:val="28"/>
            <w:szCs w:val="28"/>
            <w:lang w:eastAsia="en-US"/>
          </w:rPr>
          <w:t>050102000</w:t>
        </w:r>
      </w:hyperlink>
      <w:r w:rsidR="003E33DB" w:rsidRPr="001D616F">
        <w:rPr>
          <w:rFonts w:eastAsiaTheme="minorHAnsi"/>
          <w:sz w:val="28"/>
          <w:szCs w:val="28"/>
          <w:lang w:eastAsia="en-US"/>
        </w:rPr>
        <w:t xml:space="preserve"> "Лимиты бюджетных обязательств к распределению", </w:t>
      </w:r>
      <w:hyperlink r:id="rId13" w:history="1">
        <w:r w:rsidR="003E33DB" w:rsidRPr="001D616F">
          <w:rPr>
            <w:rFonts w:eastAsiaTheme="minorHAnsi"/>
            <w:sz w:val="28"/>
            <w:szCs w:val="28"/>
            <w:lang w:eastAsia="en-US"/>
          </w:rPr>
          <w:t>050302000</w:t>
        </w:r>
      </w:hyperlink>
      <w:r w:rsidR="003E33DB" w:rsidRPr="001D616F">
        <w:rPr>
          <w:rFonts w:eastAsiaTheme="minorHAnsi"/>
          <w:sz w:val="28"/>
          <w:szCs w:val="28"/>
          <w:lang w:eastAsia="en-US"/>
        </w:rPr>
        <w:t xml:space="preserve"> "Бюджетные ассигнования к распределению"</w:t>
      </w:r>
      <w:r w:rsidR="001D616F">
        <w:rPr>
          <w:rFonts w:eastAsiaTheme="minorHAnsi"/>
          <w:sz w:val="28"/>
          <w:szCs w:val="28"/>
          <w:lang w:eastAsia="en-US"/>
        </w:rPr>
        <w:t>.</w:t>
      </w:r>
      <w:r w:rsidR="001D616F" w:rsidRPr="001D616F">
        <w:rPr>
          <w:sz w:val="28"/>
          <w:szCs w:val="28"/>
        </w:rPr>
        <w:t xml:space="preserve"> </w:t>
      </w:r>
      <w:r w:rsidR="001D616F" w:rsidRPr="00D562BC">
        <w:rPr>
          <w:sz w:val="28"/>
          <w:szCs w:val="28"/>
        </w:rPr>
        <w:t>В нарушение п. 163 Инструкции №191н в форме 0503164 по  графам строк 450 и 500 не отражены идентичные показатели по графам и строкам Отчета (ф.0503127)</w:t>
      </w:r>
      <w:r w:rsidR="001D616F">
        <w:rPr>
          <w:sz w:val="28"/>
          <w:szCs w:val="28"/>
        </w:rPr>
        <w:t xml:space="preserve"> ввиду их отсутствия</w:t>
      </w:r>
    </w:p>
    <w:p w:rsidR="00D800F4" w:rsidRPr="00915F60" w:rsidRDefault="00D800F4" w:rsidP="00D800F4">
      <w:pPr>
        <w:ind w:firstLine="709"/>
        <w:jc w:val="both"/>
        <w:rPr>
          <w:i/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>Дебиторская задолженность по бюджетной деятельности по состоянию 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составила – </w:t>
      </w:r>
      <w:r>
        <w:rPr>
          <w:color w:val="052635"/>
          <w:sz w:val="28"/>
          <w:szCs w:val="28"/>
        </w:rPr>
        <w:t>218,8</w:t>
      </w:r>
      <w:r w:rsidRPr="00915F60">
        <w:rPr>
          <w:color w:val="052635"/>
          <w:sz w:val="28"/>
          <w:szCs w:val="28"/>
        </w:rPr>
        <w:t xml:space="preserve"> тыс. руб. с начала года увеличилась на </w:t>
      </w:r>
      <w:r>
        <w:rPr>
          <w:color w:val="052635"/>
          <w:sz w:val="28"/>
          <w:szCs w:val="28"/>
        </w:rPr>
        <w:t>146,6</w:t>
      </w:r>
      <w:r w:rsidRPr="00915F60">
        <w:rPr>
          <w:color w:val="052635"/>
          <w:sz w:val="28"/>
          <w:szCs w:val="28"/>
        </w:rPr>
        <w:t xml:space="preserve"> тыс. руб. (на 1 января 201</w:t>
      </w:r>
      <w:r>
        <w:rPr>
          <w:color w:val="052635"/>
          <w:sz w:val="28"/>
          <w:szCs w:val="28"/>
        </w:rPr>
        <w:t>6</w:t>
      </w:r>
      <w:r w:rsidRPr="00915F60">
        <w:rPr>
          <w:color w:val="052635"/>
          <w:sz w:val="28"/>
          <w:szCs w:val="28"/>
        </w:rPr>
        <w:t xml:space="preserve"> года </w:t>
      </w:r>
      <w:r>
        <w:rPr>
          <w:color w:val="052635"/>
          <w:sz w:val="28"/>
          <w:szCs w:val="28"/>
        </w:rPr>
        <w:t>72,2</w:t>
      </w:r>
      <w:r w:rsidRPr="00915F60">
        <w:rPr>
          <w:color w:val="052635"/>
          <w:sz w:val="28"/>
          <w:szCs w:val="28"/>
        </w:rPr>
        <w:t xml:space="preserve"> тыс. руб.). Просроченная дебиторская задолженность по состоянию на 01.01.2016 года </w:t>
      </w:r>
      <w:r>
        <w:rPr>
          <w:color w:val="052635"/>
          <w:sz w:val="28"/>
          <w:szCs w:val="28"/>
        </w:rPr>
        <w:t xml:space="preserve"> и </w:t>
      </w:r>
      <w:r w:rsidRPr="00915F60">
        <w:rPr>
          <w:color w:val="052635"/>
          <w:sz w:val="28"/>
          <w:szCs w:val="28"/>
        </w:rPr>
        <w:t>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отсутствует.</w:t>
      </w:r>
    </w:p>
    <w:p w:rsidR="00D800F4" w:rsidRDefault="00D800F4" w:rsidP="00D800F4">
      <w:pPr>
        <w:ind w:firstLine="709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>Кредиторская задолженность по бюджетной деятельности 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</w:t>
      </w:r>
      <w:r>
        <w:rPr>
          <w:color w:val="052635"/>
          <w:sz w:val="28"/>
          <w:szCs w:val="28"/>
        </w:rPr>
        <w:t>отсутствует</w:t>
      </w:r>
      <w:r w:rsidRPr="00915F60">
        <w:rPr>
          <w:color w:val="052635"/>
          <w:sz w:val="28"/>
          <w:szCs w:val="28"/>
        </w:rPr>
        <w:t xml:space="preserve"> (на 01.01.201</w:t>
      </w:r>
      <w:r>
        <w:rPr>
          <w:color w:val="052635"/>
          <w:sz w:val="28"/>
          <w:szCs w:val="28"/>
        </w:rPr>
        <w:t>6</w:t>
      </w:r>
      <w:r w:rsidRPr="00915F60">
        <w:rPr>
          <w:color w:val="052635"/>
          <w:sz w:val="28"/>
          <w:szCs w:val="28"/>
        </w:rPr>
        <w:t xml:space="preserve"> года – </w:t>
      </w:r>
      <w:r>
        <w:rPr>
          <w:color w:val="052635"/>
          <w:sz w:val="28"/>
          <w:szCs w:val="28"/>
        </w:rPr>
        <w:t>отсутствовала</w:t>
      </w:r>
      <w:r w:rsidRPr="00915F60">
        <w:rPr>
          <w:color w:val="052635"/>
          <w:sz w:val="28"/>
          <w:szCs w:val="28"/>
        </w:rPr>
        <w:t xml:space="preserve">) </w:t>
      </w:r>
    </w:p>
    <w:p w:rsidR="00D800F4" w:rsidRDefault="00D800F4" w:rsidP="00D800F4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Сумма обязательств, </w:t>
      </w:r>
      <w:r w:rsidRPr="00915F60">
        <w:rPr>
          <w:color w:val="052635"/>
          <w:sz w:val="28"/>
          <w:szCs w:val="28"/>
        </w:rPr>
        <w:t>отраженн</w:t>
      </w:r>
      <w:r>
        <w:rPr>
          <w:color w:val="052635"/>
          <w:sz w:val="28"/>
          <w:szCs w:val="28"/>
        </w:rPr>
        <w:t>ая</w:t>
      </w:r>
      <w:r w:rsidRPr="00915F60">
        <w:rPr>
          <w:color w:val="052635"/>
          <w:sz w:val="28"/>
          <w:szCs w:val="28"/>
        </w:rPr>
        <w:t xml:space="preserve"> в Балансе</w:t>
      </w:r>
      <w:r>
        <w:rPr>
          <w:color w:val="052635"/>
          <w:sz w:val="28"/>
          <w:szCs w:val="28"/>
        </w:rPr>
        <w:t xml:space="preserve"> (раздел.3)</w:t>
      </w:r>
      <w:r w:rsidRPr="00915F60">
        <w:rPr>
          <w:color w:val="052635"/>
          <w:sz w:val="28"/>
          <w:szCs w:val="28"/>
        </w:rPr>
        <w:t>, тождественн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аналогичным показателям, указанным в Сведениях по дебиторской и кредиторской задолженности (ф.0503169). </w:t>
      </w:r>
    </w:p>
    <w:p w:rsidR="00D800F4" w:rsidRDefault="00D800F4" w:rsidP="00D80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85">
        <w:rPr>
          <w:sz w:val="28"/>
          <w:szCs w:val="28"/>
        </w:rPr>
        <w:t>Сведения о движении нефинансовых активов (ф. 0503168) соответствуют данным по соответствующим строкам Баланса (ф. 0503130).</w:t>
      </w:r>
    </w:p>
    <w:p w:rsidR="00D800F4" w:rsidRDefault="00D800F4" w:rsidP="00D8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графе1 Таблицы 3 </w:t>
      </w:r>
      <w:r w:rsidRPr="00D800F4">
        <w:rPr>
          <w:sz w:val="28"/>
          <w:szCs w:val="28"/>
        </w:rPr>
        <w:t>«Сведения об исполнении текстовых статей закона (решений) о бюджете</w:t>
      </w:r>
      <w:r>
        <w:rPr>
          <w:sz w:val="28"/>
          <w:szCs w:val="28"/>
        </w:rPr>
        <w:t xml:space="preserve">» в п.1 указано содержание текстовой статьи без учета внесения изменений и дополнений. В Графе 2 таблицы 3 п.2 содержится не достоверная информация, т.к. Главный администратор источников финансирования дефицита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не мог осуществлять операции с источниками финансирования дефицита бюджета в виду их </w:t>
      </w:r>
      <w:proofErr w:type="spellStart"/>
      <w:r>
        <w:rPr>
          <w:sz w:val="28"/>
          <w:szCs w:val="28"/>
        </w:rPr>
        <w:t>отсутствия.В</w:t>
      </w:r>
      <w:proofErr w:type="spellEnd"/>
      <w:r>
        <w:rPr>
          <w:sz w:val="28"/>
          <w:szCs w:val="28"/>
        </w:rPr>
        <w:t xml:space="preserve"> нарушение п.155 Инструкции №191н в графе 2 «Результат исполнения» по п.3 и п.4 указана информация об утверждении, а не об исполнении. Право утверждать прогноз поступления доходов в бюджет, а также распределение бюджетных ассигнований дано Совету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427A4" w:rsidRPr="00A009F4" w:rsidRDefault="00D800F4" w:rsidP="00806FE5">
      <w:pPr>
        <w:ind w:firstLine="780"/>
        <w:jc w:val="both"/>
        <w:rPr>
          <w:color w:val="000000"/>
          <w:sz w:val="28"/>
          <w:szCs w:val="28"/>
        </w:rPr>
      </w:pPr>
      <w:r w:rsidRPr="00B955C6">
        <w:rPr>
          <w:sz w:val="28"/>
          <w:szCs w:val="28"/>
        </w:rPr>
        <w:t>Представленная информация в Таблице №4</w:t>
      </w:r>
      <w:r>
        <w:rPr>
          <w:sz w:val="28"/>
          <w:szCs w:val="28"/>
        </w:rPr>
        <w:t xml:space="preserve"> </w:t>
      </w:r>
      <w:r w:rsidR="00634FEF" w:rsidRPr="00634FEF">
        <w:rPr>
          <w:sz w:val="28"/>
          <w:szCs w:val="28"/>
        </w:rPr>
        <w:t>«Сведения об особенностях ведения бюджетного учета»</w:t>
      </w:r>
      <w:r w:rsidR="00634FEF" w:rsidRPr="00E24785"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>содержит нормы, установленные Инструкцией №157н, тогда как согласно п. 156 Инст</w:t>
      </w:r>
      <w:r>
        <w:rPr>
          <w:sz w:val="28"/>
          <w:szCs w:val="28"/>
        </w:rPr>
        <w:t>р</w:t>
      </w:r>
      <w:r w:rsidRPr="00B955C6">
        <w:rPr>
          <w:sz w:val="28"/>
          <w:szCs w:val="28"/>
        </w:rPr>
        <w:t xml:space="preserve">укции №191н должны быть </w:t>
      </w:r>
      <w:r>
        <w:rPr>
          <w:sz w:val="28"/>
          <w:szCs w:val="28"/>
        </w:rPr>
        <w:t>показаны</w:t>
      </w:r>
      <w:r w:rsidRPr="00B955C6">
        <w:rPr>
          <w:sz w:val="28"/>
          <w:szCs w:val="28"/>
        </w:rPr>
        <w:t xml:space="preserve"> только особенности</w:t>
      </w:r>
      <w:r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 xml:space="preserve">отражения в бюджетном учете операций с активами и обязательствами бюджетного учреждения в части установленного </w:t>
      </w:r>
      <w:hyperlink r:id="rId14" w:history="1">
        <w:r w:rsidRPr="003C20DB">
          <w:rPr>
            <w:sz w:val="28"/>
            <w:szCs w:val="28"/>
          </w:rPr>
          <w:t>Инструкцией</w:t>
        </w:r>
      </w:hyperlink>
      <w:r w:rsidRPr="00B955C6">
        <w:rPr>
          <w:sz w:val="28"/>
          <w:szCs w:val="28"/>
        </w:rPr>
        <w:t xml:space="preserve"> по бюджетному учету </w:t>
      </w:r>
      <w:r w:rsidRPr="003C20DB">
        <w:rPr>
          <w:sz w:val="28"/>
          <w:szCs w:val="28"/>
          <w:u w:val="single"/>
        </w:rPr>
        <w:t>права самостоятельного определения</w:t>
      </w:r>
      <w:r w:rsidRPr="00B955C6">
        <w:rPr>
          <w:sz w:val="28"/>
          <w:szCs w:val="28"/>
        </w:rPr>
        <w:t xml:space="preserve"> таких особенностей </w:t>
      </w:r>
      <w:r>
        <w:rPr>
          <w:sz w:val="28"/>
          <w:szCs w:val="28"/>
        </w:rPr>
        <w:t xml:space="preserve">(например, </w:t>
      </w:r>
      <w:r w:rsidRPr="003C20DB">
        <w:rPr>
          <w:sz w:val="28"/>
          <w:szCs w:val="28"/>
        </w:rPr>
        <w:t>особенности у</w:t>
      </w:r>
      <w:r w:rsidRPr="003C20DB">
        <w:rPr>
          <w:rFonts w:eastAsiaTheme="minorHAnsi"/>
          <w:sz w:val="28"/>
          <w:szCs w:val="28"/>
        </w:rPr>
        <w:t xml:space="preserve">чета расчетов с прочими дебиторами, </w:t>
      </w:r>
      <w:r w:rsidRPr="003C20DB">
        <w:rPr>
          <w:sz w:val="28"/>
          <w:szCs w:val="28"/>
        </w:rPr>
        <w:t>расчетов по оплате труда, пенсиям, пособиям, расчетов с прочими кредиторами, доходы и расходы финансового года и др. должны быть утверждены в учетной политике, т.к. не закреплены нормами Инструкции №157н.</w:t>
      </w:r>
      <w:r>
        <w:rPr>
          <w:sz w:val="28"/>
          <w:szCs w:val="28"/>
        </w:rPr>
        <w:t>)</w:t>
      </w:r>
      <w:r w:rsidR="00634FEF">
        <w:rPr>
          <w:sz w:val="28"/>
          <w:szCs w:val="28"/>
        </w:rPr>
        <w:t>.</w:t>
      </w:r>
    </w:p>
    <w:p w:rsidR="00634FEF" w:rsidRDefault="00634FEF" w:rsidP="00634FE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нарушение п.157 Инструкции №191н в графе 1 Таблицы 5 </w:t>
      </w:r>
      <w:r w:rsidRPr="00634FEF">
        <w:rPr>
          <w:sz w:val="28"/>
          <w:szCs w:val="28"/>
        </w:rPr>
        <w:t>«Сведения о результатах мероприятий внутреннего государственного (муниципального ) финансового контроля»</w:t>
      </w:r>
      <w:r>
        <w:rPr>
          <w:sz w:val="28"/>
          <w:szCs w:val="28"/>
        </w:rPr>
        <w:t xml:space="preserve"> отражена информация не о проверяемом периоде, а о виде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457B">
        <w:rPr>
          <w:rFonts w:eastAsiaTheme="minorHAnsi"/>
          <w:sz w:val="28"/>
          <w:szCs w:val="28"/>
        </w:rPr>
        <w:t xml:space="preserve">Информация, содержащаяся в гр.2 таблицы №5 свидетельствует, что </w:t>
      </w:r>
      <w:r>
        <w:rPr>
          <w:rFonts w:eastAsiaTheme="minorHAnsi"/>
          <w:sz w:val="28"/>
          <w:szCs w:val="28"/>
        </w:rPr>
        <w:t>контрольные</w:t>
      </w:r>
      <w:r w:rsidRPr="0079457B">
        <w:rPr>
          <w:rFonts w:eastAsiaTheme="minorHAnsi"/>
          <w:sz w:val="28"/>
          <w:szCs w:val="28"/>
        </w:rPr>
        <w:t xml:space="preserve"> мероприятиям </w:t>
      </w:r>
      <w:r>
        <w:rPr>
          <w:rFonts w:eastAsiaTheme="minorHAnsi"/>
          <w:sz w:val="28"/>
          <w:szCs w:val="28"/>
        </w:rPr>
        <w:t xml:space="preserve">проводились в отношении </w:t>
      </w:r>
      <w:r>
        <w:rPr>
          <w:rFonts w:eastAsiaTheme="minorHAnsi"/>
          <w:sz w:val="28"/>
          <w:szCs w:val="28"/>
        </w:rPr>
        <w:lastRenderedPageBreak/>
        <w:t>самого учреждения, но нет информации о проведении муниципального финансового контроля должностных лиц администрации в отношении подведомственных организаций.</w:t>
      </w:r>
      <w:r w:rsidRPr="0079457B">
        <w:rPr>
          <w:rFonts w:eastAsiaTheme="minorHAnsi"/>
          <w:sz w:val="28"/>
          <w:szCs w:val="28"/>
        </w:rPr>
        <w:t xml:space="preserve">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ст.160.2-1 БК РФ</w:t>
      </w:r>
      <w:r>
        <w:rPr>
          <w:rFonts w:eastAsiaTheme="minorHAnsi"/>
          <w:sz w:val="28"/>
          <w:szCs w:val="28"/>
        </w:rPr>
        <w:t>;</w:t>
      </w:r>
    </w:p>
    <w:p w:rsidR="00585082" w:rsidRPr="00280DE1" w:rsidRDefault="00280DE1" w:rsidP="00280DE1">
      <w:pPr>
        <w:ind w:firstLine="780"/>
        <w:jc w:val="both"/>
        <w:rPr>
          <w:sz w:val="28"/>
          <w:szCs w:val="28"/>
        </w:rPr>
      </w:pPr>
      <w:r w:rsidRPr="00280DE1">
        <w:rPr>
          <w:sz w:val="28"/>
          <w:szCs w:val="28"/>
        </w:rPr>
        <w:t>Остальные т</w:t>
      </w:r>
      <w:r w:rsidR="00585082" w:rsidRPr="00280DE1">
        <w:rPr>
          <w:sz w:val="28"/>
          <w:szCs w:val="28"/>
        </w:rPr>
        <w:t>аблицы и приложения Пояснительной записки оформлены в соответствии с требованиями, установленными Инструкци</w:t>
      </w:r>
      <w:r w:rsidR="008B17B5">
        <w:rPr>
          <w:sz w:val="28"/>
          <w:szCs w:val="28"/>
        </w:rPr>
        <w:t>ей</w:t>
      </w:r>
      <w:r w:rsidR="00585082" w:rsidRPr="00280DE1">
        <w:rPr>
          <w:sz w:val="28"/>
          <w:szCs w:val="28"/>
        </w:rPr>
        <w:t xml:space="preserve"> №191н.</w:t>
      </w:r>
    </w:p>
    <w:p w:rsidR="00634FEF" w:rsidRPr="006C740F" w:rsidRDefault="00634FEF" w:rsidP="00634FEF">
      <w:pPr>
        <w:ind w:firstLine="708"/>
        <w:jc w:val="both"/>
        <w:rPr>
          <w:sz w:val="28"/>
          <w:szCs w:val="28"/>
        </w:rPr>
      </w:pPr>
      <w:r w:rsidRPr="00D15854">
        <w:rPr>
          <w:sz w:val="28"/>
          <w:szCs w:val="28"/>
        </w:rPr>
        <w:t>В рамках проверки годовой отчетности</w:t>
      </w:r>
      <w:r w:rsidRPr="00D15854">
        <w:rPr>
          <w:color w:val="052635"/>
          <w:sz w:val="28"/>
          <w:szCs w:val="28"/>
        </w:rPr>
        <w:t xml:space="preserve"> </w:t>
      </w:r>
      <w:r w:rsidRPr="00D15854">
        <w:rPr>
          <w:bCs/>
          <w:color w:val="052635"/>
          <w:sz w:val="28"/>
          <w:szCs w:val="28"/>
        </w:rPr>
        <w:t xml:space="preserve">ГАБС </w:t>
      </w:r>
      <w:r>
        <w:rPr>
          <w:bCs/>
          <w:color w:val="052635"/>
          <w:sz w:val="28"/>
          <w:szCs w:val="28"/>
        </w:rPr>
        <w:t xml:space="preserve">Администрации </w:t>
      </w:r>
      <w:proofErr w:type="spellStart"/>
      <w:r>
        <w:rPr>
          <w:bCs/>
          <w:color w:val="052635"/>
          <w:sz w:val="28"/>
          <w:szCs w:val="28"/>
        </w:rPr>
        <w:t>Вяртсильского</w:t>
      </w:r>
      <w:proofErr w:type="spellEnd"/>
      <w:r>
        <w:rPr>
          <w:bCs/>
          <w:color w:val="052635"/>
          <w:sz w:val="28"/>
          <w:szCs w:val="28"/>
        </w:rPr>
        <w:t xml:space="preserve"> поселения </w:t>
      </w:r>
      <w:r w:rsidRPr="00D15854">
        <w:rPr>
          <w:sz w:val="28"/>
          <w:szCs w:val="28"/>
        </w:rPr>
        <w:t>была провед</w:t>
      </w:r>
      <w:r>
        <w:rPr>
          <w:sz w:val="28"/>
          <w:szCs w:val="28"/>
        </w:rPr>
        <w:t>ен контроль</w:t>
      </w:r>
      <w:r w:rsidRPr="00D15854">
        <w:rPr>
          <w:sz w:val="28"/>
          <w:szCs w:val="28"/>
        </w:rPr>
        <w:t xml:space="preserve"> </w:t>
      </w:r>
      <w:r w:rsidRPr="006C740F">
        <w:rPr>
          <w:sz w:val="28"/>
          <w:szCs w:val="28"/>
        </w:rPr>
        <w:t>показателей форм бюджетной отчетности главного распорядителя соответствию контрольным соотношениям, установленных</w:t>
      </w:r>
      <w:r w:rsidRPr="006C740F">
        <w:rPr>
          <w:sz w:val="24"/>
          <w:szCs w:val="24"/>
        </w:rPr>
        <w:t xml:space="preserve"> </w:t>
      </w:r>
      <w:r w:rsidRPr="006C740F">
        <w:rPr>
          <w:color w:val="052635"/>
          <w:sz w:val="28"/>
          <w:szCs w:val="28"/>
        </w:rPr>
        <w:t xml:space="preserve">и размещенных на официальном сайте Федерального казначейства </w:t>
      </w:r>
      <w:r w:rsidRPr="006C740F">
        <w:rPr>
          <w:color w:val="052635"/>
          <w:sz w:val="28"/>
          <w:szCs w:val="28"/>
          <w:lang w:val="en-US"/>
        </w:rPr>
        <w:t>www</w:t>
      </w:r>
      <w:r w:rsidRPr="006C740F">
        <w:rPr>
          <w:color w:val="052635"/>
          <w:sz w:val="28"/>
          <w:szCs w:val="28"/>
        </w:rPr>
        <w:t>.</w:t>
      </w:r>
      <w:proofErr w:type="spellStart"/>
      <w:r w:rsidRPr="006C740F">
        <w:rPr>
          <w:color w:val="052635"/>
          <w:sz w:val="28"/>
          <w:szCs w:val="28"/>
          <w:lang w:val="en-US"/>
        </w:rPr>
        <w:t>roskazna</w:t>
      </w:r>
      <w:proofErr w:type="spellEnd"/>
      <w:r w:rsidRPr="006C740F">
        <w:rPr>
          <w:color w:val="052635"/>
          <w:sz w:val="28"/>
          <w:szCs w:val="28"/>
        </w:rPr>
        <w:t>.</w:t>
      </w:r>
      <w:proofErr w:type="spellStart"/>
      <w:r w:rsidRPr="006C740F">
        <w:rPr>
          <w:color w:val="052635"/>
          <w:sz w:val="28"/>
          <w:szCs w:val="28"/>
          <w:lang w:val="en-US"/>
        </w:rPr>
        <w:t>ru</w:t>
      </w:r>
      <w:proofErr w:type="spellEnd"/>
      <w:r>
        <w:rPr>
          <w:color w:val="052635"/>
          <w:sz w:val="28"/>
          <w:szCs w:val="28"/>
        </w:rPr>
        <w:t>.</w:t>
      </w:r>
    </w:p>
    <w:p w:rsidR="00634FEF" w:rsidRDefault="00634FEF" w:rsidP="00634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установлено, что :</w:t>
      </w:r>
    </w:p>
    <w:p w:rsidR="00634FEF" w:rsidRDefault="00634FEF" w:rsidP="00634FEF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170(графа8-графа5)ф.0503130 + Строка по счету 120202000 графы 2 раздела 1- строка по счету 130405000 графы3 раздела 1 (ф.0503110) </w:t>
      </w:r>
      <w:r w:rsidRPr="00A75996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строке 410 графы 6 (ф.0503121);</w:t>
      </w:r>
    </w:p>
    <w:p w:rsidR="00634FEF" w:rsidRDefault="00634FEF" w:rsidP="00634FEF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400 (графа6 - графа3) - строка 600 (графа6- графа3)(ф.0503130) + Строка по счету 121002000 графы 2 раздела 1 + строка по счету 121004000 графы 2 раздела 1 – строка по счету 130405000 графы 3 раздела 1 + строка по счету 130404000 (графа2- графа 3) раздела 1 + строка по счету 130406000 (графа2 – графа3) раздела 1(ф.0503110) </w:t>
      </w:r>
      <w:r w:rsidRPr="00A75996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строке 380 графы 4 (ф.0503121);</w:t>
      </w:r>
    </w:p>
    <w:p w:rsidR="00634FEF" w:rsidRDefault="00634FEF" w:rsidP="00634FEF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623 (графа6- графа3) (ф.0503130) </w:t>
      </w:r>
      <w:r w:rsidRPr="00A75996">
        <w:rPr>
          <w:sz w:val="28"/>
          <w:szCs w:val="28"/>
          <w:u w:val="single"/>
        </w:rPr>
        <w:t>не равно</w:t>
      </w:r>
      <w:r>
        <w:rPr>
          <w:sz w:val="28"/>
          <w:szCs w:val="28"/>
          <w:u w:val="single"/>
        </w:rPr>
        <w:t xml:space="preserve"> </w:t>
      </w:r>
      <w:r w:rsidRPr="00A75996">
        <w:rPr>
          <w:sz w:val="28"/>
          <w:szCs w:val="28"/>
        </w:rPr>
        <w:t>Строка «Итого»</w:t>
      </w:r>
      <w:r>
        <w:rPr>
          <w:sz w:val="28"/>
          <w:szCs w:val="28"/>
        </w:rPr>
        <w:t xml:space="preserve"> (графа 7-графа6) раздела 1 (ф.0503110).</w:t>
      </w:r>
    </w:p>
    <w:p w:rsidR="00745E37" w:rsidRDefault="00745E37" w:rsidP="00745E37">
      <w:pPr>
        <w:pStyle w:val="ac"/>
        <w:spacing w:line="264" w:lineRule="auto"/>
        <w:ind w:left="1211"/>
        <w:jc w:val="both"/>
        <w:rPr>
          <w:sz w:val="28"/>
          <w:szCs w:val="28"/>
        </w:rPr>
      </w:pPr>
    </w:p>
    <w:p w:rsidR="00745E37" w:rsidRDefault="00745E37" w:rsidP="00745E37">
      <w:pPr>
        <w:pStyle w:val="ac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был составлен Акт проверки от 07.04.2017г. №1. До завершения внешней проверки годовой бюджетной отчетности поселения за 2016 год Администрацией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поселения были </w:t>
      </w:r>
      <w:r w:rsidR="00C502D2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>устранены нарушения</w:t>
      </w:r>
      <w:r w:rsidR="00C502D2">
        <w:rPr>
          <w:sz w:val="28"/>
          <w:szCs w:val="28"/>
        </w:rPr>
        <w:t xml:space="preserve"> </w:t>
      </w:r>
      <w:r>
        <w:rPr>
          <w:sz w:val="28"/>
          <w:szCs w:val="28"/>
        </w:rPr>
        <w:t>, выявленные в ходе контрольного мероприятия.</w:t>
      </w:r>
    </w:p>
    <w:p w:rsidR="00280DE1" w:rsidRPr="00280DE1" w:rsidRDefault="00280DE1" w:rsidP="00280DE1">
      <w:pPr>
        <w:ind w:firstLine="780"/>
        <w:jc w:val="both"/>
        <w:rPr>
          <w:b/>
          <w:sz w:val="24"/>
          <w:szCs w:val="24"/>
        </w:rPr>
      </w:pPr>
      <w:r w:rsidRPr="00280DE1">
        <w:rPr>
          <w:sz w:val="28"/>
          <w:szCs w:val="28"/>
        </w:rPr>
        <w:t>Внешней проверкой годовой бюджетной отчетности ГАБС за 201</w:t>
      </w:r>
      <w:r w:rsidR="00484912">
        <w:rPr>
          <w:sz w:val="28"/>
          <w:szCs w:val="28"/>
        </w:rPr>
        <w:t>6</w:t>
      </w:r>
      <w:r w:rsidRPr="00280DE1">
        <w:rPr>
          <w:sz w:val="28"/>
          <w:szCs w:val="28"/>
        </w:rPr>
        <w:t xml:space="preserve"> год не выявлено фактов, способных негативно повлиять на достоверность основных показателей бюджетной отчетности</w:t>
      </w:r>
      <w:r w:rsidR="00634FEF">
        <w:rPr>
          <w:sz w:val="28"/>
          <w:szCs w:val="28"/>
        </w:rPr>
        <w:t>.</w:t>
      </w:r>
    </w:p>
    <w:p w:rsidR="00585082" w:rsidRPr="000E63FB" w:rsidRDefault="00585082" w:rsidP="00585082">
      <w:pPr>
        <w:ind w:left="780"/>
        <w:jc w:val="center"/>
        <w:rPr>
          <w:b/>
          <w:sz w:val="28"/>
          <w:szCs w:val="28"/>
        </w:rPr>
      </w:pPr>
      <w:r w:rsidRPr="000E63FB">
        <w:rPr>
          <w:b/>
          <w:sz w:val="28"/>
          <w:szCs w:val="28"/>
        </w:rPr>
        <w:t>Заключение.</w:t>
      </w:r>
    </w:p>
    <w:p w:rsidR="00585082" w:rsidRPr="00745E37" w:rsidRDefault="00585082" w:rsidP="000E63FB">
      <w:pPr>
        <w:ind w:firstLine="780"/>
        <w:jc w:val="both"/>
        <w:rPr>
          <w:sz w:val="28"/>
          <w:szCs w:val="28"/>
        </w:rPr>
      </w:pPr>
      <w:r w:rsidRPr="00745E37">
        <w:rPr>
          <w:sz w:val="28"/>
          <w:szCs w:val="28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 w:rsidR="000907AD" w:rsidRPr="00745E37">
        <w:rPr>
          <w:sz w:val="28"/>
          <w:szCs w:val="28"/>
        </w:rPr>
        <w:t>Вяртсильского</w:t>
      </w:r>
      <w:proofErr w:type="spellEnd"/>
      <w:r w:rsidR="000907AD" w:rsidRPr="00745E37">
        <w:rPr>
          <w:sz w:val="28"/>
          <w:szCs w:val="28"/>
        </w:rPr>
        <w:t xml:space="preserve"> городского поселения</w:t>
      </w:r>
      <w:r w:rsidRPr="00745E37">
        <w:rPr>
          <w:sz w:val="28"/>
          <w:szCs w:val="28"/>
        </w:rPr>
        <w:t xml:space="preserve"> выявлены следующие </w:t>
      </w:r>
      <w:r w:rsidR="000E63FB" w:rsidRPr="00745E37">
        <w:rPr>
          <w:sz w:val="28"/>
          <w:szCs w:val="28"/>
        </w:rPr>
        <w:t>недостатки</w:t>
      </w:r>
      <w:r w:rsidRPr="00745E37">
        <w:rPr>
          <w:sz w:val="28"/>
          <w:szCs w:val="28"/>
        </w:rPr>
        <w:t>:</w:t>
      </w:r>
    </w:p>
    <w:p w:rsidR="00585082" w:rsidRPr="00745E37" w:rsidRDefault="00690D42" w:rsidP="00777EDB">
      <w:pPr>
        <w:pStyle w:val="ac"/>
        <w:numPr>
          <w:ilvl w:val="0"/>
          <w:numId w:val="11"/>
        </w:numPr>
        <w:jc w:val="both"/>
        <w:rPr>
          <w:sz w:val="24"/>
          <w:szCs w:val="24"/>
        </w:rPr>
      </w:pPr>
      <w:r w:rsidRPr="00745E37">
        <w:rPr>
          <w:sz w:val="28"/>
          <w:szCs w:val="28"/>
        </w:rPr>
        <w:t>В нарушении п.150.3 Инструкции №191н в составе годовой бюджетной (бухгалтерской) отчетности главного распорядителя не представлен Отчет о движении денежных средств (ф.0503123)</w:t>
      </w:r>
      <w:r w:rsidR="00777EDB" w:rsidRPr="00745E37">
        <w:rPr>
          <w:sz w:val="28"/>
          <w:szCs w:val="28"/>
        </w:rPr>
        <w:t>;</w:t>
      </w:r>
    </w:p>
    <w:p w:rsidR="00690D42" w:rsidRPr="00745E37" w:rsidRDefault="000907AD" w:rsidP="00690D4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45E37">
        <w:rPr>
          <w:sz w:val="28"/>
          <w:szCs w:val="28"/>
        </w:rPr>
        <w:t xml:space="preserve">В нарушение п. 44-46 Инструкции №191г представленная к внешней проверке Справка по заключению счетов бюджетного учета отчетного финансового года (ф.0503110) не имеет показателей, </w:t>
      </w:r>
      <w:r w:rsidRPr="00745E37">
        <w:rPr>
          <w:sz w:val="28"/>
          <w:szCs w:val="28"/>
        </w:rPr>
        <w:lastRenderedPageBreak/>
        <w:t>сформированных по состоянию на 1 января года, следующего за отчетным, в рамках бюджетной деятельности (Раздел1), до проведения заключительных операций(графы2,3) и в сумме заключительных операций по закрытию счетов, произведенных 31 декабря, по завершению отчетного финансового года (графы 4,9) по кодам счетов 121002000 «Расчеты с финансовым органам по поступлениям в бюджет» и 130405000 «Расчеты по платежам из бюджета с финансовым органом »;</w:t>
      </w:r>
    </w:p>
    <w:p w:rsidR="00777EDB" w:rsidRPr="00745E37" w:rsidRDefault="000907AD" w:rsidP="00777EDB">
      <w:pPr>
        <w:pStyle w:val="ac"/>
        <w:numPr>
          <w:ilvl w:val="0"/>
          <w:numId w:val="11"/>
        </w:numPr>
        <w:jc w:val="both"/>
        <w:rPr>
          <w:sz w:val="24"/>
          <w:szCs w:val="24"/>
        </w:rPr>
      </w:pPr>
      <w:r w:rsidRPr="00745E37">
        <w:rPr>
          <w:sz w:val="28"/>
          <w:szCs w:val="28"/>
        </w:rPr>
        <w:t xml:space="preserve">В ф.0503127, в  разделе </w:t>
      </w:r>
      <w:r w:rsidRPr="00745E37">
        <w:rPr>
          <w:sz w:val="28"/>
          <w:szCs w:val="28"/>
          <w:lang w:val="en-US"/>
        </w:rPr>
        <w:t>I</w:t>
      </w:r>
      <w:r w:rsidRPr="00745E37">
        <w:rPr>
          <w:sz w:val="28"/>
          <w:szCs w:val="28"/>
        </w:rPr>
        <w:t xml:space="preserve"> «Доходы бюджета»  графа 3,в нарушении п.54 Инструкции №191н, содержит коды бюджетной классификации РФ по доходам, не закрепленные приложением №2 к Решению о бюджете поселения на 2016 год за Главным администратором доходов – Администрацией </w:t>
      </w:r>
      <w:proofErr w:type="spellStart"/>
      <w:r w:rsidRPr="00745E37">
        <w:rPr>
          <w:sz w:val="28"/>
          <w:szCs w:val="28"/>
        </w:rPr>
        <w:t>Вяртсильского</w:t>
      </w:r>
      <w:proofErr w:type="spellEnd"/>
      <w:r w:rsidRPr="00745E37">
        <w:rPr>
          <w:sz w:val="28"/>
          <w:szCs w:val="28"/>
        </w:rPr>
        <w:t xml:space="preserve"> поселения</w:t>
      </w:r>
      <w:r w:rsidR="00690D42" w:rsidRPr="00745E37">
        <w:rPr>
          <w:sz w:val="28"/>
          <w:szCs w:val="28"/>
        </w:rPr>
        <w:t>м;</w:t>
      </w:r>
    </w:p>
    <w:p w:rsidR="00690D42" w:rsidRPr="00745E37" w:rsidRDefault="000907AD" w:rsidP="00690D42">
      <w:pPr>
        <w:pStyle w:val="ac"/>
        <w:numPr>
          <w:ilvl w:val="0"/>
          <w:numId w:val="11"/>
        </w:numPr>
        <w:jc w:val="both"/>
        <w:rPr>
          <w:sz w:val="24"/>
          <w:szCs w:val="24"/>
        </w:rPr>
      </w:pPr>
      <w:r w:rsidRPr="00745E37">
        <w:rPr>
          <w:sz w:val="28"/>
          <w:szCs w:val="28"/>
        </w:rPr>
        <w:t xml:space="preserve">В нарушение п.54 Инструкции №191н по графам 3,4,5,8 и 9  Раздела 1 и графам 3,4,5,6 и 9 Раздела 2 ф. 0503127 отсутствует отражение информации </w:t>
      </w:r>
      <w:proofErr w:type="spellStart"/>
      <w:r w:rsidRPr="00745E37">
        <w:rPr>
          <w:sz w:val="28"/>
          <w:szCs w:val="28"/>
        </w:rPr>
        <w:t>группировочных</w:t>
      </w:r>
      <w:proofErr w:type="spellEnd"/>
      <w:r w:rsidRPr="00745E37">
        <w:rPr>
          <w:sz w:val="28"/>
          <w:szCs w:val="28"/>
        </w:rPr>
        <w:t xml:space="preserve"> кодов по бюджетной классификации доходов и расходов бюджета;</w:t>
      </w:r>
    </w:p>
    <w:p w:rsidR="00511DC0" w:rsidRPr="00745E37" w:rsidRDefault="00511DC0" w:rsidP="00690D42">
      <w:pPr>
        <w:pStyle w:val="ac"/>
        <w:numPr>
          <w:ilvl w:val="0"/>
          <w:numId w:val="11"/>
        </w:numPr>
        <w:jc w:val="both"/>
        <w:rPr>
          <w:sz w:val="24"/>
          <w:szCs w:val="24"/>
        </w:rPr>
      </w:pPr>
      <w:r w:rsidRPr="00745E37">
        <w:rPr>
          <w:sz w:val="28"/>
          <w:szCs w:val="28"/>
        </w:rPr>
        <w:t xml:space="preserve"> </w:t>
      </w:r>
      <w:r w:rsidR="000907AD" w:rsidRPr="00745E37">
        <w:rPr>
          <w:sz w:val="28"/>
          <w:szCs w:val="28"/>
        </w:rPr>
        <w:t>В нарушение п.57 Инструкции №191н в ф. 0503127 в графе 10 раздела «Расходы бюджета» по строкам, содержащим показатели утвержденных (доведенных) бюджетных ассигнований на финансовый год (графа 4) не отражены неисполненные назначения ( как разность  показателей графы 4 и графы 9). В графе 11 раздела «Расходы бюджета» по строкам, содержащим показатели утвержденных (доведенных) лимитов бюджетных назначений на финансовый год (графа 5) не отражены неисполненные назначения ( как разность  показателей графы 5 и графы 9)</w:t>
      </w:r>
      <w:r w:rsidR="005E63DA" w:rsidRPr="00745E37">
        <w:rPr>
          <w:rFonts w:eastAsiaTheme="minorHAnsi"/>
          <w:sz w:val="28"/>
          <w:szCs w:val="28"/>
          <w:lang w:eastAsia="en-US"/>
        </w:rPr>
        <w:t>;</w:t>
      </w:r>
    </w:p>
    <w:p w:rsidR="000907AD" w:rsidRPr="00745E37" w:rsidRDefault="000907AD" w:rsidP="005E63DA">
      <w:pPr>
        <w:pStyle w:val="ac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745E37">
        <w:rPr>
          <w:color w:val="052635"/>
          <w:sz w:val="28"/>
          <w:szCs w:val="28"/>
        </w:rPr>
        <w:t>В нарушение п.162 Инструкции №191н  в форме 0503162 по строке «Итого расходов, предусмотренных Сводной бюджетной росписью на отчетный финансовый год»  по графе 5 и 7 отсутствуют числовые значения – 1469,0 тыс. руб.</w:t>
      </w:r>
      <w:r w:rsidRPr="00745E37">
        <w:rPr>
          <w:rFonts w:ascii="Arial" w:eastAsiaTheme="minorHAnsi" w:hAnsi="Arial" w:cs="Arial"/>
          <w:sz w:val="28"/>
          <w:szCs w:val="28"/>
        </w:rPr>
        <w:t>;</w:t>
      </w:r>
    </w:p>
    <w:p w:rsidR="005E63DA" w:rsidRPr="00745E37" w:rsidRDefault="000907AD" w:rsidP="005E63DA">
      <w:pPr>
        <w:pStyle w:val="ac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745E37">
        <w:rPr>
          <w:sz w:val="28"/>
          <w:szCs w:val="28"/>
        </w:rPr>
        <w:t>В нарушение п.162 Инструкции №191н в форме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данные, указанные в графе 3 в разрезе КБК, не соответствуют</w:t>
      </w:r>
      <w:r w:rsidRPr="00745E37">
        <w:rPr>
          <w:rFonts w:eastAsiaTheme="minorHAnsi"/>
          <w:sz w:val="28"/>
          <w:szCs w:val="28"/>
        </w:rPr>
        <w:t xml:space="preserve"> объемам бюджетных назначений утвержденных бюджетной  росписью главного распорядителя бюджетных средств, главного администратора источников финансирования дефицита бюджета на отчетный финансовый год с учетом внесенных в нее изменений, оформленных надлежащим образом на отчетную дату</w:t>
      </w:r>
      <w:r w:rsidR="005E63DA" w:rsidRPr="00745E37">
        <w:rPr>
          <w:color w:val="000000"/>
          <w:sz w:val="28"/>
          <w:szCs w:val="28"/>
        </w:rPr>
        <w:t>;</w:t>
      </w:r>
    </w:p>
    <w:p w:rsidR="005E63DA" w:rsidRPr="00745E37" w:rsidRDefault="00A62502" w:rsidP="005E63DA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5E37">
        <w:rPr>
          <w:sz w:val="28"/>
          <w:szCs w:val="28"/>
        </w:rPr>
        <w:t>В нарушение п. 163 Инструкции №191н в форме 0503164 по  графам строк 450 и 500 не отражены идентичные показатели по графам и строкам Отчета (ф.0503127)ввиду их отсутствия;</w:t>
      </w:r>
    </w:p>
    <w:p w:rsidR="00A62502" w:rsidRPr="00745E37" w:rsidRDefault="00A62502" w:rsidP="00A62502">
      <w:pPr>
        <w:pStyle w:val="Default"/>
        <w:numPr>
          <w:ilvl w:val="0"/>
          <w:numId w:val="11"/>
        </w:numPr>
        <w:spacing w:afterLines="20" w:after="48" w:line="264" w:lineRule="auto"/>
        <w:jc w:val="both"/>
        <w:rPr>
          <w:rFonts w:eastAsiaTheme="minorHAnsi"/>
          <w:sz w:val="28"/>
          <w:szCs w:val="28"/>
        </w:rPr>
      </w:pPr>
      <w:r w:rsidRPr="00745E37">
        <w:rPr>
          <w:sz w:val="28"/>
          <w:szCs w:val="28"/>
        </w:rPr>
        <w:t xml:space="preserve">В нарушение п.163 Инструкции №191н главным распорядителем средств бюджета поселения по разделу 2 «Расходы бюджета» в </w:t>
      </w:r>
      <w:r w:rsidRPr="00745E37">
        <w:rPr>
          <w:sz w:val="28"/>
          <w:szCs w:val="28"/>
        </w:rPr>
        <w:lastRenderedPageBreak/>
        <w:t xml:space="preserve">графе 4 не </w:t>
      </w:r>
      <w:r w:rsidRPr="00745E37">
        <w:rPr>
          <w:rFonts w:eastAsiaTheme="minorHAnsi"/>
          <w:sz w:val="28"/>
          <w:szCs w:val="28"/>
        </w:rPr>
        <w:t xml:space="preserve">указана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счета </w:t>
      </w:r>
      <w:hyperlink r:id="rId15" w:history="1">
        <w:r w:rsidRPr="00745E37">
          <w:rPr>
            <w:rFonts w:eastAsiaTheme="minorHAnsi"/>
            <w:sz w:val="28"/>
            <w:szCs w:val="28"/>
          </w:rPr>
          <w:t>050102000</w:t>
        </w:r>
      </w:hyperlink>
      <w:r w:rsidRPr="00745E37">
        <w:rPr>
          <w:rFonts w:eastAsiaTheme="minorHAnsi"/>
          <w:sz w:val="28"/>
          <w:szCs w:val="28"/>
        </w:rPr>
        <w:t xml:space="preserve"> "Лимиты бюджетных обязательств к распределению", </w:t>
      </w:r>
      <w:hyperlink r:id="rId16" w:history="1">
        <w:r w:rsidRPr="00745E37">
          <w:rPr>
            <w:rFonts w:eastAsiaTheme="minorHAnsi"/>
            <w:sz w:val="28"/>
            <w:szCs w:val="28"/>
          </w:rPr>
          <w:t>050302000</w:t>
        </w:r>
      </w:hyperlink>
      <w:r w:rsidRPr="00745E37">
        <w:rPr>
          <w:rFonts w:eastAsiaTheme="minorHAnsi"/>
          <w:sz w:val="28"/>
          <w:szCs w:val="28"/>
        </w:rPr>
        <w:t xml:space="preserve"> "Бюджетные ассигнования к распределению";</w:t>
      </w:r>
    </w:p>
    <w:p w:rsidR="00A62502" w:rsidRPr="00745E37" w:rsidRDefault="00A62502" w:rsidP="00A6250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45E37">
        <w:rPr>
          <w:sz w:val="28"/>
          <w:szCs w:val="28"/>
        </w:rPr>
        <w:t xml:space="preserve">В графе 1 Таблицы 3 п.1 указано содержание текстовой статьи без учета внесения изменений и дополнений. В Графе 2 таблицы 3 п.2 содержится не достоверная информация, т.к. Главный администратор источников финансирования дефицита бюджета </w:t>
      </w:r>
      <w:proofErr w:type="spellStart"/>
      <w:r w:rsidRPr="00745E37">
        <w:rPr>
          <w:sz w:val="28"/>
          <w:szCs w:val="28"/>
        </w:rPr>
        <w:t>Вяртсильского</w:t>
      </w:r>
      <w:proofErr w:type="spellEnd"/>
      <w:r w:rsidRPr="00745E37">
        <w:rPr>
          <w:sz w:val="28"/>
          <w:szCs w:val="28"/>
        </w:rPr>
        <w:t xml:space="preserve"> городского поселения не мог осуществлять операции с источниками финансирования дефицита бюджета в виду из отсутствия. В нарушение п.155 Инструкции №191н в графе 2 «Результат исполнения» по п.3 и п.4 указана информация об утверждении, а не об исполнении. Право утверждать прогноз поступления доходов в бюджет, а также распределение бюджетных ассигнований дано Совету </w:t>
      </w:r>
      <w:proofErr w:type="spellStart"/>
      <w:r w:rsidRPr="00745E37">
        <w:rPr>
          <w:sz w:val="28"/>
          <w:szCs w:val="28"/>
        </w:rPr>
        <w:t>Вяртсильского</w:t>
      </w:r>
      <w:proofErr w:type="spellEnd"/>
      <w:r w:rsidRPr="00745E37">
        <w:rPr>
          <w:sz w:val="28"/>
          <w:szCs w:val="28"/>
        </w:rPr>
        <w:t xml:space="preserve"> городского поселения. В нарушение п.155 Инструкции 191н в графе 3 Таблицы 3 отсутствуют причины неисполнения.;</w:t>
      </w:r>
    </w:p>
    <w:p w:rsidR="00A62502" w:rsidRPr="00745E37" w:rsidRDefault="00A62502" w:rsidP="00A62502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745E37">
        <w:rPr>
          <w:sz w:val="28"/>
          <w:szCs w:val="28"/>
        </w:rPr>
        <w:t>Представленная информация в Таблице №4 содержит нормы, установленные Инструкцией №157н, тогда как согласно п. 156 Инструкции №191н должны быть показаны только особенности</w:t>
      </w:r>
      <w:r w:rsidRPr="00745E37">
        <w:rPr>
          <w:i/>
          <w:sz w:val="28"/>
          <w:szCs w:val="28"/>
        </w:rPr>
        <w:t xml:space="preserve"> </w:t>
      </w:r>
      <w:r w:rsidRPr="00745E37">
        <w:rPr>
          <w:sz w:val="28"/>
          <w:szCs w:val="28"/>
        </w:rPr>
        <w:t xml:space="preserve">отражения в бюджетном учете операций с активами и обязательствами бюджетного учреждения в части установленного </w:t>
      </w:r>
      <w:hyperlink r:id="rId17" w:history="1">
        <w:r w:rsidRPr="00745E37">
          <w:rPr>
            <w:sz w:val="28"/>
            <w:szCs w:val="28"/>
          </w:rPr>
          <w:t>Инструкцией</w:t>
        </w:r>
      </w:hyperlink>
      <w:r w:rsidRPr="00745E37">
        <w:rPr>
          <w:sz w:val="28"/>
          <w:szCs w:val="28"/>
        </w:rPr>
        <w:t xml:space="preserve"> по бюджетному учету </w:t>
      </w:r>
      <w:r w:rsidRPr="00745E37">
        <w:rPr>
          <w:sz w:val="28"/>
          <w:szCs w:val="28"/>
          <w:u w:val="single"/>
        </w:rPr>
        <w:t>права самостоятельного определения</w:t>
      </w:r>
      <w:r w:rsidRPr="00745E37">
        <w:rPr>
          <w:sz w:val="28"/>
          <w:szCs w:val="28"/>
        </w:rPr>
        <w:t xml:space="preserve"> таких особенностей (например, особенности у</w:t>
      </w:r>
      <w:r w:rsidRPr="00745E37">
        <w:rPr>
          <w:rFonts w:eastAsiaTheme="minorHAnsi"/>
          <w:sz w:val="28"/>
          <w:szCs w:val="28"/>
        </w:rPr>
        <w:t xml:space="preserve">чета расчетов с прочими дебиторами, </w:t>
      </w:r>
      <w:r w:rsidRPr="00745E37">
        <w:rPr>
          <w:sz w:val="28"/>
          <w:szCs w:val="28"/>
        </w:rPr>
        <w:t>расчетов по оплате труда, пенсиям, пособиям, расчетов с прочими кредиторами, доходы и расходы финансового года и др. должны быть утверждены в учетной политике, т.к. не закреплены нормами Инструкции №157н.);</w:t>
      </w:r>
    </w:p>
    <w:p w:rsidR="00A62502" w:rsidRPr="00745E37" w:rsidRDefault="00A62502" w:rsidP="00A62502">
      <w:pPr>
        <w:pStyle w:val="Default"/>
        <w:numPr>
          <w:ilvl w:val="0"/>
          <w:numId w:val="11"/>
        </w:numPr>
        <w:spacing w:afterLines="20" w:after="48" w:line="264" w:lineRule="auto"/>
        <w:jc w:val="both"/>
        <w:rPr>
          <w:rFonts w:eastAsiaTheme="minorHAnsi"/>
          <w:sz w:val="28"/>
          <w:szCs w:val="28"/>
        </w:rPr>
      </w:pPr>
      <w:r w:rsidRPr="00745E37">
        <w:rPr>
          <w:sz w:val="28"/>
          <w:szCs w:val="28"/>
        </w:rPr>
        <w:t xml:space="preserve">В нарушение п.157 Инструкции №191н в графе 1 Таблицы 5 отражена информация не о проверяемом периоде, а о виде контроля. </w:t>
      </w:r>
      <w:r w:rsidRPr="00745E37">
        <w:rPr>
          <w:rFonts w:eastAsiaTheme="minorHAnsi"/>
          <w:sz w:val="28"/>
          <w:szCs w:val="28"/>
        </w:rPr>
        <w:t>Информация, содержащаяся в гр.2 таблицы №5 свидетельствует, что контрольные мероприятиям проводились в отношении самого учреждения, но нет информации о проведении муниципального финансового контроля должностных лиц администрации в отношении подведомственных организаций.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ст.160.2-1 БК РФ.</w:t>
      </w:r>
    </w:p>
    <w:p w:rsidR="00745E37" w:rsidRPr="00C502D2" w:rsidRDefault="00881674" w:rsidP="00745E37">
      <w:pPr>
        <w:pStyle w:val="Default"/>
        <w:spacing w:afterLines="20" w:after="48" w:line="264" w:lineRule="auto"/>
        <w:ind w:firstLine="1069"/>
        <w:jc w:val="both"/>
        <w:rPr>
          <w:rFonts w:eastAsiaTheme="minorHAnsi"/>
          <w:sz w:val="28"/>
          <w:szCs w:val="28"/>
          <w:u w:val="single"/>
        </w:rPr>
      </w:pPr>
      <w:r w:rsidRPr="00C502D2">
        <w:rPr>
          <w:sz w:val="28"/>
          <w:szCs w:val="28"/>
          <w:u w:val="single"/>
        </w:rPr>
        <w:t>На</w:t>
      </w:r>
      <w:r w:rsidR="00745E37" w:rsidRPr="00C502D2">
        <w:rPr>
          <w:sz w:val="28"/>
          <w:szCs w:val="28"/>
          <w:u w:val="single"/>
        </w:rPr>
        <w:t>рушения</w:t>
      </w:r>
      <w:r w:rsidRPr="00C502D2">
        <w:rPr>
          <w:sz w:val="28"/>
          <w:szCs w:val="28"/>
          <w:u w:val="single"/>
        </w:rPr>
        <w:t xml:space="preserve"> (п.п.1,5,6,7,8,9)</w:t>
      </w:r>
      <w:r w:rsidR="00745E37" w:rsidRPr="00C502D2">
        <w:rPr>
          <w:sz w:val="28"/>
          <w:szCs w:val="28"/>
          <w:u w:val="single"/>
        </w:rPr>
        <w:t xml:space="preserve"> до окончания внешней проверки годовой бюджетной отчетности </w:t>
      </w:r>
      <w:proofErr w:type="spellStart"/>
      <w:r w:rsidR="00745E37" w:rsidRPr="00C502D2">
        <w:rPr>
          <w:sz w:val="28"/>
          <w:szCs w:val="28"/>
          <w:u w:val="single"/>
        </w:rPr>
        <w:t>Вяртсильского</w:t>
      </w:r>
      <w:proofErr w:type="spellEnd"/>
      <w:r w:rsidR="00745E37" w:rsidRPr="00C502D2">
        <w:rPr>
          <w:sz w:val="28"/>
          <w:szCs w:val="28"/>
          <w:u w:val="single"/>
        </w:rPr>
        <w:t xml:space="preserve"> городского поселения за 2016 год полностью устранены.</w:t>
      </w:r>
      <w:r w:rsidRPr="00C502D2">
        <w:rPr>
          <w:sz w:val="28"/>
          <w:szCs w:val="28"/>
          <w:u w:val="single"/>
        </w:rPr>
        <w:t xml:space="preserve"> По п.2 – нарушение устранено, но во вновь </w:t>
      </w:r>
      <w:r w:rsidRPr="00C502D2">
        <w:rPr>
          <w:sz w:val="28"/>
          <w:szCs w:val="28"/>
          <w:u w:val="single"/>
        </w:rPr>
        <w:lastRenderedPageBreak/>
        <w:t xml:space="preserve">представленной форме 0503110, в нарушение п. 44 Инструкции №191н по графе 1 раздела 1 отражены номера соответствующих счетов 040110000 «Доходы текущего финансового года» не содержащие в соответствующих разрядах номера счета бюджетного учета коды бюджетной классификации РФ: видов доходов, разделов, подразделов. Пункты нарушений (3;4;10;11;12) </w:t>
      </w:r>
      <w:r w:rsidR="00C502D2" w:rsidRPr="00C502D2">
        <w:rPr>
          <w:sz w:val="28"/>
          <w:szCs w:val="28"/>
          <w:u w:val="single"/>
        </w:rPr>
        <w:t>до завершения внешней проверки годовой бюджетной отчетности поселения за 2016 год не устранены.</w:t>
      </w:r>
    </w:p>
    <w:p w:rsidR="00286337" w:rsidRPr="00C502D2" w:rsidRDefault="00585082" w:rsidP="00D93204">
      <w:pPr>
        <w:ind w:firstLine="709"/>
        <w:jc w:val="both"/>
        <w:rPr>
          <w:sz w:val="28"/>
          <w:szCs w:val="28"/>
        </w:rPr>
      </w:pPr>
      <w:r w:rsidRPr="00C502D2">
        <w:rPr>
          <w:sz w:val="28"/>
          <w:szCs w:val="28"/>
        </w:rPr>
        <w:t>В остальных формах представленной бюджетной отчетности  нарушений</w:t>
      </w:r>
      <w:r w:rsidR="00511DC0" w:rsidRPr="00C502D2">
        <w:rPr>
          <w:sz w:val="28"/>
          <w:szCs w:val="28"/>
        </w:rPr>
        <w:t xml:space="preserve"> и недостатков </w:t>
      </w:r>
      <w:r w:rsidRPr="00C502D2">
        <w:rPr>
          <w:sz w:val="28"/>
          <w:szCs w:val="28"/>
        </w:rPr>
        <w:t>норм действующего законодательства РФ, в части подготовки годового отчета</w:t>
      </w:r>
      <w:r w:rsidR="00D93204" w:rsidRPr="00C502D2">
        <w:rPr>
          <w:sz w:val="28"/>
          <w:szCs w:val="28"/>
        </w:rPr>
        <w:t xml:space="preserve"> об исполнении бюджета главного распорядителя бюджетных средств </w:t>
      </w:r>
      <w:proofErr w:type="spellStart"/>
      <w:r w:rsidR="00A62502" w:rsidRPr="00C502D2">
        <w:rPr>
          <w:sz w:val="28"/>
          <w:szCs w:val="28"/>
        </w:rPr>
        <w:t>Вяртсильского</w:t>
      </w:r>
      <w:proofErr w:type="spellEnd"/>
      <w:r w:rsidR="00D93204" w:rsidRPr="00C502D2">
        <w:rPr>
          <w:sz w:val="28"/>
          <w:szCs w:val="28"/>
        </w:rPr>
        <w:t xml:space="preserve"> городского поселения за 201</w:t>
      </w:r>
      <w:r w:rsidR="00412137" w:rsidRPr="00C502D2">
        <w:rPr>
          <w:sz w:val="28"/>
          <w:szCs w:val="28"/>
        </w:rPr>
        <w:t>6</w:t>
      </w:r>
      <w:r w:rsidR="00D93204" w:rsidRPr="00C502D2">
        <w:rPr>
          <w:sz w:val="28"/>
          <w:szCs w:val="28"/>
        </w:rPr>
        <w:t xml:space="preserve"> год</w:t>
      </w:r>
      <w:r w:rsidRPr="00C502D2">
        <w:rPr>
          <w:sz w:val="28"/>
          <w:szCs w:val="28"/>
        </w:rPr>
        <w:t>, не выявлено. Показатели годовой отчетности главного распорядителя достоверны. Бюджетная отчетность за 201</w:t>
      </w:r>
      <w:r w:rsidR="00412137" w:rsidRPr="00C502D2">
        <w:rPr>
          <w:sz w:val="28"/>
          <w:szCs w:val="28"/>
        </w:rPr>
        <w:t>6</w:t>
      </w:r>
      <w:r w:rsidRPr="00C502D2">
        <w:rPr>
          <w:sz w:val="28"/>
          <w:szCs w:val="28"/>
        </w:rPr>
        <w:t xml:space="preserve"> год представлена в полном объеме, в установленный срок</w:t>
      </w:r>
      <w:r w:rsidRPr="00C502D2">
        <w:rPr>
          <w:sz w:val="24"/>
          <w:szCs w:val="24"/>
        </w:rPr>
        <w:t>.</w:t>
      </w:r>
      <w:r w:rsidR="00D93204" w:rsidRPr="00C502D2">
        <w:rPr>
          <w:sz w:val="24"/>
          <w:szCs w:val="24"/>
        </w:rPr>
        <w:t xml:space="preserve"> </w:t>
      </w:r>
      <w:r w:rsidR="002C3E27" w:rsidRPr="00C502D2">
        <w:rPr>
          <w:sz w:val="28"/>
          <w:szCs w:val="28"/>
        </w:rPr>
        <w:t>Утвержденные бюджетные назначения, указанные в Отчете ГАБС, соответствуют показателям сводной бюджетной росписи. Исполнение бюджетных назначений, указанное в Отчете ГАБС,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</w:t>
      </w:r>
      <w:r w:rsidR="000B4B9D" w:rsidRPr="00C502D2">
        <w:rPr>
          <w:sz w:val="28"/>
          <w:szCs w:val="28"/>
        </w:rPr>
        <w:t>.</w:t>
      </w:r>
    </w:p>
    <w:p w:rsidR="000B4B9D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proofErr w:type="spellStart"/>
      <w:r w:rsidR="00B74A15">
        <w:rPr>
          <w:b/>
          <w:sz w:val="28"/>
          <w:szCs w:val="28"/>
        </w:rPr>
        <w:t>Вяртсильского</w:t>
      </w:r>
      <w:proofErr w:type="spellEnd"/>
      <w:r w:rsidR="00D93204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за 201</w:t>
      </w:r>
      <w:r w:rsidR="004121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5E3A01" w:rsidRDefault="005E3A01" w:rsidP="00043E0F">
      <w:pPr>
        <w:jc w:val="center"/>
        <w:rPr>
          <w:b/>
          <w:sz w:val="28"/>
          <w:szCs w:val="28"/>
        </w:rPr>
      </w:pPr>
    </w:p>
    <w:p w:rsidR="005E3A01" w:rsidRPr="005E3A01" w:rsidRDefault="005E3A01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 w:rsidR="00B74A15">
        <w:rPr>
          <w:sz w:val="28"/>
          <w:szCs w:val="28"/>
        </w:rPr>
        <w:t xml:space="preserve">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412137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Федерации.</w:t>
      </w:r>
      <w:r w:rsidRPr="005E3A01">
        <w:rPr>
          <w:sz w:val="28"/>
          <w:szCs w:val="28"/>
        </w:rPr>
        <w:t xml:space="preserve"> </w:t>
      </w:r>
    </w:p>
    <w:p w:rsidR="00043E0F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41213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348F6">
        <w:rPr>
          <w:sz w:val="28"/>
          <w:szCs w:val="28"/>
        </w:rPr>
        <w:t xml:space="preserve"> (ф.0503117)</w:t>
      </w:r>
      <w:r>
        <w:rPr>
          <w:sz w:val="28"/>
          <w:szCs w:val="28"/>
        </w:rPr>
        <w:t xml:space="preserve"> отражает достоверность результатов исполнения бюджета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период с 1 января по 31 декабря 201</w:t>
      </w:r>
      <w:r w:rsidR="0041213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06CEB" w:rsidRDefault="004D7CBC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ст.5 Порядка проведения внешней проверки годового отчета об исполнении бюджета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утвержденного решением Совета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</w:t>
      </w:r>
      <w:r w:rsidR="00B74A1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сессии </w:t>
      </w:r>
      <w:r>
        <w:rPr>
          <w:sz w:val="28"/>
          <w:szCs w:val="28"/>
          <w:lang w:val="en-US"/>
        </w:rPr>
        <w:t>III</w:t>
      </w:r>
      <w:r w:rsidRPr="004D7CB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2</w:t>
      </w:r>
      <w:r w:rsidR="00B74A15" w:rsidRPr="00B74A1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74A15" w:rsidRPr="00B74A15">
        <w:rPr>
          <w:sz w:val="28"/>
          <w:szCs w:val="28"/>
        </w:rPr>
        <w:t>2</w:t>
      </w:r>
      <w:r>
        <w:rPr>
          <w:sz w:val="28"/>
          <w:szCs w:val="28"/>
        </w:rPr>
        <w:t>.2015г. №</w:t>
      </w:r>
      <w:r w:rsidR="00B74A15" w:rsidRPr="00B74A15">
        <w:rPr>
          <w:sz w:val="28"/>
          <w:szCs w:val="28"/>
        </w:rPr>
        <w:t>50</w:t>
      </w:r>
      <w:r>
        <w:rPr>
          <w:sz w:val="28"/>
          <w:szCs w:val="28"/>
        </w:rPr>
        <w:t xml:space="preserve"> не представлена годовая бюджетная отчетность главных администраторов </w:t>
      </w:r>
      <w:r w:rsidR="00B74A1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(Приложение 2 к Решению о бюджете </w:t>
      </w:r>
      <w:proofErr w:type="spellStart"/>
      <w:r w:rsidR="00B74A15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поселения): Администрации Сортавальского муниципального района; Территориального органа Федерального казначейства; Территориального органа Федеральной налоговой службы.</w:t>
      </w:r>
    </w:p>
    <w:p w:rsidR="00716D77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Недостатки, выявленные в процессе внешней проверки годовой бюджетной отчетности</w:t>
      </w:r>
      <w:r w:rsidR="005E3A01">
        <w:rPr>
          <w:sz w:val="28"/>
          <w:szCs w:val="28"/>
        </w:rPr>
        <w:t xml:space="preserve"> не повлияли на достоверность результатов, отраженных в отчете об исполнении 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412137">
        <w:rPr>
          <w:sz w:val="28"/>
          <w:szCs w:val="28"/>
        </w:rPr>
        <w:t>6</w:t>
      </w:r>
      <w:r w:rsidR="005E3A01">
        <w:rPr>
          <w:sz w:val="28"/>
          <w:szCs w:val="28"/>
        </w:rPr>
        <w:t xml:space="preserve"> год:</w:t>
      </w:r>
    </w:p>
    <w:p w:rsidR="00B74A15" w:rsidRPr="00B74A15" w:rsidRDefault="00412137" w:rsidP="00B74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137">
        <w:rPr>
          <w:sz w:val="28"/>
          <w:szCs w:val="28"/>
        </w:rPr>
        <w:t xml:space="preserve"> </w:t>
      </w:r>
      <w:r w:rsidRPr="00C433D7">
        <w:rPr>
          <w:sz w:val="28"/>
          <w:szCs w:val="28"/>
        </w:rPr>
        <w:t xml:space="preserve">При анализе составления формы Баланса исполнения бюджета (ф.0503120) установлено, что </w:t>
      </w:r>
      <w:r w:rsidR="00B74A15" w:rsidRPr="00B74A15">
        <w:rPr>
          <w:sz w:val="28"/>
          <w:szCs w:val="28"/>
        </w:rPr>
        <w:t>в нарушение п.114 Инструкции №191н  по строке 180, 181,410,690,900 графам 7 и 8 не наши отражения показатели ф.0503140 «Баланс по поступлениям и выбытиям бюджетных средств»</w:t>
      </w:r>
      <w:r w:rsidR="00B74A15">
        <w:rPr>
          <w:sz w:val="28"/>
          <w:szCs w:val="28"/>
        </w:rPr>
        <w:t>;</w:t>
      </w:r>
    </w:p>
    <w:p w:rsidR="00412137" w:rsidRPr="00EB5C1C" w:rsidRDefault="00412137" w:rsidP="008348F6">
      <w:pPr>
        <w:ind w:firstLine="709"/>
        <w:jc w:val="both"/>
        <w:rPr>
          <w:sz w:val="28"/>
          <w:szCs w:val="28"/>
        </w:rPr>
      </w:pPr>
      <w:r w:rsidRPr="00EB5C1C">
        <w:rPr>
          <w:sz w:val="28"/>
          <w:szCs w:val="28"/>
        </w:rPr>
        <w:t>-</w:t>
      </w:r>
      <w:r w:rsidR="00EB5C1C" w:rsidRPr="00EB5C1C">
        <w:rPr>
          <w:sz w:val="28"/>
          <w:szCs w:val="28"/>
        </w:rPr>
        <w:t xml:space="preserve"> </w:t>
      </w:r>
      <w:r w:rsidR="008348F6" w:rsidRPr="00EB5C1C">
        <w:rPr>
          <w:sz w:val="28"/>
          <w:szCs w:val="28"/>
        </w:rPr>
        <w:t>В нарушение п. 44</w:t>
      </w:r>
      <w:r w:rsidR="008348F6">
        <w:rPr>
          <w:sz w:val="28"/>
          <w:szCs w:val="28"/>
        </w:rPr>
        <w:t xml:space="preserve"> </w:t>
      </w:r>
      <w:r w:rsidR="008348F6" w:rsidRPr="00EB5C1C">
        <w:rPr>
          <w:sz w:val="28"/>
          <w:szCs w:val="28"/>
        </w:rPr>
        <w:t xml:space="preserve">Инструкции №191н представленная к внешней проверке Справка по заключению счетов бюджетного учета отчетного финансового года (ф.0503110) </w:t>
      </w:r>
      <w:r w:rsidR="008348F6" w:rsidRPr="008348F6">
        <w:rPr>
          <w:sz w:val="28"/>
          <w:szCs w:val="28"/>
        </w:rPr>
        <w:t>по графе 1 раздела 1 отражены номера соответствующих счетов 040110000 «Доходы текущего финансового года» не содержащие в соответствующих разрядах номера счета бюджетного учета коды бюджетной классификации РФ: видов доходов, разделов, подразделов</w:t>
      </w:r>
      <w:r w:rsidR="008348F6">
        <w:rPr>
          <w:sz w:val="28"/>
          <w:szCs w:val="28"/>
        </w:rPr>
        <w:t xml:space="preserve"> ;</w:t>
      </w:r>
    </w:p>
    <w:p w:rsidR="00EB5C1C" w:rsidRPr="008F784F" w:rsidRDefault="00412137" w:rsidP="00EB5C1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5C1C" w:rsidRPr="00EB5C1C">
        <w:rPr>
          <w:sz w:val="28"/>
          <w:szCs w:val="28"/>
        </w:rPr>
        <w:t xml:space="preserve">В нарушение п.134 Инструкции №191н  в ф. 0503117 «Отчет об исполнении бюджета» по графам 3,4,5 отсутствует отражение информации </w:t>
      </w:r>
      <w:proofErr w:type="spellStart"/>
      <w:r w:rsidR="00EB5C1C" w:rsidRPr="00EB5C1C">
        <w:rPr>
          <w:sz w:val="28"/>
          <w:szCs w:val="28"/>
        </w:rPr>
        <w:t>группировочных</w:t>
      </w:r>
      <w:proofErr w:type="spellEnd"/>
      <w:r w:rsidR="00EB5C1C" w:rsidRPr="00EB5C1C">
        <w:rPr>
          <w:sz w:val="28"/>
          <w:szCs w:val="28"/>
        </w:rPr>
        <w:t xml:space="preserve"> кодов по бюджетной классификации доходов и расходов бюджета</w:t>
      </w:r>
      <w:r w:rsidR="00EB5C1C">
        <w:rPr>
          <w:sz w:val="28"/>
          <w:szCs w:val="28"/>
        </w:rPr>
        <w:t>;</w:t>
      </w:r>
    </w:p>
    <w:p w:rsidR="008348F6" w:rsidRDefault="00EB5C1C" w:rsidP="0083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8F6" w:rsidRPr="00F0193B">
        <w:rPr>
          <w:rFonts w:eastAsiaTheme="minorHAnsi"/>
          <w:sz w:val="28"/>
          <w:szCs w:val="28"/>
          <w:lang w:eastAsia="en-US"/>
        </w:rPr>
        <w:t xml:space="preserve">В нарушение п.155 Инструкции №191н в Таблице №3 «Сведения об исполнении текстовых статей  закона (решения) о бюджете» указаны текстовые статьи решения о бюджете не имеющие отношение к субъекту бюджетной отчетности, а статьи, которые имеют отношение к субъекту бюджетной отчетности (например, статья 5, п.5 ст. </w:t>
      </w:r>
      <w:r w:rsidR="008348F6">
        <w:rPr>
          <w:rFonts w:eastAsiaTheme="minorHAnsi"/>
          <w:sz w:val="28"/>
          <w:szCs w:val="28"/>
          <w:lang w:eastAsia="en-US"/>
        </w:rPr>
        <w:t>9</w:t>
      </w:r>
      <w:r w:rsidR="008348F6" w:rsidRPr="00F0193B">
        <w:rPr>
          <w:rFonts w:eastAsiaTheme="minorHAnsi"/>
          <w:sz w:val="28"/>
          <w:szCs w:val="28"/>
          <w:lang w:eastAsia="en-US"/>
        </w:rPr>
        <w:t>) не имеют отражения в Сведениях (Таб.3)</w:t>
      </w:r>
    </w:p>
    <w:p w:rsidR="00EB5C1C" w:rsidRPr="00A009F4" w:rsidRDefault="00EB5C1C" w:rsidP="00EB5C1C">
      <w:pPr>
        <w:ind w:firstLine="7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5C6">
        <w:rPr>
          <w:sz w:val="28"/>
          <w:szCs w:val="28"/>
        </w:rPr>
        <w:t>Представленная информация в Таблице №4</w:t>
      </w:r>
      <w:r>
        <w:rPr>
          <w:sz w:val="28"/>
          <w:szCs w:val="28"/>
        </w:rPr>
        <w:t xml:space="preserve"> </w:t>
      </w:r>
      <w:r w:rsidRPr="00634FEF">
        <w:rPr>
          <w:sz w:val="28"/>
          <w:szCs w:val="28"/>
        </w:rPr>
        <w:t>«Сведения об особенностях ведения бюджетного учета»</w:t>
      </w:r>
      <w:r w:rsidRPr="00E24785"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>содержит нормы, установленные Инструкцией №157н, тогда как согласно п. 156 Инст</w:t>
      </w:r>
      <w:r>
        <w:rPr>
          <w:sz w:val="28"/>
          <w:szCs w:val="28"/>
        </w:rPr>
        <w:t>р</w:t>
      </w:r>
      <w:r w:rsidRPr="00B955C6">
        <w:rPr>
          <w:sz w:val="28"/>
          <w:szCs w:val="28"/>
        </w:rPr>
        <w:t xml:space="preserve">укции №191н должны быть </w:t>
      </w:r>
      <w:r>
        <w:rPr>
          <w:sz w:val="28"/>
          <w:szCs w:val="28"/>
        </w:rPr>
        <w:t>показаны</w:t>
      </w:r>
      <w:r w:rsidRPr="00B955C6">
        <w:rPr>
          <w:sz w:val="28"/>
          <w:szCs w:val="28"/>
        </w:rPr>
        <w:t xml:space="preserve"> только особенности</w:t>
      </w:r>
      <w:r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 xml:space="preserve">отражения в бюджетном учете операций с активами и обязательствами бюджетного учреждения в части установленного </w:t>
      </w:r>
      <w:hyperlink r:id="rId18" w:history="1">
        <w:r w:rsidRPr="003C20DB">
          <w:rPr>
            <w:sz w:val="28"/>
            <w:szCs w:val="28"/>
          </w:rPr>
          <w:t>Инструкцией</w:t>
        </w:r>
      </w:hyperlink>
      <w:r w:rsidRPr="00B955C6">
        <w:rPr>
          <w:sz w:val="28"/>
          <w:szCs w:val="28"/>
        </w:rPr>
        <w:t xml:space="preserve"> по бюджетному учету </w:t>
      </w:r>
      <w:r w:rsidRPr="003C20DB">
        <w:rPr>
          <w:sz w:val="28"/>
          <w:szCs w:val="28"/>
          <w:u w:val="single"/>
        </w:rPr>
        <w:t>права самостоятельного определения</w:t>
      </w:r>
      <w:r w:rsidRPr="00B955C6">
        <w:rPr>
          <w:sz w:val="28"/>
          <w:szCs w:val="28"/>
        </w:rPr>
        <w:t xml:space="preserve"> таких особенностей</w:t>
      </w:r>
      <w:r>
        <w:rPr>
          <w:sz w:val="28"/>
          <w:szCs w:val="28"/>
        </w:rPr>
        <w:t>.</w:t>
      </w: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B5C1C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</w:p>
    <w:p w:rsidR="00825D3D" w:rsidRPr="00EB5C1C" w:rsidRDefault="00825D3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 w:rsidRPr="00EB5C1C">
        <w:rPr>
          <w:sz w:val="28"/>
          <w:szCs w:val="28"/>
        </w:rPr>
        <w:t xml:space="preserve">. </w:t>
      </w:r>
      <w:r w:rsidR="007E66C1" w:rsidRPr="00EB5C1C">
        <w:rPr>
          <w:sz w:val="28"/>
          <w:szCs w:val="28"/>
        </w:rPr>
        <w:t>О</w:t>
      </w:r>
      <w:r w:rsidRPr="00EB5C1C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825D3D" w:rsidRDefault="002D2F87" w:rsidP="002D2F87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41F0">
        <w:rPr>
          <w:sz w:val="28"/>
          <w:szCs w:val="28"/>
        </w:rPr>
        <w:t>П</w:t>
      </w:r>
      <w:r w:rsidR="00825D3D">
        <w:rPr>
          <w:sz w:val="28"/>
          <w:szCs w:val="28"/>
        </w:rPr>
        <w:t xml:space="preserve">овысить качество управления бюджетными средствами в части </w:t>
      </w:r>
      <w:r w:rsidRPr="002D2F87">
        <w:rPr>
          <w:sz w:val="28"/>
          <w:szCs w:val="28"/>
        </w:rPr>
        <w:t>принятия мер по повышению качества прогнозирования доходов бюджета главными администраторами доходов бюджета поселения основываясь на принципе достоверности, заложенному ст. 37 БК РФ</w:t>
      </w:r>
      <w:r>
        <w:rPr>
          <w:sz w:val="28"/>
          <w:szCs w:val="28"/>
        </w:rPr>
        <w:t>.</w:t>
      </w:r>
    </w:p>
    <w:p w:rsidR="00E117C6" w:rsidRPr="002D2F87" w:rsidRDefault="002D2F87" w:rsidP="002D2F87">
      <w:pPr>
        <w:ind w:left="1134" w:hanging="425"/>
        <w:jc w:val="both"/>
        <w:rPr>
          <w:sz w:val="28"/>
          <w:szCs w:val="28"/>
        </w:rPr>
      </w:pPr>
      <w:r w:rsidRPr="002D2F87">
        <w:rPr>
          <w:sz w:val="28"/>
          <w:szCs w:val="28"/>
        </w:rPr>
        <w:t>1.3.</w:t>
      </w:r>
      <w:r w:rsidR="00E117C6" w:rsidRPr="002D2F87">
        <w:rPr>
          <w:sz w:val="28"/>
          <w:szCs w:val="28"/>
        </w:rPr>
        <w:t xml:space="preserve"> С целью соблюдения </w:t>
      </w:r>
      <w:r>
        <w:rPr>
          <w:sz w:val="28"/>
          <w:szCs w:val="28"/>
        </w:rPr>
        <w:t>норм, установленных ч.4 ст.81</w:t>
      </w:r>
      <w:r w:rsidR="00E117C6" w:rsidRPr="002D2F87">
        <w:rPr>
          <w:sz w:val="28"/>
          <w:szCs w:val="28"/>
        </w:rPr>
        <w:t xml:space="preserve"> БК РФ </w:t>
      </w:r>
      <w:r>
        <w:rPr>
          <w:sz w:val="28"/>
          <w:szCs w:val="28"/>
        </w:rPr>
        <w:t>внести изменения в ст</w:t>
      </w:r>
      <w:r w:rsidRPr="008F3610">
        <w:rPr>
          <w:sz w:val="28"/>
          <w:szCs w:val="28"/>
        </w:rPr>
        <w:t xml:space="preserve">. Статья 7 Решения о бюджете поселения в части </w:t>
      </w:r>
      <w:r w:rsidRPr="008F3610">
        <w:rPr>
          <w:b/>
          <w:sz w:val="28"/>
          <w:szCs w:val="28"/>
        </w:rPr>
        <w:t>включения</w:t>
      </w:r>
      <w:r w:rsidRPr="008F3610">
        <w:rPr>
          <w:sz w:val="28"/>
          <w:szCs w:val="28"/>
        </w:rPr>
        <w:t xml:space="preserve"> финансового обеспечение расходов на проведение аварийно-восстановительных работ и иных мероприятий, связанных с ликвидацией последствий стихийных бедствий и </w:t>
      </w:r>
      <w:r w:rsidRPr="008F3610">
        <w:rPr>
          <w:sz w:val="28"/>
          <w:szCs w:val="28"/>
        </w:rPr>
        <w:lastRenderedPageBreak/>
        <w:t>других чрезвычайных ситуаций в направлени</w:t>
      </w:r>
      <w:r w:rsidR="008F3610" w:rsidRPr="008F3610">
        <w:rPr>
          <w:sz w:val="28"/>
          <w:szCs w:val="28"/>
        </w:rPr>
        <w:t>е</w:t>
      </w:r>
      <w:r w:rsidRPr="008F3610">
        <w:rPr>
          <w:sz w:val="28"/>
          <w:szCs w:val="28"/>
        </w:rPr>
        <w:t xml:space="preserve"> расходования средств резервного фонда </w:t>
      </w:r>
      <w:proofErr w:type="spellStart"/>
      <w:r w:rsidRPr="008F3610">
        <w:rPr>
          <w:sz w:val="28"/>
          <w:szCs w:val="28"/>
        </w:rPr>
        <w:t>Вяртсильского</w:t>
      </w:r>
      <w:proofErr w:type="spellEnd"/>
      <w:r w:rsidRPr="008F3610">
        <w:rPr>
          <w:sz w:val="28"/>
          <w:szCs w:val="28"/>
        </w:rPr>
        <w:t xml:space="preserve"> городского поселения</w:t>
      </w:r>
      <w:r w:rsidR="008F361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041F0" w:rsidRPr="002D2F87">
        <w:rPr>
          <w:sz w:val="28"/>
          <w:szCs w:val="28"/>
        </w:rPr>
        <w:t xml:space="preserve"> </w:t>
      </w:r>
    </w:p>
    <w:p w:rsidR="008F3610" w:rsidRDefault="008F3610" w:rsidP="00FE1043">
      <w:pPr>
        <w:jc w:val="center"/>
        <w:rPr>
          <w:b/>
          <w:sz w:val="28"/>
          <w:szCs w:val="28"/>
        </w:rPr>
      </w:pPr>
    </w:p>
    <w:p w:rsidR="00825D3D" w:rsidRDefault="00FE1043" w:rsidP="00F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 xml:space="preserve">В соответствии </w:t>
      </w:r>
      <w:r w:rsidR="008F3610">
        <w:rPr>
          <w:sz w:val="28"/>
          <w:szCs w:val="28"/>
        </w:rPr>
        <w:t xml:space="preserve">со </w:t>
      </w:r>
      <w:r>
        <w:rPr>
          <w:sz w:val="28"/>
          <w:szCs w:val="28"/>
        </w:rPr>
        <w:t>ст. 3</w:t>
      </w:r>
      <w:r w:rsidR="008F3610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8F3610">
        <w:rPr>
          <w:sz w:val="28"/>
          <w:szCs w:val="28"/>
        </w:rPr>
        <w:t>Вяртсильском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501BF1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Совет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за 201</w:t>
      </w:r>
      <w:r w:rsidR="00501BF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Pr="00946973">
        <w:rPr>
          <w:sz w:val="28"/>
          <w:szCs w:val="28"/>
        </w:rPr>
        <w:t>.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контрольно-счетного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p w:rsidR="0099694C" w:rsidRDefault="0099694C"/>
    <w:sectPr w:rsidR="0099694C" w:rsidSect="00043E0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B3" w:rsidRDefault="00CE30B3" w:rsidP="00043E0F">
      <w:r>
        <w:separator/>
      </w:r>
    </w:p>
  </w:endnote>
  <w:endnote w:type="continuationSeparator" w:id="0">
    <w:p w:rsidR="00CE30B3" w:rsidRDefault="00CE30B3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B3" w:rsidRDefault="00CE30B3" w:rsidP="00043E0F">
      <w:r>
        <w:separator/>
      </w:r>
    </w:p>
  </w:footnote>
  <w:footnote w:type="continuationSeparator" w:id="0">
    <w:p w:rsidR="00CE30B3" w:rsidRDefault="00CE30B3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Content>
      <w:p w:rsidR="00745E37" w:rsidRDefault="00745E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69">
          <w:rPr>
            <w:noProof/>
          </w:rPr>
          <w:t>28</w:t>
        </w:r>
        <w:r>
          <w:fldChar w:fldCharType="end"/>
        </w:r>
      </w:p>
    </w:sdtContent>
  </w:sdt>
  <w:p w:rsidR="00745E37" w:rsidRDefault="00745E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EF0E17"/>
    <w:multiLevelType w:val="multilevel"/>
    <w:tmpl w:val="7308776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30A3FB3"/>
    <w:multiLevelType w:val="hybridMultilevel"/>
    <w:tmpl w:val="D69E1102"/>
    <w:lvl w:ilvl="0" w:tplc="BCE8BE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1F70E6B"/>
    <w:multiLevelType w:val="hybridMultilevel"/>
    <w:tmpl w:val="F912AFEA"/>
    <w:lvl w:ilvl="0" w:tplc="A2007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C154C"/>
    <w:multiLevelType w:val="hybridMultilevel"/>
    <w:tmpl w:val="2BF6E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3B3E00"/>
    <w:multiLevelType w:val="multilevel"/>
    <w:tmpl w:val="9FF068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55FA"/>
    <w:rsid w:val="00006CEB"/>
    <w:rsid w:val="00010D51"/>
    <w:rsid w:val="0002587E"/>
    <w:rsid w:val="00034C8F"/>
    <w:rsid w:val="00042440"/>
    <w:rsid w:val="00043E0F"/>
    <w:rsid w:val="00045E21"/>
    <w:rsid w:val="00063EED"/>
    <w:rsid w:val="00064B9F"/>
    <w:rsid w:val="0007078E"/>
    <w:rsid w:val="000727F3"/>
    <w:rsid w:val="000742DF"/>
    <w:rsid w:val="000751BE"/>
    <w:rsid w:val="00075F19"/>
    <w:rsid w:val="00076EF1"/>
    <w:rsid w:val="00077BE0"/>
    <w:rsid w:val="0008126D"/>
    <w:rsid w:val="0008277D"/>
    <w:rsid w:val="000835FA"/>
    <w:rsid w:val="000907AD"/>
    <w:rsid w:val="00090B8B"/>
    <w:rsid w:val="00096C9D"/>
    <w:rsid w:val="000A0EBA"/>
    <w:rsid w:val="000A11E1"/>
    <w:rsid w:val="000B167D"/>
    <w:rsid w:val="000B20B0"/>
    <w:rsid w:val="000B3CB1"/>
    <w:rsid w:val="000B4B9D"/>
    <w:rsid w:val="000B5DE3"/>
    <w:rsid w:val="000D1340"/>
    <w:rsid w:val="000D2507"/>
    <w:rsid w:val="000D40F7"/>
    <w:rsid w:val="000E4F3A"/>
    <w:rsid w:val="000E63FB"/>
    <w:rsid w:val="000E7DC8"/>
    <w:rsid w:val="000F378B"/>
    <w:rsid w:val="001014A4"/>
    <w:rsid w:val="00112A53"/>
    <w:rsid w:val="00115B76"/>
    <w:rsid w:val="00116073"/>
    <w:rsid w:val="00120015"/>
    <w:rsid w:val="0012008D"/>
    <w:rsid w:val="0012285C"/>
    <w:rsid w:val="00125686"/>
    <w:rsid w:val="00127169"/>
    <w:rsid w:val="00127CE8"/>
    <w:rsid w:val="00142512"/>
    <w:rsid w:val="00143AF5"/>
    <w:rsid w:val="001467C6"/>
    <w:rsid w:val="00167F9F"/>
    <w:rsid w:val="001713DC"/>
    <w:rsid w:val="00171EFD"/>
    <w:rsid w:val="001770C7"/>
    <w:rsid w:val="00180895"/>
    <w:rsid w:val="00182588"/>
    <w:rsid w:val="0018323B"/>
    <w:rsid w:val="00183ECE"/>
    <w:rsid w:val="00186476"/>
    <w:rsid w:val="00197D06"/>
    <w:rsid w:val="001A34BE"/>
    <w:rsid w:val="001A76C0"/>
    <w:rsid w:val="001C132B"/>
    <w:rsid w:val="001C7598"/>
    <w:rsid w:val="001D169B"/>
    <w:rsid w:val="001D4327"/>
    <w:rsid w:val="001D49A4"/>
    <w:rsid w:val="001D616F"/>
    <w:rsid w:val="001E043B"/>
    <w:rsid w:val="001F5062"/>
    <w:rsid w:val="002056CD"/>
    <w:rsid w:val="00220486"/>
    <w:rsid w:val="00225FCF"/>
    <w:rsid w:val="0022637D"/>
    <w:rsid w:val="00231F5A"/>
    <w:rsid w:val="00241F07"/>
    <w:rsid w:val="002456E7"/>
    <w:rsid w:val="002572F2"/>
    <w:rsid w:val="002608E9"/>
    <w:rsid w:val="00265BF6"/>
    <w:rsid w:val="002705FA"/>
    <w:rsid w:val="002714A7"/>
    <w:rsid w:val="00275D45"/>
    <w:rsid w:val="0028005F"/>
    <w:rsid w:val="00280DE1"/>
    <w:rsid w:val="00285F94"/>
    <w:rsid w:val="00286337"/>
    <w:rsid w:val="00292CB1"/>
    <w:rsid w:val="002A251C"/>
    <w:rsid w:val="002B16A7"/>
    <w:rsid w:val="002B1DD1"/>
    <w:rsid w:val="002B2655"/>
    <w:rsid w:val="002B4DAB"/>
    <w:rsid w:val="002B5803"/>
    <w:rsid w:val="002B6FA5"/>
    <w:rsid w:val="002C3E27"/>
    <w:rsid w:val="002C4AA0"/>
    <w:rsid w:val="002D1FC2"/>
    <w:rsid w:val="002D2F87"/>
    <w:rsid w:val="002D36B0"/>
    <w:rsid w:val="002D3802"/>
    <w:rsid w:val="002D3D99"/>
    <w:rsid w:val="002E130E"/>
    <w:rsid w:val="002F4491"/>
    <w:rsid w:val="002F4AD8"/>
    <w:rsid w:val="002F6CEF"/>
    <w:rsid w:val="002F6D20"/>
    <w:rsid w:val="00304543"/>
    <w:rsid w:val="00306993"/>
    <w:rsid w:val="0031097F"/>
    <w:rsid w:val="00312A96"/>
    <w:rsid w:val="00312DF9"/>
    <w:rsid w:val="003232F0"/>
    <w:rsid w:val="00325BC9"/>
    <w:rsid w:val="00331631"/>
    <w:rsid w:val="0033581F"/>
    <w:rsid w:val="00335BF7"/>
    <w:rsid w:val="00341B9B"/>
    <w:rsid w:val="003505C0"/>
    <w:rsid w:val="0035440C"/>
    <w:rsid w:val="00362D47"/>
    <w:rsid w:val="00363C21"/>
    <w:rsid w:val="003656BA"/>
    <w:rsid w:val="00372A36"/>
    <w:rsid w:val="00382015"/>
    <w:rsid w:val="00385D71"/>
    <w:rsid w:val="00391151"/>
    <w:rsid w:val="003913A6"/>
    <w:rsid w:val="003A4DA6"/>
    <w:rsid w:val="003C0FE1"/>
    <w:rsid w:val="003C3944"/>
    <w:rsid w:val="003C497E"/>
    <w:rsid w:val="003E33DB"/>
    <w:rsid w:val="003E75D9"/>
    <w:rsid w:val="003E7F12"/>
    <w:rsid w:val="003F1646"/>
    <w:rsid w:val="004016DB"/>
    <w:rsid w:val="00412137"/>
    <w:rsid w:val="0041215D"/>
    <w:rsid w:val="004149D0"/>
    <w:rsid w:val="004155E1"/>
    <w:rsid w:val="00422329"/>
    <w:rsid w:val="004245F7"/>
    <w:rsid w:val="004249B2"/>
    <w:rsid w:val="0042582D"/>
    <w:rsid w:val="0042625F"/>
    <w:rsid w:val="00431DC8"/>
    <w:rsid w:val="00432BE5"/>
    <w:rsid w:val="00437E5D"/>
    <w:rsid w:val="004404B9"/>
    <w:rsid w:val="004427A4"/>
    <w:rsid w:val="00443001"/>
    <w:rsid w:val="0044621F"/>
    <w:rsid w:val="004516CF"/>
    <w:rsid w:val="00464EAA"/>
    <w:rsid w:val="00464F34"/>
    <w:rsid w:val="00465221"/>
    <w:rsid w:val="004670FE"/>
    <w:rsid w:val="00470661"/>
    <w:rsid w:val="00470F99"/>
    <w:rsid w:val="004719BC"/>
    <w:rsid w:val="004725EA"/>
    <w:rsid w:val="00472C76"/>
    <w:rsid w:val="00476727"/>
    <w:rsid w:val="00477401"/>
    <w:rsid w:val="004803EA"/>
    <w:rsid w:val="00480D51"/>
    <w:rsid w:val="00482B28"/>
    <w:rsid w:val="00483DCE"/>
    <w:rsid w:val="00484912"/>
    <w:rsid w:val="004858C4"/>
    <w:rsid w:val="00485D7F"/>
    <w:rsid w:val="00490A17"/>
    <w:rsid w:val="00497773"/>
    <w:rsid w:val="004A4846"/>
    <w:rsid w:val="004A77A0"/>
    <w:rsid w:val="004B5496"/>
    <w:rsid w:val="004C1E35"/>
    <w:rsid w:val="004C6475"/>
    <w:rsid w:val="004D0C39"/>
    <w:rsid w:val="004D2A52"/>
    <w:rsid w:val="004D6116"/>
    <w:rsid w:val="004D7CBC"/>
    <w:rsid w:val="004E135C"/>
    <w:rsid w:val="004F6775"/>
    <w:rsid w:val="00501BF1"/>
    <w:rsid w:val="005061F6"/>
    <w:rsid w:val="00511DC0"/>
    <w:rsid w:val="00511E3B"/>
    <w:rsid w:val="00512865"/>
    <w:rsid w:val="00514F22"/>
    <w:rsid w:val="00521524"/>
    <w:rsid w:val="0052294D"/>
    <w:rsid w:val="00522A00"/>
    <w:rsid w:val="005239BA"/>
    <w:rsid w:val="005263EB"/>
    <w:rsid w:val="005316D4"/>
    <w:rsid w:val="00532E84"/>
    <w:rsid w:val="0053523E"/>
    <w:rsid w:val="0054311F"/>
    <w:rsid w:val="005432DB"/>
    <w:rsid w:val="00544E90"/>
    <w:rsid w:val="005459CF"/>
    <w:rsid w:val="00557978"/>
    <w:rsid w:val="005624A3"/>
    <w:rsid w:val="00573277"/>
    <w:rsid w:val="00582E20"/>
    <w:rsid w:val="00585082"/>
    <w:rsid w:val="00585484"/>
    <w:rsid w:val="005A0DFE"/>
    <w:rsid w:val="005A3B45"/>
    <w:rsid w:val="005A5A8D"/>
    <w:rsid w:val="005A7CBE"/>
    <w:rsid w:val="005B36C0"/>
    <w:rsid w:val="005B3CD2"/>
    <w:rsid w:val="005C4A82"/>
    <w:rsid w:val="005C5E79"/>
    <w:rsid w:val="005C71E5"/>
    <w:rsid w:val="005C7FBB"/>
    <w:rsid w:val="005D17C0"/>
    <w:rsid w:val="005D1BE5"/>
    <w:rsid w:val="005E1D23"/>
    <w:rsid w:val="005E2B2B"/>
    <w:rsid w:val="005E384D"/>
    <w:rsid w:val="005E3A01"/>
    <w:rsid w:val="005E63DA"/>
    <w:rsid w:val="005E7F5D"/>
    <w:rsid w:val="005F089D"/>
    <w:rsid w:val="005F2C0D"/>
    <w:rsid w:val="005F48BA"/>
    <w:rsid w:val="00602896"/>
    <w:rsid w:val="00605B24"/>
    <w:rsid w:val="0060605C"/>
    <w:rsid w:val="006142EA"/>
    <w:rsid w:val="00617E51"/>
    <w:rsid w:val="00620A9F"/>
    <w:rsid w:val="0062402A"/>
    <w:rsid w:val="006279EF"/>
    <w:rsid w:val="00631FB6"/>
    <w:rsid w:val="006335FF"/>
    <w:rsid w:val="00634FEF"/>
    <w:rsid w:val="006422D9"/>
    <w:rsid w:val="00643CD5"/>
    <w:rsid w:val="006507FD"/>
    <w:rsid w:val="00656A72"/>
    <w:rsid w:val="00657D7F"/>
    <w:rsid w:val="006616F7"/>
    <w:rsid w:val="00662E2C"/>
    <w:rsid w:val="00667711"/>
    <w:rsid w:val="006712C4"/>
    <w:rsid w:val="00673E38"/>
    <w:rsid w:val="00676328"/>
    <w:rsid w:val="00682AC4"/>
    <w:rsid w:val="00683733"/>
    <w:rsid w:val="0068646E"/>
    <w:rsid w:val="00690D42"/>
    <w:rsid w:val="00697380"/>
    <w:rsid w:val="006A0285"/>
    <w:rsid w:val="006A1355"/>
    <w:rsid w:val="006A357E"/>
    <w:rsid w:val="006A533C"/>
    <w:rsid w:val="006A6484"/>
    <w:rsid w:val="006A6568"/>
    <w:rsid w:val="006C0F7D"/>
    <w:rsid w:val="006C42AF"/>
    <w:rsid w:val="006C499D"/>
    <w:rsid w:val="006C69AC"/>
    <w:rsid w:val="006D421A"/>
    <w:rsid w:val="006E5D0D"/>
    <w:rsid w:val="006F4BAA"/>
    <w:rsid w:val="00701115"/>
    <w:rsid w:val="00704D66"/>
    <w:rsid w:val="0071005D"/>
    <w:rsid w:val="00716D77"/>
    <w:rsid w:val="00731272"/>
    <w:rsid w:val="00744167"/>
    <w:rsid w:val="00745E37"/>
    <w:rsid w:val="00746160"/>
    <w:rsid w:val="00750ED5"/>
    <w:rsid w:val="007541F0"/>
    <w:rsid w:val="00756F0E"/>
    <w:rsid w:val="00757A6B"/>
    <w:rsid w:val="00761FD9"/>
    <w:rsid w:val="007729FE"/>
    <w:rsid w:val="00774F7A"/>
    <w:rsid w:val="00777EDB"/>
    <w:rsid w:val="00784BBA"/>
    <w:rsid w:val="00794785"/>
    <w:rsid w:val="0079553F"/>
    <w:rsid w:val="007957AE"/>
    <w:rsid w:val="007A0D34"/>
    <w:rsid w:val="007A715D"/>
    <w:rsid w:val="007B149F"/>
    <w:rsid w:val="007C35B2"/>
    <w:rsid w:val="007D0069"/>
    <w:rsid w:val="007D0770"/>
    <w:rsid w:val="007D505A"/>
    <w:rsid w:val="007D6E03"/>
    <w:rsid w:val="007E10BE"/>
    <w:rsid w:val="007E30D6"/>
    <w:rsid w:val="007E5532"/>
    <w:rsid w:val="007E5835"/>
    <w:rsid w:val="007E66C1"/>
    <w:rsid w:val="007F1B4F"/>
    <w:rsid w:val="007F463D"/>
    <w:rsid w:val="007F469D"/>
    <w:rsid w:val="007F502D"/>
    <w:rsid w:val="007F5653"/>
    <w:rsid w:val="00800896"/>
    <w:rsid w:val="008018D4"/>
    <w:rsid w:val="00801B50"/>
    <w:rsid w:val="0080388A"/>
    <w:rsid w:val="00806FE5"/>
    <w:rsid w:val="0081011D"/>
    <w:rsid w:val="008123FF"/>
    <w:rsid w:val="00815021"/>
    <w:rsid w:val="00821380"/>
    <w:rsid w:val="00825D3D"/>
    <w:rsid w:val="00832C19"/>
    <w:rsid w:val="008348F6"/>
    <w:rsid w:val="00836B25"/>
    <w:rsid w:val="008413F0"/>
    <w:rsid w:val="0084260B"/>
    <w:rsid w:val="00842DAF"/>
    <w:rsid w:val="008471CA"/>
    <w:rsid w:val="0084765E"/>
    <w:rsid w:val="00850A2A"/>
    <w:rsid w:val="0085376A"/>
    <w:rsid w:val="008540DA"/>
    <w:rsid w:val="00856298"/>
    <w:rsid w:val="00863D0F"/>
    <w:rsid w:val="0086476B"/>
    <w:rsid w:val="00866A2B"/>
    <w:rsid w:val="00870923"/>
    <w:rsid w:val="00873483"/>
    <w:rsid w:val="008777D2"/>
    <w:rsid w:val="008815C2"/>
    <w:rsid w:val="00881674"/>
    <w:rsid w:val="008835E1"/>
    <w:rsid w:val="0088675A"/>
    <w:rsid w:val="008978A2"/>
    <w:rsid w:val="008A7EC5"/>
    <w:rsid w:val="008B17B5"/>
    <w:rsid w:val="008B7112"/>
    <w:rsid w:val="008C2581"/>
    <w:rsid w:val="008D1FE8"/>
    <w:rsid w:val="008D4D6C"/>
    <w:rsid w:val="008E126B"/>
    <w:rsid w:val="008F15D3"/>
    <w:rsid w:val="008F3610"/>
    <w:rsid w:val="008F3C9B"/>
    <w:rsid w:val="008F4F8B"/>
    <w:rsid w:val="008F73E5"/>
    <w:rsid w:val="008F784F"/>
    <w:rsid w:val="009004E6"/>
    <w:rsid w:val="00901625"/>
    <w:rsid w:val="00903E2D"/>
    <w:rsid w:val="009074F6"/>
    <w:rsid w:val="009123A9"/>
    <w:rsid w:val="00914BD1"/>
    <w:rsid w:val="009157AC"/>
    <w:rsid w:val="009251CC"/>
    <w:rsid w:val="00937FAB"/>
    <w:rsid w:val="009404DA"/>
    <w:rsid w:val="0094138C"/>
    <w:rsid w:val="0094359D"/>
    <w:rsid w:val="0094731C"/>
    <w:rsid w:val="00953FC4"/>
    <w:rsid w:val="00960D47"/>
    <w:rsid w:val="00965281"/>
    <w:rsid w:val="009657FF"/>
    <w:rsid w:val="00970FB0"/>
    <w:rsid w:val="00972A9A"/>
    <w:rsid w:val="00972F35"/>
    <w:rsid w:val="00974565"/>
    <w:rsid w:val="0098123C"/>
    <w:rsid w:val="00993915"/>
    <w:rsid w:val="00994031"/>
    <w:rsid w:val="0099694C"/>
    <w:rsid w:val="009A4826"/>
    <w:rsid w:val="009A4AAA"/>
    <w:rsid w:val="009A63B6"/>
    <w:rsid w:val="009B6EF9"/>
    <w:rsid w:val="009C693B"/>
    <w:rsid w:val="009D3081"/>
    <w:rsid w:val="009D58C4"/>
    <w:rsid w:val="009D5E0B"/>
    <w:rsid w:val="009E01E5"/>
    <w:rsid w:val="009E274D"/>
    <w:rsid w:val="009E3EAA"/>
    <w:rsid w:val="009E53CF"/>
    <w:rsid w:val="009E5706"/>
    <w:rsid w:val="009F3FA5"/>
    <w:rsid w:val="009F5147"/>
    <w:rsid w:val="00A009F4"/>
    <w:rsid w:val="00A00BF4"/>
    <w:rsid w:val="00A041F0"/>
    <w:rsid w:val="00A065F9"/>
    <w:rsid w:val="00A10824"/>
    <w:rsid w:val="00A1266A"/>
    <w:rsid w:val="00A13D35"/>
    <w:rsid w:val="00A145E7"/>
    <w:rsid w:val="00A1633E"/>
    <w:rsid w:val="00A200EB"/>
    <w:rsid w:val="00A2282C"/>
    <w:rsid w:val="00A2336C"/>
    <w:rsid w:val="00A268ED"/>
    <w:rsid w:val="00A37041"/>
    <w:rsid w:val="00A511F4"/>
    <w:rsid w:val="00A52854"/>
    <w:rsid w:val="00A61216"/>
    <w:rsid w:val="00A62502"/>
    <w:rsid w:val="00A62B2A"/>
    <w:rsid w:val="00A65C45"/>
    <w:rsid w:val="00A709EC"/>
    <w:rsid w:val="00A73069"/>
    <w:rsid w:val="00A74F7A"/>
    <w:rsid w:val="00A77125"/>
    <w:rsid w:val="00A82E9C"/>
    <w:rsid w:val="00A8524D"/>
    <w:rsid w:val="00A86B6E"/>
    <w:rsid w:val="00A9010F"/>
    <w:rsid w:val="00A940E4"/>
    <w:rsid w:val="00AA3E59"/>
    <w:rsid w:val="00AA44DB"/>
    <w:rsid w:val="00AA54EC"/>
    <w:rsid w:val="00AB065C"/>
    <w:rsid w:val="00AB5AC6"/>
    <w:rsid w:val="00AB7AC2"/>
    <w:rsid w:val="00AC07A7"/>
    <w:rsid w:val="00AC3163"/>
    <w:rsid w:val="00AC72EF"/>
    <w:rsid w:val="00AD05D7"/>
    <w:rsid w:val="00AD4C68"/>
    <w:rsid w:val="00AD5302"/>
    <w:rsid w:val="00AE1496"/>
    <w:rsid w:val="00AF603B"/>
    <w:rsid w:val="00AF6C89"/>
    <w:rsid w:val="00AF78BC"/>
    <w:rsid w:val="00B02232"/>
    <w:rsid w:val="00B070AC"/>
    <w:rsid w:val="00B1365E"/>
    <w:rsid w:val="00B15044"/>
    <w:rsid w:val="00B173E6"/>
    <w:rsid w:val="00B20014"/>
    <w:rsid w:val="00B205D7"/>
    <w:rsid w:val="00B234C5"/>
    <w:rsid w:val="00B25CA1"/>
    <w:rsid w:val="00B25CBB"/>
    <w:rsid w:val="00B2731E"/>
    <w:rsid w:val="00B319FA"/>
    <w:rsid w:val="00B3275F"/>
    <w:rsid w:val="00B3615F"/>
    <w:rsid w:val="00B40C84"/>
    <w:rsid w:val="00B45FD6"/>
    <w:rsid w:val="00B46D98"/>
    <w:rsid w:val="00B47B10"/>
    <w:rsid w:val="00B53BD8"/>
    <w:rsid w:val="00B54787"/>
    <w:rsid w:val="00B64CC8"/>
    <w:rsid w:val="00B64E65"/>
    <w:rsid w:val="00B65722"/>
    <w:rsid w:val="00B74A15"/>
    <w:rsid w:val="00B74ADD"/>
    <w:rsid w:val="00B7548F"/>
    <w:rsid w:val="00B77981"/>
    <w:rsid w:val="00B80E44"/>
    <w:rsid w:val="00B830E5"/>
    <w:rsid w:val="00B90C81"/>
    <w:rsid w:val="00B90E85"/>
    <w:rsid w:val="00B9218C"/>
    <w:rsid w:val="00BA0BA9"/>
    <w:rsid w:val="00BA57EF"/>
    <w:rsid w:val="00BA792A"/>
    <w:rsid w:val="00BB7DDE"/>
    <w:rsid w:val="00BC1E08"/>
    <w:rsid w:val="00BC261F"/>
    <w:rsid w:val="00BD0035"/>
    <w:rsid w:val="00BD1F67"/>
    <w:rsid w:val="00BD2C55"/>
    <w:rsid w:val="00BF3DE4"/>
    <w:rsid w:val="00BF56F0"/>
    <w:rsid w:val="00C1116C"/>
    <w:rsid w:val="00C115F4"/>
    <w:rsid w:val="00C1673A"/>
    <w:rsid w:val="00C22A7D"/>
    <w:rsid w:val="00C27290"/>
    <w:rsid w:val="00C33336"/>
    <w:rsid w:val="00C337AC"/>
    <w:rsid w:val="00C33F27"/>
    <w:rsid w:val="00C349C4"/>
    <w:rsid w:val="00C377C9"/>
    <w:rsid w:val="00C378B7"/>
    <w:rsid w:val="00C40938"/>
    <w:rsid w:val="00C432FE"/>
    <w:rsid w:val="00C433D7"/>
    <w:rsid w:val="00C502D2"/>
    <w:rsid w:val="00C659AD"/>
    <w:rsid w:val="00C7351D"/>
    <w:rsid w:val="00C75527"/>
    <w:rsid w:val="00C81A83"/>
    <w:rsid w:val="00C85881"/>
    <w:rsid w:val="00CA5623"/>
    <w:rsid w:val="00CA5A54"/>
    <w:rsid w:val="00CA66EE"/>
    <w:rsid w:val="00CA6992"/>
    <w:rsid w:val="00CB24DF"/>
    <w:rsid w:val="00CB491E"/>
    <w:rsid w:val="00CB71A8"/>
    <w:rsid w:val="00CC1E13"/>
    <w:rsid w:val="00CC4510"/>
    <w:rsid w:val="00CC50B8"/>
    <w:rsid w:val="00CD4DC1"/>
    <w:rsid w:val="00CE30B3"/>
    <w:rsid w:val="00CE3267"/>
    <w:rsid w:val="00CE4CE6"/>
    <w:rsid w:val="00CE5B69"/>
    <w:rsid w:val="00CF1405"/>
    <w:rsid w:val="00D04E12"/>
    <w:rsid w:val="00D05A9F"/>
    <w:rsid w:val="00D11AF2"/>
    <w:rsid w:val="00D14BD4"/>
    <w:rsid w:val="00D164E1"/>
    <w:rsid w:val="00D22C4D"/>
    <w:rsid w:val="00D26C76"/>
    <w:rsid w:val="00D36EE4"/>
    <w:rsid w:val="00D432E7"/>
    <w:rsid w:val="00D47F1E"/>
    <w:rsid w:val="00D531C5"/>
    <w:rsid w:val="00D539FC"/>
    <w:rsid w:val="00D566EE"/>
    <w:rsid w:val="00D57E0B"/>
    <w:rsid w:val="00D6421A"/>
    <w:rsid w:val="00D7633E"/>
    <w:rsid w:val="00D76391"/>
    <w:rsid w:val="00D800F4"/>
    <w:rsid w:val="00D85D5C"/>
    <w:rsid w:val="00D871EC"/>
    <w:rsid w:val="00D93204"/>
    <w:rsid w:val="00D9765A"/>
    <w:rsid w:val="00D97C93"/>
    <w:rsid w:val="00DA1CB3"/>
    <w:rsid w:val="00DA3401"/>
    <w:rsid w:val="00DA5D82"/>
    <w:rsid w:val="00DA6254"/>
    <w:rsid w:val="00DA632E"/>
    <w:rsid w:val="00DB194E"/>
    <w:rsid w:val="00DB77D8"/>
    <w:rsid w:val="00DC5E9D"/>
    <w:rsid w:val="00DC6AAA"/>
    <w:rsid w:val="00DC7B1E"/>
    <w:rsid w:val="00DD3A4D"/>
    <w:rsid w:val="00DD4B83"/>
    <w:rsid w:val="00DF74FD"/>
    <w:rsid w:val="00DF7E91"/>
    <w:rsid w:val="00E00511"/>
    <w:rsid w:val="00E031FF"/>
    <w:rsid w:val="00E05315"/>
    <w:rsid w:val="00E0741F"/>
    <w:rsid w:val="00E117C6"/>
    <w:rsid w:val="00E16B12"/>
    <w:rsid w:val="00E210CE"/>
    <w:rsid w:val="00E21805"/>
    <w:rsid w:val="00E33254"/>
    <w:rsid w:val="00E42378"/>
    <w:rsid w:val="00E43998"/>
    <w:rsid w:val="00E476A2"/>
    <w:rsid w:val="00E54DE9"/>
    <w:rsid w:val="00E6129A"/>
    <w:rsid w:val="00E63614"/>
    <w:rsid w:val="00E642A7"/>
    <w:rsid w:val="00E67C86"/>
    <w:rsid w:val="00E67D52"/>
    <w:rsid w:val="00E740D9"/>
    <w:rsid w:val="00E815FE"/>
    <w:rsid w:val="00E81733"/>
    <w:rsid w:val="00E829E3"/>
    <w:rsid w:val="00E8303F"/>
    <w:rsid w:val="00E84419"/>
    <w:rsid w:val="00E864A0"/>
    <w:rsid w:val="00E919F3"/>
    <w:rsid w:val="00E931B5"/>
    <w:rsid w:val="00E945E6"/>
    <w:rsid w:val="00E95CC4"/>
    <w:rsid w:val="00EA38EA"/>
    <w:rsid w:val="00EA46CE"/>
    <w:rsid w:val="00EA571C"/>
    <w:rsid w:val="00EB1E92"/>
    <w:rsid w:val="00EB5C1C"/>
    <w:rsid w:val="00EB7DB9"/>
    <w:rsid w:val="00ED25AE"/>
    <w:rsid w:val="00ED3360"/>
    <w:rsid w:val="00ED40A3"/>
    <w:rsid w:val="00ED6F0F"/>
    <w:rsid w:val="00EE21C2"/>
    <w:rsid w:val="00EE37A5"/>
    <w:rsid w:val="00EF0DA8"/>
    <w:rsid w:val="00EF7C88"/>
    <w:rsid w:val="00F02399"/>
    <w:rsid w:val="00F02D00"/>
    <w:rsid w:val="00F04F49"/>
    <w:rsid w:val="00F05F4C"/>
    <w:rsid w:val="00F1190D"/>
    <w:rsid w:val="00F11AD8"/>
    <w:rsid w:val="00F12081"/>
    <w:rsid w:val="00F173E6"/>
    <w:rsid w:val="00F17445"/>
    <w:rsid w:val="00F17E63"/>
    <w:rsid w:val="00F2427E"/>
    <w:rsid w:val="00F25315"/>
    <w:rsid w:val="00F2628C"/>
    <w:rsid w:val="00F2756D"/>
    <w:rsid w:val="00F32CFB"/>
    <w:rsid w:val="00F349DD"/>
    <w:rsid w:val="00F35077"/>
    <w:rsid w:val="00F50F75"/>
    <w:rsid w:val="00F5120E"/>
    <w:rsid w:val="00F51A16"/>
    <w:rsid w:val="00F5222D"/>
    <w:rsid w:val="00F55B78"/>
    <w:rsid w:val="00F561C5"/>
    <w:rsid w:val="00F62756"/>
    <w:rsid w:val="00F66A78"/>
    <w:rsid w:val="00F72D37"/>
    <w:rsid w:val="00F814AA"/>
    <w:rsid w:val="00F8254A"/>
    <w:rsid w:val="00F83D5A"/>
    <w:rsid w:val="00F872DB"/>
    <w:rsid w:val="00F97C4D"/>
    <w:rsid w:val="00FA2420"/>
    <w:rsid w:val="00FA486E"/>
    <w:rsid w:val="00FA6FB7"/>
    <w:rsid w:val="00FB3056"/>
    <w:rsid w:val="00FC7D6F"/>
    <w:rsid w:val="00FC7D8E"/>
    <w:rsid w:val="00FD0524"/>
    <w:rsid w:val="00FD296A"/>
    <w:rsid w:val="00FE1043"/>
    <w:rsid w:val="00FE1A52"/>
    <w:rsid w:val="00FE51DA"/>
    <w:rsid w:val="00FE6B34"/>
    <w:rsid w:val="00FF087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0897.50302000" TargetMode="External"/><Relationship Id="rId18" Type="http://schemas.openxmlformats.org/officeDocument/2006/relationships/hyperlink" Target="garantF1://12080897.2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80897.50102000" TargetMode="External"/><Relationship Id="rId17" Type="http://schemas.openxmlformats.org/officeDocument/2006/relationships/hyperlink" Target="garantF1://12080897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0897.5030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0897.2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0897.50102000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0897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2128-C79C-4872-A6D6-A759B498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9043</TotalTime>
  <Pages>28</Pages>
  <Words>9663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107</cp:revision>
  <cp:lastPrinted>2017-04-20T08:28:00Z</cp:lastPrinted>
  <dcterms:created xsi:type="dcterms:W3CDTF">2014-07-23T06:53:00Z</dcterms:created>
  <dcterms:modified xsi:type="dcterms:W3CDTF">2017-04-20T08:45:00Z</dcterms:modified>
</cp:coreProperties>
</file>