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556648349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782A59" w:rsidRDefault="00782A59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06BEA" w:rsidRDefault="00782A59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 </w:t>
      </w:r>
      <w:r w:rsidR="00906BEA" w:rsidRPr="00906BEA">
        <w:rPr>
          <w:b/>
          <w:bCs/>
          <w:sz w:val="28"/>
          <w:szCs w:val="28"/>
        </w:rPr>
        <w:t>ФИНАНСОВО-ЭКОНОМИЧЕСК</w:t>
      </w:r>
      <w:r>
        <w:rPr>
          <w:b/>
          <w:bCs/>
          <w:sz w:val="28"/>
          <w:szCs w:val="28"/>
        </w:rPr>
        <w:t>ОЙ</w:t>
      </w:r>
      <w:r w:rsidR="00906BEA" w:rsidRPr="00906BEA">
        <w:rPr>
          <w:b/>
          <w:bCs/>
          <w:sz w:val="28"/>
          <w:szCs w:val="28"/>
        </w:rPr>
        <w:t xml:space="preserve"> ЭКСПЕРТИЗ</w:t>
      </w:r>
      <w:r>
        <w:rPr>
          <w:b/>
          <w:bCs/>
          <w:sz w:val="28"/>
          <w:szCs w:val="28"/>
        </w:rPr>
        <w:t>Ы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06BEA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>проект</w:t>
      </w:r>
      <w:r w:rsidR="00F27338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постановления администрации </w:t>
      </w:r>
    </w:p>
    <w:p w:rsidR="00906BEA" w:rsidRPr="00C76C8E" w:rsidRDefault="008C20D9" w:rsidP="00906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Сортавальского муниципального района</w:t>
      </w:r>
    </w:p>
    <w:p w:rsidR="00906BEA" w:rsidRDefault="00906BEA" w:rsidP="00906BEA">
      <w:pPr>
        <w:pStyle w:val="ae"/>
        <w:rPr>
          <w:szCs w:val="28"/>
        </w:rPr>
      </w:pPr>
      <w:r w:rsidRPr="00C76C8E">
        <w:rPr>
          <w:szCs w:val="28"/>
        </w:rPr>
        <w:t xml:space="preserve"> «</w:t>
      </w:r>
      <w:r w:rsidR="00781696">
        <w:rPr>
          <w:szCs w:val="28"/>
        </w:rPr>
        <w:t>Об утверждении</w:t>
      </w:r>
      <w:r w:rsidR="00FC6DC6">
        <w:rPr>
          <w:szCs w:val="28"/>
        </w:rPr>
        <w:t xml:space="preserve"> ведомственн</w:t>
      </w:r>
      <w:r w:rsidR="00781696">
        <w:rPr>
          <w:szCs w:val="28"/>
        </w:rPr>
        <w:t>ой</w:t>
      </w:r>
      <w:r w:rsidR="00FC6DC6">
        <w:rPr>
          <w:szCs w:val="28"/>
        </w:rPr>
        <w:t xml:space="preserve"> целев</w:t>
      </w:r>
      <w:r w:rsidR="00781696">
        <w:rPr>
          <w:szCs w:val="28"/>
        </w:rPr>
        <w:t>ой</w:t>
      </w:r>
      <w:r w:rsidR="00FC6DC6">
        <w:rPr>
          <w:szCs w:val="28"/>
        </w:rPr>
        <w:t xml:space="preserve"> программ</w:t>
      </w:r>
      <w:r w:rsidR="00781696">
        <w:rPr>
          <w:szCs w:val="28"/>
        </w:rPr>
        <w:t>ы</w:t>
      </w:r>
      <w:r w:rsidR="00FC6DC6">
        <w:rPr>
          <w:szCs w:val="28"/>
        </w:rPr>
        <w:t xml:space="preserve"> администрации Сортавальского муниципального района «</w:t>
      </w:r>
      <w:r w:rsidR="00F27338">
        <w:rPr>
          <w:szCs w:val="28"/>
        </w:rPr>
        <w:t>Обеспечение бесплатным питанием обучающихся общеобразовательных организаций из малоимущих семей и обучающихся, являющимися детьми-инвалидами» на 2017 год</w:t>
      </w:r>
      <w:r w:rsidR="00781696">
        <w:rPr>
          <w:szCs w:val="28"/>
        </w:rPr>
        <w:t>»</w:t>
      </w:r>
    </w:p>
    <w:p w:rsidR="00781696" w:rsidRDefault="00781696" w:rsidP="00906BEA">
      <w:pPr>
        <w:pStyle w:val="ae"/>
        <w:rPr>
          <w:szCs w:val="28"/>
        </w:rPr>
      </w:pPr>
    </w:p>
    <w:p w:rsidR="0007637A" w:rsidRDefault="0007637A" w:rsidP="0007637A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F27338">
        <w:rPr>
          <w:szCs w:val="28"/>
        </w:rPr>
        <w:t>0</w:t>
      </w:r>
      <w:r w:rsidR="0069050C">
        <w:rPr>
          <w:szCs w:val="28"/>
        </w:rPr>
        <w:t>5</w:t>
      </w:r>
      <w:r>
        <w:rPr>
          <w:szCs w:val="28"/>
        </w:rPr>
        <w:t xml:space="preserve">» </w:t>
      </w:r>
      <w:r w:rsidR="00F27338">
        <w:rPr>
          <w:szCs w:val="28"/>
        </w:rPr>
        <w:t>мая</w:t>
      </w:r>
      <w:r w:rsidR="00781696">
        <w:rPr>
          <w:szCs w:val="28"/>
        </w:rPr>
        <w:t xml:space="preserve"> </w:t>
      </w:r>
      <w:r>
        <w:rPr>
          <w:szCs w:val="28"/>
        </w:rPr>
        <w:t>201</w:t>
      </w:r>
      <w:r w:rsidR="00781696">
        <w:rPr>
          <w:szCs w:val="28"/>
        </w:rPr>
        <w:t>7</w:t>
      </w:r>
      <w:r>
        <w:rPr>
          <w:szCs w:val="28"/>
        </w:rPr>
        <w:t>г.                                                                                  №</w:t>
      </w:r>
      <w:r w:rsidR="0069050C">
        <w:rPr>
          <w:szCs w:val="28"/>
        </w:rPr>
        <w:t>22</w:t>
      </w:r>
    </w:p>
    <w:p w:rsidR="00782A59" w:rsidRDefault="00782A59" w:rsidP="00906BEA">
      <w:pPr>
        <w:pStyle w:val="ae"/>
        <w:rPr>
          <w:szCs w:val="28"/>
        </w:rPr>
      </w:pPr>
    </w:p>
    <w:p w:rsidR="00782A59" w:rsidRPr="005B3DFB" w:rsidRDefault="00782A59" w:rsidP="00C65276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2 п.1 статьи 5 «Положения о бюджетном процессе в Сортавальском муниципальном районе», утвержденного Решением Совета Сортавальского муниципального района от 24.12.2015г. №171 </w:t>
      </w:r>
    </w:p>
    <w:p w:rsidR="00C81545" w:rsidRPr="00C81545" w:rsidRDefault="00782A59" w:rsidP="00C81545">
      <w:pPr>
        <w:pStyle w:val="ae"/>
        <w:jc w:val="both"/>
        <w:rPr>
          <w:b w:val="0"/>
          <w:szCs w:val="28"/>
        </w:rPr>
      </w:pPr>
      <w:r w:rsidRPr="00C81545">
        <w:rPr>
          <w:szCs w:val="28"/>
        </w:rPr>
        <w:t>Цель экспертизы</w:t>
      </w:r>
      <w:r>
        <w:rPr>
          <w:b w:val="0"/>
          <w:szCs w:val="28"/>
        </w:rPr>
        <w:t xml:space="preserve"> :</w:t>
      </w:r>
      <w:r>
        <w:rPr>
          <w:szCs w:val="28"/>
        </w:rPr>
        <w:t xml:space="preserve"> </w:t>
      </w:r>
      <w:r w:rsidRPr="00C81545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Сортавальского муниципального района в проекте </w:t>
      </w:r>
      <w:r w:rsidR="00C65276" w:rsidRPr="00C81545">
        <w:rPr>
          <w:b w:val="0"/>
          <w:szCs w:val="28"/>
        </w:rPr>
        <w:t xml:space="preserve">постановления администрации Сортавальского муниципального района </w:t>
      </w:r>
      <w:r w:rsidR="00C81545" w:rsidRPr="00C81545">
        <w:rPr>
          <w:b w:val="0"/>
          <w:szCs w:val="28"/>
        </w:rPr>
        <w:t xml:space="preserve"> «</w:t>
      </w:r>
      <w:r w:rsidR="00781696">
        <w:rPr>
          <w:b w:val="0"/>
          <w:szCs w:val="28"/>
        </w:rPr>
        <w:t xml:space="preserve">Об утверждении </w:t>
      </w:r>
      <w:r w:rsidR="00C81545" w:rsidRPr="00C81545">
        <w:rPr>
          <w:b w:val="0"/>
          <w:szCs w:val="28"/>
        </w:rPr>
        <w:t>ведомственн</w:t>
      </w:r>
      <w:r w:rsidR="00781696">
        <w:rPr>
          <w:b w:val="0"/>
          <w:szCs w:val="28"/>
        </w:rPr>
        <w:t>ой</w:t>
      </w:r>
      <w:r w:rsidR="00C81545" w:rsidRPr="00C81545">
        <w:rPr>
          <w:b w:val="0"/>
          <w:szCs w:val="28"/>
        </w:rPr>
        <w:t xml:space="preserve"> целев</w:t>
      </w:r>
      <w:r w:rsidR="00781696">
        <w:rPr>
          <w:b w:val="0"/>
          <w:szCs w:val="28"/>
        </w:rPr>
        <w:t>ой</w:t>
      </w:r>
      <w:r w:rsidR="00C81545" w:rsidRPr="00C81545">
        <w:rPr>
          <w:b w:val="0"/>
          <w:szCs w:val="28"/>
        </w:rPr>
        <w:t xml:space="preserve"> программ</w:t>
      </w:r>
      <w:r w:rsidR="00781696">
        <w:rPr>
          <w:b w:val="0"/>
          <w:szCs w:val="28"/>
        </w:rPr>
        <w:t>ы</w:t>
      </w:r>
      <w:r w:rsidR="00C81545" w:rsidRPr="00C81545">
        <w:rPr>
          <w:b w:val="0"/>
          <w:szCs w:val="28"/>
        </w:rPr>
        <w:t xml:space="preserve"> администрации Сортавальского муниципального района «</w:t>
      </w:r>
      <w:r w:rsidR="00F27338">
        <w:rPr>
          <w:b w:val="0"/>
          <w:szCs w:val="28"/>
        </w:rPr>
        <w:t>Обеспечение бесплатным питанием обучающихся общеобразовательных организаций из малоимущих семей и обучающихся, являющимися детьми-инвалидами» на 2017 год</w:t>
      </w:r>
      <w:r w:rsidR="00781696">
        <w:rPr>
          <w:b w:val="0"/>
          <w:szCs w:val="28"/>
        </w:rPr>
        <w:t>».</w:t>
      </w:r>
    </w:p>
    <w:p w:rsidR="00C65276" w:rsidRPr="00C81545" w:rsidRDefault="00C65276" w:rsidP="00C65276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3CAA">
        <w:rPr>
          <w:rFonts w:ascii="Times New Roman" w:hAnsi="Times New Roman"/>
          <w:b/>
          <w:sz w:val="28"/>
          <w:szCs w:val="28"/>
        </w:rPr>
        <w:lastRenderedPageBreak/>
        <w:t>Предмет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/>
          <w:b/>
          <w:sz w:val="28"/>
          <w:szCs w:val="28"/>
        </w:rPr>
        <w:t>:</w:t>
      </w:r>
      <w:r w:rsidRPr="00183CAA">
        <w:rPr>
          <w:rFonts w:ascii="Times New Roman" w:hAnsi="Times New Roman"/>
          <w:sz w:val="28"/>
          <w:szCs w:val="28"/>
        </w:rPr>
        <w:t xml:space="preserve"> проект </w:t>
      </w:r>
      <w:r w:rsidRPr="00C65276">
        <w:rPr>
          <w:rFonts w:ascii="Times New Roman" w:hAnsi="Times New Roman"/>
          <w:sz w:val="28"/>
          <w:szCs w:val="28"/>
        </w:rPr>
        <w:t>постановления администрации Сортавальского муниципального района</w:t>
      </w:r>
      <w:r w:rsidRPr="00C65276">
        <w:rPr>
          <w:sz w:val="28"/>
          <w:szCs w:val="28"/>
        </w:rPr>
        <w:t xml:space="preserve"> </w:t>
      </w:r>
      <w:r w:rsidR="00C81545" w:rsidRPr="00C81545">
        <w:rPr>
          <w:rFonts w:ascii="Times New Roman" w:hAnsi="Times New Roman"/>
          <w:sz w:val="28"/>
          <w:szCs w:val="28"/>
        </w:rPr>
        <w:t>«</w:t>
      </w:r>
      <w:r w:rsidR="00781696">
        <w:rPr>
          <w:rFonts w:ascii="Times New Roman" w:hAnsi="Times New Roman"/>
          <w:sz w:val="28"/>
          <w:szCs w:val="28"/>
        </w:rPr>
        <w:t>Об утверждении</w:t>
      </w:r>
      <w:r w:rsidR="00C81545" w:rsidRPr="00C81545">
        <w:rPr>
          <w:rFonts w:ascii="Times New Roman" w:hAnsi="Times New Roman"/>
          <w:sz w:val="28"/>
          <w:szCs w:val="28"/>
        </w:rPr>
        <w:t xml:space="preserve"> ведомственн</w:t>
      </w:r>
      <w:r w:rsidR="00781696">
        <w:rPr>
          <w:rFonts w:ascii="Times New Roman" w:hAnsi="Times New Roman"/>
          <w:sz w:val="28"/>
          <w:szCs w:val="28"/>
        </w:rPr>
        <w:t>ой</w:t>
      </w:r>
      <w:r w:rsidR="00C81545" w:rsidRPr="00C81545">
        <w:rPr>
          <w:rFonts w:ascii="Times New Roman" w:hAnsi="Times New Roman"/>
          <w:sz w:val="28"/>
          <w:szCs w:val="28"/>
        </w:rPr>
        <w:t xml:space="preserve"> целев</w:t>
      </w:r>
      <w:r w:rsidR="00781696">
        <w:rPr>
          <w:rFonts w:ascii="Times New Roman" w:hAnsi="Times New Roman"/>
          <w:sz w:val="28"/>
          <w:szCs w:val="28"/>
        </w:rPr>
        <w:t>ой</w:t>
      </w:r>
      <w:r w:rsidR="00C81545" w:rsidRPr="00C81545">
        <w:rPr>
          <w:rFonts w:ascii="Times New Roman" w:hAnsi="Times New Roman"/>
          <w:sz w:val="28"/>
          <w:szCs w:val="28"/>
        </w:rPr>
        <w:t xml:space="preserve"> программ</w:t>
      </w:r>
      <w:r w:rsidR="00781696">
        <w:rPr>
          <w:rFonts w:ascii="Times New Roman" w:hAnsi="Times New Roman"/>
          <w:sz w:val="28"/>
          <w:szCs w:val="28"/>
        </w:rPr>
        <w:t>ы</w:t>
      </w:r>
      <w:r w:rsidR="00C81545" w:rsidRPr="00C81545">
        <w:rPr>
          <w:rFonts w:ascii="Times New Roman" w:hAnsi="Times New Roman"/>
          <w:sz w:val="28"/>
          <w:szCs w:val="28"/>
        </w:rPr>
        <w:t xml:space="preserve"> администрации Сортавальского муниципального района «</w:t>
      </w:r>
      <w:r w:rsidR="00F27338" w:rsidRPr="00F27338">
        <w:rPr>
          <w:rFonts w:ascii="Times New Roman" w:hAnsi="Times New Roman"/>
          <w:sz w:val="28"/>
          <w:szCs w:val="28"/>
        </w:rPr>
        <w:t>Обеспечение бесплатным питанием обучающихся общеобразовательных организаций из малоимущих семей и обучающихся, являющимися детьми-инвалидами» на 2017 год</w:t>
      </w:r>
      <w:r w:rsidR="00781696">
        <w:rPr>
          <w:rFonts w:ascii="Times New Roman" w:hAnsi="Times New Roman"/>
          <w:sz w:val="28"/>
          <w:szCs w:val="28"/>
        </w:rPr>
        <w:t>»</w:t>
      </w:r>
      <w:r w:rsidR="00C81545" w:rsidRPr="00C81545">
        <w:rPr>
          <w:rFonts w:ascii="Times New Roman" w:hAnsi="Times New Roman"/>
          <w:sz w:val="28"/>
          <w:szCs w:val="28"/>
        </w:rPr>
        <w:t xml:space="preserve"> </w:t>
      </w:r>
      <w:r w:rsidR="00781696">
        <w:rPr>
          <w:rFonts w:ascii="Times New Roman" w:hAnsi="Times New Roman"/>
          <w:sz w:val="28"/>
          <w:szCs w:val="28"/>
        </w:rPr>
        <w:t>.</w:t>
      </w:r>
    </w:p>
    <w:p w:rsidR="00C65276" w:rsidRPr="00FF7DBB" w:rsidRDefault="00C65276" w:rsidP="00C6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3CAA">
        <w:rPr>
          <w:sz w:val="28"/>
          <w:szCs w:val="28"/>
        </w:rPr>
        <w:t xml:space="preserve">роект </w:t>
      </w:r>
      <w:r w:rsidRPr="00C65276">
        <w:rPr>
          <w:sz w:val="28"/>
          <w:szCs w:val="28"/>
        </w:rPr>
        <w:t xml:space="preserve">постановления администрации Сортавальского муниципального района </w:t>
      </w:r>
      <w:r w:rsidR="00C81545" w:rsidRPr="00C81545">
        <w:rPr>
          <w:sz w:val="28"/>
          <w:szCs w:val="28"/>
        </w:rPr>
        <w:t>«</w:t>
      </w:r>
      <w:r w:rsidR="00781696">
        <w:rPr>
          <w:sz w:val="28"/>
          <w:szCs w:val="28"/>
        </w:rPr>
        <w:t>Об утверждении</w:t>
      </w:r>
      <w:r w:rsidR="00C81545" w:rsidRPr="00C81545">
        <w:rPr>
          <w:sz w:val="28"/>
          <w:szCs w:val="28"/>
        </w:rPr>
        <w:t xml:space="preserve"> ведомственн</w:t>
      </w:r>
      <w:r w:rsidR="00781696">
        <w:rPr>
          <w:sz w:val="28"/>
          <w:szCs w:val="28"/>
        </w:rPr>
        <w:t>ой</w:t>
      </w:r>
      <w:r w:rsidR="00C81545" w:rsidRPr="00C81545">
        <w:rPr>
          <w:sz w:val="28"/>
          <w:szCs w:val="28"/>
        </w:rPr>
        <w:t xml:space="preserve"> целев</w:t>
      </w:r>
      <w:r w:rsidR="00781696">
        <w:rPr>
          <w:sz w:val="28"/>
          <w:szCs w:val="28"/>
        </w:rPr>
        <w:t>ой</w:t>
      </w:r>
      <w:r w:rsidR="00C81545" w:rsidRPr="00C81545">
        <w:rPr>
          <w:sz w:val="28"/>
          <w:szCs w:val="28"/>
        </w:rPr>
        <w:t xml:space="preserve"> программ</w:t>
      </w:r>
      <w:r w:rsidR="00781696">
        <w:rPr>
          <w:sz w:val="28"/>
          <w:szCs w:val="28"/>
        </w:rPr>
        <w:t>ы</w:t>
      </w:r>
      <w:r w:rsidR="00C81545" w:rsidRPr="00C81545">
        <w:rPr>
          <w:sz w:val="28"/>
          <w:szCs w:val="28"/>
        </w:rPr>
        <w:t xml:space="preserve"> администрации Сортавальского муниципального района «</w:t>
      </w:r>
      <w:r w:rsidR="00F27338" w:rsidRPr="00F27338">
        <w:rPr>
          <w:sz w:val="28"/>
          <w:szCs w:val="28"/>
        </w:rPr>
        <w:t>Обеспечение бесплатным питанием обучающихся общеобразовательных организаций из малоимущих семей и обучающихся, являющимися детьми-инвалидами» на 2017 год</w:t>
      </w:r>
      <w:r w:rsidR="00781696">
        <w:rPr>
          <w:sz w:val="28"/>
          <w:szCs w:val="28"/>
        </w:rPr>
        <w:t>»</w:t>
      </w:r>
      <w:r w:rsidR="00C81545" w:rsidRPr="00C8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Постановления) </w:t>
      </w:r>
      <w:r w:rsidRPr="00FF7DBB">
        <w:rPr>
          <w:sz w:val="28"/>
          <w:szCs w:val="28"/>
        </w:rPr>
        <w:t>с приложени</w:t>
      </w:r>
      <w:r>
        <w:rPr>
          <w:sz w:val="28"/>
          <w:szCs w:val="28"/>
        </w:rPr>
        <w:t>е</w:t>
      </w:r>
      <w:r w:rsidRPr="00FF7DB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«</w:t>
      </w:r>
      <w:r w:rsidR="00781696">
        <w:rPr>
          <w:sz w:val="28"/>
          <w:szCs w:val="28"/>
        </w:rPr>
        <w:t>Паспорт Ведомственной целевой программы «</w:t>
      </w:r>
      <w:r w:rsidR="00F27338" w:rsidRPr="00F27338">
        <w:rPr>
          <w:sz w:val="28"/>
          <w:szCs w:val="28"/>
        </w:rPr>
        <w:t>Обеспечение бесплатным питанием обучающихся общеобразовательных организаций из малоимущих семей и обучающихся, являющимися детьми-инвалидами» на 2017 год</w:t>
      </w:r>
      <w:r>
        <w:rPr>
          <w:sz w:val="28"/>
          <w:szCs w:val="28"/>
        </w:rPr>
        <w:t xml:space="preserve"> (далее – </w:t>
      </w:r>
      <w:r w:rsidR="00781696">
        <w:rPr>
          <w:sz w:val="28"/>
          <w:szCs w:val="28"/>
        </w:rPr>
        <w:t>Паспорт</w:t>
      </w:r>
      <w:r w:rsidR="00FE54E0">
        <w:rPr>
          <w:sz w:val="28"/>
          <w:szCs w:val="28"/>
        </w:rPr>
        <w:t xml:space="preserve"> ВЦП</w:t>
      </w:r>
      <w:r>
        <w:rPr>
          <w:sz w:val="28"/>
          <w:szCs w:val="28"/>
        </w:rPr>
        <w:t>)</w:t>
      </w:r>
      <w:r w:rsidR="0092255A">
        <w:rPr>
          <w:sz w:val="28"/>
          <w:szCs w:val="28"/>
        </w:rPr>
        <w:t xml:space="preserve"> </w:t>
      </w:r>
      <w:r w:rsidRPr="00FF7DBB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F27338">
        <w:rPr>
          <w:sz w:val="28"/>
          <w:szCs w:val="28"/>
        </w:rPr>
        <w:t>04</w:t>
      </w:r>
      <w:r w:rsidRPr="00FF7DBB">
        <w:rPr>
          <w:sz w:val="28"/>
          <w:szCs w:val="28"/>
        </w:rPr>
        <w:t xml:space="preserve"> </w:t>
      </w:r>
      <w:r w:rsidR="00F27338">
        <w:rPr>
          <w:sz w:val="28"/>
          <w:szCs w:val="28"/>
        </w:rPr>
        <w:t>апреля</w:t>
      </w:r>
      <w:r w:rsidRPr="00FF7DBB">
        <w:rPr>
          <w:sz w:val="28"/>
          <w:szCs w:val="28"/>
        </w:rPr>
        <w:t xml:space="preserve"> 201</w:t>
      </w:r>
      <w:r w:rsidR="00781696">
        <w:rPr>
          <w:sz w:val="28"/>
          <w:szCs w:val="28"/>
        </w:rPr>
        <w:t>7</w:t>
      </w:r>
      <w:r w:rsidRPr="00FF7DBB">
        <w:rPr>
          <w:sz w:val="28"/>
          <w:szCs w:val="28"/>
        </w:rPr>
        <w:t xml:space="preserve"> года.</w:t>
      </w:r>
    </w:p>
    <w:p w:rsidR="00C65276" w:rsidRPr="00183CAA" w:rsidRDefault="00C65276" w:rsidP="00C65276">
      <w:pPr>
        <w:jc w:val="both"/>
        <w:rPr>
          <w:b/>
          <w:sz w:val="28"/>
          <w:szCs w:val="28"/>
        </w:rPr>
      </w:pPr>
    </w:p>
    <w:p w:rsidR="008C20D9" w:rsidRPr="00CB10E5" w:rsidRDefault="00CB10E5" w:rsidP="00437C9E">
      <w:pPr>
        <w:pStyle w:val="ae"/>
        <w:ind w:firstLine="709"/>
        <w:jc w:val="both"/>
        <w:rPr>
          <w:b w:val="0"/>
          <w:szCs w:val="28"/>
        </w:rPr>
      </w:pPr>
      <w:r w:rsidRPr="00CB10E5">
        <w:rPr>
          <w:b w:val="0"/>
          <w:szCs w:val="28"/>
        </w:rPr>
        <w:t>Контрольно</w:t>
      </w:r>
      <w:r>
        <w:rPr>
          <w:b w:val="0"/>
          <w:szCs w:val="28"/>
        </w:rPr>
        <w:t xml:space="preserve"> </w:t>
      </w:r>
      <w:r w:rsidRPr="00CB10E5">
        <w:rPr>
          <w:b w:val="0"/>
          <w:szCs w:val="28"/>
        </w:rPr>
        <w:t>-</w:t>
      </w:r>
      <w:r>
        <w:rPr>
          <w:b w:val="0"/>
          <w:szCs w:val="28"/>
        </w:rPr>
        <w:t xml:space="preserve"> счетный комитет Сортавальского муниципального района</w:t>
      </w:r>
      <w:r w:rsidRPr="00CB10E5">
        <w:rPr>
          <w:b w:val="0"/>
          <w:szCs w:val="28"/>
        </w:rPr>
        <w:t xml:space="preserve"> произве</w:t>
      </w:r>
      <w:r>
        <w:rPr>
          <w:b w:val="0"/>
          <w:szCs w:val="28"/>
        </w:rPr>
        <w:t>л</w:t>
      </w:r>
      <w:r w:rsidRPr="00CB10E5">
        <w:rPr>
          <w:b w:val="0"/>
          <w:szCs w:val="28"/>
        </w:rPr>
        <w:t xml:space="preserve"> экспертиз</w:t>
      </w:r>
      <w:r>
        <w:rPr>
          <w:b w:val="0"/>
          <w:szCs w:val="28"/>
        </w:rPr>
        <w:t>у</w:t>
      </w:r>
      <w:r w:rsidRPr="00CB10E5">
        <w:rPr>
          <w:b w:val="0"/>
          <w:szCs w:val="28"/>
        </w:rPr>
        <w:t xml:space="preserve"> представленн</w:t>
      </w:r>
      <w:r>
        <w:rPr>
          <w:b w:val="0"/>
          <w:szCs w:val="28"/>
        </w:rPr>
        <w:t xml:space="preserve">ых </w:t>
      </w:r>
      <w:r w:rsidR="00781696">
        <w:rPr>
          <w:b w:val="0"/>
          <w:szCs w:val="28"/>
        </w:rPr>
        <w:t>МКУ «Управление образованием Сортавальского муниципального района»</w:t>
      </w:r>
      <w:r>
        <w:rPr>
          <w:b w:val="0"/>
          <w:szCs w:val="28"/>
        </w:rPr>
        <w:t xml:space="preserve"> документов по проекту Постановления</w:t>
      </w:r>
      <w:r w:rsidR="00781696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8C20D9" w:rsidRPr="004A3417" w:rsidRDefault="008C20D9" w:rsidP="008C20D9">
      <w:pPr>
        <w:ind w:firstLine="540"/>
        <w:jc w:val="both"/>
        <w:rPr>
          <w:sz w:val="28"/>
          <w:szCs w:val="28"/>
        </w:rPr>
      </w:pPr>
      <w:r w:rsidRPr="004A3417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4A3417" w:rsidRDefault="006D3437" w:rsidP="006D3437">
      <w:pPr>
        <w:pStyle w:val="ae"/>
        <w:numPr>
          <w:ilvl w:val="0"/>
          <w:numId w:val="1"/>
        </w:numPr>
        <w:jc w:val="both"/>
        <w:rPr>
          <w:szCs w:val="28"/>
        </w:rPr>
      </w:pPr>
      <w:r w:rsidRPr="006D3437">
        <w:rPr>
          <w:b w:val="0"/>
          <w:szCs w:val="28"/>
        </w:rPr>
        <w:t>Проект Постановления</w:t>
      </w:r>
      <w:r w:rsidR="008C20D9" w:rsidRPr="004A3417">
        <w:rPr>
          <w:szCs w:val="28"/>
        </w:rPr>
        <w:t xml:space="preserve">- </w:t>
      </w:r>
      <w:r w:rsidR="008C20D9" w:rsidRPr="006D3437">
        <w:rPr>
          <w:b w:val="0"/>
          <w:szCs w:val="28"/>
        </w:rPr>
        <w:t xml:space="preserve">на </w:t>
      </w:r>
      <w:r w:rsidR="00781696">
        <w:rPr>
          <w:b w:val="0"/>
          <w:szCs w:val="28"/>
        </w:rPr>
        <w:t>1</w:t>
      </w:r>
      <w:r w:rsidR="008C20D9" w:rsidRPr="006D3437">
        <w:rPr>
          <w:b w:val="0"/>
          <w:szCs w:val="28"/>
        </w:rPr>
        <w:t xml:space="preserve"> л</w:t>
      </w:r>
      <w:r w:rsidR="008C20D9" w:rsidRPr="004A3417">
        <w:rPr>
          <w:szCs w:val="28"/>
        </w:rPr>
        <w:t>.</w:t>
      </w:r>
      <w:r w:rsidR="00781696">
        <w:rPr>
          <w:szCs w:val="28"/>
        </w:rPr>
        <w:t>;</w:t>
      </w:r>
    </w:p>
    <w:p w:rsidR="008C20D9" w:rsidRPr="00781696" w:rsidRDefault="008C20D9" w:rsidP="006D343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A3417">
        <w:rPr>
          <w:sz w:val="28"/>
          <w:szCs w:val="28"/>
        </w:rPr>
        <w:t xml:space="preserve"> </w:t>
      </w:r>
      <w:r w:rsidR="00781696">
        <w:rPr>
          <w:sz w:val="28"/>
          <w:szCs w:val="28"/>
        </w:rPr>
        <w:t>Паспорт ВЦП</w:t>
      </w:r>
      <w:r w:rsidR="00EE60D6" w:rsidRPr="004A3417">
        <w:rPr>
          <w:sz w:val="28"/>
          <w:szCs w:val="28"/>
        </w:rPr>
        <w:t xml:space="preserve"> </w:t>
      </w:r>
      <w:r w:rsidRPr="004A3417">
        <w:rPr>
          <w:sz w:val="28"/>
          <w:szCs w:val="28"/>
        </w:rPr>
        <w:t xml:space="preserve">- на </w:t>
      </w:r>
      <w:r w:rsidR="00F27338">
        <w:rPr>
          <w:sz w:val="28"/>
          <w:szCs w:val="28"/>
        </w:rPr>
        <w:t>5</w:t>
      </w:r>
      <w:r w:rsidRPr="004A3417">
        <w:rPr>
          <w:sz w:val="28"/>
          <w:szCs w:val="28"/>
        </w:rPr>
        <w:t>л.</w:t>
      </w:r>
      <w:r w:rsidR="00781696">
        <w:rPr>
          <w:sz w:val="28"/>
          <w:szCs w:val="28"/>
        </w:rPr>
        <w:t>;</w:t>
      </w:r>
    </w:p>
    <w:p w:rsidR="00781696" w:rsidRPr="00B833E0" w:rsidRDefault="00781696" w:rsidP="006D343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№1 к Паспорту ВЦП «Перечень мероприятий программы с финансовым обеспечением (далее Приложение №1) </w:t>
      </w:r>
      <w:r w:rsidR="00B833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7338">
        <w:rPr>
          <w:sz w:val="28"/>
          <w:szCs w:val="28"/>
        </w:rPr>
        <w:t>2</w:t>
      </w:r>
      <w:r w:rsidR="00B833E0">
        <w:rPr>
          <w:sz w:val="28"/>
          <w:szCs w:val="28"/>
        </w:rPr>
        <w:t>л.;</w:t>
      </w:r>
    </w:p>
    <w:p w:rsidR="00B833E0" w:rsidRPr="00B833E0" w:rsidRDefault="00F27338" w:rsidP="00A43CC9">
      <w:pPr>
        <w:numPr>
          <w:ilvl w:val="0"/>
          <w:numId w:val="1"/>
        </w:numPr>
        <w:spacing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Копия Соглашения о предоставлении из бюджета Республика Карелия субсидий на софинансирование расходных обязательств по организации адресной социальной помощи малоимущим семьям, имеющих детей, в рамках реализации пункта 8 Перечня мероприятий ведомственной целевой программы оказания гражданам государственной </w:t>
      </w:r>
      <w:r w:rsidR="00A43CC9">
        <w:rPr>
          <w:sz w:val="28"/>
          <w:szCs w:val="28"/>
        </w:rPr>
        <w:t xml:space="preserve"> социальной помощи «Адресная социальная помощь» на 2017г. (далее- Соглашение)</w:t>
      </w:r>
      <w:r w:rsidR="00B833E0">
        <w:rPr>
          <w:sz w:val="28"/>
          <w:szCs w:val="28"/>
        </w:rPr>
        <w:t xml:space="preserve">- </w:t>
      </w:r>
      <w:r w:rsidR="00A43CC9">
        <w:rPr>
          <w:sz w:val="28"/>
          <w:szCs w:val="28"/>
        </w:rPr>
        <w:t>8</w:t>
      </w:r>
      <w:r w:rsidR="00B833E0">
        <w:rPr>
          <w:sz w:val="28"/>
          <w:szCs w:val="28"/>
        </w:rPr>
        <w:t>л.</w:t>
      </w:r>
      <w:r w:rsidR="00A43CC9">
        <w:rPr>
          <w:sz w:val="28"/>
          <w:szCs w:val="28"/>
        </w:rPr>
        <w:t>.</w:t>
      </w:r>
    </w:p>
    <w:p w:rsidR="00EE60D6" w:rsidRDefault="00EE60D6" w:rsidP="0007637A">
      <w:pPr>
        <w:ind w:firstLine="709"/>
        <w:jc w:val="both"/>
        <w:rPr>
          <w:sz w:val="28"/>
          <w:szCs w:val="28"/>
        </w:rPr>
      </w:pPr>
      <w:r w:rsidRPr="00EE60D6">
        <w:rPr>
          <w:sz w:val="28"/>
          <w:szCs w:val="28"/>
        </w:rPr>
        <w:t>Рассмотрев указанные документы, Контрольно - счетный комитет Сортавальского муниципального района пришел к следующим выводам:</w:t>
      </w:r>
    </w:p>
    <w:p w:rsidR="007241CE" w:rsidRDefault="007241C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установлению расходных обязательств подтверждены.</w:t>
      </w:r>
    </w:p>
    <w:p w:rsidR="007241CE" w:rsidRPr="00BB3941" w:rsidRDefault="007241CE" w:rsidP="007241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8"/>
          <w:szCs w:val="28"/>
        </w:rPr>
        <w:t>Па</w:t>
      </w:r>
      <w:r w:rsidRPr="0092426F">
        <w:rPr>
          <w:sz w:val="28"/>
          <w:szCs w:val="28"/>
        </w:rPr>
        <w:t>спорт программы</w:t>
      </w:r>
      <w:r>
        <w:rPr>
          <w:sz w:val="28"/>
          <w:szCs w:val="28"/>
        </w:rPr>
        <w:t xml:space="preserve"> соответствует </w:t>
      </w:r>
      <w:r w:rsidRPr="0092426F">
        <w:rPr>
          <w:sz w:val="28"/>
          <w:szCs w:val="28"/>
        </w:rPr>
        <w:t xml:space="preserve"> форме согласно Приложению 1 к Порядку</w:t>
      </w:r>
      <w:r>
        <w:rPr>
          <w:sz w:val="28"/>
          <w:szCs w:val="28"/>
        </w:rPr>
        <w:t xml:space="preserve"> разработки, утверждения и реализации ведомственных целевых программ, утвержденный постановлением администрации </w:t>
      </w:r>
      <w:r>
        <w:rPr>
          <w:sz w:val="28"/>
          <w:szCs w:val="28"/>
        </w:rPr>
        <w:lastRenderedPageBreak/>
        <w:t xml:space="preserve">Сортавальского муниципального района от 27.05.2010г. №67 (далее-Порядок). </w:t>
      </w:r>
    </w:p>
    <w:p w:rsidR="00C335CC" w:rsidRDefault="007241C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описательной части </w:t>
      </w:r>
      <w:r w:rsidR="00B045E3">
        <w:rPr>
          <w:sz w:val="28"/>
          <w:szCs w:val="28"/>
        </w:rPr>
        <w:t xml:space="preserve">не в полной мере </w:t>
      </w:r>
      <w:r w:rsidR="00AA217A">
        <w:rPr>
          <w:sz w:val="28"/>
          <w:szCs w:val="28"/>
        </w:rPr>
        <w:t>раскрыто содержание проблемы</w:t>
      </w:r>
      <w:r w:rsidR="00B045E3">
        <w:rPr>
          <w:sz w:val="28"/>
          <w:szCs w:val="28"/>
        </w:rPr>
        <w:t xml:space="preserve">. Отсутствует увязка проблемы питания детей из </w:t>
      </w:r>
      <w:r w:rsidR="00E835D0">
        <w:rPr>
          <w:sz w:val="28"/>
          <w:szCs w:val="28"/>
        </w:rPr>
        <w:t>малообеспеченных</w:t>
      </w:r>
      <w:r w:rsidR="00B045E3">
        <w:rPr>
          <w:sz w:val="28"/>
          <w:szCs w:val="28"/>
        </w:rPr>
        <w:t xml:space="preserve"> семей и детей-инвалидов с полномочиями, установленными п.11 ст. 15 Федерального закона №131-ФЗ.</w:t>
      </w:r>
    </w:p>
    <w:p w:rsidR="00AA217A" w:rsidRDefault="00AA217A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программы </w:t>
      </w:r>
      <w:r w:rsidR="0037764D">
        <w:rPr>
          <w:sz w:val="28"/>
          <w:szCs w:val="28"/>
        </w:rPr>
        <w:t>«сохранение и укрепление здоровья…»  не отвечает полномочию «организация предоставления общедоступного и бесплатного образования по общеобразовательным программам»</w:t>
      </w:r>
      <w:r>
        <w:rPr>
          <w:sz w:val="28"/>
          <w:szCs w:val="28"/>
        </w:rPr>
        <w:t>.</w:t>
      </w:r>
      <w:r w:rsidR="0037764D">
        <w:rPr>
          <w:sz w:val="28"/>
          <w:szCs w:val="28"/>
        </w:rPr>
        <w:t xml:space="preserve"> Кроме того, в виду не полного обоснования проблемы не представляется возможным определить соответствие цели программы поставленной проблеме</w:t>
      </w:r>
      <w:r>
        <w:rPr>
          <w:sz w:val="28"/>
          <w:szCs w:val="28"/>
        </w:rPr>
        <w:t>.</w:t>
      </w:r>
      <w:r w:rsidR="0037764D">
        <w:rPr>
          <w:sz w:val="28"/>
          <w:szCs w:val="28"/>
        </w:rPr>
        <w:t xml:space="preserve"> Поставленная задача также не взаимоувязана с полномочием, определенным п.11 ст.15 Федерального закона №131-ФЗ.</w:t>
      </w:r>
    </w:p>
    <w:p w:rsidR="00AA217A" w:rsidRDefault="00FC40AA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определены количественные целевые индикаторы, </w:t>
      </w:r>
      <w:r w:rsidR="00224C37">
        <w:rPr>
          <w:sz w:val="28"/>
          <w:szCs w:val="28"/>
        </w:rPr>
        <w:t>но данные целевые индикаторы не соответствуют п.1.1 Соглашения (учебный день х на одного обучающегося данной категории= человеко-день)</w:t>
      </w:r>
    </w:p>
    <w:p w:rsidR="0036789E" w:rsidRDefault="0036789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 к паспорту ВЦП «Перечень мероприятий программы с финансовым обеспечением» отсутствует сам перечень мероприятий.</w:t>
      </w:r>
    </w:p>
    <w:p w:rsidR="0045577B" w:rsidRDefault="0045577B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«Механизм реализации программы» </w:t>
      </w:r>
      <w:r w:rsidR="00853E67">
        <w:rPr>
          <w:sz w:val="28"/>
          <w:szCs w:val="28"/>
        </w:rPr>
        <w:t xml:space="preserve">отсутствует конкретный порядок реализации всех мероприятий, указанных в п.2.2.6 Соглашения и в соответствии с которыми устанавливаются расходные обязательства бюджета СМР (в т.ч. порядок принятия расходных обязательств по оплате коммунальных услуг, связанных с организацией питания детей из малообеспеченных семей и детей-инвалидов). </w:t>
      </w:r>
    </w:p>
    <w:p w:rsidR="00766EAD" w:rsidRDefault="0036789E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«Ресурсное обеспечение Программы» приведено финансовое обеспечение, предусмотренное за счет средств субсидии на софинансирования расходов, связанных с исполнением полномочий местного значения</w:t>
      </w:r>
      <w:r w:rsidR="00766EAD">
        <w:rPr>
          <w:sz w:val="28"/>
          <w:szCs w:val="28"/>
        </w:rPr>
        <w:t xml:space="preserve">, а также за счет средств местного бюджета. </w:t>
      </w:r>
    </w:p>
    <w:p w:rsidR="00E51715" w:rsidRDefault="00766EAD" w:rsidP="00766EAD">
      <w:pPr>
        <w:ind w:left="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данном разделе определена сумма на обеспечение питанием одного обучающегося в размере 56 рублей в день. Однако, в соответствии с п.8 мероприятий ведомственной целевой программы оказания гражданам государственной социальной помощи «Адресная помощь» данная сумма применяется для расчета объема субсидии из бюджета РК местным бюджетам. </w:t>
      </w:r>
      <w:r w:rsidR="00A80FC4">
        <w:rPr>
          <w:sz w:val="28"/>
          <w:szCs w:val="28"/>
        </w:rPr>
        <w:t xml:space="preserve">Таким образом, определенная в Программе сумма обеспечения питанием одного обучающегося в учебный день является только 80 процентов от суммы объема финансовой потребности Программы. </w:t>
      </w:r>
    </w:p>
    <w:p w:rsidR="00607E60" w:rsidRDefault="00CA4282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содержит механизм распределение полномочий и ответственности между главным распорядителем и </w:t>
      </w:r>
      <w:r>
        <w:rPr>
          <w:sz w:val="28"/>
          <w:szCs w:val="28"/>
        </w:rPr>
        <w:lastRenderedPageBreak/>
        <w:t>подведомственными учреждениями- центрами ответственности, отвечающими за её реализацию.</w:t>
      </w:r>
    </w:p>
    <w:p w:rsidR="00CA4282" w:rsidRDefault="00CA4282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текстовой части приведен расчет коэффициентов эффективности –показателей эффективности расходования бюджетных средств, </w:t>
      </w:r>
      <w:r w:rsidR="00821594">
        <w:rPr>
          <w:sz w:val="28"/>
          <w:szCs w:val="28"/>
        </w:rPr>
        <w:t>рассчитанный исходя из целевого показателя – количество обучающихся, что не соответствует Соглашению (количество человеко-дней)</w:t>
      </w:r>
    </w:p>
    <w:p w:rsidR="00CA4282" w:rsidRDefault="00821594" w:rsidP="007241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«Описание ожидаемых результатов реализации Программы»  спрогнозированы результаты не соответствующие стратегической цели ведомства, определенные п.11 ст.15 Федерального закона №131-ФЗ </w:t>
      </w:r>
      <w:r w:rsidR="00CA4282">
        <w:rPr>
          <w:sz w:val="28"/>
          <w:szCs w:val="28"/>
        </w:rPr>
        <w:t>.</w:t>
      </w:r>
    </w:p>
    <w:p w:rsidR="00A368C6" w:rsidRDefault="00A368C6" w:rsidP="00A368C6">
      <w:pPr>
        <w:pStyle w:val="ae"/>
        <w:ind w:firstLine="709"/>
        <w:rPr>
          <w:sz w:val="24"/>
          <w:szCs w:val="24"/>
        </w:rPr>
      </w:pPr>
    </w:p>
    <w:p w:rsidR="00A368C6" w:rsidRDefault="00A368C6" w:rsidP="00A368C6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>ЗАМЕЧАНИЯ</w:t>
      </w:r>
    </w:p>
    <w:p w:rsidR="00A368C6" w:rsidRPr="00821594" w:rsidRDefault="00821594" w:rsidP="00A368C6">
      <w:pPr>
        <w:pStyle w:val="ae"/>
        <w:numPr>
          <w:ilvl w:val="0"/>
          <w:numId w:val="11"/>
        </w:numPr>
        <w:jc w:val="both"/>
        <w:rPr>
          <w:b w:val="0"/>
          <w:szCs w:val="28"/>
        </w:rPr>
      </w:pPr>
      <w:r w:rsidRPr="00821594">
        <w:rPr>
          <w:b w:val="0"/>
          <w:szCs w:val="28"/>
        </w:rPr>
        <w:t xml:space="preserve">В описательной части не в полной мере раскрыто содержание проблемы. Отсутствует увязка проблемы питания детей из </w:t>
      </w:r>
      <w:r w:rsidR="00E835D0" w:rsidRPr="00821594">
        <w:rPr>
          <w:b w:val="0"/>
          <w:szCs w:val="28"/>
        </w:rPr>
        <w:t>малообеспеченных</w:t>
      </w:r>
      <w:r w:rsidRPr="00821594">
        <w:rPr>
          <w:b w:val="0"/>
          <w:szCs w:val="28"/>
        </w:rPr>
        <w:t xml:space="preserve"> семей и детей-инвалидов с полномочиями, установленными п.11 ст. 15 Федерального закона №131-ФЗ</w:t>
      </w:r>
      <w:r>
        <w:rPr>
          <w:b w:val="0"/>
          <w:szCs w:val="28"/>
        </w:rPr>
        <w:t>.</w:t>
      </w:r>
    </w:p>
    <w:p w:rsidR="0069050C" w:rsidRPr="0069050C" w:rsidRDefault="0069050C" w:rsidP="00A368C6">
      <w:pPr>
        <w:pStyle w:val="ae"/>
        <w:numPr>
          <w:ilvl w:val="0"/>
          <w:numId w:val="11"/>
        </w:numPr>
        <w:jc w:val="both"/>
        <w:rPr>
          <w:b w:val="0"/>
          <w:szCs w:val="28"/>
        </w:rPr>
      </w:pPr>
      <w:r w:rsidRPr="0069050C">
        <w:rPr>
          <w:b w:val="0"/>
          <w:szCs w:val="28"/>
        </w:rPr>
        <w:t>Цель программы «сохранение и укрепление здоровья…»  не отвечает полномочию «организация предоставления общедоступного и бесплатного образования по общеобразовательным программам». Кроме того, в виду не полного обоснования проблемы не представляется возможным определить соответствие цели программы поставленной проблеме. Поставленная задача также не взаимоувязана с полномочием, определенным п.11 ст.15 Федерального закона №131-ФЗ</w:t>
      </w:r>
      <w:r>
        <w:rPr>
          <w:szCs w:val="28"/>
        </w:rPr>
        <w:t>.</w:t>
      </w:r>
    </w:p>
    <w:p w:rsidR="0069050C" w:rsidRDefault="0069050C" w:rsidP="0069050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определены количественные целевые индикаторы, но данные целевые индикаторы не соответствуют п.1.1 Соглашения (учебный день х на одного обучающегося данной категории= человеко-день).</w:t>
      </w:r>
    </w:p>
    <w:p w:rsidR="00A368C6" w:rsidRDefault="0069050C" w:rsidP="00A368C6">
      <w:pPr>
        <w:pStyle w:val="ae"/>
        <w:numPr>
          <w:ilvl w:val="0"/>
          <w:numId w:val="1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69050C">
        <w:rPr>
          <w:b w:val="0"/>
          <w:szCs w:val="28"/>
        </w:rPr>
        <w:t>В Приложении №1 к паспорту ВЦП «Перечень мероприятий программы с финансовым обеспечением» отсутствует сам перечень мероприятий</w:t>
      </w:r>
      <w:r>
        <w:rPr>
          <w:b w:val="0"/>
          <w:szCs w:val="28"/>
        </w:rPr>
        <w:t>.</w:t>
      </w:r>
    </w:p>
    <w:p w:rsidR="0069050C" w:rsidRDefault="0069050C" w:rsidP="0069050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«Механизм реализации программы» отсутствует конкретный порядок реализации всех мероприятий, указанных в п.2.2.6 Соглашения и в соответствии с которыми устанавливаются расходные обязательства бюджета СМР (в т.ч. порядок принятия расходных обязательств по оплате коммунальных услуг, связанных с организацией питания детей из малообеспеченных семей и детей-инвалидов). </w:t>
      </w:r>
    </w:p>
    <w:p w:rsidR="00A368C6" w:rsidRDefault="0069050C" w:rsidP="00A368C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«Ресурсное обеспечение Программы»</w:t>
      </w:r>
      <w:r w:rsidRPr="00690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определена сумма на обеспечение питанием одного обучающегося в размере 56 рублей в день. Однако, в соответствии с п.8 мероприятий ведомственной целевой программы оказания гражданам государственной социальной помощи «Адресная помощь» данная сумма применяется для расчета объема субсидии из бюджета РК местным бюджетам. </w:t>
      </w:r>
      <w:r>
        <w:rPr>
          <w:sz w:val="28"/>
          <w:szCs w:val="28"/>
        </w:rPr>
        <w:lastRenderedPageBreak/>
        <w:t>Таким образом, определенная в Программе сумма обеспечения питанием одного обучающегося в учебный день является только 80 процентов от суммы объема финансовой потребности Программы.</w:t>
      </w:r>
      <w:r w:rsidR="00A368C6">
        <w:rPr>
          <w:sz w:val="28"/>
          <w:szCs w:val="28"/>
        </w:rPr>
        <w:t xml:space="preserve"> </w:t>
      </w:r>
    </w:p>
    <w:p w:rsidR="0069050C" w:rsidRDefault="0069050C" w:rsidP="0069050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текстовой части приведен расчет коэффициентов эффективности –показателей эффективности расходования бюджетных средств, рассчитанный исходя из целевого показателя – количество обучающихся, что не соответствует Соглашению (количество человеко-дней).</w:t>
      </w:r>
    </w:p>
    <w:p w:rsidR="0069050C" w:rsidRPr="0069050C" w:rsidRDefault="0069050C" w:rsidP="0069050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«Описание ожидаемых результатов реализации Программы»  спрогнозированы результаты не соответствующие стратегической цели ведомства, определенные п.11 ст.15 Федерального закона №131-ФЗ .</w:t>
      </w:r>
    </w:p>
    <w:p w:rsidR="00A368C6" w:rsidRPr="00A368C6" w:rsidRDefault="00A368C6" w:rsidP="00A368C6">
      <w:pPr>
        <w:pStyle w:val="ae"/>
        <w:ind w:left="1069"/>
        <w:jc w:val="both"/>
        <w:rPr>
          <w:b w:val="0"/>
          <w:szCs w:val="28"/>
        </w:rPr>
      </w:pPr>
    </w:p>
    <w:p w:rsidR="005D36AE" w:rsidRPr="0034516F" w:rsidRDefault="00EE60D6" w:rsidP="0007637A">
      <w:pPr>
        <w:pStyle w:val="ae"/>
        <w:ind w:firstLine="709"/>
        <w:jc w:val="both"/>
        <w:rPr>
          <w:b w:val="0"/>
          <w:szCs w:val="28"/>
        </w:rPr>
      </w:pPr>
      <w:r w:rsidRPr="0068394D">
        <w:rPr>
          <w:b w:val="0"/>
          <w:sz w:val="24"/>
          <w:szCs w:val="24"/>
        </w:rPr>
        <w:t>ЗАКЛЮЧЕНИЕ:</w:t>
      </w:r>
      <w:r w:rsidRPr="0068394D">
        <w:rPr>
          <w:sz w:val="24"/>
          <w:szCs w:val="24"/>
        </w:rPr>
        <w:t xml:space="preserve"> </w:t>
      </w:r>
      <w:r w:rsidR="00A8176F" w:rsidRPr="005D36AE">
        <w:rPr>
          <w:b w:val="0"/>
          <w:szCs w:val="28"/>
        </w:rPr>
        <w:t>Контрольно-счетный комитет Сортавальского муниципального района</w:t>
      </w:r>
      <w:r w:rsidRPr="005D36AE">
        <w:rPr>
          <w:b w:val="0"/>
          <w:szCs w:val="28"/>
        </w:rPr>
        <w:t>, проверив представленные</w:t>
      </w:r>
      <w:r w:rsidRPr="005D36AE">
        <w:rPr>
          <w:szCs w:val="28"/>
        </w:rPr>
        <w:t xml:space="preserve"> </w:t>
      </w:r>
      <w:r w:rsidR="00A368C6" w:rsidRPr="00A368C6">
        <w:rPr>
          <w:b w:val="0"/>
          <w:szCs w:val="28"/>
        </w:rPr>
        <w:t>МКУ</w:t>
      </w:r>
      <w:r w:rsidR="00A368C6">
        <w:rPr>
          <w:b w:val="0"/>
          <w:szCs w:val="28"/>
        </w:rPr>
        <w:t xml:space="preserve"> «Управление образованием Сортавальского муниципального района»</w:t>
      </w:r>
      <w:r w:rsidR="00A8176F" w:rsidRPr="005D36AE">
        <w:rPr>
          <w:b w:val="0"/>
          <w:szCs w:val="28"/>
        </w:rPr>
        <w:t xml:space="preserve"> документ</w:t>
      </w:r>
      <w:r w:rsidR="00800B8A" w:rsidRPr="005D36AE">
        <w:rPr>
          <w:b w:val="0"/>
          <w:szCs w:val="28"/>
        </w:rPr>
        <w:t>ы</w:t>
      </w:r>
      <w:r w:rsidR="00A8176F" w:rsidRPr="005D36AE">
        <w:rPr>
          <w:b w:val="0"/>
          <w:szCs w:val="28"/>
        </w:rPr>
        <w:t xml:space="preserve"> </w:t>
      </w:r>
      <w:r w:rsidR="00A368C6">
        <w:rPr>
          <w:b w:val="0"/>
          <w:szCs w:val="28"/>
        </w:rPr>
        <w:t>к</w:t>
      </w:r>
      <w:r w:rsidR="00A8176F" w:rsidRPr="005D36AE">
        <w:rPr>
          <w:b w:val="0"/>
          <w:szCs w:val="28"/>
        </w:rPr>
        <w:t xml:space="preserve"> проекту Постановления </w:t>
      </w:r>
      <w:r w:rsidR="0034516F" w:rsidRPr="005D36AE">
        <w:rPr>
          <w:b w:val="0"/>
          <w:szCs w:val="28"/>
        </w:rPr>
        <w:t xml:space="preserve">рекомендует </w:t>
      </w:r>
      <w:r w:rsidR="00A368C6">
        <w:rPr>
          <w:b w:val="0"/>
          <w:szCs w:val="28"/>
        </w:rPr>
        <w:t>отклонить</w:t>
      </w:r>
      <w:r w:rsidR="00700602">
        <w:rPr>
          <w:b w:val="0"/>
          <w:szCs w:val="28"/>
        </w:rPr>
        <w:t xml:space="preserve"> </w:t>
      </w:r>
      <w:r w:rsidR="005D36AE">
        <w:rPr>
          <w:b w:val="0"/>
          <w:szCs w:val="28"/>
        </w:rPr>
        <w:t xml:space="preserve">проект </w:t>
      </w:r>
      <w:r w:rsidR="0007637A">
        <w:rPr>
          <w:b w:val="0"/>
          <w:szCs w:val="28"/>
        </w:rPr>
        <w:t>П</w:t>
      </w:r>
      <w:r w:rsidR="005D36AE">
        <w:rPr>
          <w:b w:val="0"/>
          <w:szCs w:val="28"/>
        </w:rPr>
        <w:t>остановления</w:t>
      </w:r>
      <w:r w:rsidR="00A368C6">
        <w:rPr>
          <w:b w:val="0"/>
          <w:szCs w:val="28"/>
        </w:rPr>
        <w:t xml:space="preserve"> в связи с тем, что Паспорт ВЦП требует доработки.</w:t>
      </w:r>
    </w:p>
    <w:p w:rsidR="00A8176F" w:rsidRPr="005D36AE" w:rsidRDefault="00A8176F" w:rsidP="002436FA">
      <w:pPr>
        <w:autoSpaceDE w:val="0"/>
        <w:autoSpaceDN w:val="0"/>
        <w:adjustRightInd w:val="0"/>
        <w:ind w:firstLine="624"/>
        <w:jc w:val="both"/>
        <w:rPr>
          <w:b/>
          <w:sz w:val="28"/>
          <w:szCs w:val="28"/>
        </w:rPr>
      </w:pPr>
    </w:p>
    <w:p w:rsidR="00EE60D6" w:rsidRPr="0034516F" w:rsidRDefault="00EE60D6" w:rsidP="00EE60D6">
      <w:pPr>
        <w:jc w:val="both"/>
        <w:rPr>
          <w:bCs/>
          <w:sz w:val="24"/>
          <w:szCs w:val="24"/>
        </w:rPr>
      </w:pPr>
    </w:p>
    <w:p w:rsidR="00EE60D6" w:rsidRPr="00A07288" w:rsidRDefault="00EE60D6" w:rsidP="00EE60D6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 w:rsidR="005D36AE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 w:rsidR="008E1256">
        <w:rPr>
          <w:bCs/>
          <w:sz w:val="28"/>
          <w:szCs w:val="28"/>
        </w:rPr>
        <w:t xml:space="preserve"> </w:t>
      </w:r>
      <w:r w:rsidRPr="00A07288">
        <w:rPr>
          <w:bCs/>
          <w:sz w:val="28"/>
          <w:szCs w:val="28"/>
        </w:rPr>
        <w:t xml:space="preserve">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p w:rsidR="00E82851" w:rsidRPr="00E60370" w:rsidRDefault="00E82851" w:rsidP="00E6037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Default="00E82851"/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4E" w:rsidRDefault="00AD014E" w:rsidP="004436D2">
      <w:r>
        <w:separator/>
      </w:r>
    </w:p>
  </w:endnote>
  <w:endnote w:type="continuationSeparator" w:id="0">
    <w:p w:rsidR="00AD014E" w:rsidRDefault="00AD014E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4E" w:rsidRDefault="00AD014E" w:rsidP="004436D2">
      <w:r>
        <w:separator/>
      </w:r>
    </w:p>
  </w:footnote>
  <w:footnote w:type="continuationSeparator" w:id="0">
    <w:p w:rsidR="00AD014E" w:rsidRDefault="00AD014E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5496D">
      <w:rPr>
        <w:noProof/>
      </w:rPr>
      <w:t>5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90"/>
    <w:multiLevelType w:val="hybridMultilevel"/>
    <w:tmpl w:val="B8726B48"/>
    <w:lvl w:ilvl="0" w:tplc="898AFA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0BC7018E"/>
    <w:multiLevelType w:val="hybridMultilevel"/>
    <w:tmpl w:val="DBC6BE0C"/>
    <w:lvl w:ilvl="0" w:tplc="82A44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F057DE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55FB43C1"/>
    <w:multiLevelType w:val="hybridMultilevel"/>
    <w:tmpl w:val="10C2527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0141F"/>
    <w:multiLevelType w:val="hybridMultilevel"/>
    <w:tmpl w:val="55A05382"/>
    <w:lvl w:ilvl="0" w:tplc="382C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4B3D16"/>
    <w:multiLevelType w:val="hybridMultilevel"/>
    <w:tmpl w:val="75768E6C"/>
    <w:lvl w:ilvl="0" w:tplc="2E1C3C56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11A6D"/>
    <w:rsid w:val="00021DF7"/>
    <w:rsid w:val="00024CC8"/>
    <w:rsid w:val="00030739"/>
    <w:rsid w:val="00031E13"/>
    <w:rsid w:val="000356D2"/>
    <w:rsid w:val="0005244D"/>
    <w:rsid w:val="000547C8"/>
    <w:rsid w:val="00066583"/>
    <w:rsid w:val="0007637A"/>
    <w:rsid w:val="000768A0"/>
    <w:rsid w:val="00082B2E"/>
    <w:rsid w:val="00093C87"/>
    <w:rsid w:val="000A0251"/>
    <w:rsid w:val="000A3DFF"/>
    <w:rsid w:val="000A5478"/>
    <w:rsid w:val="000B73AB"/>
    <w:rsid w:val="000C10E9"/>
    <w:rsid w:val="000D183B"/>
    <w:rsid w:val="000D787F"/>
    <w:rsid w:val="000F2055"/>
    <w:rsid w:val="000F37C9"/>
    <w:rsid w:val="000F7541"/>
    <w:rsid w:val="001016F5"/>
    <w:rsid w:val="001225C3"/>
    <w:rsid w:val="00124832"/>
    <w:rsid w:val="00150383"/>
    <w:rsid w:val="001709A3"/>
    <w:rsid w:val="001768F8"/>
    <w:rsid w:val="00187A9B"/>
    <w:rsid w:val="001A000B"/>
    <w:rsid w:val="001D0879"/>
    <w:rsid w:val="001D2C3F"/>
    <w:rsid w:val="00215B05"/>
    <w:rsid w:val="002179CE"/>
    <w:rsid w:val="00221B4B"/>
    <w:rsid w:val="00224C37"/>
    <w:rsid w:val="00230056"/>
    <w:rsid w:val="00233E45"/>
    <w:rsid w:val="002436FA"/>
    <w:rsid w:val="00261481"/>
    <w:rsid w:val="002652B3"/>
    <w:rsid w:val="00274953"/>
    <w:rsid w:val="00283826"/>
    <w:rsid w:val="00284823"/>
    <w:rsid w:val="00285BC0"/>
    <w:rsid w:val="002A3009"/>
    <w:rsid w:val="002D28E6"/>
    <w:rsid w:val="002E2A1C"/>
    <w:rsid w:val="002E32C9"/>
    <w:rsid w:val="002E4B48"/>
    <w:rsid w:val="002F3A9D"/>
    <w:rsid w:val="002F3AAE"/>
    <w:rsid w:val="00300900"/>
    <w:rsid w:val="003020AF"/>
    <w:rsid w:val="0031428C"/>
    <w:rsid w:val="0032078F"/>
    <w:rsid w:val="0033330D"/>
    <w:rsid w:val="00334089"/>
    <w:rsid w:val="00341BCD"/>
    <w:rsid w:val="0034516F"/>
    <w:rsid w:val="003605E2"/>
    <w:rsid w:val="0036789E"/>
    <w:rsid w:val="00372707"/>
    <w:rsid w:val="00374E09"/>
    <w:rsid w:val="0037564F"/>
    <w:rsid w:val="0037764D"/>
    <w:rsid w:val="003908F0"/>
    <w:rsid w:val="00407966"/>
    <w:rsid w:val="004176C7"/>
    <w:rsid w:val="0042379F"/>
    <w:rsid w:val="00426678"/>
    <w:rsid w:val="00437C9E"/>
    <w:rsid w:val="004436D2"/>
    <w:rsid w:val="0045577B"/>
    <w:rsid w:val="00463260"/>
    <w:rsid w:val="00474B5E"/>
    <w:rsid w:val="00484E08"/>
    <w:rsid w:val="00495190"/>
    <w:rsid w:val="004A748F"/>
    <w:rsid w:val="004C0102"/>
    <w:rsid w:val="004F2548"/>
    <w:rsid w:val="004F366A"/>
    <w:rsid w:val="0055099F"/>
    <w:rsid w:val="00554D4B"/>
    <w:rsid w:val="0055570F"/>
    <w:rsid w:val="005561F0"/>
    <w:rsid w:val="0058554B"/>
    <w:rsid w:val="00585DE1"/>
    <w:rsid w:val="005964B2"/>
    <w:rsid w:val="005B4CB4"/>
    <w:rsid w:val="005C59FB"/>
    <w:rsid w:val="005D36AE"/>
    <w:rsid w:val="00603752"/>
    <w:rsid w:val="00607E60"/>
    <w:rsid w:val="00621A3B"/>
    <w:rsid w:val="006254DF"/>
    <w:rsid w:val="006307C0"/>
    <w:rsid w:val="006365FB"/>
    <w:rsid w:val="00646655"/>
    <w:rsid w:val="00662981"/>
    <w:rsid w:val="006807BF"/>
    <w:rsid w:val="00685A40"/>
    <w:rsid w:val="0069050C"/>
    <w:rsid w:val="006A7DE8"/>
    <w:rsid w:val="006B3A56"/>
    <w:rsid w:val="006C1B75"/>
    <w:rsid w:val="006D3437"/>
    <w:rsid w:val="006E2059"/>
    <w:rsid w:val="006F0694"/>
    <w:rsid w:val="006F18DF"/>
    <w:rsid w:val="00700602"/>
    <w:rsid w:val="00703A50"/>
    <w:rsid w:val="00706922"/>
    <w:rsid w:val="007241CE"/>
    <w:rsid w:val="00724F5C"/>
    <w:rsid w:val="00726A00"/>
    <w:rsid w:val="0072731D"/>
    <w:rsid w:val="00737469"/>
    <w:rsid w:val="007472E0"/>
    <w:rsid w:val="00747DE0"/>
    <w:rsid w:val="00753403"/>
    <w:rsid w:val="00766EAD"/>
    <w:rsid w:val="00781696"/>
    <w:rsid w:val="00782A59"/>
    <w:rsid w:val="00785332"/>
    <w:rsid w:val="00790831"/>
    <w:rsid w:val="007A6DF4"/>
    <w:rsid w:val="007C469D"/>
    <w:rsid w:val="007C7DA1"/>
    <w:rsid w:val="007E2DF6"/>
    <w:rsid w:val="007F0C73"/>
    <w:rsid w:val="007F30D7"/>
    <w:rsid w:val="007F6D12"/>
    <w:rsid w:val="00800B8A"/>
    <w:rsid w:val="0080168A"/>
    <w:rsid w:val="008032DD"/>
    <w:rsid w:val="00810AD8"/>
    <w:rsid w:val="0081471A"/>
    <w:rsid w:val="00821594"/>
    <w:rsid w:val="00824830"/>
    <w:rsid w:val="00853E67"/>
    <w:rsid w:val="00854070"/>
    <w:rsid w:val="008773CB"/>
    <w:rsid w:val="0089229B"/>
    <w:rsid w:val="008978FF"/>
    <w:rsid w:val="008A4C62"/>
    <w:rsid w:val="008B577E"/>
    <w:rsid w:val="008C20D9"/>
    <w:rsid w:val="008C37F6"/>
    <w:rsid w:val="008E1256"/>
    <w:rsid w:val="008F192B"/>
    <w:rsid w:val="00906BEA"/>
    <w:rsid w:val="0092255A"/>
    <w:rsid w:val="0092426F"/>
    <w:rsid w:val="0093100A"/>
    <w:rsid w:val="009367BC"/>
    <w:rsid w:val="00942ED2"/>
    <w:rsid w:val="00951B51"/>
    <w:rsid w:val="009725B6"/>
    <w:rsid w:val="009815AB"/>
    <w:rsid w:val="009836EF"/>
    <w:rsid w:val="009B4335"/>
    <w:rsid w:val="009C5CA2"/>
    <w:rsid w:val="009D2B4F"/>
    <w:rsid w:val="009E48E1"/>
    <w:rsid w:val="00A007B8"/>
    <w:rsid w:val="00A07288"/>
    <w:rsid w:val="00A368C6"/>
    <w:rsid w:val="00A43CC9"/>
    <w:rsid w:val="00A46517"/>
    <w:rsid w:val="00A5013E"/>
    <w:rsid w:val="00A54674"/>
    <w:rsid w:val="00A62078"/>
    <w:rsid w:val="00A65C86"/>
    <w:rsid w:val="00A66343"/>
    <w:rsid w:val="00A66F15"/>
    <w:rsid w:val="00A80FC4"/>
    <w:rsid w:val="00A8176F"/>
    <w:rsid w:val="00A955AA"/>
    <w:rsid w:val="00AA217A"/>
    <w:rsid w:val="00AA2607"/>
    <w:rsid w:val="00AB131D"/>
    <w:rsid w:val="00AC36D8"/>
    <w:rsid w:val="00AD014E"/>
    <w:rsid w:val="00AE3C36"/>
    <w:rsid w:val="00B045E3"/>
    <w:rsid w:val="00B2777E"/>
    <w:rsid w:val="00B27810"/>
    <w:rsid w:val="00B337F2"/>
    <w:rsid w:val="00B40DAB"/>
    <w:rsid w:val="00B51E64"/>
    <w:rsid w:val="00B5688A"/>
    <w:rsid w:val="00B63CD3"/>
    <w:rsid w:val="00B65FC6"/>
    <w:rsid w:val="00B676AC"/>
    <w:rsid w:val="00B833E0"/>
    <w:rsid w:val="00B84847"/>
    <w:rsid w:val="00B9503F"/>
    <w:rsid w:val="00BB4FFC"/>
    <w:rsid w:val="00BC3984"/>
    <w:rsid w:val="00BE3079"/>
    <w:rsid w:val="00BF2238"/>
    <w:rsid w:val="00BF47FB"/>
    <w:rsid w:val="00BF52BE"/>
    <w:rsid w:val="00C21547"/>
    <w:rsid w:val="00C25B76"/>
    <w:rsid w:val="00C335CC"/>
    <w:rsid w:val="00C3777A"/>
    <w:rsid w:val="00C37F0F"/>
    <w:rsid w:val="00C53DB4"/>
    <w:rsid w:val="00C54B0C"/>
    <w:rsid w:val="00C62080"/>
    <w:rsid w:val="00C65276"/>
    <w:rsid w:val="00C6724B"/>
    <w:rsid w:val="00C758B2"/>
    <w:rsid w:val="00C81545"/>
    <w:rsid w:val="00C832C5"/>
    <w:rsid w:val="00C851E6"/>
    <w:rsid w:val="00C96B07"/>
    <w:rsid w:val="00CA4282"/>
    <w:rsid w:val="00CA4377"/>
    <w:rsid w:val="00CB10E5"/>
    <w:rsid w:val="00CC538E"/>
    <w:rsid w:val="00CC7811"/>
    <w:rsid w:val="00D04367"/>
    <w:rsid w:val="00D04D1F"/>
    <w:rsid w:val="00D273EC"/>
    <w:rsid w:val="00D5496D"/>
    <w:rsid w:val="00D6523E"/>
    <w:rsid w:val="00D653F3"/>
    <w:rsid w:val="00D665C5"/>
    <w:rsid w:val="00D7540C"/>
    <w:rsid w:val="00DA3691"/>
    <w:rsid w:val="00DB102C"/>
    <w:rsid w:val="00DB2614"/>
    <w:rsid w:val="00DB69F1"/>
    <w:rsid w:val="00DC51D1"/>
    <w:rsid w:val="00DE44E1"/>
    <w:rsid w:val="00DE72C1"/>
    <w:rsid w:val="00DF2A1B"/>
    <w:rsid w:val="00DF5AD5"/>
    <w:rsid w:val="00E06032"/>
    <w:rsid w:val="00E07C46"/>
    <w:rsid w:val="00E33F2F"/>
    <w:rsid w:val="00E51715"/>
    <w:rsid w:val="00E60370"/>
    <w:rsid w:val="00E803A3"/>
    <w:rsid w:val="00E82851"/>
    <w:rsid w:val="00E835D0"/>
    <w:rsid w:val="00E957C7"/>
    <w:rsid w:val="00EA12D7"/>
    <w:rsid w:val="00EE5185"/>
    <w:rsid w:val="00EE60D6"/>
    <w:rsid w:val="00EF7FBA"/>
    <w:rsid w:val="00F10632"/>
    <w:rsid w:val="00F27338"/>
    <w:rsid w:val="00F31FDA"/>
    <w:rsid w:val="00F4286E"/>
    <w:rsid w:val="00F640F3"/>
    <w:rsid w:val="00F97B9E"/>
    <w:rsid w:val="00FB7FDC"/>
    <w:rsid w:val="00FC2ABF"/>
    <w:rsid w:val="00FC40AA"/>
    <w:rsid w:val="00FC6DC6"/>
    <w:rsid w:val="00FD1E4D"/>
    <w:rsid w:val="00FD217B"/>
    <w:rsid w:val="00FD2923"/>
    <w:rsid w:val="00FD3529"/>
    <w:rsid w:val="00FE2478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2017-05-05T05:30:00Z</cp:lastPrinted>
  <dcterms:created xsi:type="dcterms:W3CDTF">2017-05-18T18:33:00Z</dcterms:created>
  <dcterms:modified xsi:type="dcterms:W3CDTF">2017-05-18T18:33:00Z</dcterms:modified>
</cp:coreProperties>
</file>