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7438F7" w:rsidP="00053EEB">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62052389"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w:t>
      </w:r>
      <w:r>
        <w:rPr>
          <w:rFonts w:ascii="Times New Roman" w:hAnsi="Times New Roman"/>
          <w:sz w:val="28"/>
          <w:szCs w:val="28"/>
        </w:rPr>
        <w:t xml:space="preserve"> </w:t>
      </w:r>
      <w:r>
        <w:rPr>
          <w:rFonts w:ascii="Times New Roman" w:hAnsi="Times New Roman"/>
          <w:sz w:val="28"/>
          <w:szCs w:val="28"/>
        </w:rPr>
        <w:t>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Pr>
          <w:rFonts w:ascii="Times New Roman" w:hAnsi="Times New Roman"/>
          <w:sz w:val="28"/>
          <w:szCs w:val="28"/>
        </w:rPr>
        <w:t>20</w:t>
      </w:r>
      <w:r>
        <w:rPr>
          <w:rFonts w:ascii="Times New Roman" w:hAnsi="Times New Roman"/>
          <w:sz w:val="28"/>
          <w:szCs w:val="28"/>
        </w:rPr>
        <w:t xml:space="preserve">» </w:t>
      </w:r>
      <w:r>
        <w:rPr>
          <w:rFonts w:ascii="Times New Roman" w:hAnsi="Times New Roman"/>
          <w:sz w:val="28"/>
          <w:szCs w:val="28"/>
        </w:rPr>
        <w:t>июля</w:t>
      </w:r>
      <w:r>
        <w:rPr>
          <w:rFonts w:ascii="Times New Roman" w:hAnsi="Times New Roman"/>
          <w:sz w:val="28"/>
          <w:szCs w:val="28"/>
        </w:rPr>
        <w:t xml:space="preserve"> 201</w:t>
      </w:r>
      <w:r>
        <w:rPr>
          <w:rFonts w:ascii="Times New Roman" w:hAnsi="Times New Roman"/>
          <w:sz w:val="28"/>
          <w:szCs w:val="28"/>
        </w:rPr>
        <w:t>7</w:t>
      </w:r>
      <w:r>
        <w:rPr>
          <w:rFonts w:ascii="Times New Roman" w:hAnsi="Times New Roman"/>
          <w:sz w:val="28"/>
          <w:szCs w:val="28"/>
        </w:rPr>
        <w:t xml:space="preserve">г. № </w:t>
      </w:r>
      <w:r>
        <w:rPr>
          <w:rFonts w:ascii="Times New Roman" w:hAnsi="Times New Roman"/>
          <w:sz w:val="28"/>
          <w:szCs w:val="28"/>
        </w:rPr>
        <w:t>11</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F1540F">
        <w:rPr>
          <w:rFonts w:ascii="Times New Roman" w:hAnsi="Times New Roman"/>
          <w:b/>
          <w:sz w:val="28"/>
          <w:szCs w:val="28"/>
        </w:rPr>
        <w:t xml:space="preserve">2                      </w:t>
      </w:r>
      <w:r w:rsidR="003B5CA3">
        <w:rPr>
          <w:rFonts w:ascii="Times New Roman" w:hAnsi="Times New Roman"/>
          <w:b/>
          <w:sz w:val="28"/>
          <w:szCs w:val="28"/>
        </w:rPr>
        <w:t xml:space="preserve"> </w:t>
      </w:r>
      <w:r>
        <w:rPr>
          <w:rFonts w:ascii="Times New Roman" w:hAnsi="Times New Roman"/>
          <w:b/>
          <w:sz w:val="28"/>
          <w:szCs w:val="28"/>
        </w:rPr>
        <w:t xml:space="preserve">                                                                     дата_</w:t>
      </w:r>
      <w:r w:rsidR="00B16AD2">
        <w:rPr>
          <w:rFonts w:ascii="Times New Roman" w:hAnsi="Times New Roman"/>
          <w:b/>
          <w:sz w:val="28"/>
          <w:szCs w:val="28"/>
          <w:u w:val="single"/>
        </w:rPr>
        <w:t>20</w:t>
      </w:r>
      <w:r w:rsidR="003B5CA3" w:rsidRPr="003B5CA3">
        <w:rPr>
          <w:rFonts w:ascii="Times New Roman" w:hAnsi="Times New Roman"/>
          <w:b/>
          <w:sz w:val="28"/>
          <w:szCs w:val="28"/>
          <w:u w:val="single"/>
        </w:rPr>
        <w:t>.0</w:t>
      </w:r>
      <w:r w:rsidR="00B16AD2">
        <w:rPr>
          <w:rFonts w:ascii="Times New Roman" w:hAnsi="Times New Roman"/>
          <w:b/>
          <w:sz w:val="28"/>
          <w:szCs w:val="28"/>
          <w:u w:val="single"/>
        </w:rPr>
        <w:t>7</w:t>
      </w:r>
      <w:r w:rsidR="003B5CA3" w:rsidRPr="003B5CA3">
        <w:rPr>
          <w:rFonts w:ascii="Times New Roman" w:hAnsi="Times New Roman"/>
          <w:b/>
          <w:sz w:val="28"/>
          <w:szCs w:val="28"/>
          <w:u w:val="single"/>
        </w:rPr>
        <w:t>.201</w:t>
      </w:r>
      <w:r w:rsidR="00B16AD2">
        <w:rPr>
          <w:rFonts w:ascii="Times New Roman" w:hAnsi="Times New Roman"/>
          <w:b/>
          <w:sz w:val="28"/>
          <w:szCs w:val="28"/>
          <w:u w:val="single"/>
        </w:rPr>
        <w:t>7</w:t>
      </w:r>
      <w:r w:rsidR="003B5CA3" w:rsidRPr="003B5CA3">
        <w:rPr>
          <w:rFonts w:ascii="Times New Roman" w:hAnsi="Times New Roman"/>
          <w:b/>
          <w:sz w:val="28"/>
          <w:szCs w:val="28"/>
          <w:u w:val="single"/>
        </w:rPr>
        <w:t>г.</w:t>
      </w:r>
      <w:r>
        <w:rPr>
          <w:rFonts w:ascii="Times New Roman" w:hAnsi="Times New Roman"/>
          <w:b/>
          <w:sz w:val="28"/>
          <w:szCs w:val="28"/>
        </w:rPr>
        <w:t>_</w:t>
      </w:r>
    </w:p>
    <w:p w:rsidR="00B16AD2"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5D60B0">
        <w:rPr>
          <w:rFonts w:ascii="Times New Roman" w:hAnsi="Times New Roman"/>
          <w:sz w:val="28"/>
          <w:szCs w:val="28"/>
        </w:rPr>
        <w:t xml:space="preserve">Аудит эффективности или проверка </w:t>
      </w:r>
      <w:proofErr w:type="gramStart"/>
      <w:r w:rsidR="005D60B0">
        <w:rPr>
          <w:rFonts w:ascii="Times New Roman" w:hAnsi="Times New Roman"/>
          <w:sz w:val="28"/>
          <w:szCs w:val="28"/>
        </w:rPr>
        <w:t>законности использования средств бюджета Сортавальского городского поселения</w:t>
      </w:r>
      <w:proofErr w:type="gramEnd"/>
      <w:r w:rsidR="005D60B0">
        <w:rPr>
          <w:rFonts w:ascii="Times New Roman" w:hAnsi="Times New Roman"/>
          <w:sz w:val="28"/>
          <w:szCs w:val="28"/>
        </w:rPr>
        <w:t xml:space="preserve"> в 201</w:t>
      </w:r>
      <w:r w:rsidR="00B16AD2">
        <w:rPr>
          <w:rFonts w:ascii="Times New Roman" w:hAnsi="Times New Roman"/>
          <w:sz w:val="28"/>
          <w:szCs w:val="28"/>
        </w:rPr>
        <w:t>6</w:t>
      </w:r>
      <w:r w:rsidR="005D60B0">
        <w:rPr>
          <w:rFonts w:ascii="Times New Roman" w:hAnsi="Times New Roman"/>
          <w:sz w:val="28"/>
          <w:szCs w:val="28"/>
        </w:rPr>
        <w:t xml:space="preserve"> году, используемых для решения вопросов местного значения, определенных федеральным законом от 06.10.2003г. №131-ФЗ на </w:t>
      </w:r>
      <w:r w:rsidR="00B16AD2">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r w:rsidR="00B16AD2">
        <w:rPr>
          <w:rFonts w:ascii="Times New Roman" w:hAnsi="Times New Roman"/>
          <w:b/>
          <w:sz w:val="28"/>
          <w:szCs w:val="28"/>
        </w:rPr>
        <w:t xml:space="preserve"> </w:t>
      </w:r>
    </w:p>
    <w:p w:rsidR="005D60B0" w:rsidRPr="00A53F2C" w:rsidRDefault="00053EEB" w:rsidP="00C7242B">
      <w:pPr>
        <w:tabs>
          <w:tab w:val="left" w:pos="2676"/>
        </w:tabs>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B16AD2">
        <w:rPr>
          <w:rFonts w:ascii="Times New Roman" w:hAnsi="Times New Roman"/>
          <w:sz w:val="28"/>
          <w:szCs w:val="28"/>
        </w:rPr>
        <w:t>2</w:t>
      </w:r>
      <w:r w:rsidR="005D60B0">
        <w:rPr>
          <w:rFonts w:ascii="Times New Roman" w:hAnsi="Times New Roman"/>
          <w:sz w:val="28"/>
          <w:szCs w:val="28"/>
        </w:rPr>
        <w:t xml:space="preserve"> Плана работы Контрольно-счетного комитета СМР на 201</w:t>
      </w:r>
      <w:r w:rsidR="00B16AD2">
        <w:rPr>
          <w:rFonts w:ascii="Times New Roman" w:hAnsi="Times New Roman"/>
          <w:sz w:val="28"/>
          <w:szCs w:val="28"/>
        </w:rPr>
        <w:t>7</w:t>
      </w:r>
      <w:r w:rsidR="005D60B0">
        <w:rPr>
          <w:rFonts w:ascii="Times New Roman" w:hAnsi="Times New Roman"/>
          <w:sz w:val="28"/>
          <w:szCs w:val="28"/>
        </w:rPr>
        <w:t xml:space="preserve"> год.</w:t>
      </w:r>
    </w:p>
    <w:p w:rsidR="00B56794" w:rsidRDefault="00053EEB" w:rsidP="00C7242B">
      <w:pPr>
        <w:tabs>
          <w:tab w:val="left" w:pos="2676"/>
        </w:tabs>
        <w:spacing w:after="0"/>
        <w:jc w:val="both"/>
        <w:rPr>
          <w:rFonts w:ascii="Times New Roman" w:hAnsi="Times New Roman"/>
          <w:sz w:val="28"/>
          <w:szCs w:val="28"/>
          <w:u w:val="single"/>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B56794">
        <w:rPr>
          <w:rFonts w:ascii="Times New Roman" w:hAnsi="Times New Roman"/>
          <w:sz w:val="28"/>
          <w:szCs w:val="28"/>
        </w:rPr>
        <w:t xml:space="preserve">определение эффективности и законности использования </w:t>
      </w:r>
      <w:r w:rsidR="00B56794" w:rsidRPr="00B56794">
        <w:rPr>
          <w:rFonts w:ascii="Times New Roman" w:hAnsi="Times New Roman"/>
          <w:sz w:val="28"/>
          <w:szCs w:val="28"/>
        </w:rPr>
        <w:t>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 жителей поселения услугами организаций культуры</w:t>
      </w:r>
    </w:p>
    <w:p w:rsidR="00053EEB"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F2CF5" w:rsidRPr="001F2CF5">
        <w:rPr>
          <w:rFonts w:ascii="Times New Roman" w:hAnsi="Times New Roman"/>
          <w:sz w:val="28"/>
          <w:szCs w:val="28"/>
        </w:rPr>
        <w:t>с 16.0</w:t>
      </w:r>
      <w:r w:rsidR="00CC621E">
        <w:rPr>
          <w:rFonts w:ascii="Times New Roman" w:hAnsi="Times New Roman"/>
          <w:sz w:val="28"/>
          <w:szCs w:val="28"/>
        </w:rPr>
        <w:t>6</w:t>
      </w:r>
      <w:r w:rsidR="001F2CF5" w:rsidRPr="001F2CF5">
        <w:rPr>
          <w:rFonts w:ascii="Times New Roman" w:hAnsi="Times New Roman"/>
          <w:sz w:val="28"/>
          <w:szCs w:val="28"/>
        </w:rPr>
        <w:t>.201</w:t>
      </w:r>
      <w:r w:rsidR="00CC621E">
        <w:rPr>
          <w:rFonts w:ascii="Times New Roman" w:hAnsi="Times New Roman"/>
          <w:sz w:val="28"/>
          <w:szCs w:val="28"/>
        </w:rPr>
        <w:t>7</w:t>
      </w:r>
      <w:r w:rsidR="001F2CF5" w:rsidRPr="001F2CF5">
        <w:rPr>
          <w:rFonts w:ascii="Times New Roman" w:hAnsi="Times New Roman"/>
          <w:sz w:val="28"/>
          <w:szCs w:val="28"/>
        </w:rPr>
        <w:t xml:space="preserve">г. по </w:t>
      </w:r>
      <w:r w:rsidR="00CC621E">
        <w:rPr>
          <w:rFonts w:ascii="Times New Roman" w:hAnsi="Times New Roman"/>
          <w:sz w:val="28"/>
          <w:szCs w:val="28"/>
        </w:rPr>
        <w:t>17</w:t>
      </w:r>
      <w:r w:rsidR="001F2CF5" w:rsidRPr="001F2CF5">
        <w:rPr>
          <w:rFonts w:ascii="Times New Roman" w:hAnsi="Times New Roman"/>
          <w:sz w:val="28"/>
          <w:szCs w:val="28"/>
        </w:rPr>
        <w:t>.0</w:t>
      </w:r>
      <w:r w:rsidR="00CC621E">
        <w:rPr>
          <w:rFonts w:ascii="Times New Roman" w:hAnsi="Times New Roman"/>
          <w:sz w:val="28"/>
          <w:szCs w:val="28"/>
        </w:rPr>
        <w:t>7</w:t>
      </w:r>
      <w:r w:rsidR="001F2CF5" w:rsidRPr="001F2CF5">
        <w:rPr>
          <w:rFonts w:ascii="Times New Roman" w:hAnsi="Times New Roman"/>
          <w:sz w:val="28"/>
          <w:szCs w:val="28"/>
        </w:rPr>
        <w:t>.201</w:t>
      </w:r>
      <w:r w:rsidR="00CC621E">
        <w:rPr>
          <w:rFonts w:ascii="Times New Roman" w:hAnsi="Times New Roman"/>
          <w:sz w:val="28"/>
          <w:szCs w:val="28"/>
        </w:rPr>
        <w:t>7</w:t>
      </w:r>
      <w:r w:rsidR="001F2CF5" w:rsidRPr="001F2CF5">
        <w:rPr>
          <w:rFonts w:ascii="Times New Roman" w:hAnsi="Times New Roman"/>
          <w:sz w:val="28"/>
          <w:szCs w:val="28"/>
        </w:rPr>
        <w:t>г</w:t>
      </w:r>
      <w:proofErr w:type="gramStart"/>
      <w:r w:rsidR="001F2CF5" w:rsidRPr="001F2CF5">
        <w:rPr>
          <w:rFonts w:ascii="Times New Roman" w:hAnsi="Times New Roman"/>
          <w:sz w:val="28"/>
          <w:szCs w:val="28"/>
        </w:rPr>
        <w:t>.(</w:t>
      </w:r>
      <w:proofErr w:type="gramEnd"/>
      <w:r w:rsidR="001F2CF5" w:rsidRPr="001F2CF5">
        <w:rPr>
          <w:rFonts w:ascii="Times New Roman" w:hAnsi="Times New Roman"/>
          <w:sz w:val="28"/>
          <w:szCs w:val="28"/>
        </w:rPr>
        <w:t xml:space="preserve"> </w:t>
      </w:r>
      <w:r w:rsidR="001F2CF5">
        <w:rPr>
          <w:rFonts w:ascii="Times New Roman" w:hAnsi="Times New Roman"/>
          <w:sz w:val="28"/>
          <w:szCs w:val="28"/>
        </w:rPr>
        <w:t xml:space="preserve">на объекте с </w:t>
      </w:r>
      <w:r w:rsidR="00CC621E">
        <w:rPr>
          <w:rFonts w:ascii="Times New Roman" w:hAnsi="Times New Roman"/>
          <w:sz w:val="28"/>
          <w:szCs w:val="28"/>
        </w:rPr>
        <w:t>23</w:t>
      </w:r>
      <w:r w:rsidR="001F2CF5">
        <w:rPr>
          <w:rFonts w:ascii="Times New Roman" w:hAnsi="Times New Roman"/>
          <w:sz w:val="28"/>
          <w:szCs w:val="28"/>
        </w:rPr>
        <w:t>.0</w:t>
      </w:r>
      <w:r w:rsidR="00CC621E">
        <w:rPr>
          <w:rFonts w:ascii="Times New Roman" w:hAnsi="Times New Roman"/>
          <w:sz w:val="28"/>
          <w:szCs w:val="28"/>
        </w:rPr>
        <w:t>6</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 xml:space="preserve">г. по </w:t>
      </w:r>
      <w:r w:rsidR="00CC621E">
        <w:rPr>
          <w:rFonts w:ascii="Times New Roman" w:hAnsi="Times New Roman"/>
          <w:sz w:val="28"/>
          <w:szCs w:val="28"/>
        </w:rPr>
        <w:t>12</w:t>
      </w:r>
      <w:r w:rsidR="001F2CF5">
        <w:rPr>
          <w:rFonts w:ascii="Times New Roman" w:hAnsi="Times New Roman"/>
          <w:sz w:val="28"/>
          <w:szCs w:val="28"/>
        </w:rPr>
        <w:t>.0</w:t>
      </w:r>
      <w:r w:rsidR="00CC621E">
        <w:rPr>
          <w:rFonts w:ascii="Times New Roman" w:hAnsi="Times New Roman"/>
          <w:sz w:val="28"/>
          <w:szCs w:val="28"/>
        </w:rPr>
        <w:t>7</w:t>
      </w:r>
      <w:r w:rsidR="001F2CF5">
        <w:rPr>
          <w:rFonts w:ascii="Times New Roman" w:hAnsi="Times New Roman"/>
          <w:sz w:val="28"/>
          <w:szCs w:val="28"/>
        </w:rPr>
        <w:t>.201</w:t>
      </w:r>
      <w:r w:rsidR="00CC621E">
        <w:rPr>
          <w:rFonts w:ascii="Times New Roman" w:hAnsi="Times New Roman"/>
          <w:sz w:val="28"/>
          <w:szCs w:val="28"/>
        </w:rPr>
        <w:t>7</w:t>
      </w:r>
      <w:r w:rsidR="001F2CF5">
        <w:rPr>
          <w:rFonts w:ascii="Times New Roman" w:hAnsi="Times New Roman"/>
          <w:sz w:val="28"/>
          <w:szCs w:val="28"/>
        </w:rPr>
        <w:t>г.)</w:t>
      </w:r>
    </w:p>
    <w:p w:rsidR="00053EEB" w:rsidRPr="009F02B1" w:rsidRDefault="00053EEB" w:rsidP="00C7242B">
      <w:pPr>
        <w:numPr>
          <w:ilvl w:val="1"/>
          <w:numId w:val="1"/>
        </w:num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Администрация Сортавальского городского поселения</w:t>
      </w:r>
      <w:r w:rsidR="00CC621E">
        <w:rPr>
          <w:rFonts w:ascii="Times New Roman" w:hAnsi="Times New Roman"/>
          <w:sz w:val="28"/>
          <w:szCs w:val="28"/>
        </w:rPr>
        <w:t>, МУ «Центр досуга»</w:t>
      </w:r>
    </w:p>
    <w:p w:rsidR="00053EEB" w:rsidRDefault="00053EEB" w:rsidP="00C7242B">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CC621E">
        <w:rPr>
          <w:rFonts w:ascii="Times New Roman" w:hAnsi="Times New Roman"/>
          <w:sz w:val="28"/>
          <w:szCs w:val="28"/>
        </w:rPr>
        <w:t>6</w:t>
      </w:r>
      <w:r w:rsidR="003B5CA3">
        <w:rPr>
          <w:rFonts w:ascii="Times New Roman" w:hAnsi="Times New Roman"/>
          <w:sz w:val="28"/>
          <w:szCs w:val="28"/>
        </w:rPr>
        <w:t xml:space="preserve"> год</w:t>
      </w:r>
      <w:r w:rsidR="003B5CA3">
        <w:rPr>
          <w:rFonts w:ascii="Times New Roman" w:hAnsi="Times New Roman"/>
          <w:b/>
          <w:sz w:val="28"/>
          <w:szCs w:val="28"/>
        </w:rPr>
        <w:t xml:space="preserve"> </w:t>
      </w:r>
      <w:bookmarkStart w:id="0" w:name="_GoBack"/>
      <w:bookmarkEnd w:id="0"/>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CC621E" w:rsidRPr="00CC0ABF" w:rsidRDefault="00CC621E" w:rsidP="00CC621E">
      <w:pPr>
        <w:tabs>
          <w:tab w:val="left" w:pos="2676"/>
        </w:tabs>
        <w:spacing w:after="120"/>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CC621E" w:rsidRDefault="00CC621E" w:rsidP="00CC621E">
      <w:pPr>
        <w:tabs>
          <w:tab w:val="left" w:pos="2676"/>
        </w:tabs>
        <w:spacing w:after="120"/>
        <w:jc w:val="both"/>
        <w:rPr>
          <w:rFonts w:ascii="Times New Roman" w:hAnsi="Times New Roman"/>
          <w:sz w:val="28"/>
          <w:szCs w:val="28"/>
        </w:rPr>
      </w:pP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w:t>
      </w:r>
      <w:proofErr w:type="gramStart"/>
      <w:r>
        <w:rPr>
          <w:rFonts w:ascii="Times New Roman" w:hAnsi="Times New Roman"/>
          <w:sz w:val="28"/>
          <w:szCs w:val="28"/>
        </w:rPr>
        <w:t xml:space="preserve">( </w:t>
      </w:r>
      <w:proofErr w:type="gramEnd"/>
      <w:r>
        <w:rPr>
          <w:rFonts w:ascii="Times New Roman" w:hAnsi="Times New Roman"/>
          <w:sz w:val="28"/>
          <w:szCs w:val="28"/>
        </w:rPr>
        <w:t>с изменениями и дополнениями);</w:t>
      </w:r>
    </w:p>
    <w:p w:rsidR="00CC621E" w:rsidRDefault="00CC621E" w:rsidP="00CC621E">
      <w:pPr>
        <w:tabs>
          <w:tab w:val="left" w:pos="2676"/>
        </w:tabs>
        <w:spacing w:after="120"/>
        <w:jc w:val="both"/>
        <w:rPr>
          <w:rFonts w:ascii="Times New Roman" w:hAnsi="Times New Roman"/>
          <w:sz w:val="28"/>
          <w:szCs w:val="28"/>
        </w:rPr>
      </w:pPr>
      <w:r w:rsidRPr="00714FE7">
        <w:rPr>
          <w:rFonts w:ascii="Times New Roman" w:hAnsi="Times New Roman"/>
          <w:sz w:val="28"/>
          <w:szCs w:val="28"/>
        </w:rPr>
        <w:t>Трудовой кодекс Российской Федерации от 30 декабря 2001 г. N 197-ФЗ (ТК РФ)</w:t>
      </w:r>
      <w:r>
        <w:rPr>
          <w:rFonts w:ascii="Times New Roman" w:hAnsi="Times New Roman"/>
          <w:sz w:val="28"/>
          <w:szCs w:val="28"/>
        </w:rPr>
        <w:t>;</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  (далее-Федеральный закон №131-ФЗ)</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05.04.2013г. №44-ФЗ «О контрактной системе в сфере закупок товаров, работ и услуг для обеспечения государственных и муниципальных нужд» (с изменениями и дополнениями);</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Федеральный закон от 12.01.1996г. №7-ФЗ «О некоммерческих организациях»;</w:t>
      </w:r>
    </w:p>
    <w:p w:rsidR="00CC621E" w:rsidRDefault="00CC621E" w:rsidP="00CC621E">
      <w:pPr>
        <w:tabs>
          <w:tab w:val="left" w:pos="2676"/>
        </w:tabs>
        <w:spacing w:after="120"/>
        <w:jc w:val="both"/>
        <w:rPr>
          <w:rFonts w:ascii="Times New Roman" w:hAnsi="Times New Roman"/>
          <w:sz w:val="28"/>
          <w:szCs w:val="28"/>
        </w:rPr>
      </w:pPr>
      <w:r w:rsidRPr="00714FE7">
        <w:rPr>
          <w:rFonts w:ascii="Times New Roman" w:hAnsi="Times New Roman"/>
          <w:sz w:val="28"/>
          <w:szCs w:val="28"/>
        </w:rPr>
        <w:t>Закон РФ от 9 октября 1992 г. N 3612-I "Основы законодательства Российской Федерации о культуре"</w:t>
      </w:r>
      <w:r>
        <w:rPr>
          <w:rFonts w:ascii="Times New Roman" w:hAnsi="Times New Roman"/>
          <w:sz w:val="28"/>
          <w:szCs w:val="28"/>
        </w:rPr>
        <w:t xml:space="preserve"> (далее – Основы законодательства о культуре)</w:t>
      </w:r>
      <w:r w:rsidRPr="00714FE7">
        <w:rPr>
          <w:rFonts w:ascii="Times New Roman" w:hAnsi="Times New Roman"/>
          <w:sz w:val="28"/>
          <w:szCs w:val="28"/>
        </w:rPr>
        <w:t>;</w:t>
      </w:r>
    </w:p>
    <w:p w:rsidR="00CC621E" w:rsidRPr="00714FE7" w:rsidRDefault="00CC621E" w:rsidP="00CC621E">
      <w:pPr>
        <w:tabs>
          <w:tab w:val="left" w:pos="2676"/>
        </w:tabs>
        <w:spacing w:after="120"/>
        <w:jc w:val="both"/>
        <w:rPr>
          <w:rFonts w:ascii="Times New Roman" w:hAnsi="Times New Roman"/>
          <w:sz w:val="28"/>
          <w:szCs w:val="28"/>
        </w:rPr>
      </w:pPr>
      <w:r w:rsidRPr="00714FE7">
        <w:rPr>
          <w:rFonts w:ascii="Times New Roman" w:hAnsi="Times New Roman"/>
          <w:sz w:val="28"/>
          <w:szCs w:val="28"/>
        </w:rPr>
        <w:t>Федеральный закон от 8 мая 2010 г. N 83-ФЗ</w:t>
      </w:r>
      <w:r w:rsidRPr="00714FE7">
        <w:rPr>
          <w:rFonts w:ascii="Times New Roman" w:hAnsi="Times New Roman"/>
          <w:sz w:val="28"/>
          <w:szCs w:val="28"/>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C621E" w:rsidRDefault="00CC621E" w:rsidP="00CC621E">
      <w:pPr>
        <w:tabs>
          <w:tab w:val="left" w:pos="2676"/>
        </w:tabs>
        <w:jc w:val="both"/>
        <w:rPr>
          <w:rFonts w:ascii="Times New Roman" w:hAnsi="Times New Roman"/>
          <w:sz w:val="28"/>
          <w:szCs w:val="28"/>
        </w:rPr>
      </w:pPr>
      <w:r w:rsidRPr="001902D6">
        <w:rPr>
          <w:rFonts w:ascii="Times New Roman" w:hAnsi="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r>
        <w:rPr>
          <w:rFonts w:ascii="Times New Roman" w:hAnsi="Times New Roman"/>
          <w:sz w:val="28"/>
          <w:szCs w:val="28"/>
        </w:rPr>
        <w:t>,</w:t>
      </w:r>
      <w:r w:rsidRPr="001902D6">
        <w:rPr>
          <w:rFonts w:ascii="Times New Roman" w:hAnsi="Times New Roman"/>
          <w:sz w:val="28"/>
          <w:szCs w:val="28"/>
        </w:rPr>
        <w:t xml:space="preserve"> муниципальных учреждений, утвержденная Приказом Министерства финансов РФ от 01.12.2010г. №157н (дале</w:t>
      </w:r>
      <w:proofErr w:type="gramStart"/>
      <w:r w:rsidRPr="001902D6">
        <w:rPr>
          <w:rFonts w:ascii="Times New Roman" w:hAnsi="Times New Roman"/>
          <w:sz w:val="28"/>
          <w:szCs w:val="28"/>
        </w:rPr>
        <w:t>е-</w:t>
      </w:r>
      <w:proofErr w:type="gramEnd"/>
      <w:r w:rsidRPr="001902D6">
        <w:rPr>
          <w:rFonts w:ascii="Times New Roman" w:hAnsi="Times New Roman"/>
          <w:sz w:val="28"/>
          <w:szCs w:val="28"/>
        </w:rPr>
        <w:t xml:space="preserve"> Инструкция 157н)</w:t>
      </w:r>
      <w:r>
        <w:rPr>
          <w:rFonts w:ascii="Times New Roman" w:hAnsi="Times New Roman"/>
          <w:sz w:val="28"/>
          <w:szCs w:val="28"/>
        </w:rPr>
        <w:t>;</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Приказ Минфина РФ от 6.12.2010г. №162н «Об утверждении Плана счетов бюджетного учета и Инструкции по его применению» (далее – Инструкция 162н</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CC621E" w:rsidRDefault="00CC621E" w:rsidP="00CC621E">
      <w:pPr>
        <w:tabs>
          <w:tab w:val="left" w:pos="2676"/>
        </w:tabs>
        <w:spacing w:after="120"/>
        <w:jc w:val="both"/>
        <w:rPr>
          <w:rFonts w:ascii="Times New Roman" w:hAnsi="Times New Roman"/>
          <w:sz w:val="28"/>
          <w:szCs w:val="28"/>
        </w:rPr>
      </w:pPr>
      <w:r w:rsidRPr="008720BA">
        <w:rPr>
          <w:rFonts w:ascii="Times New Roman" w:hAnsi="Times New Roman"/>
          <w:sz w:val="28"/>
          <w:szCs w:val="28"/>
        </w:rPr>
        <w:lastRenderedPageBreak/>
        <w:t>Приказ Минфина России от 1 июля 2013 г. N 65н</w:t>
      </w:r>
      <w:r w:rsidRPr="008720BA">
        <w:rPr>
          <w:rFonts w:ascii="Times New Roman" w:hAnsi="Times New Roman"/>
          <w:sz w:val="28"/>
          <w:szCs w:val="28"/>
        </w:rPr>
        <w:br/>
        <w:t>"Об утверждении Указаний о порядке применения бюджетной классификации Российской Федерации"</w:t>
      </w:r>
      <w:r>
        <w:rPr>
          <w:rFonts w:ascii="Times New Roman" w:hAnsi="Times New Roman"/>
          <w:sz w:val="28"/>
          <w:szCs w:val="28"/>
        </w:rPr>
        <w:t xml:space="preserve"> (далее – №65н)</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Распоряжение Министерства культуры РФ от 27.07.2016г. №Р-948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 xml:space="preserve">Приказ Министерства культуры и массовых коммуникаций РФ от 25.05.2006г.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w:t>
      </w:r>
    </w:p>
    <w:p w:rsidR="00CC621E" w:rsidRDefault="00CC621E" w:rsidP="00CC621E">
      <w:pPr>
        <w:tabs>
          <w:tab w:val="left" w:pos="2676"/>
        </w:tabs>
        <w:jc w:val="both"/>
        <w:rPr>
          <w:rFonts w:ascii="Times New Roman" w:hAnsi="Times New Roman"/>
          <w:sz w:val="28"/>
          <w:szCs w:val="28"/>
        </w:rPr>
      </w:pPr>
      <w:r>
        <w:rPr>
          <w:rFonts w:ascii="Times New Roman" w:hAnsi="Times New Roman"/>
          <w:sz w:val="28"/>
          <w:szCs w:val="28"/>
        </w:rPr>
        <w:t xml:space="preserve">Распоряжение Правительства РФ от 26.11.2012г. №2190-р «Об утверждении </w:t>
      </w:r>
      <w:proofErr w:type="gramStart"/>
      <w:r>
        <w:rPr>
          <w:rFonts w:ascii="Times New Roman" w:hAnsi="Times New Roman"/>
          <w:sz w:val="28"/>
          <w:szCs w:val="28"/>
        </w:rPr>
        <w:t>Программы поэтапного совершенствования системы оплаты труда</w:t>
      </w:r>
      <w:proofErr w:type="gramEnd"/>
      <w:r>
        <w:rPr>
          <w:rFonts w:ascii="Times New Roman" w:hAnsi="Times New Roman"/>
          <w:sz w:val="28"/>
          <w:szCs w:val="28"/>
        </w:rPr>
        <w:t xml:space="preserve"> в государственных (муниципальных) учреждениях на 2012-2018г.г.»;</w:t>
      </w:r>
    </w:p>
    <w:p w:rsidR="00CC621E" w:rsidRDefault="00CC621E" w:rsidP="00CC621E">
      <w:pPr>
        <w:tabs>
          <w:tab w:val="left" w:pos="2676"/>
        </w:tabs>
        <w:spacing w:after="120"/>
        <w:jc w:val="both"/>
        <w:rPr>
          <w:rFonts w:ascii="Times New Roman" w:hAnsi="Times New Roman"/>
          <w:sz w:val="28"/>
          <w:szCs w:val="28"/>
        </w:rPr>
      </w:pPr>
      <w:r w:rsidRPr="00433C88">
        <w:rPr>
          <w:rFonts w:ascii="Times New Roman" w:hAnsi="Times New Roman"/>
          <w:sz w:val="28"/>
          <w:szCs w:val="28"/>
        </w:rPr>
        <w:t>Приказ Министерства культуры РФ от 30.12.2015г.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ascii="Times New Roman" w:hAnsi="Times New Roman"/>
          <w:sz w:val="28"/>
          <w:szCs w:val="28"/>
        </w:rPr>
        <w:t>;</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Устав Сортавальского городского поселения;</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Постановление главы Сортавальского городского поселения от 30.09.2008г. №17-П «О введении новых систем оплаты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Постановление Администрации Сортавальского поселения от 28.11.2008г. №70 «Об утверждении Примерного положения об оплате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 xml:space="preserve">Постановление Администрации Сортавальского городского поселения от 28.02.2014г. №13 «Об утверждении Административного регламента по </w:t>
      </w:r>
      <w:r>
        <w:rPr>
          <w:rFonts w:ascii="Times New Roman" w:hAnsi="Times New Roman"/>
          <w:sz w:val="28"/>
          <w:szCs w:val="28"/>
        </w:rPr>
        <w:lastRenderedPageBreak/>
        <w:t>исполнению муниципальной функции по осуществлению муниципального финансового контроля в Сортавальском городском поселении»;</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Постановление главы Сортавальского городского поселения от 29.12.2006г. №21-П «Об утверждении Порядка санкционирования расходов при исполнении бюджета Сортавальского городского поселения»;</w:t>
      </w:r>
    </w:p>
    <w:p w:rsidR="00CC621E" w:rsidRDefault="00CC621E" w:rsidP="00CC621E">
      <w:pPr>
        <w:tabs>
          <w:tab w:val="left" w:pos="2676"/>
        </w:tabs>
        <w:spacing w:after="120"/>
        <w:jc w:val="both"/>
        <w:rPr>
          <w:rFonts w:ascii="Times New Roman" w:hAnsi="Times New Roman"/>
          <w:sz w:val="28"/>
          <w:szCs w:val="28"/>
        </w:rPr>
      </w:pPr>
      <w:r>
        <w:rPr>
          <w:rFonts w:ascii="Times New Roman" w:hAnsi="Times New Roman"/>
          <w:sz w:val="28"/>
          <w:szCs w:val="28"/>
        </w:rPr>
        <w:t>Распоряжение Администрации Сортавальского поселения «Об утверждении плана мероприятий («дорожная карта») Муниципального учреждения «Центр досуга» Сортавальское городское поселения «Изменения, направленные на повышение эффективности сферы культуры».</w:t>
      </w:r>
    </w:p>
    <w:p w:rsidR="00CC621E" w:rsidRPr="002A16C8" w:rsidRDefault="00CC621E" w:rsidP="00CC621E">
      <w:pPr>
        <w:tabs>
          <w:tab w:val="left" w:pos="2676"/>
        </w:tabs>
        <w:spacing w:after="120"/>
        <w:ind w:firstLine="709"/>
        <w:jc w:val="both"/>
        <w:rPr>
          <w:rFonts w:ascii="Times New Roman" w:hAnsi="Times New Roman"/>
          <w:sz w:val="28"/>
          <w:szCs w:val="28"/>
        </w:rPr>
      </w:pPr>
      <w:proofErr w:type="gramStart"/>
      <w:r w:rsidRPr="002A16C8">
        <w:rPr>
          <w:rFonts w:ascii="Times New Roman" w:hAnsi="Times New Roman"/>
          <w:sz w:val="28"/>
          <w:szCs w:val="28"/>
        </w:rPr>
        <w:t>В соответствии со статьей 15 федерального закона от 07.02.2014г. №6-ФЗ «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Сортавальского городского поселения был направлен запрос от 06.06.2017г. №177 о предоставлении муниципальных актов, материалов и документов, регламентирующих правила и подтверждающих соблюдение порядка организации досуга и обеспечения жителей поселения</w:t>
      </w:r>
      <w:proofErr w:type="gramEnd"/>
      <w:r w:rsidRPr="002A16C8">
        <w:rPr>
          <w:rFonts w:ascii="Times New Roman" w:hAnsi="Times New Roman"/>
          <w:sz w:val="28"/>
          <w:szCs w:val="28"/>
        </w:rPr>
        <w:t xml:space="preserve"> услугами организаций культуры.</w:t>
      </w:r>
    </w:p>
    <w:p w:rsidR="00CC621E" w:rsidRPr="00854AB8" w:rsidRDefault="00CC621E" w:rsidP="00CC621E">
      <w:pPr>
        <w:tabs>
          <w:tab w:val="left" w:pos="2676"/>
        </w:tabs>
        <w:ind w:firstLine="567"/>
        <w:jc w:val="both"/>
        <w:rPr>
          <w:rFonts w:ascii="Times New Roman" w:hAnsi="Times New Roman"/>
          <w:sz w:val="28"/>
          <w:szCs w:val="28"/>
        </w:rPr>
      </w:pPr>
      <w:r w:rsidRPr="00854AB8">
        <w:rPr>
          <w:rFonts w:ascii="Times New Roman" w:hAnsi="Times New Roman"/>
          <w:sz w:val="28"/>
          <w:szCs w:val="28"/>
        </w:rPr>
        <w:t>Администрацией Сортавальского городского поселения в адрес Контрольно-счетного комитета СМР были направлены следующие документы:</w:t>
      </w:r>
    </w:p>
    <w:p w:rsidR="00CC621E" w:rsidRPr="00854AB8" w:rsidRDefault="00CC621E" w:rsidP="00CC621E">
      <w:pPr>
        <w:pStyle w:val="aa"/>
        <w:numPr>
          <w:ilvl w:val="0"/>
          <w:numId w:val="14"/>
        </w:numPr>
        <w:tabs>
          <w:tab w:val="left" w:pos="2676"/>
        </w:tabs>
        <w:jc w:val="both"/>
        <w:rPr>
          <w:rFonts w:ascii="Times New Roman" w:hAnsi="Times New Roman"/>
          <w:sz w:val="28"/>
          <w:szCs w:val="28"/>
        </w:rPr>
      </w:pPr>
      <w:r w:rsidRPr="00854AB8">
        <w:rPr>
          <w:rFonts w:ascii="Times New Roman" w:hAnsi="Times New Roman"/>
          <w:sz w:val="28"/>
          <w:szCs w:val="28"/>
        </w:rPr>
        <w:t>Копия Решения Совета Сортавальского городского поселения №163 от 01.03.2007г. «О создании муниципального учреждения культуры»;</w:t>
      </w:r>
      <w:proofErr w:type="gramStart"/>
      <w:r w:rsidRPr="00854AB8">
        <w:rPr>
          <w:rFonts w:ascii="Times New Roman" w:hAnsi="Times New Roman"/>
          <w:sz w:val="28"/>
          <w:szCs w:val="28"/>
        </w:rPr>
        <w:t xml:space="preserve"> .</w:t>
      </w:r>
      <w:proofErr w:type="gramEnd"/>
      <w:r w:rsidRPr="00854AB8">
        <w:rPr>
          <w:rFonts w:ascii="Times New Roman" w:hAnsi="Times New Roman"/>
          <w:sz w:val="28"/>
          <w:szCs w:val="28"/>
        </w:rPr>
        <w:t>;</w:t>
      </w:r>
    </w:p>
    <w:p w:rsidR="00CC621E" w:rsidRPr="00854AB8" w:rsidRDefault="00CC621E" w:rsidP="00CC621E">
      <w:pPr>
        <w:pStyle w:val="aa"/>
        <w:numPr>
          <w:ilvl w:val="0"/>
          <w:numId w:val="15"/>
        </w:numPr>
        <w:tabs>
          <w:tab w:val="left" w:pos="2676"/>
        </w:tabs>
        <w:spacing w:after="0"/>
        <w:jc w:val="both"/>
        <w:rPr>
          <w:rFonts w:ascii="Times New Roman" w:hAnsi="Times New Roman"/>
          <w:sz w:val="28"/>
          <w:szCs w:val="28"/>
        </w:rPr>
      </w:pPr>
      <w:r w:rsidRPr="00854AB8">
        <w:rPr>
          <w:rFonts w:ascii="Times New Roman" w:hAnsi="Times New Roman"/>
          <w:sz w:val="28"/>
          <w:szCs w:val="28"/>
        </w:rPr>
        <w:t>Копия распоряжения администрации Сортавальского поселения №167-О от 24.04.2012г. «О создании муниципального казенного учреждения путем изменения существующего муниципального учреждения культуры;</w:t>
      </w:r>
    </w:p>
    <w:p w:rsidR="00CC621E" w:rsidRPr="00854AB8" w:rsidRDefault="00CC621E" w:rsidP="00CC621E">
      <w:pPr>
        <w:pStyle w:val="aa"/>
        <w:numPr>
          <w:ilvl w:val="0"/>
          <w:numId w:val="16"/>
        </w:numPr>
        <w:tabs>
          <w:tab w:val="left" w:pos="2676"/>
        </w:tabs>
        <w:jc w:val="both"/>
        <w:rPr>
          <w:rFonts w:ascii="Times New Roman" w:hAnsi="Times New Roman"/>
          <w:sz w:val="28"/>
          <w:szCs w:val="28"/>
        </w:rPr>
      </w:pPr>
      <w:r w:rsidRPr="00854AB8">
        <w:rPr>
          <w:rFonts w:ascii="Times New Roman" w:hAnsi="Times New Roman"/>
          <w:sz w:val="28"/>
          <w:szCs w:val="28"/>
        </w:rPr>
        <w:t>Копия Свидетельства о регистрации юридического лица;</w:t>
      </w:r>
    </w:p>
    <w:p w:rsidR="00CC621E" w:rsidRPr="00854AB8" w:rsidRDefault="00CC621E" w:rsidP="00CC621E">
      <w:pPr>
        <w:pStyle w:val="aa"/>
        <w:numPr>
          <w:ilvl w:val="0"/>
          <w:numId w:val="17"/>
        </w:numPr>
        <w:tabs>
          <w:tab w:val="left" w:pos="2676"/>
        </w:tabs>
        <w:jc w:val="both"/>
        <w:rPr>
          <w:rFonts w:ascii="Times New Roman" w:hAnsi="Times New Roman"/>
          <w:sz w:val="28"/>
          <w:szCs w:val="28"/>
        </w:rPr>
      </w:pPr>
      <w:r w:rsidRPr="00854AB8">
        <w:rPr>
          <w:rFonts w:ascii="Times New Roman" w:hAnsi="Times New Roman"/>
          <w:sz w:val="28"/>
          <w:szCs w:val="28"/>
        </w:rPr>
        <w:t>Копия Свидетельства о внесении записи в Единый государственный реестр юридических лиц;</w:t>
      </w:r>
    </w:p>
    <w:p w:rsidR="00CC621E" w:rsidRPr="00854AB8" w:rsidRDefault="00CC621E" w:rsidP="00CC621E">
      <w:pPr>
        <w:pStyle w:val="aa"/>
        <w:numPr>
          <w:ilvl w:val="0"/>
          <w:numId w:val="18"/>
        </w:numPr>
        <w:tabs>
          <w:tab w:val="left" w:pos="2676"/>
        </w:tabs>
        <w:jc w:val="both"/>
        <w:rPr>
          <w:rFonts w:ascii="Times New Roman" w:hAnsi="Times New Roman"/>
          <w:sz w:val="28"/>
          <w:szCs w:val="28"/>
        </w:rPr>
      </w:pPr>
      <w:r w:rsidRPr="00854AB8">
        <w:rPr>
          <w:rFonts w:ascii="Times New Roman" w:hAnsi="Times New Roman"/>
          <w:sz w:val="28"/>
          <w:szCs w:val="28"/>
        </w:rPr>
        <w:t>Копия Свидетельства о внесении изменений в сведения о юридическом лице;</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Свидетельства о постановке на учет в налоговом органе;</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Устава МУ «Центр досуга»;</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бюджетных смет на 2016 год по разделам 0801, 0707, 1102 с изменениями №1-№15;</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lastRenderedPageBreak/>
        <w:t>Копия выписок главного распорядителя бюджетных средств о доведении лимитов бюджетных обязательств за 2016 год;</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Копии уведомления о бюджетных ассигнованиях №1 от 31.12.2015г. с приложением Справок об изменении показателей бюджетной росписи №1-№5;</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Постановление главы Сортавальского городского поселения от 30.09.2008г. №17-П «О введении новых систем оплаты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Постановления администрации Сортавальского городского поселения №6-П от 18.11.2015г. «О внесении дополнений в постановление от 30.09.2008г. №17-П»;</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Постановление Администрации Сортавальского поселения от 28.11.2008г. №70 «Об утверждении Примерного положения об оплате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Копия Приказа МУ «Центр досуга» №85 от 28.11.2008г. «Об утверждении Положения об оплате труда работников МУ «Центр досуга» с изменениями №15-О от 19.02.2015г., №50-О от 31.06.2016г.</w:t>
      </w:r>
      <w:proofErr w:type="gramStart"/>
      <w:r w:rsidRPr="00854AB8">
        <w:rPr>
          <w:rFonts w:ascii="Times New Roman" w:hAnsi="Times New Roman"/>
          <w:sz w:val="28"/>
          <w:szCs w:val="28"/>
        </w:rPr>
        <w:t xml:space="preserve"> ;</w:t>
      </w:r>
      <w:proofErr w:type="gramEnd"/>
    </w:p>
    <w:p w:rsidR="00CC621E" w:rsidRPr="00854AB8" w:rsidRDefault="00CC621E" w:rsidP="00CC621E">
      <w:pPr>
        <w:pStyle w:val="aa"/>
        <w:numPr>
          <w:ilvl w:val="0"/>
          <w:numId w:val="19"/>
        </w:numPr>
        <w:tabs>
          <w:tab w:val="left" w:pos="2676"/>
        </w:tabs>
        <w:jc w:val="both"/>
        <w:rPr>
          <w:rFonts w:ascii="Times New Roman" w:hAnsi="Times New Roman"/>
          <w:sz w:val="28"/>
          <w:szCs w:val="28"/>
        </w:rPr>
      </w:pPr>
      <w:r w:rsidRPr="00854AB8">
        <w:rPr>
          <w:rFonts w:ascii="Times New Roman" w:hAnsi="Times New Roman"/>
          <w:sz w:val="28"/>
          <w:szCs w:val="28"/>
        </w:rPr>
        <w:t xml:space="preserve">Копия Решения Совета Сортавальского городского поселения №208 от 28.06.2007г. «Об утверждении реестра платных услуг муниципальному учреждению «Центр досуга», с внесением изменений №228 от 23.08.2007г., №124 от 22.11.2010г., №248 от 29.06.2012г., №269 от 24.12.2012г., №190 от 15.12.2016г. </w:t>
      </w: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A072A6" w:rsidP="004024C2">
      <w:pPr>
        <w:tabs>
          <w:tab w:val="left" w:pos="2676"/>
        </w:tabs>
        <w:ind w:firstLine="567"/>
        <w:jc w:val="both"/>
        <w:rPr>
          <w:rFonts w:ascii="Times New Roman" w:hAnsi="Times New Roman"/>
          <w:sz w:val="28"/>
          <w:szCs w:val="28"/>
        </w:rPr>
      </w:pPr>
      <w:r>
        <w:rPr>
          <w:rFonts w:ascii="Times New Roman" w:hAnsi="Times New Roman"/>
          <w:sz w:val="28"/>
          <w:szCs w:val="28"/>
        </w:rPr>
        <w:t>Пояснения и замечания</w:t>
      </w:r>
      <w:r w:rsidR="00B54A42" w:rsidRPr="004024C2">
        <w:rPr>
          <w:rFonts w:ascii="Times New Roman" w:hAnsi="Times New Roman"/>
          <w:sz w:val="28"/>
          <w:szCs w:val="28"/>
        </w:rPr>
        <w:t xml:space="preserve"> администрации муниципального образования «Сортавальское городское поселение</w:t>
      </w:r>
      <w:r>
        <w:rPr>
          <w:rFonts w:ascii="Times New Roman" w:hAnsi="Times New Roman"/>
          <w:sz w:val="28"/>
          <w:szCs w:val="28"/>
        </w:rPr>
        <w:t>» к Акту проверки №10 от 12.07.2017г.</w:t>
      </w:r>
      <w:r w:rsidR="008C73D0" w:rsidRPr="004024C2">
        <w:rPr>
          <w:rFonts w:ascii="Times New Roman" w:hAnsi="Times New Roman"/>
          <w:sz w:val="28"/>
          <w:szCs w:val="28"/>
        </w:rPr>
        <w:t xml:space="preserve"> </w:t>
      </w:r>
      <w:r w:rsidR="00A11D64" w:rsidRPr="004024C2">
        <w:rPr>
          <w:rFonts w:ascii="Times New Roman" w:hAnsi="Times New Roman"/>
          <w:sz w:val="28"/>
          <w:szCs w:val="28"/>
        </w:rPr>
        <w:lastRenderedPageBreak/>
        <w:t>(Приложение 1);</w:t>
      </w:r>
      <w:r w:rsidR="004024C2" w:rsidRPr="004024C2">
        <w:rPr>
          <w:rFonts w:ascii="Times New Roman" w:hAnsi="Times New Roman"/>
          <w:sz w:val="28"/>
          <w:szCs w:val="28"/>
        </w:rPr>
        <w:t xml:space="preserve"> Пояснения к </w:t>
      </w:r>
      <w:r>
        <w:rPr>
          <w:rFonts w:ascii="Times New Roman" w:hAnsi="Times New Roman"/>
          <w:sz w:val="28"/>
          <w:szCs w:val="28"/>
        </w:rPr>
        <w:t>А</w:t>
      </w:r>
      <w:r w:rsidR="004024C2" w:rsidRPr="004024C2">
        <w:rPr>
          <w:rFonts w:ascii="Times New Roman" w:hAnsi="Times New Roman"/>
          <w:sz w:val="28"/>
          <w:szCs w:val="28"/>
        </w:rPr>
        <w:t>кту встречной проверки МУ «Центр досуга» №11 от 12.07.2017г. (Приложение 2)</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Pr="008D6A40">
        <w:rPr>
          <w:rFonts w:ascii="Times New Roman" w:hAnsi="Times New Roman"/>
          <w:b/>
          <w:bCs/>
          <w:sz w:val="28"/>
          <w:szCs w:val="28"/>
        </w:rPr>
        <w:t>Общие сведения</w:t>
      </w:r>
    </w:p>
    <w:p w:rsidR="00CC621E" w:rsidRPr="00CC621E" w:rsidRDefault="00CC621E" w:rsidP="00CC621E">
      <w:pPr>
        <w:pStyle w:val="aa"/>
        <w:tabs>
          <w:tab w:val="left" w:pos="2676"/>
        </w:tabs>
        <w:ind w:left="0" w:firstLine="567"/>
        <w:jc w:val="both"/>
        <w:rPr>
          <w:rFonts w:ascii="Times New Roman" w:hAnsi="Times New Roman"/>
          <w:sz w:val="28"/>
          <w:szCs w:val="28"/>
        </w:rPr>
      </w:pPr>
      <w:r w:rsidRPr="00CC621E">
        <w:rPr>
          <w:rFonts w:ascii="Times New Roman" w:hAnsi="Times New Roman"/>
          <w:sz w:val="28"/>
          <w:szCs w:val="28"/>
        </w:rPr>
        <w:t>Полное наименование объекта проверки - Администрация муниципального образования «Сортавальское городское поселение»</w:t>
      </w:r>
    </w:p>
    <w:p w:rsidR="00CC621E" w:rsidRPr="00CC621E" w:rsidRDefault="00CC621E" w:rsidP="00CC621E">
      <w:pPr>
        <w:pStyle w:val="aa"/>
        <w:tabs>
          <w:tab w:val="left" w:pos="2676"/>
        </w:tabs>
        <w:ind w:hanging="153"/>
        <w:jc w:val="both"/>
        <w:rPr>
          <w:rFonts w:ascii="Times New Roman" w:hAnsi="Times New Roman"/>
          <w:sz w:val="28"/>
          <w:szCs w:val="28"/>
        </w:rPr>
      </w:pPr>
      <w:proofErr w:type="gramStart"/>
      <w:r w:rsidRPr="00CC621E">
        <w:rPr>
          <w:rFonts w:ascii="Times New Roman" w:hAnsi="Times New Roman"/>
          <w:sz w:val="28"/>
          <w:szCs w:val="28"/>
        </w:rPr>
        <w:t>Сокращенное</w:t>
      </w:r>
      <w:proofErr w:type="gramEnd"/>
      <w:r w:rsidRPr="00CC621E">
        <w:rPr>
          <w:rFonts w:ascii="Times New Roman" w:hAnsi="Times New Roman"/>
          <w:sz w:val="28"/>
          <w:szCs w:val="28"/>
        </w:rPr>
        <w:t xml:space="preserve"> – Администрация Сортавальского поселения</w:t>
      </w:r>
    </w:p>
    <w:p w:rsidR="00CC621E" w:rsidRPr="00CC621E" w:rsidRDefault="00CC621E" w:rsidP="00CC621E">
      <w:pPr>
        <w:tabs>
          <w:tab w:val="left" w:pos="2676"/>
        </w:tabs>
        <w:ind w:firstLine="567"/>
        <w:jc w:val="both"/>
        <w:rPr>
          <w:rFonts w:ascii="Times New Roman" w:hAnsi="Times New Roman"/>
          <w:sz w:val="28"/>
          <w:szCs w:val="28"/>
        </w:rPr>
      </w:pPr>
      <w:r w:rsidRPr="00CC621E">
        <w:rPr>
          <w:rFonts w:ascii="Times New Roman" w:hAnsi="Times New Roman"/>
          <w:sz w:val="28"/>
          <w:szCs w:val="28"/>
        </w:rPr>
        <w:t>Администрация Сортавальского поселения действует на основании Положения об администрации муниципального образования «Сортавальское городское поселение» (дале</w:t>
      </w:r>
      <w:proofErr w:type="gramStart"/>
      <w:r w:rsidRPr="00CC621E">
        <w:rPr>
          <w:rFonts w:ascii="Times New Roman" w:hAnsi="Times New Roman"/>
          <w:sz w:val="28"/>
          <w:szCs w:val="28"/>
        </w:rPr>
        <w:t>е-</w:t>
      </w:r>
      <w:proofErr w:type="gramEnd"/>
      <w:r w:rsidRPr="00CC621E">
        <w:rPr>
          <w:rFonts w:ascii="Times New Roman" w:hAnsi="Times New Roman"/>
          <w:sz w:val="28"/>
          <w:szCs w:val="28"/>
        </w:rPr>
        <w:t xml:space="preserve"> Положение), утвержденное Решением </w:t>
      </w:r>
      <w:r w:rsidRPr="00CC621E">
        <w:rPr>
          <w:rFonts w:ascii="Times New Roman" w:hAnsi="Times New Roman"/>
          <w:sz w:val="28"/>
          <w:szCs w:val="28"/>
          <w:lang w:val="en-US"/>
        </w:rPr>
        <w:t>XLVIII</w:t>
      </w:r>
      <w:r w:rsidRPr="00CC621E">
        <w:rPr>
          <w:rFonts w:ascii="Times New Roman" w:hAnsi="Times New Roman"/>
          <w:sz w:val="28"/>
          <w:szCs w:val="28"/>
        </w:rPr>
        <w:t xml:space="preserve"> сессии </w:t>
      </w:r>
      <w:r w:rsidRPr="00CC621E">
        <w:rPr>
          <w:rFonts w:ascii="Times New Roman" w:hAnsi="Times New Roman"/>
          <w:sz w:val="28"/>
          <w:szCs w:val="28"/>
          <w:lang w:val="en-US"/>
        </w:rPr>
        <w:t>I</w:t>
      </w:r>
      <w:r w:rsidRPr="00CC621E">
        <w:rPr>
          <w:rFonts w:ascii="Times New Roman" w:hAnsi="Times New Roman"/>
          <w:sz w:val="28"/>
          <w:szCs w:val="28"/>
        </w:rPr>
        <w:t xml:space="preserve"> созыва Совета Сортавальского городского поселения от 09.04.2009г. №417 с изменениями и дополнениями . </w:t>
      </w:r>
    </w:p>
    <w:p w:rsidR="00CC621E" w:rsidRPr="00CC621E" w:rsidRDefault="00CC621E" w:rsidP="00CC621E">
      <w:pPr>
        <w:tabs>
          <w:tab w:val="left" w:pos="2676"/>
        </w:tabs>
        <w:ind w:firstLine="567"/>
        <w:jc w:val="both"/>
        <w:rPr>
          <w:rFonts w:ascii="Times New Roman" w:hAnsi="Times New Roman"/>
          <w:sz w:val="28"/>
          <w:szCs w:val="28"/>
        </w:rPr>
      </w:pPr>
      <w:r w:rsidRPr="00CC621E">
        <w:rPr>
          <w:rFonts w:ascii="Times New Roman" w:hAnsi="Times New Roman"/>
          <w:sz w:val="28"/>
          <w:szCs w:val="28"/>
        </w:rPr>
        <w:t>Администрация Сортавальского поселения  обладает правами юридического лица, является муниципальным казенным учреждением, имеет круглую печать с изображением герба г. Сортавала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CC621E" w:rsidRPr="00CC621E" w:rsidRDefault="00CC621E" w:rsidP="00CC621E">
      <w:pPr>
        <w:tabs>
          <w:tab w:val="left" w:pos="2676"/>
        </w:tabs>
        <w:ind w:firstLine="567"/>
        <w:jc w:val="both"/>
        <w:rPr>
          <w:rFonts w:ascii="Times New Roman" w:hAnsi="Times New Roman"/>
          <w:sz w:val="28"/>
          <w:szCs w:val="28"/>
        </w:rPr>
      </w:pPr>
      <w:r w:rsidRPr="00CC621E">
        <w:rPr>
          <w:rFonts w:ascii="Times New Roman" w:hAnsi="Times New Roman"/>
          <w:sz w:val="28"/>
          <w:szCs w:val="28"/>
        </w:rPr>
        <w:t>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1051002036887.</w:t>
      </w:r>
    </w:p>
    <w:p w:rsidR="00CC621E" w:rsidRPr="00CC621E" w:rsidRDefault="00CC621E" w:rsidP="00CC621E">
      <w:pPr>
        <w:tabs>
          <w:tab w:val="left" w:pos="2676"/>
        </w:tabs>
        <w:ind w:firstLine="567"/>
        <w:jc w:val="both"/>
        <w:rPr>
          <w:rFonts w:ascii="Times New Roman" w:hAnsi="Times New Roman"/>
          <w:sz w:val="28"/>
          <w:szCs w:val="28"/>
        </w:rPr>
      </w:pPr>
      <w:r w:rsidRPr="00CC621E">
        <w:rPr>
          <w:rFonts w:ascii="Times New Roman" w:hAnsi="Times New Roman"/>
          <w:sz w:val="28"/>
          <w:szCs w:val="28"/>
        </w:rPr>
        <w:t>Администрация Сортавальского поселения является органам местного самоуправления  Сортавальского городского поселения и образована для осуществления функций по решению вопросов местного значения в соответствии с Уставом Сортавальского городского поселения.</w:t>
      </w:r>
    </w:p>
    <w:p w:rsidR="00CC621E" w:rsidRPr="00CC621E" w:rsidRDefault="00CC621E" w:rsidP="00CC621E">
      <w:pPr>
        <w:tabs>
          <w:tab w:val="left" w:pos="2676"/>
        </w:tabs>
        <w:ind w:firstLine="567"/>
        <w:jc w:val="both"/>
        <w:rPr>
          <w:rFonts w:ascii="Times New Roman" w:hAnsi="Times New Roman"/>
          <w:sz w:val="28"/>
          <w:szCs w:val="28"/>
        </w:rPr>
      </w:pPr>
      <w:r w:rsidRPr="00CC621E">
        <w:rPr>
          <w:rFonts w:ascii="Times New Roman" w:hAnsi="Times New Roman"/>
          <w:sz w:val="28"/>
          <w:szCs w:val="28"/>
        </w:rPr>
        <w:lastRenderedPageBreak/>
        <w:t xml:space="preserve">Администрация поселения реализует свои полномочия как непосредственно, так и через муниципальные унитарные предприятия и муниципальные учреждения.   </w:t>
      </w:r>
    </w:p>
    <w:p w:rsidR="00CC621E" w:rsidRPr="00CC621E" w:rsidRDefault="00CC621E" w:rsidP="00CC621E">
      <w:pPr>
        <w:tabs>
          <w:tab w:val="left" w:pos="2676"/>
        </w:tabs>
        <w:ind w:firstLine="567"/>
        <w:jc w:val="both"/>
        <w:rPr>
          <w:rFonts w:ascii="Times New Roman" w:hAnsi="Times New Roman"/>
          <w:color w:val="FF0000"/>
          <w:sz w:val="28"/>
          <w:szCs w:val="28"/>
        </w:rPr>
      </w:pPr>
      <w:r w:rsidRPr="00CC621E">
        <w:rPr>
          <w:rFonts w:ascii="Times New Roman" w:hAnsi="Times New Roman"/>
          <w:sz w:val="28"/>
          <w:szCs w:val="28"/>
        </w:rPr>
        <w:t>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CC621E" w:rsidRPr="00CC621E" w:rsidRDefault="00CC621E" w:rsidP="00CC621E">
      <w:pPr>
        <w:tabs>
          <w:tab w:val="left" w:pos="2676"/>
        </w:tabs>
        <w:ind w:firstLine="567"/>
        <w:jc w:val="both"/>
        <w:rPr>
          <w:rFonts w:asciiTheme="minorHAnsi" w:hAnsiTheme="minorHAnsi"/>
          <w:sz w:val="28"/>
          <w:szCs w:val="28"/>
        </w:rPr>
      </w:pPr>
      <w:r w:rsidRPr="00CC621E">
        <w:rPr>
          <w:rFonts w:ascii="Times New Roman" w:hAnsi="Times New Roman"/>
          <w:sz w:val="28"/>
          <w:szCs w:val="28"/>
        </w:rPr>
        <w:t>Проверка осуществлялась путем рассмотрения и анализа предоставленных документов и сведений, в том числе рассмотрены</w:t>
      </w:r>
      <w:r w:rsidRPr="00CC621E">
        <w:rPr>
          <w:rFonts w:asciiTheme="minorHAnsi" w:hAnsiTheme="minorHAnsi"/>
          <w:sz w:val="28"/>
          <w:szCs w:val="28"/>
        </w:rPr>
        <w:t>:</w:t>
      </w:r>
    </w:p>
    <w:p w:rsidR="00CC621E" w:rsidRPr="00CC621E" w:rsidRDefault="00CC621E" w:rsidP="00CC621E">
      <w:pPr>
        <w:pStyle w:val="aa"/>
        <w:jc w:val="both"/>
        <w:rPr>
          <w:rFonts w:ascii="Times New Roman" w:hAnsi="Times New Roman"/>
          <w:sz w:val="28"/>
          <w:szCs w:val="28"/>
        </w:rPr>
      </w:pPr>
      <w:r w:rsidRPr="00CC621E">
        <w:rPr>
          <w:sz w:val="28"/>
          <w:szCs w:val="28"/>
        </w:rPr>
        <w:t xml:space="preserve">- </w:t>
      </w:r>
      <w:r w:rsidRPr="00CC621E">
        <w:rPr>
          <w:rFonts w:ascii="Times New Roman" w:hAnsi="Times New Roman"/>
          <w:sz w:val="28"/>
          <w:szCs w:val="28"/>
        </w:rPr>
        <w:t>Устав Сортавальского городского поселения с изменениями и дополнениями, утвержденными Решением Совета Сортавальского городского поселения от 05.11.2015г.</w:t>
      </w:r>
      <w:proofErr w:type="gramStart"/>
      <w:r w:rsidRPr="00CC621E">
        <w:rPr>
          <w:rFonts w:ascii="Times New Roman" w:hAnsi="Times New Roman"/>
          <w:sz w:val="28"/>
          <w:szCs w:val="28"/>
        </w:rPr>
        <w:t xml:space="preserve"> ;</w:t>
      </w:r>
      <w:proofErr w:type="gramEnd"/>
    </w:p>
    <w:p w:rsidR="00CC621E" w:rsidRPr="00CC621E" w:rsidRDefault="00CC621E" w:rsidP="00CC621E">
      <w:pPr>
        <w:pStyle w:val="aa"/>
        <w:jc w:val="both"/>
        <w:rPr>
          <w:sz w:val="28"/>
          <w:szCs w:val="28"/>
        </w:rPr>
      </w:pPr>
      <w:r w:rsidRPr="00CC621E">
        <w:rPr>
          <w:rFonts w:ascii="Times New Roman" w:hAnsi="Times New Roman"/>
          <w:sz w:val="28"/>
          <w:szCs w:val="28"/>
        </w:rPr>
        <w:t>- Решение Совета Сортавальского городского поселения №163 от 01.03.2007г. «О создании муниципального учреждения культуры»;</w:t>
      </w:r>
      <w:r w:rsidRPr="00CC621E">
        <w:rPr>
          <w:sz w:val="28"/>
          <w:szCs w:val="28"/>
        </w:rPr>
        <w:t xml:space="preserve"> </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Распоряжение администрации Сортавальского поселения №167-О от 24.04.2012г. «О создании муниципального казенного учреждения путем изменения существующего муниципального учреждения культуры</w:t>
      </w:r>
      <w:r w:rsidRPr="00CC621E">
        <w:rPr>
          <w:sz w:val="28"/>
          <w:szCs w:val="28"/>
        </w:rPr>
        <w:t xml:space="preserve">; </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Уведомление о бюджетных ассигнованиях в части расходов</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Выписки из лицевого счета главного распорядителя бюджетных средств за 2016 год</w:t>
      </w:r>
      <w:r w:rsidRPr="00CC621E">
        <w:rPr>
          <w:sz w:val="28"/>
          <w:szCs w:val="28"/>
        </w:rPr>
        <w:t>;</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Постановление главы Сортавальского городского поселения от 30.09.2008г. №17-П «О введении новых систем оплаты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roofErr w:type="gramStart"/>
      <w:r w:rsidRPr="00CC621E">
        <w:rPr>
          <w:sz w:val="28"/>
          <w:szCs w:val="28"/>
        </w:rPr>
        <w:t xml:space="preserve"> ;</w:t>
      </w:r>
      <w:proofErr w:type="gramEnd"/>
    </w:p>
    <w:p w:rsidR="00CC621E" w:rsidRPr="00CC621E" w:rsidRDefault="00CC621E" w:rsidP="00CC621E">
      <w:pPr>
        <w:pStyle w:val="aa"/>
        <w:jc w:val="both"/>
        <w:rPr>
          <w:sz w:val="28"/>
          <w:szCs w:val="28"/>
        </w:rPr>
      </w:pPr>
      <w:proofErr w:type="gramStart"/>
      <w:r w:rsidRPr="00CC621E">
        <w:rPr>
          <w:sz w:val="28"/>
          <w:szCs w:val="28"/>
        </w:rPr>
        <w:t xml:space="preserve">- </w:t>
      </w:r>
      <w:r w:rsidRPr="00CC621E">
        <w:rPr>
          <w:rFonts w:ascii="Times New Roman" w:hAnsi="Times New Roman"/>
          <w:sz w:val="28"/>
          <w:szCs w:val="28"/>
        </w:rPr>
        <w:t>Постановление администрации Сортавальского поселения №6-П от 18.11.2015г. «О внесении дополнений в постановление от 30.09.2008г. №17-П «О введении новых систем оплаты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proofErr w:type="gramEnd"/>
    </w:p>
    <w:p w:rsidR="00CC621E" w:rsidRPr="00CC621E" w:rsidRDefault="00CC621E" w:rsidP="00CC621E">
      <w:pPr>
        <w:pStyle w:val="aa"/>
        <w:jc w:val="both"/>
        <w:rPr>
          <w:sz w:val="28"/>
          <w:szCs w:val="28"/>
        </w:rPr>
      </w:pPr>
      <w:r w:rsidRPr="00CC621E">
        <w:rPr>
          <w:sz w:val="28"/>
          <w:szCs w:val="28"/>
        </w:rPr>
        <w:lastRenderedPageBreak/>
        <w:t xml:space="preserve">- </w:t>
      </w:r>
      <w:r w:rsidRPr="00CC621E">
        <w:rPr>
          <w:rFonts w:ascii="Times New Roman" w:hAnsi="Times New Roman"/>
          <w:sz w:val="28"/>
          <w:szCs w:val="28"/>
        </w:rPr>
        <w:t>Постановление Администрации Сортавальского поселения от 28.11.2008г. №70 «Об утверждении Примерного положения об оплате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w:t>
      </w:r>
      <w:r w:rsidRPr="00CC621E">
        <w:rPr>
          <w:sz w:val="28"/>
          <w:szCs w:val="28"/>
        </w:rPr>
        <w:t xml:space="preserve">; </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Постановление Администрации Сортавальского городского поселения от 28.02.2014г. №13 «Об утверждении Административного регламента по исполнению муниципальной функции по осуществлению муниципального финансового контроля в Сортавальском городском поселении»</w:t>
      </w:r>
      <w:r w:rsidRPr="00CC621E">
        <w:rPr>
          <w:sz w:val="28"/>
          <w:szCs w:val="28"/>
        </w:rPr>
        <w:t>;</w:t>
      </w:r>
    </w:p>
    <w:p w:rsidR="00CC621E" w:rsidRPr="00CC621E" w:rsidRDefault="00CC621E" w:rsidP="00CC621E">
      <w:pPr>
        <w:pStyle w:val="aa"/>
        <w:jc w:val="both"/>
        <w:rPr>
          <w:sz w:val="28"/>
          <w:szCs w:val="28"/>
        </w:rPr>
      </w:pPr>
      <w:r w:rsidRPr="00CC621E">
        <w:rPr>
          <w:sz w:val="28"/>
          <w:szCs w:val="28"/>
        </w:rPr>
        <w:t xml:space="preserve">- </w:t>
      </w:r>
      <w:r w:rsidRPr="00CC621E">
        <w:rPr>
          <w:rFonts w:ascii="Times New Roman" w:hAnsi="Times New Roman"/>
          <w:sz w:val="28"/>
          <w:szCs w:val="28"/>
        </w:rPr>
        <w:t>Постановление главы Сортавальского городского поселения от 29.12.2006г. №21-П «Об утверждении Порядка санкционирования расходов при исполнении бюджета Сортавальского городского поселения»;</w:t>
      </w:r>
    </w:p>
    <w:p w:rsidR="00CC621E" w:rsidRDefault="00CC621E" w:rsidP="00CC621E">
      <w:pPr>
        <w:pStyle w:val="aa"/>
        <w:jc w:val="both"/>
        <w:rPr>
          <w:rFonts w:ascii="Times New Roman" w:hAnsi="Times New Roman"/>
          <w:sz w:val="28"/>
          <w:szCs w:val="28"/>
        </w:rPr>
      </w:pPr>
      <w:r w:rsidRPr="00CC621E">
        <w:rPr>
          <w:sz w:val="28"/>
          <w:szCs w:val="28"/>
        </w:rPr>
        <w:t xml:space="preserve">- </w:t>
      </w:r>
      <w:r w:rsidRPr="00CC621E">
        <w:rPr>
          <w:rFonts w:ascii="Times New Roman" w:hAnsi="Times New Roman"/>
          <w:sz w:val="28"/>
          <w:szCs w:val="28"/>
        </w:rPr>
        <w:t>Решение Совета Сортавальского городского поселения №208 от 28.06.2007г. «Об утверждении реестра платных услуг муниципальному учреждению «Центр досуга», с внесением изменений №228 от 23.08.2007г., №124 от 22.11.2010г., №248 от 29.06.2012г. ,№269 от 24.12.2012г., №190 от 15.12.2016г.</w:t>
      </w:r>
    </w:p>
    <w:p w:rsidR="00013C1A" w:rsidRPr="00CC621E" w:rsidRDefault="00013C1A" w:rsidP="00CC621E">
      <w:pPr>
        <w:pStyle w:val="aa"/>
        <w:jc w:val="both"/>
        <w:rPr>
          <w:rFonts w:ascii="Times New Roman" w:hAnsi="Times New Roman"/>
          <w:sz w:val="28"/>
          <w:szCs w:val="28"/>
        </w:rPr>
      </w:pPr>
    </w:p>
    <w:p w:rsidR="00013C1A" w:rsidRPr="00D20092" w:rsidRDefault="00013C1A" w:rsidP="00013C1A">
      <w:pPr>
        <w:jc w:val="center"/>
        <w:rPr>
          <w:rFonts w:ascii="Times New Roman" w:eastAsiaTheme="minorHAnsi" w:hAnsi="Times New Roman"/>
          <w:b/>
          <w:sz w:val="28"/>
          <w:szCs w:val="28"/>
        </w:rPr>
      </w:pPr>
      <w:r w:rsidRPr="00D20092">
        <w:rPr>
          <w:rFonts w:ascii="Times New Roman" w:hAnsi="Times New Roman"/>
          <w:b/>
          <w:sz w:val="28"/>
          <w:szCs w:val="28"/>
        </w:rPr>
        <w:t xml:space="preserve">Анализ муниципальных правовых актов, регулирующих порядок </w:t>
      </w:r>
      <w:r w:rsidRPr="00D20092">
        <w:rPr>
          <w:rFonts w:ascii="Times New Roman" w:eastAsiaTheme="minorHAnsi" w:hAnsi="Times New Roman"/>
          <w:b/>
          <w:sz w:val="28"/>
          <w:szCs w:val="28"/>
        </w:rPr>
        <w:t>создание условий для организации досуга и обеспечения жителей поселения услугами организаций культуры</w:t>
      </w:r>
    </w:p>
    <w:p w:rsidR="00013C1A" w:rsidRPr="00013C1A" w:rsidRDefault="00013C1A" w:rsidP="00013C1A">
      <w:pPr>
        <w:ind w:firstLine="567"/>
        <w:jc w:val="both"/>
        <w:rPr>
          <w:rFonts w:ascii="Times New Roman" w:hAnsi="Times New Roman"/>
          <w:sz w:val="28"/>
          <w:szCs w:val="28"/>
        </w:rPr>
      </w:pPr>
      <w:r w:rsidRPr="00013C1A">
        <w:rPr>
          <w:rFonts w:ascii="Times New Roman" w:hAnsi="Times New Roman"/>
          <w:sz w:val="28"/>
          <w:szCs w:val="28"/>
        </w:rPr>
        <w:t>В соответствии с п.2 ст.44 Конституции Российской Федерации каждый гражданин РФ имеет право на участие в культурной жизни и пользование учреждениями культуры, на доступ к культурным ценностям</w:t>
      </w:r>
      <w:proofErr w:type="gramStart"/>
      <w:r w:rsidRPr="00013C1A">
        <w:rPr>
          <w:rFonts w:ascii="Times New Roman" w:hAnsi="Times New Roman"/>
          <w:sz w:val="28"/>
          <w:szCs w:val="28"/>
        </w:rPr>
        <w:t>..</w:t>
      </w:r>
      <w:proofErr w:type="gramEnd"/>
    </w:p>
    <w:p w:rsidR="00013C1A" w:rsidRPr="00013C1A" w:rsidRDefault="00013C1A" w:rsidP="00013C1A">
      <w:pPr>
        <w:spacing w:after="0"/>
        <w:ind w:firstLine="567"/>
        <w:jc w:val="both"/>
        <w:rPr>
          <w:rFonts w:ascii="Times New Roman" w:hAnsi="Times New Roman"/>
          <w:sz w:val="28"/>
          <w:szCs w:val="28"/>
        </w:rPr>
      </w:pPr>
      <w:r w:rsidRPr="00013C1A">
        <w:rPr>
          <w:rFonts w:ascii="Times New Roman" w:hAnsi="Times New Roman"/>
          <w:sz w:val="28"/>
          <w:szCs w:val="28"/>
        </w:rPr>
        <w:t>Федеральным законом №131-ФЗ определены полномочия городского поселения по вопросам культуры, в том числе « создание условий для организации досуга и обеспечение жителей поселения услугами организаций культуры».</w:t>
      </w:r>
    </w:p>
    <w:p w:rsidR="00013C1A" w:rsidRPr="00013C1A" w:rsidRDefault="00013C1A" w:rsidP="00013C1A">
      <w:pPr>
        <w:spacing w:after="0"/>
        <w:ind w:firstLine="567"/>
        <w:jc w:val="both"/>
        <w:rPr>
          <w:rFonts w:ascii="Times New Roman" w:hAnsi="Times New Roman"/>
          <w:sz w:val="28"/>
          <w:szCs w:val="28"/>
        </w:rPr>
      </w:pPr>
      <w:r w:rsidRPr="00013C1A">
        <w:rPr>
          <w:rFonts w:ascii="Times New Roman" w:hAnsi="Times New Roman"/>
          <w:sz w:val="28"/>
          <w:szCs w:val="28"/>
        </w:rPr>
        <w:t>Согласно ст.40 Закона Российской Федерации от 9 октября 1992 г. N 3612-1 "Основы законодательства Российской Федерации о культуре" (далее - Основы законодательства о культуре) вопросы местного значения (п.12 ст.14 Федерального закона №131-ФЗ) относятся к полномочиям органов местного самоуправления городского поселения в области культуры.</w:t>
      </w:r>
    </w:p>
    <w:p w:rsidR="00013C1A" w:rsidRPr="00013C1A" w:rsidRDefault="00013C1A" w:rsidP="00013C1A">
      <w:pPr>
        <w:ind w:firstLine="567"/>
        <w:jc w:val="both"/>
        <w:rPr>
          <w:rFonts w:ascii="Times New Roman" w:hAnsi="Times New Roman"/>
          <w:sz w:val="28"/>
          <w:szCs w:val="28"/>
        </w:rPr>
      </w:pPr>
      <w:proofErr w:type="gramStart"/>
      <w:r w:rsidRPr="00013C1A">
        <w:rPr>
          <w:rFonts w:ascii="Times New Roman" w:hAnsi="Times New Roman"/>
          <w:sz w:val="28"/>
          <w:szCs w:val="28"/>
        </w:rPr>
        <w:lastRenderedPageBreak/>
        <w:t>При анализе муниципальных актов поселения, в части реализации полномочий в сфере культуры и досуга установлено, что ст.26 Устава Сортавальского городского поселения к компетенции местной администрации относит обеспечение полномочий органов местного самоуправления по решению вопросов местного значения муниципального образования Сортавальского городского поселения в соответствии с Федеральными законами, нормативными правовыми актами Совета, постановлениями и распоряжениями главы муниципального образования Сортавальского городского поселения.</w:t>
      </w:r>
      <w:proofErr w:type="gramEnd"/>
    </w:p>
    <w:p w:rsidR="00013C1A" w:rsidRPr="00013C1A" w:rsidRDefault="00013C1A" w:rsidP="00013C1A">
      <w:pPr>
        <w:ind w:firstLine="567"/>
        <w:jc w:val="both"/>
        <w:rPr>
          <w:rFonts w:ascii="Times New Roman" w:hAnsi="Times New Roman"/>
          <w:sz w:val="28"/>
          <w:szCs w:val="28"/>
        </w:rPr>
      </w:pPr>
      <w:r w:rsidRPr="00013C1A">
        <w:rPr>
          <w:rFonts w:ascii="Times New Roman" w:hAnsi="Times New Roman"/>
          <w:sz w:val="28"/>
          <w:szCs w:val="28"/>
        </w:rPr>
        <w:t>Законодательные акты РФ о культуре не устанавливают порядок по реализации полномочий в сфере культуры и досуга в муниципальном образовании, т.к. данные полномочия относятся к вопросам местного значения, поэтому данный порядок должен устанавливаться муниципальными актами.</w:t>
      </w:r>
    </w:p>
    <w:p w:rsidR="00013C1A" w:rsidRPr="00013C1A" w:rsidRDefault="00013C1A" w:rsidP="00013C1A">
      <w:pPr>
        <w:ind w:firstLine="567"/>
        <w:jc w:val="both"/>
        <w:rPr>
          <w:rFonts w:ascii="Times New Roman" w:eastAsiaTheme="minorHAnsi" w:hAnsi="Times New Roman"/>
          <w:sz w:val="28"/>
          <w:szCs w:val="28"/>
        </w:rPr>
      </w:pPr>
      <w:r w:rsidRPr="00013C1A">
        <w:rPr>
          <w:rFonts w:ascii="Times New Roman" w:hAnsi="Times New Roman"/>
          <w:sz w:val="28"/>
          <w:szCs w:val="28"/>
        </w:rPr>
        <w:t>Нормативными правовыми актами Совета не конкретизирован порядок создания условий для организации досуга и обеспечения жителей поселения услугами организаций культуры</w:t>
      </w:r>
      <w:proofErr w:type="gramStart"/>
      <w:r w:rsidRPr="00013C1A">
        <w:rPr>
          <w:rFonts w:ascii="Times New Roman" w:hAnsi="Times New Roman"/>
          <w:sz w:val="28"/>
          <w:szCs w:val="28"/>
        </w:rPr>
        <w:t xml:space="preserve"> </w:t>
      </w:r>
      <w:r w:rsidRPr="00013C1A">
        <w:rPr>
          <w:rFonts w:ascii="Times New Roman" w:eastAsiaTheme="minorHAnsi" w:hAnsi="Times New Roman"/>
          <w:sz w:val="28"/>
          <w:szCs w:val="28"/>
        </w:rPr>
        <w:t>.</w:t>
      </w:r>
      <w:proofErr w:type="gramEnd"/>
      <w:r w:rsidRPr="00013C1A">
        <w:rPr>
          <w:rFonts w:ascii="Times New Roman" w:eastAsiaTheme="minorHAnsi" w:hAnsi="Times New Roman"/>
          <w:sz w:val="28"/>
          <w:szCs w:val="28"/>
        </w:rPr>
        <w:t xml:space="preserve"> Постановлением и распоряжением главы поселения также не утвержден данный порядок.</w:t>
      </w:r>
    </w:p>
    <w:p w:rsidR="00013C1A" w:rsidRPr="00013C1A" w:rsidRDefault="00013C1A" w:rsidP="00013C1A">
      <w:pPr>
        <w:ind w:firstLine="567"/>
        <w:jc w:val="both"/>
        <w:rPr>
          <w:rFonts w:ascii="Times New Roman" w:eastAsiaTheme="minorHAnsi" w:hAnsi="Times New Roman"/>
          <w:sz w:val="28"/>
          <w:szCs w:val="28"/>
        </w:rPr>
      </w:pPr>
      <w:proofErr w:type="gramStart"/>
      <w:r w:rsidRPr="00013C1A">
        <w:rPr>
          <w:rFonts w:ascii="Times New Roman" w:eastAsiaTheme="minorHAnsi" w:hAnsi="Times New Roman"/>
          <w:sz w:val="28"/>
          <w:szCs w:val="28"/>
        </w:rPr>
        <w:t xml:space="preserve">Приказом Министерства культуры </w:t>
      </w:r>
      <w:r w:rsidRPr="00013C1A">
        <w:rPr>
          <w:rFonts w:ascii="Times New Roman" w:hAnsi="Times New Roman"/>
          <w:sz w:val="28"/>
          <w:szCs w:val="28"/>
        </w:rPr>
        <w:t xml:space="preserve">и массовых коммуникаций РФ от 25 мая 2006 г. N 229"Об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 обращено внимание </w:t>
      </w:r>
      <w:r w:rsidRPr="00013C1A">
        <w:rPr>
          <w:rFonts w:ascii="Times New Roman" w:eastAsiaTheme="minorHAnsi" w:hAnsi="Times New Roman"/>
          <w:sz w:val="28"/>
          <w:szCs w:val="28"/>
        </w:rPr>
        <w:t>на установление порядка по реализации полномочий в сфере культуры и досуга в муниципальном</w:t>
      </w:r>
      <w:proofErr w:type="gramEnd"/>
      <w:r w:rsidRPr="00013C1A">
        <w:rPr>
          <w:rFonts w:ascii="Times New Roman" w:eastAsiaTheme="minorHAnsi" w:hAnsi="Times New Roman"/>
          <w:sz w:val="28"/>
          <w:szCs w:val="28"/>
        </w:rPr>
        <w:t xml:space="preserve"> </w:t>
      </w:r>
      <w:proofErr w:type="gramStart"/>
      <w:r w:rsidRPr="00013C1A">
        <w:rPr>
          <w:rFonts w:ascii="Times New Roman" w:eastAsiaTheme="minorHAnsi" w:hAnsi="Times New Roman"/>
          <w:sz w:val="28"/>
          <w:szCs w:val="28"/>
        </w:rPr>
        <w:t>образовании</w:t>
      </w:r>
      <w:proofErr w:type="gramEnd"/>
      <w:r w:rsidRPr="00013C1A">
        <w:rPr>
          <w:rFonts w:ascii="Times New Roman" w:eastAsiaTheme="minorHAnsi" w:hAnsi="Times New Roman"/>
          <w:sz w:val="28"/>
          <w:szCs w:val="28"/>
        </w:rPr>
        <w:t xml:space="preserve">. Для чего должно быть принято Положение о деятельности муниципального образования в сфере культуры, досуга и массового отдыха населения, которое следует утвердить нормативным правовым актом представительного органа. При разработке документа необходимо руководствоваться нормативными правовыми актами Российской Федерации и субъекта </w:t>
      </w:r>
      <w:r w:rsidR="00FF6A6D">
        <w:rPr>
          <w:rFonts w:ascii="Times New Roman" w:eastAsiaTheme="minorHAnsi" w:hAnsi="Times New Roman"/>
          <w:sz w:val="28"/>
          <w:szCs w:val="28"/>
        </w:rPr>
        <w:t xml:space="preserve">Российской </w:t>
      </w:r>
      <w:r w:rsidRPr="00013C1A">
        <w:rPr>
          <w:rFonts w:ascii="Times New Roman" w:eastAsiaTheme="minorHAnsi" w:hAnsi="Times New Roman"/>
          <w:sz w:val="28"/>
          <w:szCs w:val="28"/>
        </w:rPr>
        <w:t xml:space="preserve">Федерации, а также нормативными документами и методическими указаниями и рекомендациями Минкультуры России, </w:t>
      </w:r>
      <w:proofErr w:type="spellStart"/>
      <w:r w:rsidRPr="00013C1A">
        <w:rPr>
          <w:rFonts w:ascii="Times New Roman" w:eastAsiaTheme="minorHAnsi" w:hAnsi="Times New Roman"/>
          <w:sz w:val="28"/>
          <w:szCs w:val="28"/>
        </w:rPr>
        <w:t>Роскультуры</w:t>
      </w:r>
      <w:proofErr w:type="spellEnd"/>
      <w:r w:rsidRPr="00013C1A">
        <w:rPr>
          <w:rFonts w:ascii="Times New Roman" w:eastAsiaTheme="minorHAnsi" w:hAnsi="Times New Roman"/>
          <w:sz w:val="28"/>
          <w:szCs w:val="28"/>
        </w:rPr>
        <w:t xml:space="preserve">, </w:t>
      </w:r>
      <w:proofErr w:type="spellStart"/>
      <w:r w:rsidRPr="00013C1A">
        <w:rPr>
          <w:rFonts w:ascii="Times New Roman" w:eastAsiaTheme="minorHAnsi" w:hAnsi="Times New Roman"/>
          <w:sz w:val="28"/>
          <w:szCs w:val="28"/>
        </w:rPr>
        <w:t>Росархива</w:t>
      </w:r>
      <w:proofErr w:type="spellEnd"/>
      <w:r w:rsidRPr="00013C1A">
        <w:rPr>
          <w:rFonts w:ascii="Times New Roman" w:eastAsiaTheme="minorHAnsi" w:hAnsi="Times New Roman"/>
          <w:sz w:val="28"/>
          <w:szCs w:val="28"/>
        </w:rPr>
        <w:t xml:space="preserve"> и Роспечати. В Положении должен быть прописан механизм реализации полномочий в сфере культуры, определена структура организаций культуры и досуга, расположенных на территории муниципального образования, а также система управления организациями </w:t>
      </w:r>
      <w:r w:rsidRPr="00013C1A">
        <w:rPr>
          <w:rFonts w:ascii="Times New Roman" w:eastAsiaTheme="minorHAnsi" w:hAnsi="Times New Roman"/>
          <w:sz w:val="28"/>
          <w:szCs w:val="28"/>
        </w:rPr>
        <w:lastRenderedPageBreak/>
        <w:t xml:space="preserve">культуры и культурными проектами на территории муниципального образования. </w:t>
      </w:r>
    </w:p>
    <w:p w:rsidR="00013C1A" w:rsidRPr="00013C1A" w:rsidRDefault="00013C1A" w:rsidP="00013C1A">
      <w:pPr>
        <w:ind w:firstLine="567"/>
        <w:jc w:val="both"/>
        <w:rPr>
          <w:rFonts w:ascii="Times New Roman" w:eastAsiaTheme="minorHAnsi" w:hAnsi="Times New Roman"/>
          <w:sz w:val="28"/>
          <w:szCs w:val="28"/>
          <w:u w:val="single"/>
        </w:rPr>
      </w:pPr>
      <w:r w:rsidRPr="00013C1A">
        <w:rPr>
          <w:rFonts w:ascii="Times New Roman" w:eastAsiaTheme="minorHAnsi" w:hAnsi="Times New Roman"/>
          <w:sz w:val="28"/>
          <w:szCs w:val="28"/>
          <w:u w:val="single"/>
        </w:rPr>
        <w:t xml:space="preserve">Таким образом, Администрация Сортавальского поселения осуществляет обеспечение </w:t>
      </w:r>
      <w:r w:rsidRPr="00013C1A">
        <w:rPr>
          <w:rFonts w:ascii="Times New Roman" w:hAnsi="Times New Roman"/>
          <w:sz w:val="28"/>
          <w:szCs w:val="28"/>
          <w:u w:val="single"/>
        </w:rPr>
        <w:t>полномочий органов местного самоуправления по решению вопросов местного значения муниципального образования Сортавальского городского поселения в отсутствии механизма реализации и разграничения полномочий в сфере культуры и досуга между органами местного самоуправления поселения.</w:t>
      </w:r>
    </w:p>
    <w:p w:rsidR="00013C1A" w:rsidRPr="00013C1A" w:rsidRDefault="00013C1A" w:rsidP="00013C1A">
      <w:pPr>
        <w:spacing w:after="0"/>
        <w:ind w:firstLine="567"/>
        <w:jc w:val="both"/>
        <w:rPr>
          <w:rFonts w:ascii="Arial" w:eastAsiaTheme="minorHAnsi" w:hAnsi="Arial" w:cs="Arial"/>
          <w:sz w:val="24"/>
          <w:szCs w:val="24"/>
        </w:rPr>
      </w:pPr>
      <w:r w:rsidRPr="00013C1A">
        <w:rPr>
          <w:rFonts w:ascii="Times New Roman" w:hAnsi="Times New Roman"/>
          <w:sz w:val="28"/>
          <w:szCs w:val="28"/>
        </w:rPr>
        <w:t>При анализе муниципальных актов установлено, что в отсутствии Порядка, регулирующего механизм реализации и разграничения полномочий в сфере культуры, органы местного самоуправления поселения принимают решение по каждому отдельному вопросу, связанному с реализацией полномочий в сфере культуры.</w:t>
      </w:r>
    </w:p>
    <w:p w:rsidR="00013C1A" w:rsidRPr="00013C1A" w:rsidRDefault="00013C1A" w:rsidP="00013C1A">
      <w:pPr>
        <w:ind w:firstLine="567"/>
        <w:jc w:val="both"/>
        <w:rPr>
          <w:rFonts w:ascii="Times New Roman" w:hAnsi="Times New Roman"/>
          <w:sz w:val="28"/>
          <w:szCs w:val="28"/>
        </w:rPr>
      </w:pPr>
      <w:r w:rsidRPr="00013C1A">
        <w:rPr>
          <w:rFonts w:ascii="Times New Roman" w:hAnsi="Times New Roman"/>
          <w:sz w:val="28"/>
          <w:szCs w:val="28"/>
        </w:rPr>
        <w:t xml:space="preserve">Советом Сортавальского городского поселения от 01.03.2007г. №163 было принято решение о создании муниципального учреждения культуры «Центр досуга» во исполнение полномочий, определенных п.12 ст.14 Федерального закона №131-ФЗ. </w:t>
      </w:r>
    </w:p>
    <w:p w:rsidR="00013C1A" w:rsidRPr="00013C1A" w:rsidRDefault="00013C1A" w:rsidP="00013C1A">
      <w:pPr>
        <w:ind w:firstLine="567"/>
        <w:jc w:val="both"/>
        <w:rPr>
          <w:rFonts w:ascii="Times New Roman" w:hAnsi="Times New Roman"/>
          <w:sz w:val="28"/>
          <w:szCs w:val="28"/>
        </w:rPr>
      </w:pPr>
      <w:r w:rsidRPr="00013C1A">
        <w:rPr>
          <w:rFonts w:ascii="Times New Roman" w:hAnsi="Times New Roman"/>
          <w:sz w:val="28"/>
          <w:szCs w:val="28"/>
        </w:rPr>
        <w:t>Распоряжением Администрации Сортавальского поселения от 24.04.2012г. №167-О «О создании муниципального казенного учреждения путём изменения типа существующего муниципального учреждения культуры» было создано муниципальное казённое учреждение культуры «Центр досуга» путём изменения типа существующего муниципального учреждения культуры «Центр досуга» с сохранением штатной численности и основных целей деятельности учреждения.</w:t>
      </w:r>
    </w:p>
    <w:p w:rsidR="00013C1A" w:rsidRPr="00013C1A" w:rsidRDefault="00013C1A" w:rsidP="00013C1A">
      <w:pPr>
        <w:ind w:firstLine="567"/>
        <w:jc w:val="both"/>
        <w:rPr>
          <w:rFonts w:ascii="Times New Roman" w:hAnsi="Times New Roman"/>
          <w:sz w:val="28"/>
          <w:szCs w:val="28"/>
        </w:rPr>
      </w:pPr>
      <w:r w:rsidRPr="00013C1A">
        <w:rPr>
          <w:rFonts w:ascii="Times New Roman" w:hAnsi="Times New Roman"/>
          <w:sz w:val="28"/>
          <w:szCs w:val="28"/>
        </w:rPr>
        <w:t>Таким образом, с целью реализации полномочий в сфере культуры, органами местного самоуправления поселени</w:t>
      </w:r>
      <w:r w:rsidR="00FF6A6D">
        <w:rPr>
          <w:rFonts w:ascii="Times New Roman" w:hAnsi="Times New Roman"/>
          <w:sz w:val="28"/>
          <w:szCs w:val="28"/>
        </w:rPr>
        <w:t>я</w:t>
      </w:r>
      <w:r w:rsidRPr="00013C1A">
        <w:rPr>
          <w:rFonts w:ascii="Times New Roman" w:hAnsi="Times New Roman"/>
          <w:sz w:val="28"/>
          <w:szCs w:val="28"/>
        </w:rPr>
        <w:t xml:space="preserve"> создано муниципальное учреждение «Цент</w:t>
      </w:r>
      <w:r w:rsidR="00FF6A6D">
        <w:rPr>
          <w:rFonts w:ascii="Times New Roman" w:hAnsi="Times New Roman"/>
          <w:sz w:val="28"/>
          <w:szCs w:val="28"/>
        </w:rPr>
        <w:t>р</w:t>
      </w:r>
      <w:r w:rsidRPr="00013C1A">
        <w:rPr>
          <w:rFonts w:ascii="Times New Roman" w:hAnsi="Times New Roman"/>
          <w:sz w:val="28"/>
          <w:szCs w:val="28"/>
        </w:rPr>
        <w:t xml:space="preserve"> досуга». </w:t>
      </w:r>
    </w:p>
    <w:p w:rsidR="00C06FE4" w:rsidRPr="009562D6" w:rsidRDefault="00C06FE4" w:rsidP="00C06FE4">
      <w:pPr>
        <w:pStyle w:val="aa"/>
        <w:ind w:left="0" w:firstLine="426"/>
        <w:jc w:val="both"/>
        <w:rPr>
          <w:rFonts w:ascii="Times New Roman" w:hAnsi="Times New Roman"/>
          <w:i/>
          <w:sz w:val="28"/>
          <w:szCs w:val="28"/>
        </w:rPr>
      </w:pPr>
      <w:r w:rsidRPr="009562D6">
        <w:rPr>
          <w:rFonts w:ascii="Times New Roman" w:hAnsi="Times New Roman"/>
          <w:i/>
          <w:sz w:val="28"/>
          <w:szCs w:val="28"/>
        </w:rPr>
        <w:t xml:space="preserve">Администрацией Сортавальского поселения, к </w:t>
      </w:r>
      <w:r w:rsidR="00A072A6">
        <w:rPr>
          <w:rFonts w:ascii="Times New Roman" w:hAnsi="Times New Roman"/>
          <w:i/>
          <w:sz w:val="28"/>
          <w:szCs w:val="28"/>
        </w:rPr>
        <w:t>А</w:t>
      </w:r>
      <w:r w:rsidRPr="009562D6">
        <w:rPr>
          <w:rFonts w:ascii="Times New Roman" w:hAnsi="Times New Roman"/>
          <w:i/>
          <w:sz w:val="28"/>
          <w:szCs w:val="28"/>
        </w:rPr>
        <w:t>кту проверки №10 от 12.07.2017г., представлены пояснения и замечания.</w:t>
      </w:r>
    </w:p>
    <w:p w:rsidR="00013C1A" w:rsidRPr="009562D6" w:rsidRDefault="00C06FE4" w:rsidP="00C06FE4">
      <w:pPr>
        <w:pStyle w:val="aa"/>
        <w:ind w:left="0" w:firstLine="432"/>
        <w:jc w:val="both"/>
        <w:rPr>
          <w:rFonts w:ascii="Times New Roman" w:hAnsi="Times New Roman"/>
          <w:i/>
          <w:sz w:val="28"/>
          <w:szCs w:val="28"/>
        </w:rPr>
      </w:pPr>
      <w:r w:rsidRPr="009562D6">
        <w:rPr>
          <w:rFonts w:ascii="Times New Roman" w:hAnsi="Times New Roman"/>
          <w:i/>
          <w:sz w:val="28"/>
          <w:szCs w:val="28"/>
        </w:rPr>
        <w:t>Администрация Сортавальского поселения поясняет, что обеспечение полномочий в сфере культуры и досуга осуществляется МУ «Центр досуга» в соответствии с Уставом муниципального образования «Сортавальское городское поселение» и Уставом МУ «Центр досуга».</w:t>
      </w:r>
    </w:p>
    <w:p w:rsidR="00036202" w:rsidRPr="009562D6" w:rsidRDefault="00C06FE4" w:rsidP="00C06FE4">
      <w:pPr>
        <w:pStyle w:val="aa"/>
        <w:ind w:left="0" w:firstLine="432"/>
        <w:jc w:val="both"/>
        <w:rPr>
          <w:rFonts w:ascii="Times New Roman" w:hAnsi="Times New Roman"/>
          <w:i/>
          <w:sz w:val="28"/>
          <w:szCs w:val="28"/>
        </w:rPr>
      </w:pPr>
      <w:r w:rsidRPr="009562D6">
        <w:rPr>
          <w:rFonts w:ascii="Times New Roman" w:hAnsi="Times New Roman"/>
          <w:i/>
          <w:sz w:val="28"/>
          <w:szCs w:val="28"/>
        </w:rPr>
        <w:t xml:space="preserve">Контрольно-счетный комитет СМР, рассмотрев данное пояснение, его не принимает, т.к. Уставом муниципального образования не предусмотрен </w:t>
      </w:r>
      <w:r w:rsidRPr="009562D6">
        <w:rPr>
          <w:rFonts w:ascii="Times New Roman" w:hAnsi="Times New Roman"/>
          <w:i/>
          <w:sz w:val="28"/>
          <w:szCs w:val="28"/>
        </w:rPr>
        <w:lastRenderedPageBreak/>
        <w:t xml:space="preserve">механизм реализации вопроса местного значения, установленного п.12 ст. </w:t>
      </w:r>
      <w:r w:rsidR="00036202" w:rsidRPr="009562D6">
        <w:rPr>
          <w:rFonts w:ascii="Times New Roman" w:hAnsi="Times New Roman"/>
          <w:i/>
          <w:sz w:val="28"/>
          <w:szCs w:val="28"/>
        </w:rPr>
        <w:t>14 Федерального закона №131-ФЗ.</w:t>
      </w:r>
    </w:p>
    <w:p w:rsidR="00036202" w:rsidRPr="009562D6" w:rsidRDefault="00036202" w:rsidP="00C06FE4">
      <w:pPr>
        <w:pStyle w:val="aa"/>
        <w:ind w:left="0" w:firstLine="432"/>
        <w:jc w:val="both"/>
        <w:rPr>
          <w:rFonts w:ascii="Times New Roman" w:hAnsi="Times New Roman"/>
          <w:i/>
          <w:sz w:val="28"/>
          <w:szCs w:val="28"/>
        </w:rPr>
      </w:pPr>
      <w:r w:rsidRPr="009562D6">
        <w:rPr>
          <w:rFonts w:ascii="Times New Roman" w:hAnsi="Times New Roman"/>
          <w:i/>
          <w:sz w:val="28"/>
          <w:szCs w:val="28"/>
        </w:rPr>
        <w:t>Согласно п.2.1. Устава МУ «Центр досуга» учреждение осуществляет свою деятельность в соответствии с предметом и целями деятельности, определенными нормативными правовыми актами муниципального образования Сортавальского городского поселения.</w:t>
      </w:r>
    </w:p>
    <w:p w:rsidR="00C06FE4" w:rsidRPr="009562D6" w:rsidRDefault="00036202" w:rsidP="00C06FE4">
      <w:pPr>
        <w:pStyle w:val="aa"/>
        <w:ind w:left="0" w:firstLine="432"/>
        <w:jc w:val="both"/>
        <w:rPr>
          <w:rFonts w:ascii="Times New Roman" w:hAnsi="Times New Roman"/>
          <w:i/>
          <w:sz w:val="28"/>
          <w:szCs w:val="28"/>
        </w:rPr>
      </w:pPr>
      <w:r w:rsidRPr="009562D6">
        <w:rPr>
          <w:rFonts w:ascii="Times New Roman" w:hAnsi="Times New Roman"/>
          <w:i/>
          <w:sz w:val="28"/>
          <w:szCs w:val="28"/>
        </w:rPr>
        <w:t xml:space="preserve">В ходе проверки установлено, что </w:t>
      </w:r>
      <w:r w:rsidR="003F4DA8" w:rsidRPr="009562D6">
        <w:rPr>
          <w:rFonts w:ascii="Times New Roman" w:hAnsi="Times New Roman"/>
          <w:i/>
          <w:sz w:val="28"/>
          <w:szCs w:val="28"/>
        </w:rPr>
        <w:t>нормативные правовые акты муниципального образования Сортавальского городского поселения</w:t>
      </w:r>
      <w:r w:rsidR="00A072A6">
        <w:rPr>
          <w:rFonts w:ascii="Times New Roman" w:hAnsi="Times New Roman"/>
          <w:i/>
          <w:sz w:val="28"/>
          <w:szCs w:val="28"/>
        </w:rPr>
        <w:t>,</w:t>
      </w:r>
      <w:r w:rsidR="003F4DA8" w:rsidRPr="009562D6">
        <w:rPr>
          <w:rFonts w:ascii="Times New Roman" w:hAnsi="Times New Roman"/>
          <w:i/>
          <w:sz w:val="28"/>
          <w:szCs w:val="28"/>
        </w:rPr>
        <w:t xml:space="preserve"> устанавливаю</w:t>
      </w:r>
      <w:r w:rsidR="00A072A6">
        <w:rPr>
          <w:rFonts w:ascii="Times New Roman" w:hAnsi="Times New Roman"/>
          <w:i/>
          <w:sz w:val="28"/>
          <w:szCs w:val="28"/>
        </w:rPr>
        <w:t>щие</w:t>
      </w:r>
      <w:r w:rsidR="003F4DA8" w:rsidRPr="009562D6">
        <w:rPr>
          <w:rFonts w:ascii="Times New Roman" w:hAnsi="Times New Roman"/>
          <w:i/>
          <w:sz w:val="28"/>
          <w:szCs w:val="28"/>
        </w:rPr>
        <w:t xml:space="preserve"> цели деятельности в сфере культуры</w:t>
      </w:r>
      <w:r w:rsidR="00A072A6">
        <w:rPr>
          <w:rFonts w:ascii="Times New Roman" w:hAnsi="Times New Roman"/>
          <w:i/>
          <w:sz w:val="28"/>
          <w:szCs w:val="28"/>
        </w:rPr>
        <w:t xml:space="preserve"> отсутствуют</w:t>
      </w:r>
      <w:r w:rsidR="003F4DA8" w:rsidRPr="009562D6">
        <w:rPr>
          <w:rFonts w:ascii="Times New Roman" w:hAnsi="Times New Roman"/>
          <w:i/>
          <w:sz w:val="28"/>
          <w:szCs w:val="28"/>
        </w:rPr>
        <w:t>.</w:t>
      </w:r>
    </w:p>
    <w:p w:rsidR="00013C1A" w:rsidRPr="00772160" w:rsidRDefault="00013C1A" w:rsidP="00013C1A">
      <w:pPr>
        <w:pStyle w:val="aa"/>
        <w:ind w:left="0" w:firstLine="360"/>
        <w:jc w:val="both"/>
        <w:rPr>
          <w:rFonts w:ascii="Times New Roman" w:hAnsi="Times New Roman"/>
          <w:b/>
          <w:sz w:val="28"/>
          <w:szCs w:val="28"/>
        </w:rPr>
      </w:pPr>
      <w:r>
        <w:rPr>
          <w:rFonts w:ascii="Times New Roman" w:hAnsi="Times New Roman"/>
          <w:b/>
          <w:sz w:val="28"/>
          <w:szCs w:val="28"/>
        </w:rPr>
        <w:t>Анализ сети организаций культуры и обеспеченности жителей поселения организациями культуры</w:t>
      </w:r>
    </w:p>
    <w:p w:rsidR="00FF6A6D" w:rsidRDefault="00013C1A" w:rsidP="00013C1A">
      <w:pPr>
        <w:ind w:firstLine="426"/>
        <w:jc w:val="both"/>
        <w:rPr>
          <w:rFonts w:ascii="Times New Roman" w:hAnsi="Times New Roman"/>
          <w:sz w:val="28"/>
          <w:szCs w:val="28"/>
        </w:rPr>
      </w:pPr>
      <w:r w:rsidRPr="008768AD">
        <w:rPr>
          <w:rFonts w:ascii="Times New Roman" w:hAnsi="Times New Roman"/>
          <w:sz w:val="28"/>
          <w:szCs w:val="28"/>
        </w:rPr>
        <w:t>Рас</w:t>
      </w:r>
      <w:r>
        <w:rPr>
          <w:rFonts w:ascii="Times New Roman" w:hAnsi="Times New Roman"/>
          <w:sz w:val="28"/>
          <w:szCs w:val="28"/>
        </w:rPr>
        <w:t xml:space="preserve">поряжением Министерства культуры РФ от 27.07.2016г. №Р-948 введены в действие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 </w:t>
      </w:r>
    </w:p>
    <w:p w:rsidR="00013C1A" w:rsidRDefault="00013C1A" w:rsidP="00013C1A">
      <w:pPr>
        <w:ind w:firstLine="426"/>
        <w:jc w:val="both"/>
        <w:rPr>
          <w:rFonts w:ascii="Arial" w:eastAsiaTheme="minorHAnsi" w:hAnsi="Arial" w:cs="Arial"/>
          <w:sz w:val="24"/>
          <w:szCs w:val="24"/>
        </w:rPr>
      </w:pPr>
      <w:r>
        <w:rPr>
          <w:rFonts w:ascii="Times New Roman" w:hAnsi="Times New Roman"/>
          <w:sz w:val="28"/>
          <w:szCs w:val="28"/>
        </w:rPr>
        <w:t xml:space="preserve">Данными «рекомендациями» рекомендованы нормы и нормативы размещения </w:t>
      </w:r>
      <w:r w:rsidRPr="00CC28E2">
        <w:rPr>
          <w:rFonts w:ascii="Times New Roman" w:eastAsiaTheme="minorHAnsi" w:hAnsi="Times New Roman"/>
          <w:sz w:val="28"/>
          <w:szCs w:val="28"/>
        </w:rPr>
        <w:t xml:space="preserve">учреждений культуры клубного типа </w:t>
      </w:r>
      <w:r w:rsidR="00FF6A6D">
        <w:rPr>
          <w:rFonts w:ascii="Times New Roman" w:eastAsiaTheme="minorHAnsi" w:hAnsi="Times New Roman"/>
          <w:sz w:val="28"/>
          <w:szCs w:val="28"/>
        </w:rPr>
        <w:t xml:space="preserve">в </w:t>
      </w:r>
      <w:r w:rsidRPr="00CC28E2">
        <w:rPr>
          <w:rFonts w:ascii="Times New Roman" w:eastAsiaTheme="minorHAnsi" w:hAnsi="Times New Roman"/>
          <w:sz w:val="28"/>
          <w:szCs w:val="28"/>
        </w:rPr>
        <w:t>городских поселениях</w:t>
      </w:r>
      <w:r>
        <w:rPr>
          <w:rFonts w:ascii="Times New Roman" w:eastAsiaTheme="minorHAnsi" w:hAnsi="Times New Roman"/>
          <w:sz w:val="28"/>
          <w:szCs w:val="28"/>
        </w:rPr>
        <w:t>, которые</w:t>
      </w:r>
      <w:r w:rsidRPr="00CC28E2">
        <w:rPr>
          <w:rFonts w:ascii="Times New Roman" w:eastAsiaTheme="minorHAnsi" w:hAnsi="Times New Roman"/>
          <w:sz w:val="28"/>
          <w:szCs w:val="28"/>
        </w:rPr>
        <w:t xml:space="preserve"> предусматривают наличие 1 Дома культуры на население от 10 до 200 тыс. чел. в зависимости от плотности населения и разнообразия культурно-досуговой инфраструктуры</w:t>
      </w:r>
      <w:r w:rsidRPr="00CC28E2">
        <w:rPr>
          <w:rFonts w:ascii="Arial" w:eastAsiaTheme="minorHAnsi" w:hAnsi="Arial" w:cs="Arial"/>
          <w:sz w:val="24"/>
          <w:szCs w:val="24"/>
        </w:rPr>
        <w:t xml:space="preserve"> </w:t>
      </w:r>
      <w:r w:rsidRPr="00CC28E2">
        <w:rPr>
          <w:rFonts w:ascii="Times New Roman" w:eastAsiaTheme="minorHAnsi" w:hAnsi="Times New Roman"/>
          <w:sz w:val="28"/>
          <w:szCs w:val="28"/>
        </w:rPr>
        <w:t>населенного пункта</w:t>
      </w:r>
      <w:r w:rsidRPr="00CC28E2">
        <w:rPr>
          <w:rFonts w:ascii="Arial" w:eastAsiaTheme="minorHAnsi" w:hAnsi="Arial" w:cs="Arial"/>
          <w:sz w:val="24"/>
          <w:szCs w:val="24"/>
        </w:rPr>
        <w:t>.</w:t>
      </w:r>
    </w:p>
    <w:p w:rsidR="00013C1A" w:rsidRPr="00CC28E2" w:rsidRDefault="00013C1A" w:rsidP="00013C1A">
      <w:pPr>
        <w:autoSpaceDE w:val="0"/>
        <w:autoSpaceDN w:val="0"/>
        <w:adjustRightInd w:val="0"/>
        <w:spacing w:after="0" w:line="240" w:lineRule="auto"/>
        <w:ind w:firstLine="720"/>
        <w:jc w:val="both"/>
        <w:rPr>
          <w:rFonts w:ascii="Times New Roman" w:eastAsiaTheme="minorHAnsi" w:hAnsi="Times New Roman"/>
          <w:sz w:val="28"/>
          <w:szCs w:val="28"/>
        </w:rPr>
      </w:pPr>
      <w:r w:rsidRPr="00CC28E2">
        <w:rPr>
          <w:rFonts w:ascii="Times New Roman" w:eastAsiaTheme="minorHAnsi" w:hAnsi="Times New Roman"/>
          <w:sz w:val="28"/>
          <w:szCs w:val="28"/>
        </w:rPr>
        <w:t>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013C1A" w:rsidRDefault="00013C1A" w:rsidP="00013C1A">
      <w:pPr>
        <w:pStyle w:val="aa"/>
        <w:ind w:left="0" w:firstLine="360"/>
        <w:jc w:val="both"/>
        <w:rPr>
          <w:rFonts w:ascii="Times New Roman" w:hAnsi="Times New Roman" w:cs="Times New Roman"/>
          <w:sz w:val="28"/>
          <w:szCs w:val="28"/>
        </w:rPr>
      </w:pPr>
      <w:r w:rsidRPr="00735F03">
        <w:rPr>
          <w:rFonts w:ascii="Times New Roman" w:hAnsi="Times New Roman"/>
          <w:sz w:val="28"/>
          <w:szCs w:val="28"/>
        </w:rPr>
        <w:t xml:space="preserve">Исходя из </w:t>
      </w:r>
      <w:r>
        <w:rPr>
          <w:rFonts w:ascii="Times New Roman" w:hAnsi="Times New Roman"/>
          <w:sz w:val="28"/>
          <w:szCs w:val="28"/>
        </w:rPr>
        <w:t xml:space="preserve">устава  </w:t>
      </w:r>
      <w:r w:rsidR="00FF6A6D">
        <w:rPr>
          <w:rFonts w:ascii="Times New Roman" w:hAnsi="Times New Roman"/>
          <w:sz w:val="28"/>
          <w:szCs w:val="28"/>
        </w:rPr>
        <w:t>МУ</w:t>
      </w:r>
      <w:r>
        <w:rPr>
          <w:rFonts w:ascii="Times New Roman" w:hAnsi="Times New Roman"/>
          <w:sz w:val="28"/>
          <w:szCs w:val="28"/>
        </w:rPr>
        <w:t xml:space="preserve"> «Центр досуга», деятельность данного учреждения подпадает под деятельность учреждения клубного типа. Следовательно, нормы и нормативы размещения </w:t>
      </w:r>
      <w:r w:rsidRPr="00CC28E2">
        <w:rPr>
          <w:rFonts w:ascii="Times New Roman" w:hAnsi="Times New Roman" w:cs="Times New Roman"/>
          <w:sz w:val="28"/>
          <w:szCs w:val="28"/>
        </w:rPr>
        <w:t>учреждений культуры клубного типа</w:t>
      </w:r>
      <w:r>
        <w:rPr>
          <w:rFonts w:ascii="Times New Roman" w:hAnsi="Times New Roman" w:cs="Times New Roman"/>
          <w:sz w:val="28"/>
          <w:szCs w:val="28"/>
        </w:rPr>
        <w:t xml:space="preserve"> в Сортавальском городском поселении соблюдены.</w:t>
      </w:r>
    </w:p>
    <w:p w:rsidR="00FF6A6D" w:rsidRDefault="00FF6A6D" w:rsidP="00013C1A">
      <w:pPr>
        <w:pStyle w:val="aa"/>
        <w:ind w:left="0" w:firstLine="360"/>
        <w:jc w:val="both"/>
        <w:rPr>
          <w:rFonts w:ascii="Times New Roman" w:hAnsi="Times New Roman" w:cs="Times New Roman"/>
          <w:sz w:val="28"/>
          <w:szCs w:val="28"/>
        </w:rPr>
      </w:pPr>
    </w:p>
    <w:p w:rsidR="00013C1A" w:rsidRDefault="00013C1A" w:rsidP="00013C1A">
      <w:pPr>
        <w:pStyle w:val="aa"/>
        <w:ind w:left="0" w:firstLine="360"/>
        <w:jc w:val="center"/>
        <w:rPr>
          <w:rFonts w:ascii="Times New Roman" w:hAnsi="Times New Roman"/>
          <w:b/>
          <w:sz w:val="28"/>
          <w:szCs w:val="28"/>
        </w:rPr>
      </w:pPr>
      <w:r>
        <w:rPr>
          <w:rFonts w:ascii="Times New Roman" w:hAnsi="Times New Roman"/>
          <w:b/>
          <w:sz w:val="28"/>
          <w:szCs w:val="28"/>
        </w:rPr>
        <w:t>Анализ ресурсного обеспечения полномочий по реализации вопросов местного значения городского поселения в сфере культуры.</w:t>
      </w:r>
    </w:p>
    <w:p w:rsidR="00013C1A" w:rsidRPr="005241FB" w:rsidRDefault="00013C1A" w:rsidP="00013C1A">
      <w:pPr>
        <w:pStyle w:val="aa"/>
        <w:ind w:left="0" w:firstLine="360"/>
        <w:jc w:val="center"/>
        <w:rPr>
          <w:rFonts w:ascii="Times New Roman" w:hAnsi="Times New Roman"/>
          <w:b/>
          <w:i/>
          <w:sz w:val="28"/>
          <w:szCs w:val="28"/>
        </w:rPr>
      </w:pPr>
      <w:r w:rsidRPr="005241FB">
        <w:rPr>
          <w:rFonts w:ascii="Times New Roman" w:hAnsi="Times New Roman"/>
          <w:b/>
          <w:i/>
          <w:sz w:val="28"/>
          <w:szCs w:val="28"/>
        </w:rPr>
        <w:t>Имущество</w:t>
      </w:r>
    </w:p>
    <w:p w:rsidR="00013C1A" w:rsidRDefault="00013C1A" w:rsidP="00013C1A">
      <w:pPr>
        <w:spacing w:after="0"/>
        <w:ind w:firstLine="567"/>
        <w:jc w:val="both"/>
        <w:rPr>
          <w:rFonts w:ascii="Times New Roman" w:eastAsiaTheme="minorHAnsi" w:hAnsi="Times New Roman"/>
          <w:sz w:val="28"/>
          <w:szCs w:val="28"/>
        </w:rPr>
      </w:pPr>
      <w:r w:rsidRPr="005227A9">
        <w:rPr>
          <w:rFonts w:ascii="Times New Roman" w:eastAsiaTheme="minorHAnsi" w:hAnsi="Times New Roman"/>
          <w:sz w:val="28"/>
          <w:szCs w:val="28"/>
        </w:rPr>
        <w:t>В соответствии с законодательством Российской Федерации и уставом</w:t>
      </w:r>
      <w:r w:rsidR="00FF6A6D">
        <w:rPr>
          <w:rFonts w:ascii="Times New Roman" w:eastAsiaTheme="minorHAnsi" w:hAnsi="Times New Roman"/>
          <w:sz w:val="28"/>
          <w:szCs w:val="28"/>
        </w:rPr>
        <w:t>,</w:t>
      </w:r>
      <w:r w:rsidRPr="005227A9">
        <w:rPr>
          <w:rFonts w:ascii="Times New Roman" w:eastAsiaTheme="minorHAnsi" w:hAnsi="Times New Roman"/>
          <w:sz w:val="28"/>
          <w:szCs w:val="28"/>
        </w:rPr>
        <w:t xml:space="preserve"> учреждение культуры наделяется имуществом, необходимым для осуществления уставной деятельности (зданиями, сооружениями, оборудованием, а также другим необходимым имуществом </w:t>
      </w:r>
      <w:r w:rsidRPr="005227A9">
        <w:rPr>
          <w:rFonts w:ascii="Times New Roman" w:eastAsiaTheme="minorHAnsi" w:hAnsi="Times New Roman"/>
          <w:sz w:val="28"/>
          <w:szCs w:val="28"/>
        </w:rPr>
        <w:lastRenderedPageBreak/>
        <w:t>потребительского, социального, культурного и иного назначения) на праве оперативного управления согласно перечню имущества на дату его создания</w:t>
      </w:r>
      <w:r>
        <w:rPr>
          <w:rFonts w:ascii="Times New Roman" w:eastAsiaTheme="minorHAnsi" w:hAnsi="Times New Roman"/>
          <w:sz w:val="28"/>
          <w:szCs w:val="28"/>
        </w:rPr>
        <w:t>.</w:t>
      </w:r>
    </w:p>
    <w:p w:rsidR="00013C1A" w:rsidRDefault="00013C1A" w:rsidP="00013C1A">
      <w:pPr>
        <w:ind w:firstLine="567"/>
        <w:jc w:val="both"/>
        <w:rPr>
          <w:rFonts w:ascii="Times New Roman" w:eastAsiaTheme="minorHAnsi" w:hAnsi="Times New Roman"/>
          <w:sz w:val="28"/>
          <w:szCs w:val="28"/>
        </w:rPr>
      </w:pPr>
      <w:r>
        <w:rPr>
          <w:rFonts w:ascii="Times New Roman" w:eastAsiaTheme="minorHAnsi" w:hAnsi="Times New Roman"/>
          <w:sz w:val="28"/>
          <w:szCs w:val="28"/>
        </w:rPr>
        <w:t>Распоряжением Администрации Сортавальского поселения от 24.04.2012г. №167-О утвержден перечень имущества, подлежащего закреплению на праве оперативного управления за казённым учреждением «Центр досуга».</w:t>
      </w:r>
    </w:p>
    <w:p w:rsidR="00013C1A" w:rsidRDefault="00013C1A" w:rsidP="00013C1A">
      <w:pPr>
        <w:ind w:firstLine="567"/>
        <w:jc w:val="both"/>
        <w:rPr>
          <w:rFonts w:ascii="Times New Roman" w:hAnsi="Times New Roman"/>
          <w:sz w:val="28"/>
          <w:szCs w:val="28"/>
        </w:rPr>
      </w:pPr>
      <w:r w:rsidRPr="008E4BEF">
        <w:rPr>
          <w:rFonts w:ascii="Times New Roman" w:eastAsiaTheme="minorHAnsi" w:hAnsi="Times New Roman"/>
          <w:sz w:val="28"/>
          <w:szCs w:val="28"/>
        </w:rPr>
        <w:t>Правообладателем имущества, закрепленного за М</w:t>
      </w:r>
      <w:r>
        <w:rPr>
          <w:rFonts w:ascii="Times New Roman" w:eastAsiaTheme="minorHAnsi" w:hAnsi="Times New Roman"/>
          <w:sz w:val="28"/>
          <w:szCs w:val="28"/>
        </w:rPr>
        <w:t>У</w:t>
      </w:r>
      <w:r w:rsidRPr="008E4BEF">
        <w:rPr>
          <w:rFonts w:ascii="Times New Roman" w:eastAsiaTheme="minorHAnsi" w:hAnsi="Times New Roman"/>
          <w:sz w:val="28"/>
          <w:szCs w:val="28"/>
        </w:rPr>
        <w:t xml:space="preserve"> «Центр досуга» на праве оперативного управления</w:t>
      </w:r>
      <w:r w:rsidR="00FF6A6D">
        <w:rPr>
          <w:rFonts w:ascii="Times New Roman" w:eastAsiaTheme="minorHAnsi" w:hAnsi="Times New Roman"/>
          <w:sz w:val="28"/>
          <w:szCs w:val="28"/>
        </w:rPr>
        <w:t>,</w:t>
      </w:r>
      <w:r w:rsidRPr="008E4BEF">
        <w:rPr>
          <w:rFonts w:ascii="Times New Roman" w:eastAsiaTheme="minorHAnsi" w:hAnsi="Times New Roman"/>
          <w:sz w:val="28"/>
          <w:szCs w:val="28"/>
        </w:rPr>
        <w:t xml:space="preserve"> Сортавальское городское поселения стало в результате вступления в силу Закона Республики Карелия от 05.10.2007г. №1118-ЗРК</w:t>
      </w:r>
      <w:r w:rsidRPr="008E4BEF">
        <w:rPr>
          <w:rFonts w:ascii="Times New Roman" w:eastAsiaTheme="minorHAnsi" w:hAnsi="Times New Roman"/>
          <w:b/>
          <w:sz w:val="28"/>
          <w:szCs w:val="28"/>
        </w:rPr>
        <w:t xml:space="preserve"> </w:t>
      </w:r>
      <w:r w:rsidRPr="008E4BEF">
        <w:rPr>
          <w:rFonts w:ascii="Times New Roman" w:eastAsiaTheme="minorHAnsi" w:hAnsi="Times New Roman"/>
          <w:sz w:val="28"/>
          <w:szCs w:val="28"/>
        </w:rPr>
        <w:t>«</w:t>
      </w:r>
      <w:r w:rsidRPr="008E4BEF">
        <w:rPr>
          <w:rFonts w:ascii="Times New Roman" w:hAnsi="Times New Roman"/>
          <w:sz w:val="28"/>
          <w:szCs w:val="28"/>
        </w:rPr>
        <w:t>"О разграничении имущества, находящегося в муниципальной собственности Сортавальского муниципального района"</w:t>
      </w:r>
      <w:r>
        <w:rPr>
          <w:rFonts w:ascii="Times New Roman" w:hAnsi="Times New Roman"/>
          <w:sz w:val="28"/>
          <w:szCs w:val="28"/>
        </w:rPr>
        <w:t xml:space="preserve"> с изменениями.</w:t>
      </w:r>
    </w:p>
    <w:p w:rsidR="00013C1A" w:rsidRPr="008E4BEF" w:rsidRDefault="00013C1A" w:rsidP="00013C1A">
      <w:pPr>
        <w:ind w:firstLine="567"/>
        <w:jc w:val="both"/>
        <w:rPr>
          <w:rFonts w:ascii="Times New Roman" w:eastAsiaTheme="minorHAnsi" w:hAnsi="Times New Roman"/>
          <w:sz w:val="28"/>
          <w:szCs w:val="28"/>
        </w:rPr>
      </w:pPr>
      <w:r>
        <w:rPr>
          <w:rFonts w:ascii="Times New Roman" w:hAnsi="Times New Roman"/>
          <w:sz w:val="28"/>
          <w:szCs w:val="28"/>
        </w:rPr>
        <w:t xml:space="preserve">Согласно ст. 131 Гражданского Кодекса РФ </w:t>
      </w:r>
      <w:r w:rsidRPr="008E4BEF">
        <w:rPr>
          <w:rFonts w:ascii="Times New Roman" w:eastAsiaTheme="minorHAnsi" w:hAnsi="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w:t>
      </w:r>
      <w:hyperlink r:id="rId10" w:history="1">
        <w:r w:rsidRPr="00B524CD">
          <w:rPr>
            <w:rFonts w:ascii="Times New Roman" w:eastAsiaTheme="minorHAnsi" w:hAnsi="Times New Roman"/>
            <w:sz w:val="28"/>
            <w:szCs w:val="28"/>
            <w:u w:val="single"/>
          </w:rPr>
          <w:t>подлежат государственной регистрации</w:t>
        </w:r>
      </w:hyperlink>
      <w:r w:rsidRPr="008E4BEF">
        <w:rPr>
          <w:rFonts w:ascii="Times New Roman" w:eastAsiaTheme="minorHAnsi" w:hAnsi="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В ходе проведения контрольного мероприятия был запрошен и предоставлен Реестр муниципального имущества Сортавальского городского поселения</w:t>
      </w:r>
      <w:r w:rsidRPr="00B524CD">
        <w:rPr>
          <w:rFonts w:ascii="Times New Roman" w:eastAsiaTheme="minorHAnsi" w:hAnsi="Times New Roman"/>
          <w:sz w:val="28"/>
          <w:szCs w:val="28"/>
        </w:rPr>
        <w:t xml:space="preserve"> (</w:t>
      </w:r>
      <w:r>
        <w:rPr>
          <w:rFonts w:ascii="Times New Roman" w:eastAsiaTheme="minorHAnsi" w:hAnsi="Times New Roman"/>
          <w:sz w:val="28"/>
          <w:szCs w:val="28"/>
        </w:rPr>
        <w:t>дале</w:t>
      </w: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xml:space="preserve"> Реестр</w:t>
      </w:r>
      <w:r w:rsidRPr="00B524CD">
        <w:rPr>
          <w:rFonts w:ascii="Times New Roman" w:eastAsiaTheme="minorHAnsi" w:hAnsi="Times New Roman"/>
          <w:sz w:val="28"/>
          <w:szCs w:val="28"/>
        </w:rPr>
        <w:t>)</w:t>
      </w:r>
      <w:r>
        <w:rPr>
          <w:rFonts w:ascii="Times New Roman" w:eastAsiaTheme="minorHAnsi" w:hAnsi="Times New Roman"/>
          <w:sz w:val="28"/>
          <w:szCs w:val="28"/>
        </w:rPr>
        <w:t>.</w:t>
      </w:r>
    </w:p>
    <w:p w:rsidR="00013C1A" w:rsidRDefault="00013C1A" w:rsidP="00013C1A">
      <w:pPr>
        <w:spacing w:after="0"/>
        <w:ind w:firstLine="567"/>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Согласно информации из раздела 3 Реестра за МУ «Центр досуга» закреплено основных средств (балансовая стоимость) на сумму 9374,33 тыс. руб. Согласно сведений о балансовой стоимости недвижимого имуществ (раздел </w:t>
      </w:r>
      <w:r>
        <w:rPr>
          <w:rFonts w:ascii="Times New Roman" w:eastAsiaTheme="minorHAnsi" w:hAnsi="Times New Roman"/>
          <w:sz w:val="28"/>
          <w:szCs w:val="28"/>
          <w:lang w:val="en-US"/>
        </w:rPr>
        <w:t>I</w:t>
      </w:r>
      <w:r w:rsidRPr="00D93766">
        <w:rPr>
          <w:rFonts w:ascii="Times New Roman" w:eastAsiaTheme="minorHAnsi" w:hAnsi="Times New Roman"/>
          <w:sz w:val="28"/>
          <w:szCs w:val="28"/>
        </w:rPr>
        <w:t xml:space="preserve">) </w:t>
      </w:r>
      <w:r>
        <w:rPr>
          <w:rFonts w:ascii="Times New Roman" w:eastAsiaTheme="minorHAnsi" w:hAnsi="Times New Roman"/>
          <w:sz w:val="28"/>
          <w:szCs w:val="28"/>
        </w:rPr>
        <w:t xml:space="preserve">за МУ «Центр досуга» закреплено недвижимого имущества на 2411,3 тыс. руб. Согласно сведений о балансовой стоимости движимого имуществ (раздел </w:t>
      </w:r>
      <w:r>
        <w:rPr>
          <w:rFonts w:ascii="Times New Roman" w:eastAsiaTheme="minorHAnsi" w:hAnsi="Times New Roman"/>
          <w:sz w:val="28"/>
          <w:szCs w:val="28"/>
          <w:lang w:val="en-US"/>
        </w:rPr>
        <w:t>II</w:t>
      </w:r>
      <w:r>
        <w:rPr>
          <w:rFonts w:ascii="Times New Roman" w:eastAsiaTheme="minorHAnsi" w:hAnsi="Times New Roman"/>
          <w:sz w:val="28"/>
          <w:szCs w:val="28"/>
        </w:rPr>
        <w:t>) за МУ «Центр досуга» закреплено движимого имущества на сумму 4979,3 тыс</w:t>
      </w:r>
      <w:proofErr w:type="gramEnd"/>
      <w:r>
        <w:rPr>
          <w:rFonts w:ascii="Times New Roman" w:eastAsiaTheme="minorHAnsi" w:hAnsi="Times New Roman"/>
          <w:sz w:val="28"/>
          <w:szCs w:val="28"/>
        </w:rPr>
        <w:t>. руб. Общая балансовая стоимость имущества, закрепленного за МУ «Центр досуга» (раздел</w:t>
      </w:r>
      <w:r w:rsidRPr="00D93766">
        <w:rPr>
          <w:rFonts w:ascii="Times New Roman" w:eastAsiaTheme="minorHAnsi" w:hAnsi="Times New Roman"/>
          <w:sz w:val="28"/>
          <w:szCs w:val="28"/>
        </w:rPr>
        <w:t xml:space="preserve"> </w:t>
      </w:r>
      <w:r>
        <w:rPr>
          <w:rFonts w:ascii="Times New Roman" w:eastAsiaTheme="minorHAnsi" w:hAnsi="Times New Roman"/>
          <w:sz w:val="28"/>
          <w:szCs w:val="28"/>
          <w:lang w:val="en-US"/>
        </w:rPr>
        <w:t>I</w:t>
      </w:r>
      <w:r w:rsidRPr="00D93766">
        <w:rPr>
          <w:rFonts w:ascii="Times New Roman" w:eastAsiaTheme="minorHAnsi" w:hAnsi="Times New Roman"/>
          <w:sz w:val="28"/>
          <w:szCs w:val="28"/>
        </w:rPr>
        <w:t xml:space="preserve"> </w:t>
      </w:r>
      <w:r>
        <w:rPr>
          <w:rFonts w:ascii="Times New Roman" w:eastAsiaTheme="minorHAnsi" w:hAnsi="Times New Roman"/>
          <w:sz w:val="28"/>
          <w:szCs w:val="28"/>
        </w:rPr>
        <w:t xml:space="preserve">+ раздел </w:t>
      </w:r>
      <w:r>
        <w:rPr>
          <w:rFonts w:ascii="Times New Roman" w:eastAsiaTheme="minorHAnsi" w:hAnsi="Times New Roman"/>
          <w:sz w:val="28"/>
          <w:szCs w:val="28"/>
          <w:lang w:val="en-US"/>
        </w:rPr>
        <w:t>II</w:t>
      </w:r>
      <w:r>
        <w:rPr>
          <w:rFonts w:ascii="Times New Roman" w:eastAsiaTheme="minorHAnsi" w:hAnsi="Times New Roman"/>
          <w:sz w:val="28"/>
          <w:szCs w:val="28"/>
        </w:rPr>
        <w:t>) составляет 7390,6 тыс. руб.</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что не соответствует отраженной в разделе 3 балансовой стоимости основных средств, закрепленных за МУ «Центр досуга». </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В ходе проверки имущества, принятого к учету в МУ «Центр досуга», установлено, что по состоянию на 01.01.2017г. на балансе учреждения числится движимого и недвижимого имущества стоимостью 7473,9 тыс. руб., в </w:t>
      </w:r>
      <w:proofErr w:type="spellStart"/>
      <w:r>
        <w:rPr>
          <w:rFonts w:ascii="Times New Roman" w:eastAsiaTheme="minorHAnsi" w:hAnsi="Times New Roman"/>
          <w:sz w:val="28"/>
          <w:szCs w:val="28"/>
        </w:rPr>
        <w:t>т.ч</w:t>
      </w:r>
      <w:proofErr w:type="spellEnd"/>
      <w:r>
        <w:rPr>
          <w:rFonts w:ascii="Times New Roman" w:eastAsiaTheme="minorHAnsi" w:hAnsi="Times New Roman"/>
          <w:sz w:val="28"/>
          <w:szCs w:val="28"/>
        </w:rPr>
        <w:t>.</w:t>
      </w:r>
      <w:proofErr w:type="gramStart"/>
      <w:r>
        <w:rPr>
          <w:rFonts w:ascii="Times New Roman" w:eastAsiaTheme="minorHAnsi" w:hAnsi="Times New Roman"/>
          <w:sz w:val="28"/>
          <w:szCs w:val="28"/>
        </w:rPr>
        <w:t xml:space="preserve"> :</w:t>
      </w:r>
      <w:proofErr w:type="gramEnd"/>
    </w:p>
    <w:p w:rsidR="00013C1A" w:rsidRPr="00E42088" w:rsidRDefault="00013C1A" w:rsidP="00013C1A">
      <w:pPr>
        <w:spacing w:after="0"/>
        <w:ind w:firstLine="567"/>
        <w:jc w:val="both"/>
        <w:rPr>
          <w:rFonts w:ascii="Times New Roman" w:eastAsiaTheme="minorHAnsi" w:hAnsi="Times New Roman"/>
          <w:i/>
          <w:sz w:val="28"/>
          <w:szCs w:val="28"/>
        </w:rPr>
      </w:pPr>
      <w:r>
        <w:rPr>
          <w:rFonts w:ascii="Times New Roman" w:eastAsiaTheme="minorHAnsi" w:hAnsi="Times New Roman"/>
          <w:i/>
          <w:sz w:val="28"/>
          <w:szCs w:val="28"/>
        </w:rPr>
        <w:t xml:space="preserve">Основные средства – недвижимое имущество учреждения всего: 2663,2 тыс. руб., в </w:t>
      </w:r>
      <w:proofErr w:type="spellStart"/>
      <w:r>
        <w:rPr>
          <w:rFonts w:ascii="Times New Roman" w:eastAsiaTheme="minorHAnsi" w:hAnsi="Times New Roman"/>
          <w:i/>
          <w:sz w:val="28"/>
          <w:szCs w:val="28"/>
        </w:rPr>
        <w:t>т.ч</w:t>
      </w:r>
      <w:proofErr w:type="spellEnd"/>
      <w:r>
        <w:rPr>
          <w:rFonts w:ascii="Times New Roman" w:eastAsiaTheme="minorHAnsi" w:hAnsi="Times New Roman"/>
          <w:i/>
          <w:sz w:val="28"/>
          <w:szCs w:val="28"/>
        </w:rPr>
        <w:t>.:</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Нежилые помещения – 2411,3 тыс. руб.</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Сооружения                </w:t>
      </w:r>
      <w:r w:rsidR="00FF6A6D">
        <w:rPr>
          <w:rFonts w:ascii="Times New Roman" w:eastAsiaTheme="minorHAnsi" w:hAnsi="Times New Roman"/>
          <w:sz w:val="28"/>
          <w:szCs w:val="28"/>
        </w:rPr>
        <w:t>–</w:t>
      </w:r>
      <w:r>
        <w:rPr>
          <w:rFonts w:ascii="Times New Roman" w:eastAsiaTheme="minorHAnsi" w:hAnsi="Times New Roman"/>
          <w:sz w:val="28"/>
          <w:szCs w:val="28"/>
        </w:rPr>
        <w:t xml:space="preserve">  251,9 тыс. руб.</w:t>
      </w:r>
    </w:p>
    <w:p w:rsidR="00013C1A" w:rsidRDefault="00013C1A" w:rsidP="00013C1A">
      <w:pPr>
        <w:spacing w:after="0"/>
        <w:ind w:firstLine="567"/>
        <w:jc w:val="both"/>
        <w:rPr>
          <w:rFonts w:ascii="Times New Roman" w:eastAsiaTheme="minorHAnsi" w:hAnsi="Times New Roman"/>
          <w:i/>
          <w:sz w:val="28"/>
          <w:szCs w:val="28"/>
        </w:rPr>
      </w:pPr>
      <w:r w:rsidRPr="00E42088">
        <w:rPr>
          <w:rFonts w:ascii="Times New Roman" w:eastAsiaTheme="minorHAnsi" w:hAnsi="Times New Roman"/>
          <w:i/>
          <w:sz w:val="28"/>
          <w:szCs w:val="28"/>
        </w:rPr>
        <w:t xml:space="preserve">Основные средства </w:t>
      </w:r>
      <w:r>
        <w:rPr>
          <w:rFonts w:ascii="Times New Roman" w:eastAsiaTheme="minorHAnsi" w:hAnsi="Times New Roman"/>
          <w:i/>
          <w:sz w:val="28"/>
          <w:szCs w:val="28"/>
        </w:rPr>
        <w:t>–</w:t>
      </w:r>
      <w:r w:rsidRPr="00E42088">
        <w:rPr>
          <w:rFonts w:ascii="Times New Roman" w:eastAsiaTheme="minorHAnsi" w:hAnsi="Times New Roman"/>
          <w:i/>
          <w:sz w:val="28"/>
          <w:szCs w:val="28"/>
        </w:rPr>
        <w:t xml:space="preserve"> </w:t>
      </w:r>
      <w:r>
        <w:rPr>
          <w:rFonts w:ascii="Times New Roman" w:eastAsiaTheme="minorHAnsi" w:hAnsi="Times New Roman"/>
          <w:i/>
          <w:sz w:val="28"/>
          <w:szCs w:val="28"/>
        </w:rPr>
        <w:t>иное движимое имущество учреждения всего: 4810,7 тыс. руб.:</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Сооружения                                                           –     26,5 тыс. руб.</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Машины и оборудование                                      – 3600,5 тыс. руб. </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Производственный и хозяйственный инвентарь –    916,9 тыс. руб.</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Прочие основные средства                                    </w:t>
      </w:r>
      <w:r w:rsidR="00FF6A6D">
        <w:rPr>
          <w:rFonts w:ascii="Times New Roman" w:eastAsiaTheme="minorHAnsi" w:hAnsi="Times New Roman"/>
          <w:sz w:val="28"/>
          <w:szCs w:val="28"/>
        </w:rPr>
        <w:t>–</w:t>
      </w:r>
      <w:r>
        <w:rPr>
          <w:rFonts w:ascii="Times New Roman" w:eastAsiaTheme="minorHAnsi" w:hAnsi="Times New Roman"/>
          <w:sz w:val="28"/>
          <w:szCs w:val="28"/>
        </w:rPr>
        <w:t xml:space="preserve">    266,8</w:t>
      </w:r>
      <w:r w:rsidR="00FF6A6D">
        <w:rPr>
          <w:rFonts w:ascii="Times New Roman" w:eastAsiaTheme="minorHAnsi" w:hAnsi="Times New Roman"/>
          <w:sz w:val="28"/>
          <w:szCs w:val="28"/>
        </w:rPr>
        <w:t xml:space="preserve"> тыс. руб.</w:t>
      </w:r>
    </w:p>
    <w:p w:rsidR="00013C1A" w:rsidRPr="00013C1A" w:rsidRDefault="00013C1A" w:rsidP="00013C1A">
      <w:pPr>
        <w:spacing w:after="0"/>
        <w:ind w:firstLine="567"/>
        <w:jc w:val="both"/>
        <w:rPr>
          <w:rFonts w:ascii="Times New Roman" w:eastAsiaTheme="minorHAnsi" w:hAnsi="Times New Roman"/>
          <w:sz w:val="28"/>
          <w:szCs w:val="28"/>
          <w:u w:val="single"/>
        </w:rPr>
      </w:pPr>
      <w:r w:rsidRPr="00013C1A">
        <w:rPr>
          <w:rFonts w:ascii="Times New Roman" w:eastAsiaTheme="minorHAnsi" w:hAnsi="Times New Roman"/>
          <w:sz w:val="28"/>
          <w:szCs w:val="28"/>
          <w:u w:val="single"/>
        </w:rPr>
        <w:t>Таким образом, все представленные к проверке разделы Реестра имеют противоречивую информацию.</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Кроме того, в ходе контрольного мероприятия установлено, что в разделе </w:t>
      </w:r>
      <w:r>
        <w:rPr>
          <w:rFonts w:ascii="Times New Roman" w:eastAsiaTheme="minorHAnsi" w:hAnsi="Times New Roman"/>
          <w:sz w:val="28"/>
          <w:szCs w:val="28"/>
          <w:lang w:val="en-US"/>
        </w:rPr>
        <w:t>II</w:t>
      </w:r>
      <w:r w:rsidRPr="006F0DE9">
        <w:rPr>
          <w:rFonts w:ascii="Times New Roman" w:eastAsiaTheme="minorHAnsi" w:hAnsi="Times New Roman"/>
          <w:sz w:val="28"/>
          <w:szCs w:val="28"/>
        </w:rPr>
        <w:t xml:space="preserve"> </w:t>
      </w:r>
      <w:r>
        <w:rPr>
          <w:rFonts w:ascii="Times New Roman" w:eastAsiaTheme="minorHAnsi" w:hAnsi="Times New Roman"/>
          <w:sz w:val="28"/>
          <w:szCs w:val="28"/>
        </w:rPr>
        <w:t xml:space="preserve">«Сведения о муниципальном движимом имуществе» содержится информация об объекте недвижимого имущества «Парк </w:t>
      </w:r>
      <w:proofErr w:type="spellStart"/>
      <w:r>
        <w:rPr>
          <w:rFonts w:ascii="Times New Roman" w:eastAsiaTheme="minorHAnsi" w:hAnsi="Times New Roman"/>
          <w:sz w:val="28"/>
          <w:szCs w:val="28"/>
        </w:rPr>
        <w:t>Ваккосалми</w:t>
      </w:r>
      <w:proofErr w:type="spellEnd"/>
      <w:r>
        <w:rPr>
          <w:rFonts w:ascii="Times New Roman" w:eastAsiaTheme="minorHAnsi" w:hAnsi="Times New Roman"/>
          <w:sz w:val="28"/>
          <w:szCs w:val="28"/>
        </w:rPr>
        <w:t xml:space="preserve">» за кадастровым номером 10:07:000000:7845 балансовой стоимостью 1,0 руб., тогда как данная информация должна содержаться в разделе </w:t>
      </w:r>
      <w:r>
        <w:rPr>
          <w:rFonts w:ascii="Times New Roman" w:eastAsiaTheme="minorHAnsi" w:hAnsi="Times New Roman"/>
          <w:sz w:val="28"/>
          <w:szCs w:val="28"/>
          <w:lang w:val="en-US"/>
        </w:rPr>
        <w:t>I</w:t>
      </w:r>
      <w:r w:rsidRPr="00CC5839">
        <w:rPr>
          <w:rFonts w:ascii="Times New Roman" w:eastAsiaTheme="minorHAnsi" w:hAnsi="Times New Roman"/>
          <w:sz w:val="28"/>
          <w:szCs w:val="28"/>
        </w:rPr>
        <w:t xml:space="preserve"> </w:t>
      </w:r>
      <w:r>
        <w:rPr>
          <w:rFonts w:ascii="Times New Roman" w:eastAsiaTheme="minorHAnsi" w:hAnsi="Times New Roman"/>
          <w:sz w:val="28"/>
          <w:szCs w:val="28"/>
        </w:rPr>
        <w:t>«Сведения о муниципальном недвижимом имуществе». Также, следует отметить, что данный объект недвижимого имущества на балансе МУ «Центр досуга» не числится.</w:t>
      </w:r>
    </w:p>
    <w:p w:rsidR="00013C1A" w:rsidRDefault="00013C1A" w:rsidP="00013C1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В Разделе </w:t>
      </w:r>
      <w:r>
        <w:rPr>
          <w:rFonts w:ascii="Times New Roman" w:eastAsiaTheme="minorHAnsi" w:hAnsi="Times New Roman"/>
          <w:sz w:val="28"/>
          <w:szCs w:val="28"/>
          <w:lang w:val="en-US"/>
        </w:rPr>
        <w:t>I</w:t>
      </w:r>
      <w:r>
        <w:rPr>
          <w:rFonts w:ascii="Times New Roman" w:eastAsiaTheme="minorHAnsi" w:hAnsi="Times New Roman"/>
          <w:sz w:val="28"/>
          <w:szCs w:val="28"/>
        </w:rPr>
        <w:t xml:space="preserve"> «Сведения о муниципальном недвижимом имуществе»  по наименованиям недвижимого имущества</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«Нежилые помещения в здании Дома культуры (за исключением помещения площадью 9,4 </w:t>
      </w:r>
      <w:proofErr w:type="spellStart"/>
      <w:r>
        <w:rPr>
          <w:rFonts w:ascii="Times New Roman" w:eastAsiaTheme="minorHAnsi" w:hAnsi="Times New Roman"/>
          <w:sz w:val="28"/>
          <w:szCs w:val="28"/>
        </w:rPr>
        <w:t>кв.м</w:t>
      </w:r>
      <w:proofErr w:type="spellEnd"/>
      <w:r>
        <w:rPr>
          <w:rFonts w:ascii="Times New Roman" w:eastAsiaTheme="minorHAnsi" w:hAnsi="Times New Roman"/>
          <w:sz w:val="28"/>
          <w:szCs w:val="28"/>
        </w:rPr>
        <w:t>.)», «Нежилые помещения здания «дети понедельника», «Гаражный бокс», «Нежилое помещение здания Дома культуры, метод</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абинет», «Водонапорная башня» отсутствуют сведения о кадастровом номере муниципального недвижимого имущества, а также сведения о кадастровой стоимости недвижимого имущества. </w:t>
      </w:r>
      <w:proofErr w:type="gramStart"/>
      <w:r>
        <w:rPr>
          <w:rFonts w:ascii="Times New Roman" w:eastAsiaTheme="minorHAnsi" w:hAnsi="Times New Roman"/>
          <w:sz w:val="28"/>
          <w:szCs w:val="28"/>
        </w:rPr>
        <w:t>Данный факт свидетельствует об отсутствии государственной регистрации данного недвижимого имущества, т.к. согласно п.1 ст. 5 Федерального закона от 13.07.2015г. №218-ФЗ «О государственной регистрации недвижимости» каждый объект недвижимости, сведения о котором внесены в Единый государственный реестр недвижимости, имеет неизменный, не повторяющийся во времени и на территории РФ кадастровый номер, присваиваемый органом регистрации прав.</w:t>
      </w:r>
      <w:proofErr w:type="gramEnd"/>
    </w:p>
    <w:p w:rsidR="00013C1A" w:rsidRDefault="00013C1A" w:rsidP="00013C1A">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Кроме того, раздел </w:t>
      </w:r>
      <w:r>
        <w:rPr>
          <w:rFonts w:ascii="Times New Roman" w:eastAsiaTheme="minorHAnsi" w:hAnsi="Times New Roman"/>
          <w:sz w:val="28"/>
          <w:szCs w:val="28"/>
          <w:lang w:val="en-US"/>
        </w:rPr>
        <w:t>I</w:t>
      </w:r>
      <w:r>
        <w:rPr>
          <w:rFonts w:ascii="Times New Roman" w:eastAsiaTheme="minorHAnsi" w:hAnsi="Times New Roman"/>
          <w:sz w:val="28"/>
          <w:szCs w:val="28"/>
        </w:rPr>
        <w:t xml:space="preserve"> не содержит информации о право обладании на земельные участки под объектами недвижимости. Согласно ст.273 ГК РФ п</w:t>
      </w:r>
      <w:r w:rsidRPr="006749DD">
        <w:rPr>
          <w:rFonts w:ascii="Times New Roman" w:eastAsiaTheme="minorHAnsi" w:hAnsi="Times New Roman"/>
          <w:sz w:val="28"/>
          <w:szCs w:val="28"/>
        </w:rPr>
        <w:t xml:space="preserve">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1" w:history="1">
        <w:r w:rsidRPr="006749DD">
          <w:rPr>
            <w:rFonts w:ascii="Times New Roman" w:eastAsiaTheme="minorHAnsi" w:hAnsi="Times New Roman"/>
            <w:sz w:val="28"/>
            <w:szCs w:val="28"/>
          </w:rPr>
          <w:t>законом</w:t>
        </w:r>
      </w:hyperlink>
      <w:r w:rsidRPr="006749DD">
        <w:rPr>
          <w:rFonts w:ascii="Times New Roman" w:eastAsiaTheme="minorHAnsi" w:hAnsi="Times New Roman"/>
          <w:sz w:val="28"/>
          <w:szCs w:val="28"/>
        </w:rPr>
        <w:t>.</w:t>
      </w:r>
    </w:p>
    <w:p w:rsidR="00013C1A" w:rsidRPr="006749DD" w:rsidRDefault="00013C1A" w:rsidP="00013C1A">
      <w:pPr>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ходе контрольного мероприятия не установлен факт передачи на праве безвозмездного пользования земельных участков под объектами недвижимости, закрепленных на праве оперативного управления за </w:t>
      </w:r>
      <w:r w:rsidR="00B955E1">
        <w:rPr>
          <w:rFonts w:ascii="Times New Roman" w:eastAsiaTheme="minorHAnsi" w:hAnsi="Times New Roman"/>
          <w:sz w:val="28"/>
          <w:szCs w:val="28"/>
        </w:rPr>
        <w:t xml:space="preserve">МУ </w:t>
      </w:r>
      <w:r>
        <w:rPr>
          <w:rFonts w:ascii="Times New Roman" w:eastAsiaTheme="minorHAnsi" w:hAnsi="Times New Roman"/>
          <w:sz w:val="28"/>
          <w:szCs w:val="28"/>
        </w:rPr>
        <w:t xml:space="preserve">«Центр досуга». </w:t>
      </w:r>
    </w:p>
    <w:p w:rsidR="00013C1A" w:rsidRDefault="00013C1A" w:rsidP="00013C1A">
      <w:pPr>
        <w:spacing w:after="0"/>
        <w:ind w:firstLine="567"/>
        <w:jc w:val="both"/>
        <w:rPr>
          <w:rFonts w:ascii="Times New Roman" w:hAnsi="Times New Roman"/>
          <w:sz w:val="28"/>
          <w:szCs w:val="28"/>
        </w:rPr>
      </w:pPr>
      <w:r w:rsidRPr="00793A83">
        <w:rPr>
          <w:rFonts w:ascii="Times New Roman" w:eastAsiaTheme="minorHAnsi" w:hAnsi="Times New Roman"/>
          <w:sz w:val="28"/>
          <w:szCs w:val="28"/>
        </w:rPr>
        <w:t xml:space="preserve">При анализе соблюдения Правил ведения реестра муниципальной собственности поселения установлено, что раздел </w:t>
      </w:r>
      <w:r w:rsidRPr="00793A83">
        <w:rPr>
          <w:rFonts w:ascii="Times New Roman" w:eastAsiaTheme="minorHAnsi" w:hAnsi="Times New Roman"/>
          <w:sz w:val="28"/>
          <w:szCs w:val="28"/>
          <w:lang w:val="en-US"/>
        </w:rPr>
        <w:t>II</w:t>
      </w:r>
      <w:r w:rsidRPr="00793A83">
        <w:rPr>
          <w:rFonts w:ascii="Times New Roman" w:eastAsiaTheme="minorHAnsi" w:hAnsi="Times New Roman"/>
          <w:sz w:val="28"/>
          <w:szCs w:val="28"/>
        </w:rPr>
        <w:t xml:space="preserve"> составлен в нарушении п.4 </w:t>
      </w:r>
      <w:r w:rsidRPr="00793A83">
        <w:rPr>
          <w:rFonts w:ascii="Times New Roman" w:hAnsi="Times New Roman"/>
          <w:sz w:val="28"/>
          <w:szCs w:val="28"/>
        </w:rPr>
        <w:t>Порядка ведения органами местного самоуправления реестров муниципального имущества, утвержденного Приказ</w:t>
      </w:r>
      <w:r>
        <w:rPr>
          <w:rFonts w:ascii="Times New Roman" w:hAnsi="Times New Roman"/>
          <w:sz w:val="28"/>
          <w:szCs w:val="28"/>
        </w:rPr>
        <w:t>ом</w:t>
      </w:r>
      <w:r w:rsidRPr="00793A83">
        <w:rPr>
          <w:rFonts w:ascii="Times New Roman" w:hAnsi="Times New Roman"/>
          <w:sz w:val="28"/>
          <w:szCs w:val="28"/>
        </w:rPr>
        <w:t xml:space="preserve"> Министерства экономического развития РФ от 30 августа 2011 г. N 424</w:t>
      </w:r>
      <w:r>
        <w:rPr>
          <w:rFonts w:ascii="Times New Roman" w:hAnsi="Times New Roman"/>
          <w:sz w:val="28"/>
          <w:szCs w:val="28"/>
        </w:rPr>
        <w:t xml:space="preserve"> (далее </w:t>
      </w:r>
      <w:proofErr w:type="gramStart"/>
      <w:r>
        <w:rPr>
          <w:rFonts w:ascii="Times New Roman" w:hAnsi="Times New Roman"/>
          <w:sz w:val="28"/>
          <w:szCs w:val="28"/>
        </w:rPr>
        <w:t>–П</w:t>
      </w:r>
      <w:proofErr w:type="gramEnd"/>
      <w:r>
        <w:rPr>
          <w:rFonts w:ascii="Times New Roman" w:hAnsi="Times New Roman"/>
          <w:sz w:val="28"/>
          <w:szCs w:val="28"/>
        </w:rPr>
        <w:t>орядок):</w:t>
      </w:r>
    </w:p>
    <w:p w:rsidR="00013C1A" w:rsidRDefault="00013C1A" w:rsidP="00013C1A">
      <w:pPr>
        <w:jc w:val="both"/>
        <w:rPr>
          <w:rFonts w:ascii="Times New Roman" w:eastAsiaTheme="minorHAnsi" w:hAnsi="Times New Roman"/>
          <w:sz w:val="28"/>
          <w:szCs w:val="28"/>
        </w:rPr>
      </w:pPr>
      <w:r>
        <w:rPr>
          <w:rFonts w:ascii="Times New Roman" w:hAnsi="Times New Roman"/>
          <w:sz w:val="28"/>
          <w:szCs w:val="28"/>
        </w:rPr>
        <w:t xml:space="preserve">- вместо граф: «наименование </w:t>
      </w:r>
      <w:r w:rsidRPr="00CA0A9F">
        <w:rPr>
          <w:rFonts w:ascii="Times New Roman" w:hAnsi="Times New Roman"/>
          <w:sz w:val="28"/>
          <w:szCs w:val="28"/>
          <w:u w:val="single"/>
        </w:rPr>
        <w:t>движимого имущества</w:t>
      </w:r>
      <w:r>
        <w:rPr>
          <w:rFonts w:ascii="Times New Roman" w:hAnsi="Times New Roman"/>
          <w:sz w:val="28"/>
          <w:szCs w:val="28"/>
        </w:rPr>
        <w:t xml:space="preserve">», «Сведения о балансовой стоимости </w:t>
      </w:r>
      <w:r w:rsidRPr="00CA0A9F">
        <w:rPr>
          <w:rFonts w:ascii="Times New Roman" w:hAnsi="Times New Roman"/>
          <w:sz w:val="28"/>
          <w:szCs w:val="28"/>
          <w:u w:val="single"/>
        </w:rPr>
        <w:t>движимого имущества</w:t>
      </w:r>
      <w:r>
        <w:rPr>
          <w:rFonts w:ascii="Times New Roman" w:hAnsi="Times New Roman"/>
          <w:sz w:val="28"/>
          <w:szCs w:val="28"/>
        </w:rPr>
        <w:t xml:space="preserve">», «Даты возникновения и прекращения права муниципальной собственности на </w:t>
      </w:r>
      <w:r w:rsidRPr="00CA0A9F">
        <w:rPr>
          <w:rFonts w:ascii="Times New Roman" w:hAnsi="Times New Roman"/>
          <w:sz w:val="28"/>
          <w:szCs w:val="28"/>
          <w:u w:val="single"/>
        </w:rPr>
        <w:t>движимое имущество</w:t>
      </w:r>
      <w:r>
        <w:rPr>
          <w:rFonts w:ascii="Times New Roman" w:hAnsi="Times New Roman"/>
          <w:sz w:val="28"/>
          <w:szCs w:val="28"/>
        </w:rPr>
        <w:t>», «</w:t>
      </w:r>
      <w:r w:rsidRPr="00CA0A9F">
        <w:rPr>
          <w:rFonts w:ascii="Times New Roman" w:eastAsiaTheme="minorHAnsi" w:hAnsi="Times New Roman"/>
          <w:sz w:val="28"/>
          <w:szCs w:val="28"/>
        </w:rPr>
        <w:t xml:space="preserve">реквизиты документов - оснований возникновения (прекращения) права муниципальной собственности на </w:t>
      </w:r>
      <w:r w:rsidRPr="00CA0A9F">
        <w:rPr>
          <w:rFonts w:ascii="Times New Roman" w:eastAsiaTheme="minorHAnsi" w:hAnsi="Times New Roman"/>
          <w:sz w:val="28"/>
          <w:szCs w:val="28"/>
          <w:u w:val="single"/>
        </w:rPr>
        <w:t>движимое имущество</w:t>
      </w:r>
      <w:r>
        <w:rPr>
          <w:rFonts w:ascii="Times New Roman" w:eastAsiaTheme="minorHAnsi" w:hAnsi="Times New Roman"/>
          <w:sz w:val="28"/>
          <w:szCs w:val="28"/>
        </w:rPr>
        <w:t>», «</w:t>
      </w:r>
      <w:r w:rsidRPr="00CA0A9F">
        <w:rPr>
          <w:rFonts w:ascii="Times New Roman" w:eastAsiaTheme="minorHAnsi" w:hAnsi="Times New Roman"/>
          <w:sz w:val="28"/>
          <w:szCs w:val="28"/>
        </w:rPr>
        <w:t xml:space="preserve">сведения о правообладателе муниципального </w:t>
      </w:r>
      <w:r w:rsidRPr="00CA0A9F">
        <w:rPr>
          <w:rFonts w:ascii="Times New Roman" w:eastAsiaTheme="minorHAnsi" w:hAnsi="Times New Roman"/>
          <w:sz w:val="28"/>
          <w:szCs w:val="28"/>
          <w:u w:val="single"/>
        </w:rPr>
        <w:t>движимого имущества</w:t>
      </w:r>
      <w:r>
        <w:rPr>
          <w:rFonts w:ascii="Times New Roman" w:eastAsiaTheme="minorHAnsi" w:hAnsi="Times New Roman"/>
          <w:sz w:val="28"/>
          <w:szCs w:val="28"/>
        </w:rPr>
        <w:t>», «</w:t>
      </w:r>
      <w:r w:rsidRPr="00CA0A9F">
        <w:rPr>
          <w:rFonts w:ascii="Times New Roman" w:eastAsiaTheme="minorHAnsi" w:hAnsi="Times New Roman"/>
          <w:sz w:val="28"/>
          <w:szCs w:val="28"/>
        </w:rPr>
        <w:t xml:space="preserve">сведения об установленных в отношении муниципального </w:t>
      </w:r>
      <w:r w:rsidRPr="00CA0A9F">
        <w:rPr>
          <w:rFonts w:ascii="Times New Roman" w:eastAsiaTheme="minorHAnsi" w:hAnsi="Times New Roman"/>
          <w:sz w:val="28"/>
          <w:szCs w:val="28"/>
          <w:u w:val="single"/>
        </w:rPr>
        <w:t>движимого имущества</w:t>
      </w:r>
      <w:r w:rsidRPr="00CA0A9F">
        <w:rPr>
          <w:rFonts w:ascii="Times New Roman" w:eastAsiaTheme="minorHAnsi" w:hAnsi="Times New Roman"/>
          <w:sz w:val="28"/>
          <w:szCs w:val="28"/>
        </w:rPr>
        <w:t xml:space="preserve"> ограничениях (обременениях) с указанием основания и даты их возникновения и прекращения</w:t>
      </w:r>
      <w:r>
        <w:rPr>
          <w:rFonts w:ascii="Times New Roman" w:eastAsiaTheme="minorHAnsi" w:hAnsi="Times New Roman"/>
          <w:sz w:val="28"/>
          <w:szCs w:val="28"/>
        </w:rPr>
        <w:t>» присутствуют графы</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w:t>
      </w:r>
      <w:r>
        <w:rPr>
          <w:rFonts w:ascii="Times New Roman" w:hAnsi="Times New Roman"/>
          <w:sz w:val="28"/>
          <w:szCs w:val="28"/>
        </w:rPr>
        <w:t xml:space="preserve">наименование </w:t>
      </w:r>
      <w:proofErr w:type="gramStart"/>
      <w:r w:rsidRPr="00CA0A9F">
        <w:rPr>
          <w:rFonts w:ascii="Times New Roman" w:hAnsi="Times New Roman"/>
          <w:sz w:val="28"/>
          <w:szCs w:val="28"/>
          <w:u w:val="single"/>
        </w:rPr>
        <w:t>недвижимого имущества</w:t>
      </w:r>
      <w:r>
        <w:rPr>
          <w:rFonts w:ascii="Times New Roman" w:hAnsi="Times New Roman"/>
          <w:sz w:val="28"/>
          <w:szCs w:val="28"/>
        </w:rPr>
        <w:t xml:space="preserve">», «Адрес (местоположение) </w:t>
      </w:r>
      <w:r w:rsidRPr="00CA0A9F">
        <w:rPr>
          <w:rFonts w:ascii="Times New Roman" w:hAnsi="Times New Roman"/>
          <w:sz w:val="28"/>
          <w:szCs w:val="28"/>
          <w:u w:val="single"/>
        </w:rPr>
        <w:t>недвижимого имущества</w:t>
      </w:r>
      <w:r>
        <w:rPr>
          <w:rFonts w:ascii="Times New Roman" w:hAnsi="Times New Roman"/>
          <w:sz w:val="28"/>
          <w:szCs w:val="28"/>
        </w:rPr>
        <w:t xml:space="preserve">», «Сведения о балансовой стоимости </w:t>
      </w:r>
      <w:r w:rsidRPr="00CA0A9F">
        <w:rPr>
          <w:rFonts w:ascii="Times New Roman" w:hAnsi="Times New Roman"/>
          <w:sz w:val="28"/>
          <w:szCs w:val="28"/>
          <w:u w:val="single"/>
        </w:rPr>
        <w:t>недвижимого имущества</w:t>
      </w:r>
      <w:r>
        <w:rPr>
          <w:rFonts w:ascii="Times New Roman" w:hAnsi="Times New Roman"/>
          <w:sz w:val="28"/>
          <w:szCs w:val="28"/>
        </w:rPr>
        <w:t>»,</w:t>
      </w:r>
      <w:r w:rsidRPr="00366D02">
        <w:rPr>
          <w:rFonts w:ascii="Times New Roman" w:hAnsi="Times New Roman"/>
          <w:sz w:val="28"/>
          <w:szCs w:val="28"/>
        </w:rPr>
        <w:t xml:space="preserve"> </w:t>
      </w:r>
      <w:r>
        <w:rPr>
          <w:rFonts w:ascii="Times New Roman" w:hAnsi="Times New Roman"/>
          <w:sz w:val="28"/>
          <w:szCs w:val="28"/>
        </w:rPr>
        <w:t xml:space="preserve">«Даты возникновения и прекращения права муниципальной собственности на </w:t>
      </w:r>
      <w:r w:rsidRPr="00366D02">
        <w:rPr>
          <w:rFonts w:ascii="Times New Roman" w:hAnsi="Times New Roman"/>
          <w:sz w:val="28"/>
          <w:szCs w:val="28"/>
          <w:u w:val="single"/>
        </w:rPr>
        <w:t>не</w:t>
      </w:r>
      <w:r w:rsidRPr="00CA0A9F">
        <w:rPr>
          <w:rFonts w:ascii="Times New Roman" w:hAnsi="Times New Roman"/>
          <w:sz w:val="28"/>
          <w:szCs w:val="28"/>
          <w:u w:val="single"/>
        </w:rPr>
        <w:t>движимое имущество</w:t>
      </w:r>
      <w:r>
        <w:rPr>
          <w:rFonts w:ascii="Times New Roman" w:hAnsi="Times New Roman"/>
          <w:sz w:val="28"/>
          <w:szCs w:val="28"/>
        </w:rPr>
        <w:t>»,</w:t>
      </w:r>
      <w:r w:rsidRPr="00366D02">
        <w:rPr>
          <w:rFonts w:ascii="Times New Roman" w:hAnsi="Times New Roman"/>
          <w:sz w:val="28"/>
          <w:szCs w:val="28"/>
        </w:rPr>
        <w:t xml:space="preserve"> </w:t>
      </w:r>
      <w:r>
        <w:rPr>
          <w:rFonts w:ascii="Times New Roman" w:hAnsi="Times New Roman"/>
          <w:sz w:val="28"/>
          <w:szCs w:val="28"/>
        </w:rPr>
        <w:t>«</w:t>
      </w:r>
      <w:r w:rsidRPr="00CA0A9F">
        <w:rPr>
          <w:rFonts w:ascii="Times New Roman" w:eastAsiaTheme="minorHAnsi" w:hAnsi="Times New Roman"/>
          <w:sz w:val="28"/>
          <w:szCs w:val="28"/>
        </w:rPr>
        <w:t xml:space="preserve">реквизиты документов - оснований возникновения права муниципальной собственности на </w:t>
      </w:r>
      <w:r w:rsidRPr="00366D02">
        <w:rPr>
          <w:rFonts w:ascii="Times New Roman" w:eastAsiaTheme="minorHAnsi" w:hAnsi="Times New Roman"/>
          <w:sz w:val="28"/>
          <w:szCs w:val="28"/>
          <w:u w:val="single"/>
        </w:rPr>
        <w:t>не</w:t>
      </w:r>
      <w:r w:rsidRPr="00CA0A9F">
        <w:rPr>
          <w:rFonts w:ascii="Times New Roman" w:eastAsiaTheme="minorHAnsi" w:hAnsi="Times New Roman"/>
          <w:sz w:val="28"/>
          <w:szCs w:val="28"/>
          <w:u w:val="single"/>
        </w:rPr>
        <w:t>движимое имущество</w:t>
      </w:r>
      <w:r>
        <w:rPr>
          <w:rFonts w:ascii="Times New Roman" w:eastAsiaTheme="minorHAnsi" w:hAnsi="Times New Roman"/>
          <w:sz w:val="28"/>
          <w:szCs w:val="28"/>
        </w:rPr>
        <w:t>», «</w:t>
      </w:r>
      <w:r w:rsidRPr="00CA0A9F">
        <w:rPr>
          <w:rFonts w:ascii="Times New Roman" w:eastAsiaTheme="minorHAnsi" w:hAnsi="Times New Roman"/>
          <w:sz w:val="28"/>
          <w:szCs w:val="28"/>
        </w:rPr>
        <w:t xml:space="preserve">реквизиты документов - оснований </w:t>
      </w:r>
      <w:r>
        <w:rPr>
          <w:rFonts w:ascii="Times New Roman" w:eastAsiaTheme="minorHAnsi" w:hAnsi="Times New Roman"/>
          <w:sz w:val="28"/>
          <w:szCs w:val="28"/>
        </w:rPr>
        <w:t>прекращения</w:t>
      </w:r>
      <w:r w:rsidRPr="00CA0A9F">
        <w:rPr>
          <w:rFonts w:ascii="Times New Roman" w:eastAsiaTheme="minorHAnsi" w:hAnsi="Times New Roman"/>
          <w:sz w:val="28"/>
          <w:szCs w:val="28"/>
        </w:rPr>
        <w:t xml:space="preserve"> права муниципальной собственности на </w:t>
      </w:r>
      <w:r w:rsidRPr="00366D02">
        <w:rPr>
          <w:rFonts w:ascii="Times New Roman" w:eastAsiaTheme="minorHAnsi" w:hAnsi="Times New Roman"/>
          <w:sz w:val="28"/>
          <w:szCs w:val="28"/>
          <w:u w:val="single"/>
        </w:rPr>
        <w:t>не</w:t>
      </w:r>
      <w:r w:rsidRPr="00CA0A9F">
        <w:rPr>
          <w:rFonts w:ascii="Times New Roman" w:eastAsiaTheme="minorHAnsi" w:hAnsi="Times New Roman"/>
          <w:sz w:val="28"/>
          <w:szCs w:val="28"/>
          <w:u w:val="single"/>
        </w:rPr>
        <w:t>движимое имущество</w:t>
      </w:r>
      <w:r>
        <w:rPr>
          <w:rFonts w:ascii="Times New Roman" w:eastAsiaTheme="minorHAnsi" w:hAnsi="Times New Roman"/>
          <w:sz w:val="28"/>
          <w:szCs w:val="28"/>
          <w:u w:val="single"/>
        </w:rPr>
        <w:t>»,</w:t>
      </w:r>
      <w:r w:rsidRPr="00366D02">
        <w:rPr>
          <w:rFonts w:ascii="Times New Roman" w:eastAsiaTheme="minorHAnsi" w:hAnsi="Times New Roman"/>
          <w:sz w:val="28"/>
          <w:szCs w:val="28"/>
        </w:rPr>
        <w:t xml:space="preserve"> </w:t>
      </w:r>
      <w:r>
        <w:rPr>
          <w:rFonts w:ascii="Times New Roman" w:eastAsiaTheme="minorHAnsi" w:hAnsi="Times New Roman"/>
          <w:sz w:val="28"/>
          <w:szCs w:val="28"/>
        </w:rPr>
        <w:t>«</w:t>
      </w:r>
      <w:r w:rsidRPr="00CA0A9F">
        <w:rPr>
          <w:rFonts w:ascii="Times New Roman" w:eastAsiaTheme="minorHAnsi" w:hAnsi="Times New Roman"/>
          <w:sz w:val="28"/>
          <w:szCs w:val="28"/>
        </w:rPr>
        <w:t xml:space="preserve">сведения о правообладателе муниципального </w:t>
      </w:r>
      <w:r w:rsidRPr="00366D02">
        <w:rPr>
          <w:rFonts w:ascii="Times New Roman" w:eastAsiaTheme="minorHAnsi" w:hAnsi="Times New Roman"/>
          <w:sz w:val="28"/>
          <w:szCs w:val="28"/>
          <w:u w:val="single"/>
        </w:rPr>
        <w:t>не</w:t>
      </w:r>
      <w:r w:rsidRPr="00CA0A9F">
        <w:rPr>
          <w:rFonts w:ascii="Times New Roman" w:eastAsiaTheme="minorHAnsi" w:hAnsi="Times New Roman"/>
          <w:sz w:val="28"/>
          <w:szCs w:val="28"/>
          <w:u w:val="single"/>
        </w:rPr>
        <w:t>движимого имущества</w:t>
      </w:r>
      <w:r>
        <w:rPr>
          <w:rFonts w:ascii="Times New Roman" w:eastAsiaTheme="minorHAnsi" w:hAnsi="Times New Roman"/>
          <w:sz w:val="28"/>
          <w:szCs w:val="28"/>
        </w:rPr>
        <w:t>»,</w:t>
      </w:r>
      <w:r w:rsidRPr="00366D02">
        <w:rPr>
          <w:rFonts w:ascii="Times New Roman" w:eastAsiaTheme="minorHAnsi" w:hAnsi="Times New Roman"/>
          <w:sz w:val="28"/>
          <w:szCs w:val="28"/>
        </w:rPr>
        <w:t xml:space="preserve"> </w:t>
      </w:r>
      <w:r>
        <w:rPr>
          <w:rFonts w:ascii="Times New Roman" w:eastAsiaTheme="minorHAnsi" w:hAnsi="Times New Roman"/>
          <w:sz w:val="28"/>
          <w:szCs w:val="28"/>
        </w:rPr>
        <w:t>«</w:t>
      </w:r>
      <w:r w:rsidRPr="00CA0A9F">
        <w:rPr>
          <w:rFonts w:ascii="Times New Roman" w:eastAsiaTheme="minorHAnsi" w:hAnsi="Times New Roman"/>
          <w:sz w:val="28"/>
          <w:szCs w:val="28"/>
        </w:rPr>
        <w:t xml:space="preserve">сведения об установленных в отношении муниципального </w:t>
      </w:r>
      <w:r w:rsidRPr="00366D02">
        <w:rPr>
          <w:rFonts w:ascii="Times New Roman" w:eastAsiaTheme="minorHAnsi" w:hAnsi="Times New Roman"/>
          <w:sz w:val="28"/>
          <w:szCs w:val="28"/>
          <w:u w:val="single"/>
        </w:rPr>
        <w:t>не</w:t>
      </w:r>
      <w:r w:rsidRPr="00CA0A9F">
        <w:rPr>
          <w:rFonts w:ascii="Times New Roman" w:eastAsiaTheme="minorHAnsi" w:hAnsi="Times New Roman"/>
          <w:sz w:val="28"/>
          <w:szCs w:val="28"/>
          <w:u w:val="single"/>
        </w:rPr>
        <w:t>движимого имущества</w:t>
      </w:r>
      <w:r w:rsidRPr="00CA0A9F">
        <w:rPr>
          <w:rFonts w:ascii="Times New Roman" w:eastAsiaTheme="minorHAnsi" w:hAnsi="Times New Roman"/>
          <w:sz w:val="28"/>
          <w:szCs w:val="28"/>
        </w:rPr>
        <w:t xml:space="preserve"> ограничениях (обременениях) с указанием</w:t>
      </w:r>
      <w:proofErr w:type="gramEnd"/>
      <w:r w:rsidRPr="00CA0A9F">
        <w:rPr>
          <w:rFonts w:ascii="Times New Roman" w:eastAsiaTheme="minorHAnsi" w:hAnsi="Times New Roman"/>
          <w:sz w:val="28"/>
          <w:szCs w:val="28"/>
        </w:rPr>
        <w:t xml:space="preserve"> основания и даты их возникновения и прекращения</w:t>
      </w:r>
      <w:r>
        <w:rPr>
          <w:rFonts w:ascii="Times New Roman" w:eastAsiaTheme="minorHAnsi" w:hAnsi="Times New Roman"/>
          <w:sz w:val="28"/>
          <w:szCs w:val="28"/>
        </w:rPr>
        <w:t>»;</w:t>
      </w:r>
    </w:p>
    <w:p w:rsidR="00013C1A" w:rsidRDefault="00013C1A" w:rsidP="00013C1A">
      <w:pPr>
        <w:jc w:val="both"/>
        <w:rPr>
          <w:rFonts w:ascii="Times New Roman" w:eastAsiaTheme="minorHAnsi" w:hAnsi="Times New Roman"/>
          <w:sz w:val="28"/>
          <w:szCs w:val="28"/>
        </w:rPr>
      </w:pPr>
      <w:r>
        <w:rPr>
          <w:rFonts w:ascii="Times New Roman" w:eastAsiaTheme="minorHAnsi" w:hAnsi="Times New Roman"/>
          <w:sz w:val="28"/>
          <w:szCs w:val="28"/>
        </w:rPr>
        <w:t xml:space="preserve">- раздел 2 содержит графы: «Кадастровый номер муниципального недвижимого имущества», «Сведения о кадастровой стоимости недвижимого имущества», которые к разделу 2 никакого отношения не имеют, т.к. движимое имущество не подлежит государственной </w:t>
      </w:r>
      <w:proofErr w:type="gramStart"/>
      <w:r>
        <w:rPr>
          <w:rFonts w:ascii="Times New Roman" w:eastAsiaTheme="minorHAnsi" w:hAnsi="Times New Roman"/>
          <w:sz w:val="28"/>
          <w:szCs w:val="28"/>
        </w:rPr>
        <w:t>регистрации</w:t>
      </w:r>
      <w:proofErr w:type="gramEnd"/>
      <w:r>
        <w:rPr>
          <w:rFonts w:ascii="Times New Roman" w:eastAsiaTheme="minorHAnsi" w:hAnsi="Times New Roman"/>
          <w:sz w:val="28"/>
          <w:szCs w:val="28"/>
        </w:rPr>
        <w:t xml:space="preserve"> и сведения о таких объектах не вносятся в Единый государственный реестр недвижимости;</w:t>
      </w:r>
    </w:p>
    <w:p w:rsidR="00013C1A" w:rsidRDefault="00013C1A" w:rsidP="00013C1A">
      <w:pPr>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при наличии кадастровых номеров по объектам недвижимости «Здание кинотеатра «Заря» и «Парк </w:t>
      </w:r>
      <w:proofErr w:type="spellStart"/>
      <w:r>
        <w:rPr>
          <w:rFonts w:ascii="Times New Roman" w:eastAsiaTheme="minorHAnsi" w:hAnsi="Times New Roman"/>
          <w:sz w:val="28"/>
          <w:szCs w:val="28"/>
        </w:rPr>
        <w:t>Ваккосалми</w:t>
      </w:r>
      <w:proofErr w:type="spellEnd"/>
      <w:r>
        <w:rPr>
          <w:rFonts w:ascii="Times New Roman" w:eastAsiaTheme="minorHAnsi" w:hAnsi="Times New Roman"/>
          <w:sz w:val="28"/>
          <w:szCs w:val="28"/>
        </w:rPr>
        <w:t>» в Реестре</w:t>
      </w:r>
      <w:r w:rsidRPr="00C50AC4">
        <w:rPr>
          <w:rFonts w:ascii="Times New Roman" w:eastAsiaTheme="minorHAnsi" w:hAnsi="Times New Roman"/>
          <w:sz w:val="28"/>
          <w:szCs w:val="28"/>
        </w:rPr>
        <w:t xml:space="preserve"> </w:t>
      </w:r>
      <w:r>
        <w:rPr>
          <w:rFonts w:ascii="Times New Roman" w:eastAsiaTheme="minorHAnsi" w:hAnsi="Times New Roman"/>
          <w:sz w:val="28"/>
          <w:szCs w:val="28"/>
        </w:rPr>
        <w:t>отсутствуют сведения о кадастровой стоимости.</w:t>
      </w:r>
    </w:p>
    <w:p w:rsidR="00013C1A" w:rsidRPr="005241FB" w:rsidRDefault="00013C1A" w:rsidP="00013C1A">
      <w:pPr>
        <w:jc w:val="center"/>
        <w:rPr>
          <w:rFonts w:ascii="Times New Roman" w:eastAsiaTheme="minorHAnsi" w:hAnsi="Times New Roman"/>
          <w:b/>
          <w:i/>
          <w:sz w:val="28"/>
          <w:szCs w:val="28"/>
        </w:rPr>
      </w:pPr>
      <w:r w:rsidRPr="005241FB">
        <w:rPr>
          <w:rFonts w:ascii="Times New Roman" w:eastAsiaTheme="minorHAnsi" w:hAnsi="Times New Roman"/>
          <w:b/>
          <w:i/>
          <w:sz w:val="28"/>
          <w:szCs w:val="28"/>
        </w:rPr>
        <w:t>Финансовое обеспечение деятельности учреждения культуры</w:t>
      </w:r>
    </w:p>
    <w:p w:rsidR="00013C1A" w:rsidRPr="00935AC8" w:rsidRDefault="00013C1A" w:rsidP="00013C1A">
      <w:pPr>
        <w:pStyle w:val="aa"/>
        <w:numPr>
          <w:ilvl w:val="0"/>
          <w:numId w:val="20"/>
        </w:numPr>
        <w:ind w:left="0" w:firstLine="567"/>
        <w:jc w:val="both"/>
        <w:rPr>
          <w:rFonts w:ascii="Times New Roman" w:hAnsi="Times New Roman"/>
          <w:sz w:val="28"/>
          <w:szCs w:val="28"/>
        </w:rPr>
      </w:pPr>
      <w:r w:rsidRPr="00935AC8">
        <w:rPr>
          <w:rFonts w:ascii="Times New Roman" w:hAnsi="Times New Roman"/>
          <w:sz w:val="28"/>
          <w:szCs w:val="28"/>
        </w:rPr>
        <w:t xml:space="preserve">Согласно п. 2 ст. 161 БК РФ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 </w:t>
      </w:r>
    </w:p>
    <w:p w:rsidR="00013C1A" w:rsidRPr="00935AC8" w:rsidRDefault="00013C1A" w:rsidP="00013C1A">
      <w:pPr>
        <w:ind w:firstLine="567"/>
        <w:jc w:val="both"/>
        <w:rPr>
          <w:rFonts w:ascii="Times New Roman" w:eastAsiaTheme="minorHAnsi" w:hAnsi="Times New Roman"/>
          <w:sz w:val="28"/>
          <w:szCs w:val="28"/>
        </w:rPr>
      </w:pPr>
      <w:proofErr w:type="gramStart"/>
      <w:r w:rsidRPr="00935AC8">
        <w:rPr>
          <w:rFonts w:ascii="Times New Roman" w:eastAsiaTheme="minorHAnsi" w:hAnsi="Times New Roman"/>
          <w:sz w:val="28"/>
          <w:szCs w:val="28"/>
        </w:rPr>
        <w:t xml:space="preserve">Решением о бюджете Сортавальского городского поселения на 2016 год от 23.12.2015г. №137 на финансовое обеспечение деятельности МУ «Центр досуга» были утверждены бюджетные ассигнования в размере 15148,0 тыс. руб. В результате внесения изменений в Решение о бюджете поселения на 2016 год бюджетные ассигнование на финансовое обеспечение деятельности МУ «Центр досуга» были утверждены в объеме 15439,2 тыс. руб. </w:t>
      </w:r>
      <w:proofErr w:type="gramEnd"/>
    </w:p>
    <w:p w:rsidR="00013C1A" w:rsidRPr="00935AC8" w:rsidRDefault="00013C1A" w:rsidP="00013C1A">
      <w:pPr>
        <w:ind w:firstLine="567"/>
        <w:jc w:val="both"/>
        <w:rPr>
          <w:rFonts w:ascii="Times New Roman" w:eastAsiaTheme="minorHAnsi" w:hAnsi="Times New Roman"/>
          <w:sz w:val="28"/>
          <w:szCs w:val="28"/>
        </w:rPr>
      </w:pPr>
      <w:r w:rsidRPr="00935AC8">
        <w:rPr>
          <w:rFonts w:ascii="Times New Roman" w:eastAsiaTheme="minorHAnsi" w:hAnsi="Times New Roman"/>
          <w:sz w:val="28"/>
          <w:szCs w:val="28"/>
        </w:rPr>
        <w:t>В ходе контрольного мероприятия бала запрошена и предоставлена Бюджетная смета на 2016 год Муниципального учреждения «Центр досуга» от 21.01.2016г. по разделу, подразделу классификации расходов</w:t>
      </w:r>
      <w:proofErr w:type="gramStart"/>
      <w:r w:rsidRPr="00935AC8">
        <w:rPr>
          <w:rFonts w:ascii="Times New Roman" w:eastAsiaTheme="minorHAnsi" w:hAnsi="Times New Roman"/>
          <w:sz w:val="28"/>
          <w:szCs w:val="28"/>
        </w:rPr>
        <w:t xml:space="preserve"> :</w:t>
      </w:r>
      <w:proofErr w:type="gramEnd"/>
      <w:r w:rsidRPr="00935AC8">
        <w:rPr>
          <w:rFonts w:ascii="Times New Roman" w:eastAsiaTheme="minorHAnsi" w:hAnsi="Times New Roman"/>
          <w:sz w:val="28"/>
          <w:szCs w:val="28"/>
        </w:rPr>
        <w:t xml:space="preserve"> 0801 «Культура» в сумме 14748,0 тыс. руб., 0707 «Молодежная политика» в сумме 200,0 тыс. руб., 1102 «Массовый спорт» в сумме 200,0 тыс. руб.</w:t>
      </w:r>
    </w:p>
    <w:p w:rsidR="00013C1A" w:rsidRPr="00935AC8" w:rsidRDefault="00013C1A" w:rsidP="00013C1A">
      <w:pPr>
        <w:ind w:firstLine="567"/>
        <w:jc w:val="both"/>
        <w:rPr>
          <w:rFonts w:ascii="Times New Roman" w:eastAsiaTheme="minorHAnsi" w:hAnsi="Times New Roman"/>
          <w:sz w:val="28"/>
          <w:szCs w:val="28"/>
        </w:rPr>
      </w:pPr>
      <w:r w:rsidRPr="00935AC8">
        <w:rPr>
          <w:rFonts w:ascii="Times New Roman" w:eastAsiaTheme="minorHAnsi" w:hAnsi="Times New Roman"/>
          <w:sz w:val="28"/>
          <w:szCs w:val="28"/>
        </w:rPr>
        <w:t>В соответствии с п.2 ст.221 БК РФ утвержденные показатели бюджетной сметы соответствуют доведенным до муниципального учреждения главным распорядителем бюджетных средств поселени</w:t>
      </w:r>
      <w:proofErr w:type="gramStart"/>
      <w:r w:rsidRPr="00935AC8">
        <w:rPr>
          <w:rFonts w:ascii="Times New Roman" w:eastAsiaTheme="minorHAnsi" w:hAnsi="Times New Roman"/>
          <w:sz w:val="28"/>
          <w:szCs w:val="28"/>
        </w:rPr>
        <w:t>я-</w:t>
      </w:r>
      <w:proofErr w:type="gramEnd"/>
      <w:r w:rsidRPr="00935AC8">
        <w:rPr>
          <w:rFonts w:ascii="Times New Roman" w:eastAsiaTheme="minorHAnsi" w:hAnsi="Times New Roman"/>
          <w:sz w:val="28"/>
          <w:szCs w:val="28"/>
        </w:rPr>
        <w:t xml:space="preserve"> Администрацией муниципального образования «Сортавальское городское поселение», лимитов бюджетных обязательств. </w:t>
      </w:r>
    </w:p>
    <w:p w:rsidR="00013C1A" w:rsidRPr="00935AC8" w:rsidRDefault="00013C1A" w:rsidP="00013C1A">
      <w:pPr>
        <w:ind w:firstLine="567"/>
        <w:jc w:val="both"/>
        <w:rPr>
          <w:rFonts w:ascii="Times New Roman" w:eastAsiaTheme="minorHAnsi" w:hAnsi="Times New Roman"/>
          <w:sz w:val="28"/>
          <w:szCs w:val="28"/>
        </w:rPr>
      </w:pPr>
      <w:r w:rsidRPr="00935AC8">
        <w:rPr>
          <w:rFonts w:ascii="Times New Roman" w:eastAsiaTheme="minorHAnsi" w:hAnsi="Times New Roman"/>
          <w:sz w:val="28"/>
          <w:szCs w:val="28"/>
        </w:rPr>
        <w:t>К проверке также представлены изменения показателей бюджетной сметы учреждения на 2016 год. В результате внесенных изменений объем установленных лимитов бюджетных обязательств на 2016 год по разделу, подразделу 0801 «Культура» стал составлять 14999,2 тыс. руб.</w:t>
      </w:r>
      <w:proofErr w:type="gramStart"/>
      <w:r w:rsidRPr="00935AC8">
        <w:rPr>
          <w:rFonts w:ascii="Times New Roman" w:eastAsiaTheme="minorHAnsi" w:hAnsi="Times New Roman"/>
          <w:sz w:val="28"/>
          <w:szCs w:val="28"/>
        </w:rPr>
        <w:t xml:space="preserve"> ;</w:t>
      </w:r>
      <w:proofErr w:type="gramEnd"/>
      <w:r w:rsidRPr="00935AC8">
        <w:rPr>
          <w:rFonts w:ascii="Times New Roman" w:eastAsiaTheme="minorHAnsi" w:hAnsi="Times New Roman"/>
          <w:sz w:val="28"/>
          <w:szCs w:val="28"/>
        </w:rPr>
        <w:t xml:space="preserve"> 0707 «Молодежная политика»-240,0 тыс. руб.; 1102 «Массовый спорт»- 200,0 тыс. руб. </w:t>
      </w:r>
    </w:p>
    <w:p w:rsidR="00013C1A" w:rsidRPr="00935AC8" w:rsidRDefault="00013C1A" w:rsidP="00013C1A">
      <w:pPr>
        <w:ind w:firstLine="567"/>
        <w:jc w:val="both"/>
        <w:rPr>
          <w:rFonts w:ascii="Times New Roman" w:eastAsiaTheme="minorHAnsi" w:hAnsi="Times New Roman"/>
          <w:sz w:val="28"/>
          <w:szCs w:val="28"/>
        </w:rPr>
      </w:pPr>
      <w:r w:rsidRPr="00935AC8">
        <w:rPr>
          <w:rFonts w:ascii="Times New Roman" w:eastAsiaTheme="minorHAnsi" w:hAnsi="Times New Roman"/>
          <w:sz w:val="28"/>
          <w:szCs w:val="28"/>
        </w:rPr>
        <w:t xml:space="preserve">Таким образом, объем установленных лимитов бюджетных обязательств, согласно данным бюджетной сметы муниципального учреждения «Центр досуга», соответствует объему доведенных главным распорядителем бюджетных средств поселения лимитов бюджетных обязательств и объему бюджетных ассигнований, утвержденных Решением о </w:t>
      </w:r>
      <w:r w:rsidRPr="00935AC8">
        <w:rPr>
          <w:rFonts w:ascii="Times New Roman" w:eastAsiaTheme="minorHAnsi" w:hAnsi="Times New Roman"/>
          <w:sz w:val="28"/>
          <w:szCs w:val="28"/>
        </w:rPr>
        <w:lastRenderedPageBreak/>
        <w:t>бюджете поселения на 2016 год на финансовое обеспечение деятельности МУ «Центр досуга».</w:t>
      </w:r>
    </w:p>
    <w:p w:rsidR="00013C1A" w:rsidRDefault="00013C1A" w:rsidP="00013C1A">
      <w:pPr>
        <w:pStyle w:val="aa"/>
        <w:numPr>
          <w:ilvl w:val="0"/>
          <w:numId w:val="20"/>
        </w:numPr>
        <w:ind w:left="0" w:firstLine="567"/>
        <w:jc w:val="both"/>
        <w:rPr>
          <w:rFonts w:ascii="Times New Roman" w:hAnsi="Times New Roman" w:cs="Times New Roman"/>
          <w:sz w:val="28"/>
          <w:szCs w:val="28"/>
        </w:rPr>
      </w:pPr>
      <w:r w:rsidRPr="00EA0F21">
        <w:rPr>
          <w:rFonts w:ascii="Times New Roman" w:hAnsi="Times New Roman"/>
          <w:sz w:val="28"/>
          <w:szCs w:val="28"/>
        </w:rPr>
        <w:t xml:space="preserve">Согласно п. 1 ст. 86 БК РФ расходные обязательства муниципального образования возникают в результате принятия </w:t>
      </w:r>
      <w:r w:rsidRPr="00EA0F21">
        <w:rPr>
          <w:rFonts w:ascii="Times New Roman" w:hAnsi="Times New Roman" w:cs="Times New Roman"/>
          <w:sz w:val="28"/>
          <w:szCs w:val="28"/>
        </w:rPr>
        <w:t>муниципальных правовых актов по вопросам местного значения</w:t>
      </w:r>
      <w:r>
        <w:rPr>
          <w:rFonts w:ascii="Times New Roman" w:hAnsi="Times New Roman" w:cs="Times New Roman"/>
          <w:sz w:val="28"/>
          <w:szCs w:val="28"/>
        </w:rPr>
        <w:t>.</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Согласно п.12 ст.14 Федерального закона №131-ФЗ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проведен анализ информации, содержащейся в Реестре расходных обязательств Сортавальского городского поселения на 1 января 2017г., размещенный на официальном сайте Администрации Сортавальского поселения. </w:t>
      </w:r>
    </w:p>
    <w:p w:rsidR="00013C1A" w:rsidRDefault="00013C1A" w:rsidP="00013C1A">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проведенного анализа установлено, что правовым основанием финансового обеспечения и расходования средств бюджета поселения для исполнения полномочий по создание условий для организации досуга и обеспечения жителей поселения услугами организаций культуры в Реестре расходных обязательств отражен муниципальный правовой акт – Решение сессии представительного органа от 26.03.2015г. №83 «Об утверждении мероприятий, подлежащих реализации за счет средств иных межбюджетных трансфертов на подготовку</w:t>
      </w:r>
      <w:proofErr w:type="gramEnd"/>
      <w:r>
        <w:rPr>
          <w:rFonts w:ascii="Times New Roman" w:hAnsi="Times New Roman" w:cs="Times New Roman"/>
          <w:sz w:val="28"/>
          <w:szCs w:val="28"/>
        </w:rPr>
        <w:t xml:space="preserve"> и проведение празднования Дня республики Карелия, в новой редакции».</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Данный муниципальный правовой акт не относится к вопросам местного значения в 2016 г. и не может служить правовым основанием для возникновения расходных обязательств по вопросам местного значения, установленных п.12 ст.14 Федерального закона №131-ФЗ</w:t>
      </w:r>
      <w:proofErr w:type="gramStart"/>
      <w:r>
        <w:rPr>
          <w:rFonts w:ascii="Times New Roman" w:hAnsi="Times New Roman" w:cs="Times New Roman"/>
          <w:sz w:val="28"/>
          <w:szCs w:val="28"/>
        </w:rPr>
        <w:t xml:space="preserve"> .</w:t>
      </w:r>
      <w:proofErr w:type="gramEnd"/>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установлено, что органами местного самоуправления Сортавальского городского поселения не установлен </w:t>
      </w:r>
      <w:r>
        <w:rPr>
          <w:rFonts w:ascii="Times New Roman" w:hAnsi="Times New Roman"/>
          <w:sz w:val="28"/>
          <w:szCs w:val="28"/>
        </w:rPr>
        <w:t>Порядок, регулирую</w:t>
      </w:r>
      <w:r w:rsidR="00B955E1">
        <w:rPr>
          <w:rFonts w:ascii="Times New Roman" w:hAnsi="Times New Roman"/>
          <w:sz w:val="28"/>
          <w:szCs w:val="28"/>
        </w:rPr>
        <w:t>щий</w:t>
      </w:r>
      <w:r>
        <w:rPr>
          <w:rFonts w:ascii="Times New Roman" w:hAnsi="Times New Roman"/>
          <w:sz w:val="28"/>
          <w:szCs w:val="28"/>
        </w:rPr>
        <w:t xml:space="preserve"> механизм реализации и разграничения полномочий в сфере культуры</w:t>
      </w:r>
      <w:proofErr w:type="gramStart"/>
      <w:r>
        <w:rPr>
          <w:rFonts w:ascii="Times New Roman" w:hAnsi="Times New Roman" w:cs="Times New Roman"/>
          <w:sz w:val="28"/>
          <w:szCs w:val="28"/>
        </w:rPr>
        <w:t xml:space="preserve"> .</w:t>
      </w:r>
      <w:proofErr w:type="gramEnd"/>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Таким образом, в Реестре Расходных обязательств Сортавальского городского поселения отсутствует перечень муниципальных правовых актов, обуславливающих правовое основание финансового обеспечения и расходования средств бюджета поселения на исполнение полномочий, относящихся к вопросам местного значения на основании п.12 ст.14 Федерального закона №131-ФЗ.</w:t>
      </w:r>
    </w:p>
    <w:p w:rsidR="00013C1A" w:rsidRDefault="00013C1A" w:rsidP="00013C1A">
      <w:pPr>
        <w:pStyle w:val="aa"/>
        <w:ind w:left="0" w:firstLine="567"/>
        <w:jc w:val="both"/>
        <w:rPr>
          <w:rFonts w:ascii="Times New Roman" w:hAnsi="Times New Roman" w:cs="Times New Roman"/>
          <w:sz w:val="28"/>
          <w:szCs w:val="28"/>
        </w:rPr>
      </w:pPr>
    </w:p>
    <w:p w:rsidR="00013C1A" w:rsidRPr="005241FB" w:rsidRDefault="00013C1A" w:rsidP="00013C1A">
      <w:pPr>
        <w:pStyle w:val="aa"/>
        <w:ind w:left="0" w:firstLine="567"/>
        <w:jc w:val="center"/>
        <w:rPr>
          <w:rFonts w:ascii="Times New Roman" w:hAnsi="Times New Roman" w:cs="Times New Roman"/>
          <w:b/>
          <w:i/>
          <w:sz w:val="28"/>
          <w:szCs w:val="28"/>
        </w:rPr>
      </w:pPr>
      <w:r w:rsidRPr="005241FB">
        <w:rPr>
          <w:rFonts w:ascii="Times New Roman" w:hAnsi="Times New Roman" w:cs="Times New Roman"/>
          <w:b/>
          <w:i/>
          <w:sz w:val="28"/>
          <w:szCs w:val="28"/>
        </w:rPr>
        <w:lastRenderedPageBreak/>
        <w:t>Организация полномочий по начислению и учету платежей в бюджет Сортавальского городского поселения от приносящей доход деятельности учреждения культуры</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Решением Совета Сортавальского городского поселения  от 28.06.2007г. №208 (с изменениями и дополнениями) муниципальному учреждению «Центр досуга» утвержден реестр платных услуг.</w:t>
      </w:r>
    </w:p>
    <w:p w:rsidR="00013C1A" w:rsidRDefault="00013C1A" w:rsidP="00013C1A">
      <w:pPr>
        <w:pStyle w:val="aa"/>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Согласно п.1.18 Устава МУ «Центр досуга» доходы, полученные от осуществления платных услуг, поступают в доход муниципального бюджета Сортавальского городского поселения.</w:t>
      </w:r>
    </w:p>
    <w:p w:rsidR="00013C1A" w:rsidRDefault="00013C1A" w:rsidP="00013C1A">
      <w:pPr>
        <w:pStyle w:val="ac"/>
        <w:ind w:firstLine="567"/>
        <w:rPr>
          <w:rFonts w:ascii="Times New Roman" w:hAnsi="Times New Roman" w:cs="Times New Roman"/>
          <w:sz w:val="28"/>
          <w:szCs w:val="28"/>
        </w:rPr>
      </w:pPr>
      <w:r>
        <w:rPr>
          <w:rFonts w:ascii="Times New Roman" w:hAnsi="Times New Roman" w:cs="Times New Roman"/>
          <w:sz w:val="28"/>
          <w:szCs w:val="28"/>
        </w:rPr>
        <w:t>В соответствии с Указаниями №65н  п</w:t>
      </w:r>
      <w:r w:rsidRPr="002E38B5">
        <w:rPr>
          <w:rFonts w:ascii="Times New Roman" w:hAnsi="Times New Roman" w:cs="Times New Roman"/>
          <w:sz w:val="28"/>
          <w:szCs w:val="28"/>
        </w:rPr>
        <w:t>рочие доходы от оказания платных услуг (работ) получателями средств бюджетов городских поселений</w:t>
      </w:r>
      <w:r>
        <w:rPr>
          <w:rFonts w:ascii="Times New Roman" w:hAnsi="Times New Roman" w:cs="Times New Roman"/>
          <w:sz w:val="28"/>
          <w:szCs w:val="28"/>
        </w:rPr>
        <w:t xml:space="preserve">  учитываются по коду доходов бюджетов бюджетной системы РФ 000 1 13 01995 13 0000 130. В соответствии с приложением №2 к Решению о бюджете поселения на 2016 год главным администратором поступлений по данному коду является Администрация Сортавальского поселения.</w:t>
      </w:r>
    </w:p>
    <w:p w:rsidR="00013C1A" w:rsidRDefault="00013C1A" w:rsidP="00013C1A">
      <w:pPr>
        <w:ind w:firstLine="567"/>
        <w:jc w:val="both"/>
        <w:rPr>
          <w:rFonts w:ascii="Times New Roman" w:hAnsi="Times New Roman"/>
          <w:sz w:val="28"/>
          <w:szCs w:val="28"/>
        </w:rPr>
      </w:pPr>
      <w:r>
        <w:rPr>
          <w:rFonts w:ascii="Times New Roman" w:hAnsi="Times New Roman"/>
          <w:sz w:val="28"/>
          <w:szCs w:val="28"/>
        </w:rPr>
        <w:t>В ходе проверки установлено, что главный администратор не наделил МУ «Центр досуга» полномочиями администратора доходов бюджета в полном объеме либо отдельными полномочиями по начислению и учету платежей в бюджет поселения.</w:t>
      </w:r>
    </w:p>
    <w:p w:rsidR="00013C1A" w:rsidRDefault="00013C1A" w:rsidP="00013C1A">
      <w:pPr>
        <w:ind w:firstLine="567"/>
        <w:jc w:val="both"/>
        <w:rPr>
          <w:rFonts w:ascii="Times New Roman" w:hAnsi="Times New Roman"/>
          <w:sz w:val="28"/>
          <w:szCs w:val="28"/>
        </w:rPr>
      </w:pPr>
      <w:r>
        <w:rPr>
          <w:rFonts w:ascii="Times New Roman" w:hAnsi="Times New Roman"/>
          <w:sz w:val="28"/>
          <w:szCs w:val="28"/>
        </w:rPr>
        <w:t>Проверкой также установлено, что МУ «Центр досуга» фактически осуществляет платные услуги. Расчет за оказанные платные услуги фактически осуществляется путем внесения наличных денежных сре</w:t>
      </w:r>
      <w:proofErr w:type="gramStart"/>
      <w:r>
        <w:rPr>
          <w:rFonts w:ascii="Times New Roman" w:hAnsi="Times New Roman"/>
          <w:sz w:val="28"/>
          <w:szCs w:val="28"/>
        </w:rPr>
        <w:t>дств с пр</w:t>
      </w:r>
      <w:proofErr w:type="gramEnd"/>
      <w:r>
        <w:rPr>
          <w:rFonts w:ascii="Times New Roman" w:hAnsi="Times New Roman"/>
          <w:sz w:val="28"/>
          <w:szCs w:val="28"/>
        </w:rPr>
        <w:t xml:space="preserve">именением контрольно-кассовой техники, а также путем выставления счета и акта оказанных услуг контрагенту для перечисления в безналичном порядке на лицевой счет Администрации Сортавальского поселения. Наличные денежные средства, полученные за оказанные услуги, физическими лицами, состоящими в трудовых отношениях с МУ «Центр досуга», перечисляются </w:t>
      </w:r>
      <w:proofErr w:type="gramStart"/>
      <w:r>
        <w:rPr>
          <w:rFonts w:ascii="Times New Roman" w:hAnsi="Times New Roman"/>
          <w:sz w:val="28"/>
          <w:szCs w:val="28"/>
        </w:rPr>
        <w:t>ч</w:t>
      </w:r>
      <w:proofErr w:type="gramEnd"/>
      <w:r>
        <w:rPr>
          <w:rFonts w:ascii="Times New Roman" w:hAnsi="Times New Roman"/>
          <w:sz w:val="28"/>
          <w:szCs w:val="28"/>
        </w:rPr>
        <w:t>/з банк на лицевой счет Администрации Сортавальского поселения.</w:t>
      </w:r>
    </w:p>
    <w:p w:rsidR="00013C1A" w:rsidRPr="00B94442" w:rsidRDefault="00013C1A" w:rsidP="00013C1A">
      <w:pPr>
        <w:ind w:firstLine="567"/>
        <w:jc w:val="both"/>
        <w:rPr>
          <w:rFonts w:ascii="Times New Roman" w:hAnsi="Times New Roman"/>
          <w:sz w:val="28"/>
          <w:szCs w:val="28"/>
        </w:rPr>
      </w:pPr>
      <w:r>
        <w:rPr>
          <w:rFonts w:ascii="Times New Roman" w:hAnsi="Times New Roman"/>
          <w:sz w:val="28"/>
          <w:szCs w:val="28"/>
        </w:rPr>
        <w:t xml:space="preserve">Данный механизм не урегулирован локальным актом главного администратора доходов бюджета, и ведется с нарушением положений Указания Банка России от 11.03.2014г. №3210-У </w:t>
      </w:r>
      <w:r w:rsidRPr="00B94442">
        <w:rPr>
          <w:rFonts w:ascii="Times New Roman" w:hAnsi="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sz w:val="28"/>
          <w:szCs w:val="28"/>
        </w:rPr>
        <w:t>».</w:t>
      </w:r>
    </w:p>
    <w:p w:rsidR="00013C1A" w:rsidRPr="00E53340" w:rsidRDefault="00013C1A" w:rsidP="00013C1A">
      <w:pPr>
        <w:ind w:firstLine="709"/>
        <w:jc w:val="both"/>
        <w:rPr>
          <w:rFonts w:ascii="Times New Roman" w:hAnsi="Times New Roman"/>
          <w:sz w:val="28"/>
          <w:szCs w:val="28"/>
        </w:rPr>
      </w:pPr>
      <w:proofErr w:type="gramStart"/>
      <w:r>
        <w:rPr>
          <w:rFonts w:ascii="Times New Roman" w:hAnsi="Times New Roman"/>
          <w:sz w:val="28"/>
          <w:szCs w:val="28"/>
        </w:rPr>
        <w:t>При проверке отражения на счетах учета Администрации Сортавальского поселения операций по начислению и учету платежей по коду 003 1 13 02995 13 0000 130 в бюджет поселения</w:t>
      </w:r>
      <w:r w:rsidR="00195106">
        <w:rPr>
          <w:rFonts w:ascii="Times New Roman" w:hAnsi="Times New Roman"/>
          <w:sz w:val="28"/>
          <w:szCs w:val="28"/>
        </w:rPr>
        <w:t>,</w:t>
      </w:r>
      <w:r>
        <w:rPr>
          <w:rFonts w:ascii="Times New Roman" w:hAnsi="Times New Roman"/>
          <w:sz w:val="28"/>
          <w:szCs w:val="28"/>
        </w:rPr>
        <w:t xml:space="preserve"> выявлено, что в </w:t>
      </w:r>
      <w:r>
        <w:rPr>
          <w:rFonts w:ascii="Times New Roman" w:hAnsi="Times New Roman"/>
          <w:sz w:val="28"/>
          <w:szCs w:val="28"/>
        </w:rPr>
        <w:lastRenderedPageBreak/>
        <w:t xml:space="preserve">нарушение </w:t>
      </w:r>
      <w:hyperlink r:id="rId12" w:history="1">
        <w:r w:rsidRPr="00E53340">
          <w:rPr>
            <w:rFonts w:ascii="Times New Roman" w:hAnsi="Times New Roman"/>
            <w:sz w:val="28"/>
            <w:szCs w:val="28"/>
          </w:rPr>
          <w:t>пункта 200</w:t>
        </w:r>
      </w:hyperlink>
      <w:r w:rsidRPr="00E53340">
        <w:rPr>
          <w:rFonts w:ascii="Times New Roman" w:hAnsi="Times New Roman"/>
          <w:sz w:val="28"/>
          <w:szCs w:val="28"/>
        </w:rPr>
        <w:t xml:space="preserve"> Инструкции N 157н администрацией </w:t>
      </w:r>
      <w:r>
        <w:rPr>
          <w:rFonts w:ascii="Times New Roman" w:hAnsi="Times New Roman"/>
          <w:sz w:val="28"/>
          <w:szCs w:val="28"/>
        </w:rPr>
        <w:t>Сортавальского</w:t>
      </w:r>
      <w:r w:rsidRPr="00E53340">
        <w:rPr>
          <w:rFonts w:ascii="Times New Roman" w:hAnsi="Times New Roman"/>
          <w:sz w:val="28"/>
          <w:szCs w:val="28"/>
        </w:rPr>
        <w:t xml:space="preserve"> поселения не ведется аналитический учет расчетов по поступлениям в разрезе плательщиков и соответствующим им суммам расчетов.</w:t>
      </w:r>
      <w:proofErr w:type="gramEnd"/>
    </w:p>
    <w:p w:rsidR="00013C1A" w:rsidRPr="00E53340" w:rsidRDefault="00013C1A" w:rsidP="00013C1A">
      <w:pPr>
        <w:spacing w:after="0"/>
        <w:ind w:firstLine="709"/>
        <w:jc w:val="both"/>
        <w:rPr>
          <w:rFonts w:ascii="Times New Roman" w:hAnsi="Times New Roman"/>
          <w:sz w:val="28"/>
          <w:szCs w:val="28"/>
        </w:rPr>
      </w:pPr>
      <w:r w:rsidRPr="00E53340">
        <w:rPr>
          <w:rFonts w:ascii="Times New Roman" w:hAnsi="Times New Roman"/>
          <w:sz w:val="28"/>
          <w:szCs w:val="28"/>
        </w:rPr>
        <w:t xml:space="preserve">В нарушение </w:t>
      </w:r>
      <w:hyperlink r:id="rId13" w:history="1">
        <w:r w:rsidRPr="00E53340">
          <w:rPr>
            <w:rFonts w:ascii="Times New Roman" w:hAnsi="Times New Roman"/>
            <w:sz w:val="28"/>
            <w:szCs w:val="28"/>
          </w:rPr>
          <w:t>пункта 7</w:t>
        </w:r>
      </w:hyperlink>
      <w:r w:rsidRPr="00E53340">
        <w:rPr>
          <w:rFonts w:ascii="Times New Roman" w:hAnsi="Times New Roman"/>
          <w:sz w:val="28"/>
          <w:szCs w:val="28"/>
        </w:rPr>
        <w:t xml:space="preserve"> Инструкции N 157н отражени</w:t>
      </w:r>
      <w:r>
        <w:rPr>
          <w:rFonts w:ascii="Times New Roman" w:hAnsi="Times New Roman"/>
          <w:sz w:val="28"/>
          <w:szCs w:val="28"/>
        </w:rPr>
        <w:t>е</w:t>
      </w:r>
      <w:r w:rsidRPr="00E53340">
        <w:rPr>
          <w:rFonts w:ascii="Times New Roman" w:hAnsi="Times New Roman"/>
          <w:sz w:val="28"/>
          <w:szCs w:val="28"/>
        </w:rPr>
        <w:t xml:space="preserve"> в бухгалтерском учете операций по начислению плат</w:t>
      </w:r>
      <w:r>
        <w:rPr>
          <w:rFonts w:ascii="Times New Roman" w:hAnsi="Times New Roman"/>
          <w:sz w:val="28"/>
          <w:szCs w:val="28"/>
        </w:rPr>
        <w:t>ных услуг</w:t>
      </w:r>
      <w:r w:rsidRPr="00E53340">
        <w:rPr>
          <w:rFonts w:ascii="Times New Roman" w:hAnsi="Times New Roman"/>
          <w:sz w:val="28"/>
          <w:szCs w:val="28"/>
        </w:rPr>
        <w:t xml:space="preserve"> произведено не на основании первичных учетных документов, а </w:t>
      </w:r>
      <w:r>
        <w:rPr>
          <w:rFonts w:ascii="Times New Roman" w:hAnsi="Times New Roman"/>
          <w:sz w:val="28"/>
          <w:szCs w:val="28"/>
        </w:rPr>
        <w:t>в объеме фактически поступивших денежных средств</w:t>
      </w:r>
      <w:r w:rsidRPr="00E53340">
        <w:rPr>
          <w:rFonts w:ascii="Times New Roman" w:hAnsi="Times New Roman"/>
          <w:sz w:val="28"/>
          <w:szCs w:val="28"/>
        </w:rPr>
        <w:t>.</w:t>
      </w:r>
    </w:p>
    <w:p w:rsidR="00013C1A" w:rsidRDefault="00013C1A" w:rsidP="00013C1A">
      <w:pPr>
        <w:ind w:firstLine="567"/>
        <w:jc w:val="both"/>
        <w:rPr>
          <w:rFonts w:ascii="Times New Roman" w:hAnsi="Times New Roman"/>
          <w:sz w:val="28"/>
          <w:szCs w:val="28"/>
        </w:rPr>
      </w:pPr>
      <w:r>
        <w:rPr>
          <w:rFonts w:ascii="Times New Roman" w:hAnsi="Times New Roman"/>
          <w:sz w:val="28"/>
          <w:szCs w:val="28"/>
        </w:rPr>
        <w:t>Кроме того, отражение на счете учета расчетов по суммам доходов (поступлений) производится Администрацией Сортавальского поселения не в момент возникновения требований к их плательщикам, а в последний календарный день месяца, что является нарушением п.197 Инструкции №157н.</w:t>
      </w:r>
    </w:p>
    <w:p w:rsidR="00013C1A" w:rsidRDefault="00013C1A" w:rsidP="00013C1A">
      <w:pPr>
        <w:ind w:firstLine="567"/>
        <w:jc w:val="both"/>
        <w:rPr>
          <w:rFonts w:ascii="Times New Roman" w:hAnsi="Times New Roman"/>
          <w:sz w:val="28"/>
          <w:szCs w:val="28"/>
        </w:rPr>
      </w:pPr>
      <w:r>
        <w:rPr>
          <w:rFonts w:ascii="Times New Roman" w:hAnsi="Times New Roman"/>
          <w:sz w:val="28"/>
          <w:szCs w:val="28"/>
        </w:rPr>
        <w:t>Таким образом, проверкой установлено, что МУ «Центр досуга» фактически осуществляет отдельные полномочия по начислению и уплате платежей в бюджет поселения, и на основании первичных документов должн</w:t>
      </w:r>
      <w:r w:rsidR="00B955E1">
        <w:rPr>
          <w:rFonts w:ascii="Times New Roman" w:hAnsi="Times New Roman"/>
          <w:sz w:val="28"/>
          <w:szCs w:val="28"/>
        </w:rPr>
        <w:t>о</w:t>
      </w:r>
      <w:r>
        <w:rPr>
          <w:rFonts w:ascii="Times New Roman" w:hAnsi="Times New Roman"/>
          <w:sz w:val="28"/>
          <w:szCs w:val="28"/>
        </w:rPr>
        <w:t xml:space="preserve"> был</w:t>
      </w:r>
      <w:r w:rsidR="00B955E1">
        <w:rPr>
          <w:rFonts w:ascii="Times New Roman" w:hAnsi="Times New Roman"/>
          <w:sz w:val="28"/>
          <w:szCs w:val="28"/>
        </w:rPr>
        <w:t>о</w:t>
      </w:r>
      <w:r>
        <w:rPr>
          <w:rFonts w:ascii="Times New Roman" w:hAnsi="Times New Roman"/>
          <w:sz w:val="28"/>
          <w:szCs w:val="28"/>
        </w:rPr>
        <w:t xml:space="preserve"> передать информацию о суммах начисленных доходов от оказания платных услуг администратору кассовых поступлений. </w:t>
      </w:r>
      <w:proofErr w:type="gramStart"/>
      <w:r>
        <w:rPr>
          <w:rFonts w:ascii="Times New Roman" w:hAnsi="Times New Roman"/>
          <w:sz w:val="28"/>
          <w:szCs w:val="28"/>
        </w:rPr>
        <w:t>В свою очередь, администратор кассовых поступлений – Администрация Сортавальского поселения, в соответствии с требованиями Инструкции №162н, полученную информацию об ожидаемых к поступлению доходах бюджета должна был</w:t>
      </w:r>
      <w:r w:rsidR="00195106">
        <w:rPr>
          <w:rFonts w:ascii="Times New Roman" w:hAnsi="Times New Roman"/>
          <w:sz w:val="28"/>
          <w:szCs w:val="28"/>
        </w:rPr>
        <w:t>а</w:t>
      </w:r>
      <w:r>
        <w:rPr>
          <w:rFonts w:ascii="Times New Roman" w:hAnsi="Times New Roman"/>
          <w:sz w:val="28"/>
          <w:szCs w:val="28"/>
        </w:rPr>
        <w:t xml:space="preserve"> отразить бухгалтерской записью по дебету счета 130305830 «Уменьшение кредиторской задолженности по прочим платежам в бюджет» и кредиту счета 130404130 «Внутриведомственные расчеты по доходам от оказания платных услуг». </w:t>
      </w:r>
      <w:proofErr w:type="gramEnd"/>
    </w:p>
    <w:p w:rsidR="00013C1A" w:rsidRDefault="00013C1A" w:rsidP="00013C1A">
      <w:pPr>
        <w:ind w:firstLine="567"/>
        <w:jc w:val="both"/>
        <w:rPr>
          <w:rFonts w:ascii="Times New Roman" w:eastAsiaTheme="minorHAnsi" w:hAnsi="Times New Roman"/>
          <w:sz w:val="28"/>
          <w:szCs w:val="28"/>
        </w:rPr>
      </w:pPr>
      <w:r>
        <w:rPr>
          <w:rFonts w:ascii="Times New Roman" w:hAnsi="Times New Roman"/>
          <w:sz w:val="28"/>
          <w:szCs w:val="28"/>
        </w:rPr>
        <w:t xml:space="preserve">При зачислении на лицевой счет соответствующих денежных средств за оказанные казённым учреждением услуги, администратор кассовых поступлений должен предоставить данную информацию подведомственному учреждению. </w:t>
      </w:r>
      <w:proofErr w:type="gramStart"/>
      <w:r>
        <w:rPr>
          <w:rFonts w:ascii="Times New Roman" w:hAnsi="Times New Roman"/>
          <w:sz w:val="28"/>
          <w:szCs w:val="28"/>
        </w:rPr>
        <w:t>В соответствии с п. 104 Инструкцией №162н операция по п</w:t>
      </w:r>
      <w:r w:rsidRPr="004A496B">
        <w:rPr>
          <w:rFonts w:ascii="Times New Roman" w:hAnsi="Times New Roman"/>
          <w:sz w:val="28"/>
          <w:szCs w:val="28"/>
        </w:rPr>
        <w:t>оступлени</w:t>
      </w:r>
      <w:r>
        <w:rPr>
          <w:rFonts w:ascii="Times New Roman" w:hAnsi="Times New Roman"/>
          <w:sz w:val="28"/>
          <w:szCs w:val="28"/>
        </w:rPr>
        <w:t>ю</w:t>
      </w:r>
      <w:r w:rsidRPr="004A496B">
        <w:rPr>
          <w:rFonts w:ascii="Times New Roman" w:hAnsi="Times New Roman"/>
          <w:sz w:val="28"/>
          <w:szCs w:val="28"/>
        </w:rPr>
        <w:t xml:space="preserve"> денежных средств от оказания услуг казенным учреждением, наделенным отдельными полномочиями по начислению и учету платежей в бюджет, на лицевой счет администратора доходов бюджета</w:t>
      </w:r>
      <w:r>
        <w:rPr>
          <w:rFonts w:ascii="Times New Roman" w:hAnsi="Times New Roman"/>
          <w:sz w:val="28"/>
          <w:szCs w:val="28"/>
        </w:rPr>
        <w:t xml:space="preserve"> должна была быть отражена в бюджетном учете по дебету счета 121002130 «Расчеты с финансовым органом по поступлениям в бюджет» в корреспонденции с кредитом счета 130305730 «</w:t>
      </w:r>
      <w:r w:rsidRPr="004A496B">
        <w:rPr>
          <w:rFonts w:ascii="Times New Roman" w:eastAsiaTheme="minorHAnsi" w:hAnsi="Times New Roman"/>
          <w:sz w:val="28"/>
          <w:szCs w:val="28"/>
        </w:rPr>
        <w:t>Увеличение кредиторской</w:t>
      </w:r>
      <w:proofErr w:type="gramEnd"/>
      <w:r w:rsidRPr="004A496B">
        <w:rPr>
          <w:rFonts w:ascii="Times New Roman" w:eastAsiaTheme="minorHAnsi" w:hAnsi="Times New Roman"/>
          <w:sz w:val="28"/>
          <w:szCs w:val="28"/>
        </w:rPr>
        <w:t xml:space="preserve"> задолженности по прочим платежам в бюджет"</w:t>
      </w:r>
      <w:r>
        <w:rPr>
          <w:rFonts w:ascii="Times New Roman" w:eastAsiaTheme="minorHAnsi" w:hAnsi="Times New Roman"/>
          <w:sz w:val="28"/>
          <w:szCs w:val="28"/>
        </w:rPr>
        <w:t>.</w:t>
      </w:r>
    </w:p>
    <w:p w:rsidR="00013C1A" w:rsidRPr="004A496B" w:rsidRDefault="00013C1A" w:rsidP="00013C1A">
      <w:pPr>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В ходе проверки установлено, что Администрацией Сортавальского поселения операции по начислению поступлений отражались в учете по </w:t>
      </w:r>
      <w:r>
        <w:rPr>
          <w:rFonts w:ascii="Times New Roman" w:eastAsiaTheme="minorHAnsi" w:hAnsi="Times New Roman"/>
          <w:sz w:val="28"/>
          <w:szCs w:val="28"/>
        </w:rPr>
        <w:lastRenderedPageBreak/>
        <w:t>дебету счета 120531560 «Расчеты по доходам от оказания платных работ, услуг» и кредиту счета 140110130 «Доходы текущего финансового года». При зачислении доходов от платных услуг, оказанных казённым учреждением, делалась бухгалтерская запись по дебету счета 121002130 «</w:t>
      </w:r>
      <w:r>
        <w:rPr>
          <w:rFonts w:ascii="Times New Roman" w:hAnsi="Times New Roman"/>
          <w:sz w:val="28"/>
          <w:szCs w:val="28"/>
        </w:rPr>
        <w:t xml:space="preserve">Расчеты с финансовым органом по поступлениям в бюджет» в корреспонденции с кредитом счета 120531660 </w:t>
      </w:r>
      <w:r>
        <w:rPr>
          <w:rFonts w:ascii="Times New Roman" w:eastAsiaTheme="minorHAnsi" w:hAnsi="Times New Roman"/>
          <w:sz w:val="28"/>
          <w:szCs w:val="28"/>
        </w:rPr>
        <w:t>«Расчеты по доходам от оказания платных работ, услуг».</w:t>
      </w:r>
    </w:p>
    <w:p w:rsidR="00013C1A" w:rsidRPr="005241FB" w:rsidRDefault="00013C1A" w:rsidP="00013C1A">
      <w:pPr>
        <w:pStyle w:val="aa"/>
        <w:ind w:left="0" w:firstLine="567"/>
        <w:jc w:val="center"/>
        <w:rPr>
          <w:rFonts w:ascii="Times New Roman" w:hAnsi="Times New Roman" w:cs="Times New Roman"/>
          <w:b/>
          <w:i/>
          <w:sz w:val="28"/>
          <w:szCs w:val="28"/>
        </w:rPr>
      </w:pPr>
      <w:r w:rsidRPr="005241FB">
        <w:rPr>
          <w:rFonts w:ascii="Times New Roman" w:hAnsi="Times New Roman" w:cs="Times New Roman"/>
          <w:b/>
          <w:i/>
          <w:sz w:val="28"/>
          <w:szCs w:val="28"/>
        </w:rPr>
        <w:t>Обеспечен</w:t>
      </w:r>
      <w:r w:rsidR="005241FB">
        <w:rPr>
          <w:rFonts w:ascii="Times New Roman" w:hAnsi="Times New Roman" w:cs="Times New Roman"/>
          <w:b/>
          <w:i/>
          <w:sz w:val="28"/>
          <w:szCs w:val="28"/>
        </w:rPr>
        <w:t>ие</w:t>
      </w:r>
      <w:r w:rsidRPr="005241FB">
        <w:rPr>
          <w:rFonts w:ascii="Times New Roman" w:hAnsi="Times New Roman" w:cs="Times New Roman"/>
          <w:b/>
          <w:i/>
          <w:sz w:val="28"/>
          <w:szCs w:val="28"/>
        </w:rPr>
        <w:t xml:space="preserve"> трудовыми ресурсами</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Согласно п. 6.2.4. Устава МУ «Центр досуга» к исключительной компетенции Учредителя в области управления Учреждением относится утверждение предельной штатной численности и согласование штатного расписания Учреждения.</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у Администрации Сортавальского поселения, как органа осуществляющего функции и полномочия учредителя МУ «Центр досуга»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был запрошен нормативный правовой документ, которым утверждена предельная штатная численность данного учреждения, а также расчеты-обоснования штатной численности.</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Данные документы к проверке не представлены.</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ходе проверки, МУ «Центр Досуга» предоставил</w:t>
      </w:r>
      <w:r w:rsidR="00B955E1">
        <w:rPr>
          <w:rFonts w:ascii="Times New Roman" w:hAnsi="Times New Roman" w:cs="Times New Roman"/>
          <w:sz w:val="28"/>
          <w:szCs w:val="28"/>
        </w:rPr>
        <w:t>о</w:t>
      </w:r>
      <w:r>
        <w:rPr>
          <w:rFonts w:ascii="Times New Roman" w:hAnsi="Times New Roman" w:cs="Times New Roman"/>
          <w:sz w:val="28"/>
          <w:szCs w:val="28"/>
        </w:rPr>
        <w:t xml:space="preserve"> распоряжение Главы администрации Сортавальского поселения от 29.06.2007г. №94-О «О структуре и численности МУ «Центр досуга». Вторым пунктом данного муниципального акта утверждена штатная численность структурных подразделений МУ «Центр досуга». Однако, документы, подтверждающие, что формирование штатной численности МУ «Центр досуга» произведено с применением системы нормирования труда с учетом необходимости качественного оказания государственных (муниципальных) услуг (выполнения работ) не представлены.</w:t>
      </w:r>
    </w:p>
    <w:p w:rsidR="00013C1A" w:rsidRPr="006027FD" w:rsidRDefault="00013C1A" w:rsidP="00013C1A">
      <w:pPr>
        <w:pStyle w:val="aa"/>
        <w:ind w:left="0" w:firstLine="567"/>
        <w:jc w:val="both"/>
        <w:rPr>
          <w:rFonts w:ascii="Times New Roman" w:hAnsi="Times New Roman" w:cs="Times New Roman"/>
          <w:sz w:val="28"/>
          <w:szCs w:val="28"/>
          <w:u w:val="single"/>
        </w:rPr>
      </w:pPr>
      <w:r w:rsidRPr="006027FD">
        <w:rPr>
          <w:rFonts w:ascii="Times New Roman" w:hAnsi="Times New Roman" w:cs="Times New Roman"/>
          <w:sz w:val="28"/>
          <w:szCs w:val="28"/>
          <w:u w:val="single"/>
        </w:rPr>
        <w:t>Таким образом,</w:t>
      </w:r>
      <w:r>
        <w:rPr>
          <w:rFonts w:ascii="Times New Roman" w:hAnsi="Times New Roman" w:cs="Times New Roman"/>
          <w:sz w:val="28"/>
          <w:szCs w:val="28"/>
          <w:u w:val="single"/>
        </w:rPr>
        <w:t xml:space="preserve"> проверкой установлено, что в</w:t>
      </w:r>
      <w:r w:rsidRPr="006027FD">
        <w:rPr>
          <w:rFonts w:ascii="Times New Roman" w:hAnsi="Times New Roman" w:cs="Times New Roman"/>
          <w:sz w:val="28"/>
          <w:szCs w:val="28"/>
          <w:u w:val="single"/>
        </w:rPr>
        <w:t xml:space="preserve"> Администраци</w:t>
      </w:r>
      <w:r>
        <w:rPr>
          <w:rFonts w:ascii="Times New Roman" w:hAnsi="Times New Roman" w:cs="Times New Roman"/>
          <w:sz w:val="28"/>
          <w:szCs w:val="28"/>
          <w:u w:val="single"/>
        </w:rPr>
        <w:t>и</w:t>
      </w:r>
      <w:r w:rsidRPr="006027FD">
        <w:rPr>
          <w:rFonts w:ascii="Times New Roman" w:hAnsi="Times New Roman" w:cs="Times New Roman"/>
          <w:sz w:val="28"/>
          <w:szCs w:val="28"/>
          <w:u w:val="single"/>
        </w:rPr>
        <w:t xml:space="preserve"> Сортавальского поселения </w:t>
      </w:r>
      <w:r>
        <w:rPr>
          <w:rFonts w:ascii="Times New Roman" w:hAnsi="Times New Roman" w:cs="Times New Roman"/>
          <w:sz w:val="28"/>
          <w:szCs w:val="28"/>
          <w:u w:val="single"/>
        </w:rPr>
        <w:t>отсутствуют доказательства осуществления</w:t>
      </w:r>
      <w:r w:rsidRPr="006027FD">
        <w:rPr>
          <w:rFonts w:ascii="Times New Roman" w:hAnsi="Times New Roman" w:cs="Times New Roman"/>
          <w:sz w:val="28"/>
          <w:szCs w:val="28"/>
          <w:u w:val="single"/>
        </w:rPr>
        <w:t xml:space="preserve"> управлени</w:t>
      </w:r>
      <w:r>
        <w:rPr>
          <w:rFonts w:ascii="Times New Roman" w:hAnsi="Times New Roman" w:cs="Times New Roman"/>
          <w:sz w:val="28"/>
          <w:szCs w:val="28"/>
          <w:u w:val="single"/>
        </w:rPr>
        <w:t>я</w:t>
      </w:r>
      <w:r w:rsidRPr="006027FD">
        <w:rPr>
          <w:rFonts w:ascii="Times New Roman" w:hAnsi="Times New Roman" w:cs="Times New Roman"/>
          <w:sz w:val="28"/>
          <w:szCs w:val="28"/>
          <w:u w:val="single"/>
        </w:rPr>
        <w:t xml:space="preserve"> процессами планирования и контроля формирования штатного расписания учреждения культуры.</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Система оплаты труда работников муниципальных учреждений, финансируемых за счет средств бюджета Сортавальского городского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установлена  Постановлением Главы Сортавальского городского поселения от 30.09.2008г. №17-П «О введении новых систем оплаты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w:t>
      </w:r>
      <w:r>
        <w:rPr>
          <w:rFonts w:ascii="Times New Roman" w:hAnsi="Times New Roman" w:cs="Times New Roman"/>
          <w:sz w:val="28"/>
          <w:szCs w:val="28"/>
        </w:rPr>
        <w:lastRenderedPageBreak/>
        <w:t xml:space="preserve">Сортавальского городского поселения, оплата труда которых осуществляется на основе единой тарифной сетки». </w:t>
      </w:r>
      <w:r w:rsidRPr="006F4F01">
        <w:rPr>
          <w:rFonts w:ascii="Times New Roman" w:hAnsi="Times New Roman" w:cs="Times New Roman"/>
          <w:sz w:val="28"/>
          <w:szCs w:val="28"/>
        </w:rPr>
        <w:t>Система оплаты труда введена с учетом норм, установленных Постановлением Правительства РФ от 05.08.2008г. №583.</w:t>
      </w:r>
    </w:p>
    <w:p w:rsidR="00013C1A" w:rsidRDefault="00013C1A" w:rsidP="00013C1A">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постановления Главы Сортавальского городского поселения от 30.09.2008г. №17-П постановлением Администрации Сортавальского поселения от 28.11.2008г. №70 было утверждено Примерное положение об оплате труда работников муниципальных учреждений, финансируемых за счет средств бюджета Сортавальского городского поселения и рабочих, технического персонала, осуществляющих обеспечение деятельности администрации Сортавальского городского поселения, оплата труда которых осуществляется на основе единой тарифной сетки (далее – Примерное положение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является примером для руководителей по разработке и утверждению Положений об оплате труда работников муниципальных учреждений.</w:t>
      </w:r>
    </w:p>
    <w:p w:rsidR="00013C1A" w:rsidRDefault="00013C1A" w:rsidP="00013C1A">
      <w:pPr>
        <w:ind w:firstLine="567"/>
        <w:jc w:val="both"/>
        <w:rPr>
          <w:rFonts w:ascii="Times New Roman" w:eastAsiaTheme="minorHAnsi" w:hAnsi="Times New Roman"/>
          <w:sz w:val="28"/>
          <w:szCs w:val="28"/>
        </w:rPr>
      </w:pPr>
      <w:r>
        <w:rPr>
          <w:rFonts w:ascii="Times New Roman" w:hAnsi="Times New Roman"/>
          <w:sz w:val="28"/>
          <w:szCs w:val="28"/>
        </w:rPr>
        <w:t xml:space="preserve">При анализе положений данного муниципального акта установлено, что Примерное положение содержит раздел 5 «Условия оплаты труда руководителей учреждения и его заместителей, главного бухгалтера». </w:t>
      </w:r>
      <w:proofErr w:type="gramStart"/>
      <w:r>
        <w:rPr>
          <w:rFonts w:ascii="Times New Roman" w:hAnsi="Times New Roman"/>
          <w:sz w:val="28"/>
          <w:szCs w:val="28"/>
        </w:rPr>
        <w:t>Наличие данного раздела привело к тому, что в Положении об оплате труда работников муниципального учреждения «Центр досуг</w:t>
      </w:r>
      <w:r w:rsidR="007A5983">
        <w:rPr>
          <w:rFonts w:ascii="Times New Roman" w:hAnsi="Times New Roman"/>
          <w:sz w:val="28"/>
          <w:szCs w:val="28"/>
        </w:rPr>
        <w:t>а</w:t>
      </w:r>
      <w:r>
        <w:rPr>
          <w:rFonts w:ascii="Times New Roman" w:hAnsi="Times New Roman"/>
          <w:sz w:val="28"/>
          <w:szCs w:val="28"/>
        </w:rPr>
        <w:t xml:space="preserve">», утвержденного приказом директора МУ «Центр досуга» Л.Г. </w:t>
      </w:r>
      <w:proofErr w:type="spellStart"/>
      <w:r>
        <w:rPr>
          <w:rFonts w:ascii="Times New Roman" w:hAnsi="Times New Roman"/>
          <w:sz w:val="28"/>
          <w:szCs w:val="28"/>
        </w:rPr>
        <w:t>Маршенко</w:t>
      </w:r>
      <w:proofErr w:type="spellEnd"/>
      <w:r w:rsidR="007A5983">
        <w:rPr>
          <w:rFonts w:ascii="Times New Roman" w:hAnsi="Times New Roman"/>
          <w:sz w:val="28"/>
          <w:szCs w:val="28"/>
        </w:rPr>
        <w:t>,</w:t>
      </w:r>
      <w:r>
        <w:rPr>
          <w:rFonts w:ascii="Times New Roman" w:hAnsi="Times New Roman"/>
          <w:sz w:val="28"/>
          <w:szCs w:val="28"/>
        </w:rPr>
        <w:t xml:space="preserve"> установлены условия оплаты труда руководителя учреждения и его заместителя, главного бухгалтера, что является нарушением ст. 145 Трудового кодекса РФ, т.к. условия оплаты труда руководителей, их заместителей, главных бухгалтеров муниципальных учреждений, муниципальных унитарных предприятий</w:t>
      </w:r>
      <w:proofErr w:type="gramEnd"/>
      <w:r>
        <w:rPr>
          <w:rFonts w:ascii="Times New Roman" w:hAnsi="Times New Roman"/>
          <w:sz w:val="28"/>
          <w:szCs w:val="28"/>
        </w:rPr>
        <w:t xml:space="preserve"> определяются трудовыми договорами в соответствии с Трудовым кодексом РФ</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другими федеральными законами и </w:t>
      </w:r>
      <w:r w:rsidRPr="0032266F">
        <w:rPr>
          <w:rFonts w:ascii="Times New Roman" w:eastAsiaTheme="minorHAnsi" w:hAnsi="Times New Roman"/>
          <w:sz w:val="28"/>
          <w:szCs w:val="28"/>
        </w:rPr>
        <w:t>нормативными правовыми актами органов местного самоуправления, учредительными документами юридического лица (организации)</w:t>
      </w:r>
      <w:r>
        <w:rPr>
          <w:rFonts w:ascii="Times New Roman" w:eastAsiaTheme="minorHAnsi" w:hAnsi="Times New Roman"/>
          <w:sz w:val="28"/>
          <w:szCs w:val="28"/>
        </w:rPr>
        <w:t>.</w:t>
      </w:r>
    </w:p>
    <w:p w:rsidR="009562D6" w:rsidRDefault="009562D6" w:rsidP="00013C1A">
      <w:pPr>
        <w:ind w:firstLine="567"/>
        <w:jc w:val="both"/>
        <w:rPr>
          <w:rFonts w:ascii="Times New Roman" w:eastAsiaTheme="minorHAnsi" w:hAnsi="Times New Roman"/>
          <w:i/>
          <w:sz w:val="28"/>
          <w:szCs w:val="28"/>
        </w:rPr>
      </w:pPr>
      <w:r w:rsidRPr="009562D6">
        <w:rPr>
          <w:rFonts w:ascii="Times New Roman" w:eastAsiaTheme="minorHAnsi" w:hAnsi="Times New Roman"/>
          <w:i/>
          <w:sz w:val="28"/>
          <w:szCs w:val="28"/>
        </w:rPr>
        <w:t>По данному абзацу Администрацией Сортавальского поселения представлены пояснения, что оплата труда заместителя руководителя и главного бухгалтера определена Постановлением администрации Сортавальского поселения №70 от 28.11.2008г.</w:t>
      </w:r>
    </w:p>
    <w:p w:rsidR="009562D6" w:rsidRPr="009562D6" w:rsidRDefault="009562D6" w:rsidP="00013C1A">
      <w:pPr>
        <w:ind w:firstLine="567"/>
        <w:jc w:val="both"/>
        <w:rPr>
          <w:rFonts w:ascii="Times New Roman" w:hAnsi="Times New Roman"/>
          <w:i/>
          <w:sz w:val="28"/>
          <w:szCs w:val="28"/>
        </w:rPr>
      </w:pPr>
      <w:proofErr w:type="gramStart"/>
      <w:r>
        <w:rPr>
          <w:rFonts w:ascii="Times New Roman" w:eastAsiaTheme="minorHAnsi" w:hAnsi="Times New Roman"/>
          <w:i/>
          <w:sz w:val="28"/>
          <w:szCs w:val="28"/>
        </w:rPr>
        <w:t xml:space="preserve">Контрольно-счетный комитет СМР не принимает данные пояснения, т.к. Постановлением администрации Сортавальского поселения №70 от 28.11.2008г. </w:t>
      </w:r>
      <w:r w:rsidRPr="009562D6">
        <w:rPr>
          <w:rFonts w:ascii="Times New Roman" w:hAnsi="Times New Roman"/>
          <w:i/>
          <w:sz w:val="28"/>
          <w:szCs w:val="28"/>
        </w:rPr>
        <w:t xml:space="preserve">утверждено </w:t>
      </w:r>
      <w:r w:rsidRPr="007A5983">
        <w:rPr>
          <w:rFonts w:ascii="Times New Roman" w:hAnsi="Times New Roman"/>
          <w:i/>
          <w:sz w:val="28"/>
          <w:szCs w:val="28"/>
          <w:u w:val="single"/>
        </w:rPr>
        <w:t>Примерное</w:t>
      </w:r>
      <w:r w:rsidRPr="009562D6">
        <w:rPr>
          <w:rFonts w:ascii="Times New Roman" w:hAnsi="Times New Roman"/>
          <w:i/>
          <w:sz w:val="28"/>
          <w:szCs w:val="28"/>
        </w:rPr>
        <w:t xml:space="preserve"> положение об оплате труда работников муниципальных учреждений, </w:t>
      </w:r>
      <w:r>
        <w:rPr>
          <w:rFonts w:ascii="Times New Roman" w:hAnsi="Times New Roman"/>
          <w:i/>
          <w:sz w:val="28"/>
          <w:szCs w:val="28"/>
        </w:rPr>
        <w:t xml:space="preserve"> которое является </w:t>
      </w:r>
      <w:r w:rsidRPr="00B83556">
        <w:rPr>
          <w:rFonts w:ascii="Times New Roman" w:hAnsi="Times New Roman"/>
          <w:i/>
          <w:sz w:val="28"/>
          <w:szCs w:val="28"/>
          <w:u w:val="single"/>
        </w:rPr>
        <w:t>примером</w:t>
      </w:r>
      <w:r>
        <w:rPr>
          <w:rFonts w:ascii="Times New Roman" w:hAnsi="Times New Roman"/>
          <w:i/>
          <w:sz w:val="28"/>
          <w:szCs w:val="28"/>
        </w:rPr>
        <w:t xml:space="preserve"> для </w:t>
      </w:r>
      <w:r>
        <w:rPr>
          <w:rFonts w:ascii="Times New Roman" w:hAnsi="Times New Roman"/>
          <w:i/>
          <w:sz w:val="28"/>
          <w:szCs w:val="28"/>
        </w:rPr>
        <w:lastRenderedPageBreak/>
        <w:t>разработки и утверждения муниципальными учреждения положений по оплате труда своих работников</w:t>
      </w:r>
      <w:r w:rsidR="00B83556">
        <w:rPr>
          <w:rFonts w:ascii="Times New Roman" w:hAnsi="Times New Roman"/>
          <w:i/>
          <w:sz w:val="28"/>
          <w:szCs w:val="28"/>
        </w:rPr>
        <w:t xml:space="preserve"> (т.е. условия труда работников учреждений определяет работодатель свои локальным актом)</w:t>
      </w:r>
      <w:r>
        <w:rPr>
          <w:rFonts w:ascii="Times New Roman" w:hAnsi="Times New Roman"/>
          <w:i/>
          <w:sz w:val="28"/>
          <w:szCs w:val="28"/>
        </w:rPr>
        <w:t>, а согласно ст. 145 ТК РФ условия оплаты</w:t>
      </w:r>
      <w:proofErr w:type="gramEnd"/>
      <w:r>
        <w:rPr>
          <w:rFonts w:ascii="Times New Roman" w:hAnsi="Times New Roman"/>
          <w:i/>
          <w:sz w:val="28"/>
          <w:szCs w:val="28"/>
        </w:rPr>
        <w:t xml:space="preserve"> труда заместителей руководителей и главных бухгалтеров учреждений устанавливаются </w:t>
      </w:r>
      <w:r w:rsidRPr="009562D6">
        <w:rPr>
          <w:rFonts w:ascii="Times New Roman" w:hAnsi="Times New Roman"/>
          <w:i/>
          <w:sz w:val="28"/>
          <w:szCs w:val="28"/>
          <w:u w:val="single"/>
        </w:rPr>
        <w:t>нормативными правовыми актами органов местного самоуправления</w:t>
      </w:r>
      <w:r>
        <w:rPr>
          <w:rFonts w:ascii="Times New Roman" w:hAnsi="Times New Roman"/>
          <w:i/>
          <w:sz w:val="28"/>
          <w:szCs w:val="28"/>
        </w:rPr>
        <w:t xml:space="preserve">. </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 целью дальнейшего совершенствования системы оплаты труда  Правительством РФ была утверждена Программа совершенствования системы оплаты труда в государственных (муниципальных) учреждениях на 2012-2018 годы (распоряжение от 26.11.2012г. №2190-р) (далее-Программа). Программа рекомендована для государственных учреждений субъектов РФ и муниципальных учреждений. Реализация программы должна осуществляться в отношении муниципальных учреждений – в порядке, установленном решением органов местного самоуправления. </w:t>
      </w:r>
    </w:p>
    <w:p w:rsidR="00013C1A" w:rsidRDefault="00013C1A" w:rsidP="00013C1A">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Распоряжением Администрации Сортавальского поселения от 22.11.2013г. №498-О «Об утверждении плана мероприятий («дорожная карта» Муниципального учреждения «Центр досуга» Сортавальского городского поселения «Изменения, направленные на повышение эффективности сферы культуры» утвержден план мероприятий («дорожная карта»).</w:t>
      </w:r>
      <w:proofErr w:type="gramEnd"/>
    </w:p>
    <w:p w:rsidR="00013C1A" w:rsidRDefault="00013C1A" w:rsidP="00013C1A">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раздела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«Мероприятия по совершенствованию оплаты труда работников учреждений культуры» разработка и проведение мероприятий по совершенствованию оплаты труда работников МУ «Центр досуга» должна осуществляться с учетом Программы. </w:t>
      </w:r>
      <w:proofErr w:type="gramStart"/>
      <w:r>
        <w:rPr>
          <w:rFonts w:ascii="Times New Roman" w:hAnsi="Times New Roman" w:cs="Times New Roman"/>
          <w:sz w:val="28"/>
          <w:szCs w:val="28"/>
        </w:rPr>
        <w:t>Кроме того, п. 2.2) определена численность работников на 2016 год 50 человек.</w:t>
      </w:r>
      <w:proofErr w:type="gramEnd"/>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к проверке не представлены расчеты-обоснования штатной численности муниципального казённого учреждения «Центр досуга»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установленный в п.2.2) р. </w:t>
      </w:r>
      <w:r>
        <w:rPr>
          <w:rFonts w:ascii="Times New Roman" w:hAnsi="Times New Roman" w:cs="Times New Roman"/>
          <w:sz w:val="28"/>
          <w:szCs w:val="28"/>
          <w:lang w:val="en-US"/>
        </w:rPr>
        <w:t>IV</w:t>
      </w:r>
      <w:r>
        <w:rPr>
          <w:rFonts w:ascii="Times New Roman" w:hAnsi="Times New Roman" w:cs="Times New Roman"/>
          <w:sz w:val="28"/>
          <w:szCs w:val="28"/>
        </w:rPr>
        <w:t>«дорожной карты» целевой показатель 50 человек является не обоснованным.</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Контрольно-счетный комитет СМР обращает внимание, что согласно мероприятиям Программы формирование штатной численности учреждений следует проводить с применением системы нормирования труда с учетом необходимости качественного оказания государственных (муниципальных) услуг (выполнения работ).</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этой связи Министерством культуры РФ от 30.12.2015г. №3448 разработаны типовые нормы труда, а также письмом Министерства культуры РФ от 14.07.2016г. №217-01-39-НМ даны рекомендации по их применению.</w:t>
      </w:r>
    </w:p>
    <w:p w:rsidR="00B27C3C" w:rsidRDefault="00B27C3C" w:rsidP="00B27C3C">
      <w:pPr>
        <w:pStyle w:val="aa"/>
        <w:ind w:left="0" w:firstLine="567"/>
        <w:jc w:val="both"/>
        <w:rPr>
          <w:rFonts w:ascii="Times New Roman" w:hAnsi="Times New Roman" w:cs="Times New Roman"/>
          <w:i/>
          <w:sz w:val="28"/>
          <w:szCs w:val="28"/>
        </w:rPr>
      </w:pPr>
      <w:r w:rsidRPr="00B27C3C">
        <w:rPr>
          <w:rFonts w:ascii="Times New Roman" w:hAnsi="Times New Roman" w:cs="Times New Roman"/>
          <w:i/>
          <w:sz w:val="28"/>
          <w:szCs w:val="28"/>
        </w:rPr>
        <w:lastRenderedPageBreak/>
        <w:t xml:space="preserve">В этой части </w:t>
      </w:r>
      <w:r>
        <w:rPr>
          <w:rFonts w:ascii="Times New Roman" w:hAnsi="Times New Roman" w:cs="Times New Roman"/>
          <w:i/>
          <w:sz w:val="28"/>
          <w:szCs w:val="28"/>
        </w:rPr>
        <w:t>Администрация Сортавальского поселения к акту проверки №10 от 12.07.2017г. представила возражения</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«В связи с тем, что МУ «Центр досуга» является казенным </w:t>
      </w:r>
      <w:proofErr w:type="gramStart"/>
      <w:r>
        <w:rPr>
          <w:rFonts w:ascii="Times New Roman" w:hAnsi="Times New Roman" w:cs="Times New Roman"/>
          <w:i/>
          <w:sz w:val="28"/>
          <w:szCs w:val="28"/>
        </w:rPr>
        <w:t>учреждением</w:t>
      </w:r>
      <w:proofErr w:type="gramEnd"/>
      <w:r>
        <w:rPr>
          <w:rFonts w:ascii="Times New Roman" w:hAnsi="Times New Roman" w:cs="Times New Roman"/>
          <w:i/>
          <w:sz w:val="28"/>
          <w:szCs w:val="28"/>
        </w:rPr>
        <w:t xml:space="preserve"> и муниципальное задание не устанавливается – система нормирования не применяется».</w:t>
      </w:r>
    </w:p>
    <w:p w:rsidR="00B27C3C" w:rsidRPr="00B27C3C" w:rsidRDefault="00B27C3C" w:rsidP="00013C1A">
      <w:pPr>
        <w:pStyle w:val="aa"/>
        <w:ind w:left="0" w:firstLine="567"/>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Контрольно-счетный комитет СМР не принимает данные возражения, т.к. ни </w:t>
      </w:r>
      <w:r w:rsidRPr="00B27C3C">
        <w:rPr>
          <w:rFonts w:ascii="Times New Roman" w:hAnsi="Times New Roman" w:cs="Times New Roman"/>
          <w:i/>
          <w:sz w:val="28"/>
          <w:szCs w:val="28"/>
        </w:rPr>
        <w:t>Приказ Министерства культуры РФ от 30 декабря 2015 г. N 3448</w:t>
      </w:r>
      <w:r w:rsidRPr="00B27C3C">
        <w:rPr>
          <w:rFonts w:ascii="Times New Roman" w:hAnsi="Times New Roman" w:cs="Times New Roman"/>
          <w:i/>
          <w:sz w:val="28"/>
          <w:szCs w:val="28"/>
        </w:rPr>
        <w:br/>
        <w:t>"Об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Pr>
          <w:rFonts w:ascii="Times New Roman" w:hAnsi="Times New Roman" w:cs="Times New Roman"/>
          <w:i/>
          <w:sz w:val="28"/>
          <w:szCs w:val="28"/>
        </w:rPr>
        <w:t>, ни П</w:t>
      </w:r>
      <w:r w:rsidRPr="00B27C3C">
        <w:rPr>
          <w:rFonts w:ascii="Times New Roman" w:hAnsi="Times New Roman" w:cs="Times New Roman"/>
          <w:i/>
          <w:sz w:val="28"/>
          <w:szCs w:val="28"/>
        </w:rPr>
        <w:t>исьмо Министерства культуры РФ от 14.07.2016г. №217-01-39-НМ</w:t>
      </w:r>
      <w:r>
        <w:rPr>
          <w:rFonts w:ascii="Times New Roman" w:hAnsi="Times New Roman" w:cs="Times New Roman"/>
          <w:i/>
          <w:sz w:val="28"/>
          <w:szCs w:val="28"/>
        </w:rPr>
        <w:t xml:space="preserve"> не содержат подобных исключений, а распространяются на </w:t>
      </w:r>
      <w:r w:rsidR="007F7104">
        <w:rPr>
          <w:rFonts w:ascii="Times New Roman" w:hAnsi="Times New Roman" w:cs="Times New Roman"/>
          <w:i/>
          <w:sz w:val="28"/>
          <w:szCs w:val="28"/>
        </w:rPr>
        <w:t xml:space="preserve">все </w:t>
      </w:r>
      <w:r>
        <w:rPr>
          <w:rFonts w:ascii="Times New Roman" w:hAnsi="Times New Roman" w:cs="Times New Roman"/>
          <w:i/>
          <w:sz w:val="28"/>
          <w:szCs w:val="28"/>
        </w:rPr>
        <w:t>государственные (муниципальные) учреждения культуры</w:t>
      </w:r>
      <w:r w:rsidR="009562D6">
        <w:rPr>
          <w:rFonts w:ascii="Times New Roman" w:hAnsi="Times New Roman" w:cs="Times New Roman"/>
          <w:i/>
          <w:sz w:val="28"/>
          <w:szCs w:val="28"/>
        </w:rPr>
        <w:t>.</w:t>
      </w:r>
      <w:proofErr w:type="gramEnd"/>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Кроме того, также мероприятиями Программы определено, что 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013C1A" w:rsidRDefault="00013C1A" w:rsidP="00013C1A">
      <w:pPr>
        <w:pStyle w:val="aa"/>
        <w:spacing w:after="0" w:line="384" w:lineRule="atLeast"/>
        <w:ind w:left="0" w:firstLine="720"/>
        <w:jc w:val="both"/>
        <w:rPr>
          <w:rFonts w:ascii="Times New Roman" w:hAnsi="Times New Roman" w:cs="Times New Roman"/>
          <w:sz w:val="28"/>
          <w:szCs w:val="28"/>
        </w:rPr>
      </w:pPr>
      <w:r>
        <w:rPr>
          <w:rFonts w:ascii="Times New Roman" w:hAnsi="Times New Roman" w:cs="Times New Roman"/>
          <w:sz w:val="28"/>
          <w:szCs w:val="28"/>
        </w:rPr>
        <w:t>Согласно «Дорожной карты» одним из мер, обеспечивающих достижение целевых показателей, является – создание механизма стимулирования работников МУ «Центр досуга».</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Пунктом 2.2.3 Положения по оплате труда руководителей муниципальных учреждений Сортавальского городского поселения, утвержденное постановлением Администрации Сортавальского поселения от 17.12.2008г. №83а, установлено, что премирование руководителей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установлено, что при принятии решения, оформленного распоряжением, о премировании руководителя МУ «Центр досуга» не рассматривался и не учитывался результат достижения показателей эффективности деятельности учреждения, установленных «Дорожной картой».</w:t>
      </w:r>
    </w:p>
    <w:p w:rsidR="00013C1A" w:rsidRDefault="00013C1A" w:rsidP="00013C1A">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Проверкой установлено, что положения «дорожной карты» не содержат периодичности оценки эффективности деятельности учреждения и его руководителя.</w:t>
      </w:r>
    </w:p>
    <w:p w:rsidR="00013C1A" w:rsidRPr="004B0ECC" w:rsidRDefault="00013C1A" w:rsidP="00013C1A">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период проведения контрольного мероприятия к проверке не представлены доказательства проведения оценки эффективности деятельности муниципального казённого учреждения культура «Центр досуга» за 2016 год по установленным р.</w:t>
      </w:r>
      <w:r>
        <w:rPr>
          <w:rFonts w:ascii="Times New Roman" w:hAnsi="Times New Roman" w:cs="Times New Roman"/>
          <w:sz w:val="28"/>
          <w:szCs w:val="28"/>
          <w:lang w:val="en-US"/>
        </w:rPr>
        <w:t>III</w:t>
      </w:r>
      <w:r>
        <w:rPr>
          <w:rFonts w:ascii="Times New Roman" w:hAnsi="Times New Roman" w:cs="Times New Roman"/>
          <w:sz w:val="28"/>
          <w:szCs w:val="28"/>
        </w:rPr>
        <w:t xml:space="preserve"> «Целевые показатели </w:t>
      </w:r>
      <w:r>
        <w:rPr>
          <w:rFonts w:ascii="Times New Roman" w:hAnsi="Times New Roman" w:cs="Times New Roman"/>
          <w:sz w:val="28"/>
          <w:szCs w:val="28"/>
        </w:rPr>
        <w:lastRenderedPageBreak/>
        <w:t>(индикаторы) развития сферы культуры и меры, обеспечивающие их достижение» «дорожной карты» показателям.</w:t>
      </w:r>
      <w:proofErr w:type="gramEnd"/>
    </w:p>
    <w:p w:rsidR="00F56C5E" w:rsidRDefault="00F56C5E" w:rsidP="00F56C5E">
      <w:pPr>
        <w:pStyle w:val="aa"/>
        <w:ind w:left="0" w:firstLine="567"/>
        <w:jc w:val="center"/>
        <w:rPr>
          <w:rFonts w:ascii="Times New Roman" w:hAnsi="Times New Roman" w:cs="Times New Roman"/>
          <w:b/>
          <w:sz w:val="28"/>
          <w:szCs w:val="28"/>
        </w:rPr>
      </w:pPr>
      <w:r>
        <w:rPr>
          <w:rFonts w:ascii="Times New Roman" w:hAnsi="Times New Roman" w:cs="Times New Roman"/>
          <w:b/>
          <w:sz w:val="28"/>
          <w:szCs w:val="28"/>
        </w:rPr>
        <w:t>Независимая оценка качества услуг организации культуры</w:t>
      </w:r>
    </w:p>
    <w:p w:rsidR="00F56C5E" w:rsidRPr="00F230CA" w:rsidRDefault="00F56C5E" w:rsidP="00F56C5E">
      <w:pPr>
        <w:spacing w:after="0"/>
        <w:ind w:firstLine="851"/>
        <w:jc w:val="both"/>
        <w:rPr>
          <w:rFonts w:ascii="Arial" w:eastAsiaTheme="minorHAnsi" w:hAnsi="Arial" w:cs="Arial"/>
          <w:sz w:val="24"/>
          <w:szCs w:val="24"/>
        </w:rPr>
      </w:pPr>
      <w:r>
        <w:rPr>
          <w:rFonts w:ascii="Times New Roman" w:hAnsi="Times New Roman"/>
          <w:sz w:val="28"/>
          <w:szCs w:val="28"/>
        </w:rPr>
        <w:t xml:space="preserve">Согласно ст.36.1 Основ законодательства о культуре независимая оценка качества </w:t>
      </w:r>
      <w:r w:rsidRPr="00F230CA">
        <w:rPr>
          <w:rFonts w:ascii="Times New Roman" w:eastAsiaTheme="minorHAnsi" w:hAnsi="Times New Roman"/>
          <w:sz w:val="28"/>
          <w:szCs w:val="28"/>
        </w:rPr>
        <w:t>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w:t>
      </w:r>
      <w:r>
        <w:rPr>
          <w:rFonts w:ascii="Times New Roman" w:eastAsiaTheme="minorHAnsi" w:hAnsi="Times New Roman"/>
          <w:sz w:val="28"/>
          <w:szCs w:val="28"/>
        </w:rPr>
        <w:t>.</w:t>
      </w:r>
    </w:p>
    <w:p w:rsidR="00F56C5E" w:rsidRDefault="00F56C5E" w:rsidP="00F56C5E">
      <w:pPr>
        <w:ind w:firstLine="851"/>
        <w:jc w:val="both"/>
        <w:rPr>
          <w:rFonts w:ascii="Times New Roman" w:eastAsiaTheme="minorHAnsi" w:hAnsi="Times New Roman"/>
          <w:sz w:val="28"/>
          <w:szCs w:val="28"/>
        </w:rPr>
      </w:pPr>
      <w:r w:rsidRPr="00F230CA">
        <w:rPr>
          <w:rFonts w:ascii="Times New Roman" w:eastAsiaTheme="minorHAnsi" w:hAnsi="Times New Roman"/>
          <w:sz w:val="28"/>
          <w:szCs w:val="28"/>
        </w:rPr>
        <w:t xml:space="preserve">В целях создания условий для организации </w:t>
      </w:r>
      <w:proofErr w:type="gramStart"/>
      <w:r w:rsidRPr="00F230CA">
        <w:rPr>
          <w:rFonts w:ascii="Times New Roman" w:eastAsiaTheme="minorHAnsi" w:hAnsi="Times New Roman"/>
          <w:sz w:val="28"/>
          <w:szCs w:val="28"/>
        </w:rPr>
        <w:t>проведения независимой оценки качества оказания услуг</w:t>
      </w:r>
      <w:proofErr w:type="gramEnd"/>
      <w:r w:rsidRPr="00F230CA">
        <w:rPr>
          <w:rFonts w:ascii="Times New Roman" w:eastAsiaTheme="minorHAnsi" w:hAnsi="Times New Roman"/>
          <w:sz w:val="28"/>
          <w:szCs w:val="28"/>
        </w:rPr>
        <w:t xml:space="preserve"> организациями культуры</w:t>
      </w:r>
      <w:r>
        <w:rPr>
          <w:rFonts w:ascii="Times New Roman" w:eastAsiaTheme="minorHAnsi" w:hAnsi="Times New Roman"/>
          <w:sz w:val="28"/>
          <w:szCs w:val="28"/>
        </w:rPr>
        <w:t xml:space="preserve">, </w:t>
      </w:r>
      <w:r w:rsidRPr="00F230CA">
        <w:rPr>
          <w:rFonts w:ascii="Times New Roman" w:eastAsiaTheme="minorHAnsi" w:hAnsi="Times New Roman"/>
          <w:sz w:val="28"/>
          <w:szCs w:val="28"/>
        </w:rPr>
        <w:t>органы местного самоуправления с участием общественных организаций</w:t>
      </w:r>
      <w:r>
        <w:rPr>
          <w:rFonts w:ascii="Times New Roman" w:eastAsiaTheme="minorHAnsi" w:hAnsi="Times New Roman"/>
          <w:sz w:val="28"/>
          <w:szCs w:val="28"/>
        </w:rPr>
        <w:t>,</w:t>
      </w:r>
      <w:r w:rsidRPr="00F230CA">
        <w:rPr>
          <w:rFonts w:ascii="Times New Roman" w:eastAsiaTheme="minorHAnsi" w:hAnsi="Times New Roman"/>
          <w:sz w:val="28"/>
          <w:szCs w:val="28"/>
        </w:rPr>
        <w:t xml:space="preserve">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F56C5E" w:rsidRPr="00F230CA" w:rsidRDefault="00F56C5E" w:rsidP="00F56C5E">
      <w:pPr>
        <w:ind w:firstLine="851"/>
        <w:jc w:val="both"/>
        <w:rPr>
          <w:rFonts w:ascii="Times New Roman" w:eastAsiaTheme="minorHAnsi" w:hAnsi="Times New Roman"/>
          <w:sz w:val="28"/>
          <w:szCs w:val="28"/>
        </w:rPr>
      </w:pPr>
      <w:r>
        <w:rPr>
          <w:rFonts w:ascii="Times New Roman" w:eastAsiaTheme="minorHAnsi" w:hAnsi="Times New Roman"/>
          <w:sz w:val="28"/>
          <w:szCs w:val="28"/>
        </w:rPr>
        <w:t>Распоряжением администрации Сортавальского городского поселения от 26.04.2016г. №180-О создан общественный совет по культуре при администрации Сортавальского городского поселения, а также утверждено Положение об общественном совете по культуре.</w:t>
      </w:r>
    </w:p>
    <w:p w:rsidR="00F56C5E" w:rsidRDefault="00F56C5E" w:rsidP="00F56C5E">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выполнения работ по сбору, обобщению и анализу информации о качестве оказания услуг организацией культуры – МУ «Центр досуга»  был заключен муниципальный контракт №73 от 26.12.2016г. </w:t>
      </w:r>
    </w:p>
    <w:p w:rsidR="00F56C5E" w:rsidRDefault="00F56C5E" w:rsidP="00F56C5E">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По итогам Независимой оценки качества услуг организации культуры «Муниципальное учреждение «Центр досуга» Сортавальского городского поселения руководителем группы экспертов, председателем Правления Фонда «Новое измерение» А.С. Сухоруковым были даны выводы и рекомендации на что необходимо обратить особое внимание для улучшения качества оказания услуг учреждением культуры.</w:t>
      </w:r>
    </w:p>
    <w:p w:rsidR="00F56C5E" w:rsidRDefault="00F56C5E" w:rsidP="00F56C5E">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Сортавальского городского поселения №100-О от 23.02.2017г. «О рассмотрении </w:t>
      </w:r>
      <w:proofErr w:type="gramStart"/>
      <w:r>
        <w:rPr>
          <w:rFonts w:ascii="Times New Roman" w:hAnsi="Times New Roman" w:cs="Times New Roman"/>
          <w:sz w:val="28"/>
          <w:szCs w:val="28"/>
        </w:rPr>
        <w:t>результатов независимой оценки качества оказания услуг</w:t>
      </w:r>
      <w:proofErr w:type="gramEnd"/>
      <w:r>
        <w:rPr>
          <w:rFonts w:ascii="Times New Roman" w:hAnsi="Times New Roman" w:cs="Times New Roman"/>
          <w:sz w:val="28"/>
          <w:szCs w:val="28"/>
        </w:rPr>
        <w:t xml:space="preserve"> МУ «Центр досуга» было принято решение:</w:t>
      </w:r>
    </w:p>
    <w:p w:rsidR="00F56C5E" w:rsidRPr="00D547CE" w:rsidRDefault="00F56C5E" w:rsidP="00F56C5E">
      <w:pPr>
        <w:pStyle w:val="aa"/>
        <w:numPr>
          <w:ilvl w:val="0"/>
          <w:numId w:val="21"/>
        </w:numPr>
        <w:jc w:val="both"/>
        <w:rPr>
          <w:rFonts w:ascii="Times New Roman" w:hAnsi="Times New Roman" w:cs="Times New Roman"/>
          <w:sz w:val="28"/>
          <w:szCs w:val="28"/>
        </w:rPr>
      </w:pPr>
      <w:r w:rsidRPr="00D547CE">
        <w:rPr>
          <w:rFonts w:ascii="Times New Roman" w:hAnsi="Times New Roman" w:cs="Times New Roman"/>
          <w:sz w:val="28"/>
          <w:szCs w:val="28"/>
        </w:rPr>
        <w:t xml:space="preserve">Принять к сведению результаты по итогам независимой </w:t>
      </w:r>
      <w:proofErr w:type="gramStart"/>
      <w:r w:rsidRPr="00D547CE">
        <w:rPr>
          <w:rFonts w:ascii="Times New Roman" w:hAnsi="Times New Roman" w:cs="Times New Roman"/>
          <w:sz w:val="28"/>
          <w:szCs w:val="28"/>
        </w:rPr>
        <w:t>оценки качества услуг организации культуры</w:t>
      </w:r>
      <w:proofErr w:type="gramEnd"/>
      <w:r w:rsidRPr="00D547CE">
        <w:rPr>
          <w:rFonts w:ascii="Times New Roman" w:hAnsi="Times New Roman" w:cs="Times New Roman"/>
          <w:sz w:val="28"/>
          <w:szCs w:val="28"/>
        </w:rPr>
        <w:t xml:space="preserve"> МУ «Центр Досуга»</w:t>
      </w:r>
    </w:p>
    <w:p w:rsidR="00F56C5E" w:rsidRDefault="00F56C5E" w:rsidP="00F56C5E">
      <w:pPr>
        <w:pStyle w:val="aa"/>
        <w:numPr>
          <w:ilvl w:val="0"/>
          <w:numId w:val="21"/>
        </w:numPr>
        <w:jc w:val="both"/>
        <w:rPr>
          <w:rFonts w:ascii="Times New Roman" w:hAnsi="Times New Roman" w:cs="Times New Roman"/>
          <w:sz w:val="28"/>
          <w:szCs w:val="28"/>
        </w:rPr>
      </w:pP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по итогам независимой оценки качества оказания услуг на официальном сайте (</w:t>
      </w:r>
      <w:r>
        <w:rPr>
          <w:rFonts w:ascii="Times New Roman" w:hAnsi="Times New Roman" w:cs="Times New Roman"/>
          <w:sz w:val="28"/>
          <w:szCs w:val="28"/>
          <w:lang w:val="en-US"/>
        </w:rPr>
        <w:t>http</w:t>
      </w:r>
      <w:r>
        <w:rPr>
          <w:rFonts w:ascii="Times New Roman" w:hAnsi="Times New Roman" w:cs="Times New Roman"/>
          <w:sz w:val="28"/>
          <w:szCs w:val="28"/>
        </w:rPr>
        <w:t>://</w:t>
      </w:r>
      <w:r w:rsidRPr="008230A0">
        <w:rPr>
          <w:rFonts w:ascii="Times New Roman" w:hAnsi="Times New Roman" w:cs="Times New Roman"/>
          <w:sz w:val="28"/>
          <w:szCs w:val="28"/>
        </w:rPr>
        <w:t xml:space="preserve"> </w:t>
      </w:r>
      <w:r>
        <w:rPr>
          <w:rFonts w:ascii="Times New Roman" w:hAnsi="Times New Roman" w:cs="Times New Roman"/>
          <w:sz w:val="28"/>
          <w:szCs w:val="28"/>
          <w:lang w:val="en-US"/>
        </w:rPr>
        <w:t>bus</w:t>
      </w:r>
      <w:r w:rsidRPr="008230A0">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8230A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56C5E" w:rsidRDefault="00F56C5E" w:rsidP="00F56C5E">
      <w:pPr>
        <w:ind w:firstLine="567"/>
        <w:jc w:val="both"/>
        <w:rPr>
          <w:rFonts w:ascii="Times New Roman" w:hAnsi="Times New Roman"/>
          <w:sz w:val="28"/>
          <w:szCs w:val="28"/>
        </w:rPr>
      </w:pPr>
      <w:r>
        <w:rPr>
          <w:rFonts w:ascii="Times New Roman" w:hAnsi="Times New Roman"/>
          <w:sz w:val="28"/>
          <w:szCs w:val="28"/>
        </w:rPr>
        <w:t>В нарушение ст.36.1 Основ законодательства о культуре в Администраци</w:t>
      </w:r>
      <w:r w:rsidR="007F7104">
        <w:rPr>
          <w:rFonts w:ascii="Times New Roman" w:hAnsi="Times New Roman"/>
          <w:sz w:val="28"/>
          <w:szCs w:val="28"/>
        </w:rPr>
        <w:t>и</w:t>
      </w:r>
      <w:r>
        <w:rPr>
          <w:rFonts w:ascii="Times New Roman" w:hAnsi="Times New Roman"/>
          <w:sz w:val="28"/>
          <w:szCs w:val="28"/>
        </w:rPr>
        <w:t xml:space="preserve"> Сортавальского городского поселения отсутствуют </w:t>
      </w:r>
      <w:r>
        <w:rPr>
          <w:rFonts w:ascii="Times New Roman" w:hAnsi="Times New Roman"/>
          <w:sz w:val="28"/>
          <w:szCs w:val="28"/>
        </w:rPr>
        <w:lastRenderedPageBreak/>
        <w:t>документы, подтверждающие выработку мер по совершенствованию деятельности организации культуры.</w:t>
      </w:r>
    </w:p>
    <w:p w:rsidR="00F56C5E" w:rsidRDefault="00F56C5E" w:rsidP="00F56C5E">
      <w:pPr>
        <w:ind w:firstLine="567"/>
        <w:jc w:val="center"/>
        <w:rPr>
          <w:rFonts w:ascii="Times New Roman" w:hAnsi="Times New Roman"/>
          <w:b/>
          <w:sz w:val="28"/>
          <w:szCs w:val="28"/>
        </w:rPr>
      </w:pPr>
      <w:r>
        <w:rPr>
          <w:rFonts w:ascii="Times New Roman" w:hAnsi="Times New Roman"/>
          <w:b/>
          <w:sz w:val="28"/>
          <w:szCs w:val="28"/>
        </w:rPr>
        <w:t>Анализ контроля органа, осуществляющего функции и полномочия учредителя</w:t>
      </w:r>
    </w:p>
    <w:p w:rsidR="00F56C5E" w:rsidRDefault="00F56C5E" w:rsidP="00F56C5E">
      <w:pPr>
        <w:ind w:firstLine="567"/>
        <w:jc w:val="both"/>
        <w:rPr>
          <w:rFonts w:ascii="Times New Roman" w:hAnsi="Times New Roman"/>
          <w:sz w:val="28"/>
          <w:szCs w:val="28"/>
        </w:rPr>
      </w:pPr>
      <w:r>
        <w:rPr>
          <w:rFonts w:ascii="Times New Roman" w:hAnsi="Times New Roman"/>
          <w:sz w:val="28"/>
          <w:szCs w:val="28"/>
        </w:rPr>
        <w:t>Согласно п.5.1 ст.32 Федерального закона от 12.01.1996г. №7-ФЗ «О некоммерческих организациях» (далее – Закон №7-ФЗ) контроль за деятельности муниципальных бюджетных и казенных учреждений осуществляется в порядке, установленном местной администрацией муниципального образования.</w:t>
      </w:r>
    </w:p>
    <w:p w:rsidR="00F56C5E" w:rsidRDefault="00F56C5E" w:rsidP="00F56C5E">
      <w:pPr>
        <w:spacing w:after="0"/>
        <w:ind w:firstLine="567"/>
        <w:jc w:val="both"/>
        <w:rPr>
          <w:rFonts w:ascii="Times New Roman" w:hAnsi="Times New Roman"/>
          <w:sz w:val="28"/>
          <w:szCs w:val="28"/>
        </w:rPr>
      </w:pPr>
      <w:r>
        <w:rPr>
          <w:rFonts w:ascii="Times New Roman" w:hAnsi="Times New Roman"/>
          <w:sz w:val="28"/>
          <w:szCs w:val="28"/>
        </w:rPr>
        <w:t xml:space="preserve">Правовые акты, принимаемые уполномоченными органами в целях реализации положений п.5.1 ст. 32 Закона №7-ФЗ должны определять </w:t>
      </w:r>
      <w:r w:rsidRPr="007F7104">
        <w:rPr>
          <w:rFonts w:ascii="Times New Roman" w:hAnsi="Times New Roman"/>
          <w:sz w:val="28"/>
          <w:szCs w:val="28"/>
          <w:u w:val="single"/>
        </w:rPr>
        <w:t>порядок проведения контрольных мероприятий</w:t>
      </w:r>
      <w:r>
        <w:rPr>
          <w:rFonts w:ascii="Times New Roman" w:hAnsi="Times New Roman"/>
          <w:sz w:val="28"/>
          <w:szCs w:val="28"/>
        </w:rPr>
        <w:t xml:space="preserve"> по следующим направлениям:</w:t>
      </w:r>
    </w:p>
    <w:p w:rsidR="00F56C5E" w:rsidRDefault="00F56C5E" w:rsidP="00F56C5E">
      <w:pPr>
        <w:pStyle w:val="aa"/>
        <w:numPr>
          <w:ilvl w:val="0"/>
          <w:numId w:val="22"/>
        </w:numPr>
        <w:ind w:left="0" w:firstLine="567"/>
        <w:jc w:val="both"/>
        <w:rPr>
          <w:rFonts w:ascii="Times New Roman" w:hAnsi="Times New Roman"/>
          <w:sz w:val="28"/>
          <w:szCs w:val="28"/>
        </w:rPr>
      </w:pPr>
      <w:r>
        <w:rPr>
          <w:rFonts w:ascii="Times New Roman" w:hAnsi="Times New Roman"/>
          <w:sz w:val="28"/>
          <w:szCs w:val="28"/>
        </w:rPr>
        <w:t>соответствие деятельности учреждения целям создания и видам деятельности, предусмотренной его учредительными документами;</w:t>
      </w:r>
    </w:p>
    <w:p w:rsidR="00F56C5E" w:rsidRDefault="00F56C5E" w:rsidP="00F56C5E">
      <w:pPr>
        <w:pStyle w:val="aa"/>
        <w:numPr>
          <w:ilvl w:val="0"/>
          <w:numId w:val="22"/>
        </w:numPr>
        <w:ind w:left="0" w:firstLine="567"/>
        <w:jc w:val="both"/>
        <w:rPr>
          <w:rFonts w:ascii="Times New Roman" w:hAnsi="Times New Roman"/>
          <w:sz w:val="28"/>
          <w:szCs w:val="28"/>
        </w:rPr>
      </w:pPr>
      <w:r>
        <w:rPr>
          <w:rFonts w:ascii="Times New Roman" w:hAnsi="Times New Roman"/>
          <w:sz w:val="28"/>
          <w:szCs w:val="28"/>
        </w:rPr>
        <w:t>выполнение муниципального задания на оказание муниципальных услуг (выполнение работ)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том числе:</w:t>
      </w:r>
    </w:p>
    <w:p w:rsidR="00F56C5E" w:rsidRDefault="00F56C5E" w:rsidP="00F56C5E">
      <w:pPr>
        <w:pStyle w:val="aa"/>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требований по составу, качеству и объему (содержанию) предоставляемых услуг (выполняемых работ);</w:t>
      </w:r>
    </w:p>
    <w:p w:rsidR="00F56C5E" w:rsidRDefault="00F56C5E" w:rsidP="00F56C5E">
      <w:pPr>
        <w:pStyle w:val="aa"/>
        <w:ind w:left="0"/>
        <w:jc w:val="both"/>
        <w:rPr>
          <w:rFonts w:ascii="Times New Roman" w:hAnsi="Times New Roman"/>
          <w:sz w:val="28"/>
          <w:szCs w:val="28"/>
        </w:rPr>
      </w:pPr>
      <w:r>
        <w:rPr>
          <w:rFonts w:ascii="Times New Roman" w:hAnsi="Times New Roman"/>
          <w:sz w:val="28"/>
          <w:szCs w:val="28"/>
        </w:rPr>
        <w:t>-контроль условий, порядка и результатов оказания услуг (выполнения работ);</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3)  результаты деятельности казенного учреждения и качество предоставляемых им услуг (выполняемых работ, исполняемых функций) (если для казенного учреждения не сформировано муниципальное задание);</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4) соблюдение порядка осуществления приносящей доход деятельности, в том числе соблюдения порядка установления и применения цен (тарифов) на оказываемые услуги (выполняемые работы);</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5) выполнение бюджетными учреждениями Плана ФХД, исполнение казенными учреждениями бюджетной сметы;</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6) соблюдение бюджетными учреждениями порядка совершения крупных сделок и сделок, в совершении которых имеется заинтересованность, соблюдение предельно допустимого значения просроченной кредиторской задолженности бюджетных учреждений;</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7) эффективность использования денежных средств и иных материальных ресурсов;</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lastRenderedPageBreak/>
        <w:t>8) обеспечение открытости и доступности сведений о деятельности учреждения, а также доступности, в том числе информационной, оказываемых услуг (исполняемых функций);</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Кроме того, указанный выше правовой акт должен определять порядок осуществления контрольных мероприятий по проверке целевого использования и сохранности муниципального имущества, закрепленного за учреждениями на праве оперативного управления.</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 xml:space="preserve">Положения документов, принимаемых в целях реализации п.5.1 ст.32 Закона №7-ФЗ </w:t>
      </w:r>
      <w:r w:rsidRPr="004A5514">
        <w:rPr>
          <w:rFonts w:ascii="Times New Roman" w:hAnsi="Times New Roman"/>
          <w:b/>
          <w:sz w:val="28"/>
          <w:szCs w:val="28"/>
        </w:rPr>
        <w:t>не применяются</w:t>
      </w:r>
      <w:r>
        <w:rPr>
          <w:rFonts w:ascii="Times New Roman" w:hAnsi="Times New Roman"/>
          <w:sz w:val="28"/>
          <w:szCs w:val="28"/>
        </w:rPr>
        <w:t xml:space="preserve"> при осуществлении:</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-муниципального финансового контроля, проводимого в соответствии с требованиями бюджетного законодательства;</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-контроля в сфере закупок товаров, работ, услуг для обеспечения муниципальных нужд;</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трудового законодательства;</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-муниципального контроля, процедура осуществления которого урегулирована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 xml:space="preserve">В ходе контрольного мероприятия к проверке предоставлены Порядок санкционирования расходов при исполнении бюджета Сортавальского городского поселения, утвержденный постановлением Главы Сортавальского городского поселения от 29.12.2006г. №21-П </w:t>
      </w:r>
      <w:proofErr w:type="gramStart"/>
      <w:r>
        <w:rPr>
          <w:rFonts w:ascii="Times New Roman" w:hAnsi="Times New Roman"/>
          <w:sz w:val="28"/>
          <w:szCs w:val="28"/>
        </w:rPr>
        <w:t>во</w:t>
      </w:r>
      <w:proofErr w:type="gramEnd"/>
      <w:r>
        <w:rPr>
          <w:rFonts w:ascii="Times New Roman" w:hAnsi="Times New Roman"/>
          <w:sz w:val="28"/>
          <w:szCs w:val="28"/>
        </w:rPr>
        <w:t xml:space="preserve"> исполнения Бюджетного кодекса РФ. А также Административный регламент по исполнению муниципальной функции по осуществлению муниципального финансового контроля в Сортавальском городском поселении, утвержденный постановлением Администрации Сортавальского поселения от 28.02.2014г. №13 в целях реализации положений Федерального закона от 27.07.2010г. №210-ФЗ «Об организации предоставления государственных и муниципальных услуг»</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В ходе анализа данных правовых актов установлено, что они разработаны и приняты  с целью установления муниципального финансового контроля, проводимого в соответствии с требованиями бюджетного законодательства.</w:t>
      </w:r>
    </w:p>
    <w:p w:rsidR="0084437F" w:rsidRDefault="0084437F" w:rsidP="00F56C5E">
      <w:pPr>
        <w:pStyle w:val="aa"/>
        <w:ind w:left="0" w:firstLine="567"/>
        <w:jc w:val="both"/>
        <w:rPr>
          <w:rFonts w:ascii="Times New Roman" w:hAnsi="Times New Roman"/>
          <w:i/>
          <w:sz w:val="28"/>
          <w:szCs w:val="28"/>
        </w:rPr>
      </w:pPr>
      <w:proofErr w:type="gramStart"/>
      <w:r>
        <w:rPr>
          <w:rFonts w:ascii="Times New Roman" w:hAnsi="Times New Roman"/>
          <w:i/>
          <w:sz w:val="28"/>
          <w:szCs w:val="28"/>
        </w:rPr>
        <w:t xml:space="preserve">Администрацией Сортавальского поселения, к акту проверки №10 от 12.07.2017г., представлен Порядок составления и утверждения отчета о результатах деятельности муниципальных учреждений Сортавальского городского поселения и об использовании закрепленного за ними муниципального имущества (далее – Порядок), утвержденный </w:t>
      </w:r>
      <w:r>
        <w:rPr>
          <w:rFonts w:ascii="Times New Roman" w:hAnsi="Times New Roman"/>
          <w:i/>
          <w:sz w:val="28"/>
          <w:szCs w:val="28"/>
        </w:rPr>
        <w:lastRenderedPageBreak/>
        <w:t xml:space="preserve">постановлением Администрации Сортавальского поселения от 12.04.2013г. №27, а также информация, что муниципальный контроль осуществлялся с данным порядком.  </w:t>
      </w:r>
      <w:proofErr w:type="gramEnd"/>
    </w:p>
    <w:p w:rsidR="0084437F" w:rsidRPr="002A1ECC" w:rsidRDefault="0084437F" w:rsidP="00F56C5E">
      <w:pPr>
        <w:pStyle w:val="aa"/>
        <w:ind w:left="0" w:firstLine="567"/>
        <w:jc w:val="both"/>
        <w:rPr>
          <w:rFonts w:ascii="Times New Roman" w:hAnsi="Times New Roman"/>
          <w:i/>
          <w:sz w:val="28"/>
          <w:szCs w:val="28"/>
        </w:rPr>
      </w:pPr>
      <w:r>
        <w:rPr>
          <w:rFonts w:ascii="Times New Roman" w:hAnsi="Times New Roman"/>
          <w:i/>
          <w:sz w:val="28"/>
          <w:szCs w:val="28"/>
        </w:rPr>
        <w:t xml:space="preserve">При анализе положений Порядка установлено, что </w:t>
      </w:r>
      <w:r w:rsidR="00186738">
        <w:rPr>
          <w:rFonts w:ascii="Times New Roman" w:hAnsi="Times New Roman"/>
          <w:i/>
          <w:sz w:val="28"/>
          <w:szCs w:val="28"/>
        </w:rPr>
        <w:t xml:space="preserve"> п.6 </w:t>
      </w:r>
      <w:r w:rsidR="002A1ECC">
        <w:rPr>
          <w:rFonts w:ascii="Times New Roman" w:hAnsi="Times New Roman"/>
          <w:i/>
          <w:sz w:val="28"/>
          <w:szCs w:val="28"/>
        </w:rPr>
        <w:t>данного порядка не содерж</w:t>
      </w:r>
      <w:r w:rsidR="00186738">
        <w:rPr>
          <w:rFonts w:ascii="Times New Roman" w:hAnsi="Times New Roman"/>
          <w:i/>
          <w:sz w:val="28"/>
          <w:szCs w:val="28"/>
        </w:rPr>
        <w:t>и</w:t>
      </w:r>
      <w:r w:rsidR="002A1ECC">
        <w:rPr>
          <w:rFonts w:ascii="Times New Roman" w:hAnsi="Times New Roman"/>
          <w:i/>
          <w:sz w:val="28"/>
          <w:szCs w:val="28"/>
        </w:rPr>
        <w:t xml:space="preserve">т отражения результатов </w:t>
      </w:r>
      <w:r w:rsidR="00186738">
        <w:rPr>
          <w:rFonts w:ascii="Times New Roman" w:hAnsi="Times New Roman"/>
          <w:i/>
          <w:sz w:val="28"/>
          <w:szCs w:val="28"/>
        </w:rPr>
        <w:t>деятельности казённого учреждения</w:t>
      </w:r>
      <w:r w:rsidR="00186738" w:rsidRPr="00186738">
        <w:rPr>
          <w:rFonts w:ascii="Times New Roman" w:hAnsi="Times New Roman"/>
          <w:sz w:val="28"/>
          <w:szCs w:val="28"/>
        </w:rPr>
        <w:t xml:space="preserve"> </w:t>
      </w:r>
      <w:r w:rsidR="00186738" w:rsidRPr="00186738">
        <w:rPr>
          <w:rFonts w:ascii="Times New Roman" w:hAnsi="Times New Roman"/>
          <w:i/>
          <w:sz w:val="28"/>
          <w:szCs w:val="28"/>
        </w:rPr>
        <w:t xml:space="preserve">и </w:t>
      </w:r>
      <w:proofErr w:type="gramStart"/>
      <w:r w:rsidR="00186738" w:rsidRPr="00186738">
        <w:rPr>
          <w:rFonts w:ascii="Times New Roman" w:hAnsi="Times New Roman"/>
          <w:i/>
          <w:sz w:val="28"/>
          <w:szCs w:val="28"/>
        </w:rPr>
        <w:t>качеств</w:t>
      </w:r>
      <w:r w:rsidR="00BB57B3">
        <w:rPr>
          <w:rFonts w:ascii="Times New Roman" w:hAnsi="Times New Roman"/>
          <w:i/>
          <w:sz w:val="28"/>
          <w:szCs w:val="28"/>
        </w:rPr>
        <w:t>а</w:t>
      </w:r>
      <w:proofErr w:type="gramEnd"/>
      <w:r w:rsidR="00186738" w:rsidRPr="00186738">
        <w:rPr>
          <w:rFonts w:ascii="Times New Roman" w:hAnsi="Times New Roman"/>
          <w:i/>
          <w:sz w:val="28"/>
          <w:szCs w:val="28"/>
        </w:rPr>
        <w:t xml:space="preserve"> предоставляемых им услуг (выполняемых работ, исполняемых функций) если для казенного учреждения не сформировано муниципальное задание</w:t>
      </w:r>
      <w:r w:rsidR="00186738">
        <w:rPr>
          <w:rFonts w:ascii="Times New Roman" w:hAnsi="Times New Roman"/>
          <w:i/>
          <w:sz w:val="28"/>
          <w:szCs w:val="28"/>
        </w:rPr>
        <w:t>.</w:t>
      </w:r>
      <w:r w:rsidR="00BB57B3">
        <w:rPr>
          <w:rFonts w:ascii="Times New Roman" w:hAnsi="Times New Roman"/>
          <w:i/>
          <w:sz w:val="28"/>
          <w:szCs w:val="28"/>
        </w:rPr>
        <w:t xml:space="preserve"> </w:t>
      </w:r>
      <w:r w:rsidR="007F7104">
        <w:rPr>
          <w:rFonts w:ascii="Times New Roman" w:hAnsi="Times New Roman"/>
          <w:i/>
          <w:sz w:val="28"/>
          <w:szCs w:val="28"/>
        </w:rPr>
        <w:t>Положения Порядка не</w:t>
      </w:r>
      <w:r w:rsidR="00BB57B3">
        <w:rPr>
          <w:rFonts w:ascii="Times New Roman" w:hAnsi="Times New Roman"/>
          <w:i/>
          <w:sz w:val="28"/>
          <w:szCs w:val="28"/>
        </w:rPr>
        <w:t xml:space="preserve"> </w:t>
      </w:r>
      <w:r w:rsidR="007F7104">
        <w:rPr>
          <w:rFonts w:ascii="Times New Roman" w:hAnsi="Times New Roman"/>
          <w:i/>
          <w:sz w:val="28"/>
          <w:szCs w:val="28"/>
        </w:rPr>
        <w:t>рассматривают направление -</w:t>
      </w:r>
      <w:r w:rsidR="00BB57B3">
        <w:rPr>
          <w:rFonts w:ascii="Times New Roman" w:hAnsi="Times New Roman"/>
          <w:i/>
          <w:sz w:val="28"/>
          <w:szCs w:val="28"/>
        </w:rPr>
        <w:t xml:space="preserve"> эффективность использования </w:t>
      </w:r>
      <w:r w:rsidR="00BB57B3" w:rsidRPr="00BB57B3">
        <w:rPr>
          <w:rFonts w:ascii="Times New Roman" w:hAnsi="Times New Roman"/>
          <w:i/>
          <w:sz w:val="28"/>
          <w:szCs w:val="28"/>
        </w:rPr>
        <w:t>денежных средств и иных материальных ресурсов</w:t>
      </w:r>
      <w:r w:rsidR="00BB57B3">
        <w:rPr>
          <w:rFonts w:ascii="Times New Roman" w:hAnsi="Times New Roman"/>
          <w:i/>
          <w:sz w:val="28"/>
          <w:szCs w:val="28"/>
        </w:rPr>
        <w:t>. Кр</w:t>
      </w:r>
      <w:r w:rsidR="00DF1FC6">
        <w:rPr>
          <w:rFonts w:ascii="Times New Roman" w:hAnsi="Times New Roman"/>
          <w:i/>
          <w:sz w:val="28"/>
          <w:szCs w:val="28"/>
        </w:rPr>
        <w:t xml:space="preserve">оме того, положениями Порядка не </w:t>
      </w:r>
      <w:r w:rsidR="00DF1FC6" w:rsidRPr="00DF1FC6">
        <w:rPr>
          <w:rFonts w:ascii="Times New Roman" w:hAnsi="Times New Roman"/>
          <w:i/>
          <w:sz w:val="28"/>
          <w:szCs w:val="28"/>
        </w:rPr>
        <w:t xml:space="preserve">определен </w:t>
      </w:r>
      <w:r w:rsidR="00DF1FC6">
        <w:rPr>
          <w:rFonts w:ascii="Times New Roman" w:hAnsi="Times New Roman"/>
          <w:i/>
          <w:sz w:val="28"/>
          <w:szCs w:val="28"/>
        </w:rPr>
        <w:t>механизм</w:t>
      </w:r>
      <w:r w:rsidR="00DF1FC6" w:rsidRPr="00DF1FC6">
        <w:rPr>
          <w:rFonts w:ascii="Times New Roman" w:hAnsi="Times New Roman"/>
          <w:i/>
          <w:sz w:val="28"/>
          <w:szCs w:val="28"/>
        </w:rPr>
        <w:t xml:space="preserve"> проведения контрольных мероприятий</w:t>
      </w:r>
      <w:r w:rsidR="00BB57B3">
        <w:rPr>
          <w:rFonts w:ascii="Times New Roman" w:hAnsi="Times New Roman"/>
          <w:i/>
          <w:sz w:val="28"/>
          <w:szCs w:val="28"/>
        </w:rPr>
        <w:t>.</w:t>
      </w:r>
    </w:p>
    <w:p w:rsidR="00F56C5E" w:rsidRDefault="00F56C5E" w:rsidP="00F56C5E">
      <w:pPr>
        <w:pStyle w:val="aa"/>
        <w:ind w:left="0" w:firstLine="567"/>
        <w:jc w:val="both"/>
        <w:rPr>
          <w:rFonts w:ascii="Times New Roman" w:hAnsi="Times New Roman"/>
          <w:sz w:val="28"/>
          <w:szCs w:val="28"/>
        </w:rPr>
      </w:pPr>
      <w:r>
        <w:rPr>
          <w:rFonts w:ascii="Times New Roman" w:hAnsi="Times New Roman"/>
          <w:sz w:val="28"/>
          <w:szCs w:val="28"/>
        </w:rPr>
        <w:t xml:space="preserve">Таким образом, правовой акт, определяющий осуществление муниципального контроля в целях реализации п.5.1 ст. 32 Закона №7-ФЗ </w:t>
      </w:r>
      <w:r w:rsidR="00BB57B3">
        <w:rPr>
          <w:rFonts w:ascii="Times New Roman" w:hAnsi="Times New Roman"/>
          <w:sz w:val="28"/>
          <w:szCs w:val="28"/>
        </w:rPr>
        <w:t xml:space="preserve">не </w:t>
      </w:r>
      <w:r w:rsidR="00326FC8">
        <w:rPr>
          <w:rFonts w:ascii="Times New Roman" w:hAnsi="Times New Roman"/>
          <w:sz w:val="28"/>
          <w:szCs w:val="28"/>
        </w:rPr>
        <w:t>достаточно полно отражает направления контроля уполномоченного органа.</w:t>
      </w:r>
      <w:r w:rsidR="00BB57B3">
        <w:rPr>
          <w:rFonts w:ascii="Times New Roman" w:hAnsi="Times New Roman"/>
          <w:sz w:val="28"/>
          <w:szCs w:val="28"/>
        </w:rPr>
        <w:t xml:space="preserve"> </w:t>
      </w:r>
    </w:p>
    <w:p w:rsidR="00F56C5E" w:rsidRPr="00326FC8" w:rsidRDefault="00F56C5E" w:rsidP="00F56C5E">
      <w:pPr>
        <w:pStyle w:val="aa"/>
        <w:ind w:left="0" w:firstLine="567"/>
        <w:jc w:val="both"/>
        <w:rPr>
          <w:rFonts w:ascii="Times New Roman" w:hAnsi="Times New Roman"/>
          <w:i/>
          <w:sz w:val="28"/>
          <w:szCs w:val="28"/>
        </w:rPr>
      </w:pPr>
      <w:r w:rsidRPr="00326FC8">
        <w:rPr>
          <w:rFonts w:ascii="Times New Roman" w:hAnsi="Times New Roman"/>
          <w:i/>
          <w:sz w:val="28"/>
          <w:szCs w:val="28"/>
        </w:rPr>
        <w:t xml:space="preserve">Администрацией Сортавальского городского поселения к </w:t>
      </w:r>
      <w:r w:rsidR="00326FC8" w:rsidRPr="00326FC8">
        <w:rPr>
          <w:rFonts w:ascii="Times New Roman" w:hAnsi="Times New Roman"/>
          <w:i/>
          <w:sz w:val="28"/>
          <w:szCs w:val="28"/>
        </w:rPr>
        <w:t xml:space="preserve">акту </w:t>
      </w:r>
      <w:r w:rsidRPr="00326FC8">
        <w:rPr>
          <w:rFonts w:ascii="Times New Roman" w:hAnsi="Times New Roman"/>
          <w:i/>
          <w:sz w:val="28"/>
          <w:szCs w:val="28"/>
        </w:rPr>
        <w:t>проверк</w:t>
      </w:r>
      <w:r w:rsidR="00326FC8" w:rsidRPr="00326FC8">
        <w:rPr>
          <w:rFonts w:ascii="Times New Roman" w:hAnsi="Times New Roman"/>
          <w:i/>
          <w:sz w:val="28"/>
          <w:szCs w:val="28"/>
        </w:rPr>
        <w:t>и №10 от 12.07.2017г. представлен Отчет о результатах деятельности казенного учреждения и об использовании закрепленного за ним муниципального имущества на 01 января 2017г. МУ «Центр досуга»</w:t>
      </w:r>
      <w:r w:rsidR="0090598D">
        <w:rPr>
          <w:rFonts w:ascii="Times New Roman" w:hAnsi="Times New Roman"/>
          <w:i/>
          <w:sz w:val="28"/>
          <w:szCs w:val="28"/>
        </w:rPr>
        <w:t xml:space="preserve"> </w:t>
      </w:r>
      <w:r w:rsidR="00326FC8">
        <w:rPr>
          <w:rFonts w:ascii="Times New Roman" w:hAnsi="Times New Roman"/>
          <w:i/>
          <w:sz w:val="28"/>
          <w:szCs w:val="28"/>
        </w:rPr>
        <w:t>(далее Отчет о результатах деятельности)</w:t>
      </w:r>
      <w:r w:rsidR="00326FC8" w:rsidRPr="00326FC8">
        <w:rPr>
          <w:rFonts w:ascii="Times New Roman" w:hAnsi="Times New Roman"/>
          <w:i/>
          <w:sz w:val="28"/>
          <w:szCs w:val="28"/>
        </w:rPr>
        <w:t>.</w:t>
      </w:r>
      <w:r w:rsidR="00326FC8">
        <w:rPr>
          <w:rFonts w:ascii="Times New Roman" w:hAnsi="Times New Roman"/>
          <w:i/>
          <w:sz w:val="28"/>
          <w:szCs w:val="28"/>
        </w:rPr>
        <w:t xml:space="preserve"> Данный Отчет о результатах деятельности представлен в качестве доказательств осуществления учредителем муниципального контроля. Однако, в разделе 2 «Результат деятельности учреждения» содержится информация только о фактических значениях за отчетный период. Утвержденные целевы</w:t>
      </w:r>
      <w:r w:rsidR="0090598D">
        <w:rPr>
          <w:rFonts w:ascii="Times New Roman" w:hAnsi="Times New Roman"/>
          <w:i/>
          <w:sz w:val="28"/>
          <w:szCs w:val="28"/>
        </w:rPr>
        <w:t>е</w:t>
      </w:r>
      <w:r w:rsidR="00326FC8">
        <w:rPr>
          <w:rFonts w:ascii="Times New Roman" w:hAnsi="Times New Roman"/>
          <w:i/>
          <w:sz w:val="28"/>
          <w:szCs w:val="28"/>
        </w:rPr>
        <w:t xml:space="preserve"> показател</w:t>
      </w:r>
      <w:r w:rsidR="0090598D">
        <w:rPr>
          <w:rFonts w:ascii="Times New Roman" w:hAnsi="Times New Roman"/>
          <w:i/>
          <w:sz w:val="28"/>
          <w:szCs w:val="28"/>
        </w:rPr>
        <w:t>и</w:t>
      </w:r>
      <w:r w:rsidR="00326FC8">
        <w:rPr>
          <w:rFonts w:ascii="Times New Roman" w:hAnsi="Times New Roman"/>
          <w:i/>
          <w:sz w:val="28"/>
          <w:szCs w:val="28"/>
        </w:rPr>
        <w:t xml:space="preserve"> деятельности </w:t>
      </w:r>
      <w:r w:rsidR="0090598D">
        <w:rPr>
          <w:rFonts w:ascii="Times New Roman" w:hAnsi="Times New Roman"/>
          <w:i/>
          <w:sz w:val="28"/>
          <w:szCs w:val="28"/>
        </w:rPr>
        <w:t xml:space="preserve">учреждения отсутствуют. Также не дана характеристика причин отклонения от запланированных значений. Таким образом, уполномоченный орган не имел возможность осуществить </w:t>
      </w:r>
      <w:proofErr w:type="gramStart"/>
      <w:r w:rsidR="0090598D">
        <w:rPr>
          <w:rFonts w:ascii="Times New Roman" w:hAnsi="Times New Roman"/>
          <w:i/>
          <w:sz w:val="28"/>
          <w:szCs w:val="28"/>
        </w:rPr>
        <w:t>контроль за</w:t>
      </w:r>
      <w:proofErr w:type="gramEnd"/>
      <w:r w:rsidR="0090598D">
        <w:rPr>
          <w:rFonts w:ascii="Times New Roman" w:hAnsi="Times New Roman"/>
          <w:i/>
          <w:sz w:val="28"/>
          <w:szCs w:val="28"/>
        </w:rPr>
        <w:t xml:space="preserve"> достижением запланированного результата. Информация об оценке  эффективности использования подведомственным учреждением денежных средств и иных материальных ресурсов </w:t>
      </w:r>
      <w:r w:rsidR="00BA7AA6">
        <w:rPr>
          <w:rFonts w:ascii="Times New Roman" w:hAnsi="Times New Roman"/>
          <w:i/>
          <w:sz w:val="28"/>
          <w:szCs w:val="28"/>
        </w:rPr>
        <w:t>Сортавальского городского поселения в 2016 году не представлена</w:t>
      </w:r>
      <w:r w:rsidR="0090598D">
        <w:rPr>
          <w:rFonts w:ascii="Times New Roman" w:hAnsi="Times New Roman"/>
          <w:i/>
          <w:sz w:val="28"/>
          <w:szCs w:val="28"/>
        </w:rPr>
        <w:t>.</w:t>
      </w:r>
      <w:r w:rsidR="00326FC8" w:rsidRPr="00326FC8">
        <w:rPr>
          <w:rFonts w:ascii="Times New Roman" w:hAnsi="Times New Roman"/>
          <w:i/>
          <w:sz w:val="28"/>
          <w:szCs w:val="28"/>
        </w:rPr>
        <w:t xml:space="preserve"> </w:t>
      </w:r>
      <w:r w:rsidR="00BA7AA6">
        <w:rPr>
          <w:rFonts w:ascii="Times New Roman" w:hAnsi="Times New Roman"/>
          <w:i/>
          <w:sz w:val="28"/>
          <w:szCs w:val="28"/>
        </w:rPr>
        <w:t xml:space="preserve">Отчет о результатах деятельности учредителем согласован, но </w:t>
      </w:r>
      <w:r w:rsidR="00BA7AA6" w:rsidRPr="00BA7AA6">
        <w:rPr>
          <w:rFonts w:ascii="Times New Roman" w:hAnsi="Times New Roman"/>
          <w:i/>
          <w:sz w:val="28"/>
          <w:szCs w:val="28"/>
        </w:rPr>
        <w:t>отсутствуют документы, подтверждающие выработку мер по</w:t>
      </w:r>
      <w:r w:rsidR="00BA7AA6">
        <w:rPr>
          <w:rFonts w:ascii="Times New Roman" w:hAnsi="Times New Roman"/>
          <w:i/>
          <w:sz w:val="28"/>
          <w:szCs w:val="28"/>
        </w:rPr>
        <w:t xml:space="preserve"> достижению учреждением целевых показателей.</w:t>
      </w:r>
    </w:p>
    <w:p w:rsidR="00F56C5E" w:rsidRDefault="00F56C5E" w:rsidP="00F56C5E">
      <w:pPr>
        <w:ind w:firstLine="567"/>
        <w:jc w:val="center"/>
        <w:rPr>
          <w:rFonts w:ascii="Times New Roman" w:hAnsi="Times New Roman"/>
          <w:b/>
          <w:sz w:val="28"/>
          <w:szCs w:val="28"/>
        </w:rPr>
      </w:pPr>
      <w:r>
        <w:rPr>
          <w:rFonts w:ascii="Times New Roman" w:hAnsi="Times New Roman"/>
          <w:b/>
          <w:sz w:val="28"/>
          <w:szCs w:val="28"/>
        </w:rPr>
        <w:t>Встречная проверка в МУ «Центр досуга»</w:t>
      </w:r>
    </w:p>
    <w:p w:rsidR="00F56C5E" w:rsidRPr="0007649E" w:rsidRDefault="00F56C5E" w:rsidP="00F56C5E">
      <w:pPr>
        <w:tabs>
          <w:tab w:val="left" w:pos="2676"/>
        </w:tabs>
        <w:ind w:firstLine="567"/>
        <w:jc w:val="both"/>
        <w:rPr>
          <w:rFonts w:ascii="Times New Roman" w:hAnsi="Times New Roman"/>
          <w:sz w:val="28"/>
          <w:szCs w:val="28"/>
        </w:rPr>
      </w:pPr>
      <w:r w:rsidRPr="007477BD">
        <w:rPr>
          <w:rFonts w:ascii="Times New Roman" w:hAnsi="Times New Roman"/>
          <w:sz w:val="28"/>
          <w:szCs w:val="28"/>
        </w:rPr>
        <w:t>МУ</w:t>
      </w:r>
      <w:r>
        <w:rPr>
          <w:rFonts w:asciiTheme="minorHAnsi" w:hAnsiTheme="minorHAnsi"/>
          <w:sz w:val="28"/>
          <w:szCs w:val="28"/>
        </w:rPr>
        <w:t xml:space="preserve"> «</w:t>
      </w:r>
      <w:r w:rsidRPr="007477BD">
        <w:rPr>
          <w:rFonts w:ascii="Times New Roman" w:hAnsi="Times New Roman"/>
          <w:sz w:val="28"/>
          <w:szCs w:val="28"/>
        </w:rPr>
        <w:t>Центр досуга</w:t>
      </w:r>
      <w:r>
        <w:rPr>
          <w:rFonts w:asciiTheme="minorHAnsi" w:hAnsiTheme="minorHAnsi"/>
          <w:sz w:val="28"/>
          <w:szCs w:val="28"/>
        </w:rPr>
        <w:t xml:space="preserve">» </w:t>
      </w:r>
      <w:r w:rsidRPr="0007649E">
        <w:rPr>
          <w:rFonts w:ascii="Times New Roman" w:hAnsi="Times New Roman"/>
          <w:sz w:val="28"/>
          <w:szCs w:val="28"/>
        </w:rPr>
        <w:t>действует на основании Устава, утвержденного распоряжением Главы Администрации Сортавальского городского поселения №244-О от 21.06.2012 года (далее – Устав)</w:t>
      </w:r>
    </w:p>
    <w:p w:rsidR="00F56C5E" w:rsidRPr="00AB5E61" w:rsidRDefault="00F56C5E" w:rsidP="00F56C5E">
      <w:pPr>
        <w:tabs>
          <w:tab w:val="left" w:pos="2676"/>
        </w:tabs>
        <w:ind w:firstLine="567"/>
        <w:jc w:val="both"/>
        <w:rPr>
          <w:rFonts w:ascii="Times New Roman" w:hAnsi="Times New Roman"/>
          <w:sz w:val="28"/>
          <w:szCs w:val="28"/>
        </w:rPr>
      </w:pPr>
      <w:r>
        <w:rPr>
          <w:rFonts w:ascii="Times New Roman" w:hAnsi="Times New Roman"/>
          <w:sz w:val="28"/>
          <w:szCs w:val="28"/>
        </w:rPr>
        <w:lastRenderedPageBreak/>
        <w:t>МУ «Центр досуга»</w:t>
      </w:r>
      <w:r w:rsidRPr="00C828AA">
        <w:rPr>
          <w:rFonts w:ascii="Times New Roman" w:hAnsi="Times New Roman"/>
          <w:color w:val="7030A0"/>
          <w:sz w:val="28"/>
          <w:szCs w:val="28"/>
        </w:rPr>
        <w:t xml:space="preserve"> </w:t>
      </w:r>
      <w:r w:rsidRPr="00D32B74">
        <w:rPr>
          <w:rFonts w:ascii="Times New Roman" w:hAnsi="Times New Roman"/>
          <w:sz w:val="28"/>
          <w:szCs w:val="28"/>
        </w:rPr>
        <w:t>является юридическим лицом, муниципальным казенным учреждением, имеет самостоятельный баланс, печать с наименованием, соответствующие штампы, бланки.</w:t>
      </w:r>
      <w:r w:rsidRPr="00AB5E61">
        <w:rPr>
          <w:sz w:val="28"/>
          <w:szCs w:val="28"/>
        </w:rPr>
        <w:t xml:space="preserve"> </w:t>
      </w:r>
      <w:r w:rsidRPr="00AB5E61">
        <w:rPr>
          <w:rFonts w:ascii="Times New Roman" w:hAnsi="Times New Roman"/>
          <w:sz w:val="28"/>
          <w:szCs w:val="28"/>
        </w:rPr>
        <w:t>Имущество  закреплено за учреждением на праве оперативного управления.</w:t>
      </w:r>
    </w:p>
    <w:p w:rsidR="00F56C5E" w:rsidRPr="001007A4" w:rsidRDefault="00F56C5E" w:rsidP="00F56C5E">
      <w:pPr>
        <w:tabs>
          <w:tab w:val="left" w:pos="2676"/>
        </w:tabs>
        <w:spacing w:after="0"/>
        <w:ind w:firstLine="567"/>
        <w:jc w:val="both"/>
        <w:rPr>
          <w:rFonts w:ascii="Times New Roman" w:hAnsi="Times New Roman"/>
          <w:sz w:val="28"/>
          <w:szCs w:val="28"/>
        </w:rPr>
      </w:pPr>
      <w:r w:rsidRPr="001007A4">
        <w:rPr>
          <w:rFonts w:ascii="Times New Roman" w:hAnsi="Times New Roman"/>
          <w:sz w:val="28"/>
          <w:szCs w:val="28"/>
        </w:rPr>
        <w:t xml:space="preserve">Функции и полномочия Учредителя и собственника имущества выполняет </w:t>
      </w:r>
      <w:r w:rsidR="00714A83">
        <w:rPr>
          <w:rFonts w:ascii="Times New Roman" w:hAnsi="Times New Roman"/>
          <w:sz w:val="28"/>
          <w:szCs w:val="28"/>
        </w:rPr>
        <w:t>А</w:t>
      </w:r>
      <w:r w:rsidRPr="001007A4">
        <w:rPr>
          <w:rFonts w:ascii="Times New Roman" w:hAnsi="Times New Roman"/>
          <w:sz w:val="28"/>
          <w:szCs w:val="28"/>
        </w:rPr>
        <w:t xml:space="preserve">дминистрация </w:t>
      </w:r>
      <w:r>
        <w:rPr>
          <w:rFonts w:ascii="Times New Roman" w:hAnsi="Times New Roman"/>
          <w:sz w:val="28"/>
          <w:szCs w:val="28"/>
        </w:rPr>
        <w:t>Сортавальского</w:t>
      </w:r>
      <w:r w:rsidRPr="001007A4">
        <w:rPr>
          <w:rFonts w:ascii="Times New Roman" w:hAnsi="Times New Roman"/>
          <w:sz w:val="28"/>
          <w:szCs w:val="28"/>
        </w:rPr>
        <w:t xml:space="preserve"> городского поселения.</w:t>
      </w:r>
    </w:p>
    <w:p w:rsidR="00F56C5E" w:rsidRPr="004255A2" w:rsidRDefault="00F56C5E" w:rsidP="00F56C5E">
      <w:pPr>
        <w:tabs>
          <w:tab w:val="left" w:pos="2676"/>
        </w:tabs>
        <w:ind w:firstLine="567"/>
        <w:jc w:val="both"/>
        <w:rPr>
          <w:rFonts w:asciiTheme="minorHAnsi" w:hAnsiTheme="minorHAnsi"/>
          <w:sz w:val="28"/>
          <w:szCs w:val="28"/>
        </w:rPr>
      </w:pPr>
      <w:r w:rsidRPr="004255A2">
        <w:rPr>
          <w:rFonts w:ascii="Times New Roman" w:hAnsi="Times New Roman"/>
          <w:sz w:val="28"/>
          <w:szCs w:val="28"/>
        </w:rPr>
        <w:t>МУ «Центр досуга», как получателю бюджетных средств</w:t>
      </w:r>
      <w:r>
        <w:rPr>
          <w:rFonts w:ascii="Times New Roman" w:hAnsi="Times New Roman"/>
          <w:sz w:val="28"/>
          <w:szCs w:val="28"/>
        </w:rPr>
        <w:t>,</w:t>
      </w:r>
      <w:r w:rsidRPr="004255A2">
        <w:rPr>
          <w:rFonts w:ascii="Times New Roman" w:hAnsi="Times New Roman"/>
          <w:sz w:val="28"/>
          <w:szCs w:val="28"/>
        </w:rPr>
        <w:t xml:space="preserve"> открыт  лицевой счет в отделении Управления федерального казначейства по республике Карелия в г. Сортавала</w:t>
      </w:r>
      <w:r w:rsidRPr="004255A2">
        <w:rPr>
          <w:rFonts w:asciiTheme="minorHAnsi" w:hAnsiTheme="minorHAnsi"/>
          <w:sz w:val="28"/>
          <w:szCs w:val="28"/>
        </w:rPr>
        <w:t>.</w:t>
      </w:r>
    </w:p>
    <w:p w:rsidR="00F56C5E" w:rsidRPr="004255A2" w:rsidRDefault="00F56C5E" w:rsidP="00F56C5E">
      <w:pPr>
        <w:tabs>
          <w:tab w:val="left" w:pos="2676"/>
        </w:tabs>
        <w:ind w:firstLine="567"/>
        <w:jc w:val="both"/>
        <w:rPr>
          <w:rFonts w:ascii="Times New Roman" w:hAnsi="Times New Roman"/>
          <w:sz w:val="28"/>
          <w:szCs w:val="28"/>
        </w:rPr>
      </w:pPr>
      <w:r w:rsidRPr="004255A2">
        <w:rPr>
          <w:rFonts w:ascii="Times New Roman" w:hAnsi="Times New Roman"/>
          <w:sz w:val="28"/>
          <w:szCs w:val="28"/>
        </w:rPr>
        <w:t>В качестве юридического лица МУ «Центр досуга» было поставлено на учет в налоговом органе по месту нахождения на территории Российской Федерации 28.05.2007г.,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1071007001383</w:t>
      </w:r>
    </w:p>
    <w:p w:rsidR="00F56C5E" w:rsidRDefault="00F56C5E" w:rsidP="00F56C5E">
      <w:pPr>
        <w:tabs>
          <w:tab w:val="left" w:pos="2676"/>
        </w:tabs>
        <w:ind w:firstLine="567"/>
        <w:jc w:val="both"/>
        <w:rPr>
          <w:rFonts w:ascii="Times New Roman" w:hAnsi="Times New Roman"/>
          <w:sz w:val="28"/>
          <w:szCs w:val="28"/>
        </w:rPr>
      </w:pPr>
      <w:r w:rsidRPr="004255A2">
        <w:rPr>
          <w:rFonts w:ascii="Times New Roman" w:hAnsi="Times New Roman"/>
          <w:sz w:val="28"/>
          <w:szCs w:val="28"/>
        </w:rPr>
        <w:t xml:space="preserve">МУ «Центр досуга» осуществляет свою деятельность в соответствии с предметом и целями деятельности, определенными законодательством  РФ, нормативными правовыми актами муниципального образования Сортавальского городского поселения </w:t>
      </w:r>
      <w:r>
        <w:rPr>
          <w:rFonts w:ascii="Times New Roman" w:hAnsi="Times New Roman"/>
          <w:sz w:val="28"/>
          <w:szCs w:val="28"/>
        </w:rPr>
        <w:t xml:space="preserve">в </w:t>
      </w:r>
      <w:r w:rsidRPr="004255A2">
        <w:rPr>
          <w:rFonts w:ascii="Times New Roman" w:hAnsi="Times New Roman"/>
          <w:sz w:val="28"/>
          <w:szCs w:val="28"/>
        </w:rPr>
        <w:t>соответствии с Уставом</w:t>
      </w:r>
      <w:proofErr w:type="gramStart"/>
      <w:r w:rsidRPr="004255A2">
        <w:rPr>
          <w:rFonts w:ascii="Times New Roman" w:hAnsi="Times New Roman"/>
          <w:sz w:val="28"/>
          <w:szCs w:val="28"/>
        </w:rPr>
        <w:t xml:space="preserve"> ,</w:t>
      </w:r>
      <w:proofErr w:type="gramEnd"/>
      <w:r w:rsidRPr="004255A2">
        <w:rPr>
          <w:rFonts w:ascii="Times New Roman" w:hAnsi="Times New Roman"/>
          <w:sz w:val="28"/>
          <w:szCs w:val="28"/>
        </w:rPr>
        <w:t xml:space="preserve"> путем выполнения работ, исполнения функций и оказания услуг в сфере культуры.</w:t>
      </w:r>
    </w:p>
    <w:p w:rsidR="00F56C5E" w:rsidRPr="001007A4" w:rsidRDefault="00F56C5E" w:rsidP="00F56C5E">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МУ «Центр досуга»</w:t>
      </w:r>
      <w:r w:rsidRPr="001007A4">
        <w:rPr>
          <w:rFonts w:ascii="Times New Roman" w:hAnsi="Times New Roman"/>
          <w:sz w:val="28"/>
          <w:szCs w:val="28"/>
        </w:rPr>
        <w:t xml:space="preserve"> вправе </w:t>
      </w:r>
      <w:r>
        <w:rPr>
          <w:rFonts w:ascii="Times New Roman" w:hAnsi="Times New Roman"/>
          <w:sz w:val="28"/>
          <w:szCs w:val="28"/>
        </w:rPr>
        <w:t>осуществлять платные услуги и иные виды деятельности, не являющиеся основными видами деятельности. Доходы, полученные от такой деятельности, поступают в доход муниципального бюджета Сортавальского городского поселения.</w:t>
      </w:r>
    </w:p>
    <w:p w:rsidR="00F56C5E" w:rsidRDefault="00F56C5E" w:rsidP="00F56C5E">
      <w:pPr>
        <w:tabs>
          <w:tab w:val="left" w:pos="2676"/>
        </w:tabs>
        <w:ind w:firstLine="567"/>
        <w:jc w:val="both"/>
        <w:rPr>
          <w:rFonts w:asciiTheme="minorHAnsi" w:hAnsiTheme="minorHAnsi"/>
          <w:sz w:val="28"/>
          <w:szCs w:val="28"/>
        </w:rPr>
      </w:pPr>
      <w:r w:rsidRPr="007477BD">
        <w:rPr>
          <w:rFonts w:ascii="Times New Roman" w:hAnsi="Times New Roman"/>
          <w:sz w:val="28"/>
          <w:szCs w:val="28"/>
        </w:rPr>
        <w:t>П</w:t>
      </w:r>
      <w:r w:rsidRPr="00F06A47">
        <w:rPr>
          <w:rFonts w:ascii="Times New Roman" w:hAnsi="Times New Roman"/>
          <w:sz w:val="28"/>
          <w:szCs w:val="28"/>
        </w:rPr>
        <w:t>роверка осуществлялась путем рассмотрения и анализа предоставленных документов и сведений, в том числе рассмотрены</w:t>
      </w:r>
      <w:r w:rsidRPr="00721E5E">
        <w:rPr>
          <w:rFonts w:asciiTheme="minorHAnsi" w:hAnsiTheme="minorHAnsi"/>
          <w:sz w:val="28"/>
          <w:szCs w:val="28"/>
        </w:rPr>
        <w:t>:</w:t>
      </w:r>
    </w:p>
    <w:p w:rsidR="00F56C5E" w:rsidRDefault="00F56C5E" w:rsidP="00F56C5E">
      <w:pPr>
        <w:tabs>
          <w:tab w:val="left" w:pos="2676"/>
        </w:tabs>
        <w:spacing w:after="0"/>
        <w:jc w:val="both"/>
        <w:rPr>
          <w:rFonts w:ascii="Times New Roman" w:hAnsi="Times New Roman"/>
          <w:sz w:val="28"/>
          <w:szCs w:val="28"/>
        </w:rPr>
      </w:pPr>
      <w:r w:rsidRPr="003B0118">
        <w:rPr>
          <w:rFonts w:ascii="Times New Roman" w:hAnsi="Times New Roman"/>
          <w:sz w:val="28"/>
          <w:szCs w:val="28"/>
        </w:rPr>
        <w:t>Учетная политика МУ «Центр досуга»</w:t>
      </w:r>
      <w:r>
        <w:rPr>
          <w:rFonts w:ascii="Times New Roman" w:hAnsi="Times New Roman"/>
          <w:sz w:val="28"/>
          <w:szCs w:val="28"/>
        </w:rPr>
        <w:t>;</w:t>
      </w:r>
    </w:p>
    <w:p w:rsidR="00F56C5E" w:rsidRDefault="00F56C5E" w:rsidP="00F56C5E">
      <w:pPr>
        <w:tabs>
          <w:tab w:val="left" w:pos="2676"/>
        </w:tabs>
        <w:spacing w:after="0"/>
        <w:jc w:val="both"/>
        <w:rPr>
          <w:rFonts w:ascii="Times New Roman" w:hAnsi="Times New Roman"/>
          <w:sz w:val="28"/>
          <w:szCs w:val="28"/>
        </w:rPr>
      </w:pPr>
      <w:r w:rsidRPr="003B0118">
        <w:rPr>
          <w:rFonts w:ascii="Times New Roman" w:hAnsi="Times New Roman"/>
          <w:sz w:val="28"/>
          <w:szCs w:val="28"/>
        </w:rPr>
        <w:t>Главная книга за 2016 год</w:t>
      </w:r>
      <w:proofErr w:type="gramStart"/>
      <w:r w:rsidRPr="003B0118">
        <w:rPr>
          <w:rFonts w:ascii="Times New Roman" w:hAnsi="Times New Roman"/>
          <w:sz w:val="28"/>
          <w:szCs w:val="28"/>
        </w:rPr>
        <w:t xml:space="preserve"> </w:t>
      </w:r>
      <w:r>
        <w:rPr>
          <w:rFonts w:ascii="Times New Roman" w:hAnsi="Times New Roman"/>
          <w:sz w:val="28"/>
          <w:szCs w:val="28"/>
        </w:rPr>
        <w:t>;</w:t>
      </w:r>
      <w:proofErr w:type="gramEnd"/>
    </w:p>
    <w:p w:rsidR="00F56C5E" w:rsidRPr="005C7B47" w:rsidRDefault="00F56C5E" w:rsidP="00F56C5E">
      <w:pPr>
        <w:spacing w:after="0"/>
        <w:jc w:val="both"/>
        <w:rPr>
          <w:rFonts w:ascii="Arial" w:eastAsiaTheme="minorHAnsi" w:hAnsi="Arial" w:cs="Arial"/>
          <w:sz w:val="24"/>
          <w:szCs w:val="24"/>
        </w:rPr>
      </w:pPr>
      <w:r>
        <w:rPr>
          <w:rFonts w:ascii="Times New Roman" w:hAnsi="Times New Roman"/>
          <w:sz w:val="28"/>
          <w:szCs w:val="28"/>
        </w:rPr>
        <w:t>Журналы операций за 2016 год №2 «Журнал операций с безналичными денежными средствами» и  №6 «</w:t>
      </w:r>
      <w:r w:rsidRPr="005C7B47">
        <w:rPr>
          <w:rFonts w:ascii="Times New Roman" w:eastAsiaTheme="minorHAnsi" w:hAnsi="Times New Roman"/>
          <w:sz w:val="28"/>
          <w:szCs w:val="28"/>
        </w:rPr>
        <w:t>Журнал операций расчетов по оплате труда, денежному довольствию и стипендиям</w:t>
      </w:r>
      <w:r>
        <w:rPr>
          <w:rFonts w:ascii="Arial" w:eastAsiaTheme="minorHAnsi" w:hAnsi="Arial" w:cs="Arial"/>
          <w:sz w:val="24"/>
          <w:szCs w:val="24"/>
        </w:rPr>
        <w:t>»</w:t>
      </w:r>
      <w:r w:rsidRPr="005C7B47">
        <w:rPr>
          <w:rFonts w:ascii="Arial" w:eastAsiaTheme="minorHAnsi" w:hAnsi="Arial" w:cs="Arial"/>
          <w:sz w:val="24"/>
          <w:szCs w:val="24"/>
        </w:rPr>
        <w:t>;</w:t>
      </w:r>
    </w:p>
    <w:p w:rsidR="00F56C5E" w:rsidRDefault="00F56C5E" w:rsidP="00F56C5E">
      <w:pPr>
        <w:tabs>
          <w:tab w:val="left" w:pos="2676"/>
        </w:tabs>
        <w:spacing w:after="0"/>
        <w:jc w:val="both"/>
        <w:rPr>
          <w:rFonts w:ascii="Times New Roman" w:hAnsi="Times New Roman"/>
          <w:sz w:val="28"/>
          <w:szCs w:val="28"/>
        </w:rPr>
      </w:pPr>
      <w:r>
        <w:rPr>
          <w:rFonts w:ascii="Times New Roman" w:hAnsi="Times New Roman"/>
          <w:sz w:val="28"/>
          <w:szCs w:val="28"/>
        </w:rPr>
        <w:t>Регистр аналитического учета «Оборотные ведомости» по счету 101 «Основные средства»;</w:t>
      </w:r>
    </w:p>
    <w:p w:rsidR="00F56C5E" w:rsidRDefault="00F56C5E" w:rsidP="00F56C5E">
      <w:pPr>
        <w:tabs>
          <w:tab w:val="left" w:pos="2676"/>
        </w:tabs>
        <w:spacing w:after="0"/>
        <w:jc w:val="both"/>
        <w:rPr>
          <w:rFonts w:ascii="Times New Roman" w:hAnsi="Times New Roman"/>
          <w:sz w:val="28"/>
          <w:szCs w:val="28"/>
        </w:rPr>
      </w:pPr>
      <w:r>
        <w:rPr>
          <w:rFonts w:ascii="Times New Roman" w:hAnsi="Times New Roman"/>
          <w:sz w:val="28"/>
          <w:szCs w:val="28"/>
        </w:rPr>
        <w:t>Штатные расписания за 2016 год МУ «Центр досуга»;</w:t>
      </w:r>
    </w:p>
    <w:p w:rsidR="00F56C5E" w:rsidRDefault="00F56C5E" w:rsidP="00F56C5E">
      <w:pPr>
        <w:tabs>
          <w:tab w:val="left" w:pos="2676"/>
        </w:tabs>
        <w:spacing w:after="0"/>
        <w:jc w:val="both"/>
        <w:rPr>
          <w:rFonts w:ascii="Times New Roman" w:hAnsi="Times New Roman"/>
          <w:sz w:val="28"/>
          <w:szCs w:val="28"/>
        </w:rPr>
      </w:pPr>
      <w:r>
        <w:rPr>
          <w:rFonts w:ascii="Times New Roman" w:hAnsi="Times New Roman"/>
          <w:sz w:val="28"/>
          <w:szCs w:val="28"/>
        </w:rPr>
        <w:t>План-график закупок для муниципальных закупок МУ «Центр досуга» на 2016г.;</w:t>
      </w:r>
    </w:p>
    <w:p w:rsidR="00F56C5E" w:rsidRDefault="00F56C5E" w:rsidP="00F56C5E">
      <w:pPr>
        <w:tabs>
          <w:tab w:val="left" w:pos="2676"/>
        </w:tabs>
        <w:spacing w:after="0"/>
        <w:jc w:val="both"/>
        <w:rPr>
          <w:rFonts w:ascii="Times New Roman" w:hAnsi="Times New Roman"/>
          <w:sz w:val="28"/>
          <w:szCs w:val="28"/>
        </w:rPr>
      </w:pPr>
      <w:r>
        <w:rPr>
          <w:rFonts w:ascii="Times New Roman" w:hAnsi="Times New Roman"/>
          <w:sz w:val="28"/>
          <w:szCs w:val="28"/>
        </w:rPr>
        <w:t>Муниципальные контракты на 2016 год»;</w:t>
      </w:r>
    </w:p>
    <w:p w:rsidR="00F56C5E" w:rsidRDefault="00F56C5E" w:rsidP="00F56C5E">
      <w:pPr>
        <w:tabs>
          <w:tab w:val="left" w:pos="2676"/>
        </w:tabs>
        <w:spacing w:after="0"/>
        <w:jc w:val="both"/>
        <w:rPr>
          <w:rFonts w:ascii="Times New Roman" w:hAnsi="Times New Roman"/>
          <w:sz w:val="28"/>
          <w:szCs w:val="28"/>
        </w:rPr>
      </w:pPr>
      <w:r>
        <w:rPr>
          <w:rFonts w:ascii="Times New Roman" w:hAnsi="Times New Roman"/>
          <w:sz w:val="28"/>
          <w:szCs w:val="28"/>
        </w:rPr>
        <w:lastRenderedPageBreak/>
        <w:t>Годовая бюджетная отчетность за 2016 год;</w:t>
      </w:r>
    </w:p>
    <w:p w:rsidR="00F56C5E" w:rsidRPr="005C7B47" w:rsidRDefault="00F56C5E" w:rsidP="00F56C5E">
      <w:pPr>
        <w:tabs>
          <w:tab w:val="left" w:pos="2676"/>
        </w:tabs>
        <w:jc w:val="both"/>
        <w:rPr>
          <w:rFonts w:ascii="Times New Roman" w:hAnsi="Times New Roman"/>
          <w:sz w:val="28"/>
          <w:szCs w:val="28"/>
        </w:rPr>
      </w:pPr>
      <w:r w:rsidRPr="005C7B47">
        <w:rPr>
          <w:rFonts w:ascii="Times New Roman" w:hAnsi="Times New Roman"/>
          <w:sz w:val="28"/>
          <w:szCs w:val="28"/>
        </w:rPr>
        <w:t>План поступления доходов от платных услуг, средств безвозмездных поступлений и иной приносящей доход деятельности на 2016г.</w:t>
      </w:r>
      <w:r>
        <w:rPr>
          <w:rFonts w:ascii="Times New Roman" w:hAnsi="Times New Roman"/>
          <w:sz w:val="28"/>
          <w:szCs w:val="28"/>
        </w:rPr>
        <w:t>;</w:t>
      </w:r>
    </w:p>
    <w:p w:rsidR="006852E9" w:rsidRPr="006D3296" w:rsidRDefault="006852E9" w:rsidP="006852E9">
      <w:pPr>
        <w:pStyle w:val="aa"/>
        <w:tabs>
          <w:tab w:val="left" w:pos="2676"/>
        </w:tabs>
        <w:rPr>
          <w:rFonts w:ascii="Times New Roman" w:hAnsi="Times New Roman"/>
          <w:b/>
          <w:sz w:val="28"/>
          <w:szCs w:val="28"/>
        </w:rPr>
      </w:pPr>
      <w:r>
        <w:rPr>
          <w:rFonts w:ascii="Times New Roman" w:hAnsi="Times New Roman"/>
          <w:b/>
          <w:sz w:val="28"/>
          <w:szCs w:val="28"/>
        </w:rPr>
        <w:t>Организация и процессы использования муниципальных средств</w:t>
      </w:r>
    </w:p>
    <w:p w:rsidR="006852E9" w:rsidRPr="00890E93" w:rsidRDefault="006852E9" w:rsidP="006852E9">
      <w:pPr>
        <w:tabs>
          <w:tab w:val="left" w:pos="2676"/>
        </w:tabs>
        <w:jc w:val="center"/>
        <w:rPr>
          <w:rFonts w:ascii="Times New Roman" w:hAnsi="Times New Roman"/>
          <w:b/>
          <w:i/>
          <w:sz w:val="28"/>
          <w:szCs w:val="28"/>
        </w:rPr>
      </w:pPr>
      <w:r w:rsidRPr="00890E93">
        <w:rPr>
          <w:rFonts w:ascii="Times New Roman" w:hAnsi="Times New Roman"/>
          <w:b/>
          <w:i/>
          <w:sz w:val="28"/>
          <w:szCs w:val="28"/>
        </w:rPr>
        <w:t>Учетная политика</w:t>
      </w:r>
    </w:p>
    <w:p w:rsidR="006852E9" w:rsidRDefault="006852E9" w:rsidP="006852E9">
      <w:pPr>
        <w:tabs>
          <w:tab w:val="left" w:pos="2676"/>
        </w:tabs>
        <w:ind w:firstLine="567"/>
        <w:jc w:val="both"/>
        <w:rPr>
          <w:rFonts w:ascii="Times New Roman" w:hAnsi="Times New Roman"/>
          <w:sz w:val="28"/>
          <w:szCs w:val="28"/>
        </w:rPr>
      </w:pPr>
      <w:r w:rsidRPr="007477BD">
        <w:rPr>
          <w:rFonts w:ascii="Times New Roman" w:hAnsi="Times New Roman"/>
          <w:sz w:val="28"/>
          <w:szCs w:val="28"/>
        </w:rPr>
        <w:t>Учетная политика учреждения утверждена приказом №144-о от 31.12.2015г.</w:t>
      </w:r>
    </w:p>
    <w:p w:rsidR="006852E9" w:rsidRPr="0030742E" w:rsidRDefault="006852E9" w:rsidP="006852E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Согласно </w:t>
      </w:r>
      <w:r w:rsidRPr="0030742E">
        <w:rPr>
          <w:rFonts w:ascii="Times New Roman" w:hAnsi="Times New Roman"/>
          <w:sz w:val="28"/>
          <w:szCs w:val="28"/>
        </w:rPr>
        <w:t>Инструкци</w:t>
      </w:r>
      <w:r>
        <w:rPr>
          <w:rFonts w:ascii="Times New Roman" w:hAnsi="Times New Roman"/>
          <w:sz w:val="28"/>
          <w:szCs w:val="28"/>
        </w:rPr>
        <w:t>и</w:t>
      </w:r>
      <w:r w:rsidRPr="0030742E">
        <w:rPr>
          <w:rFonts w:ascii="Times New Roman" w:hAnsi="Times New Roman"/>
          <w:sz w:val="28"/>
          <w:szCs w:val="28"/>
        </w:rPr>
        <w:t xml:space="preserve"> N 157н, </w:t>
      </w:r>
      <w:r>
        <w:rPr>
          <w:rFonts w:ascii="Times New Roman" w:hAnsi="Times New Roman"/>
          <w:sz w:val="28"/>
          <w:szCs w:val="28"/>
        </w:rPr>
        <w:t xml:space="preserve">учреждения государственного сектора </w:t>
      </w:r>
      <w:r w:rsidRPr="0030742E">
        <w:rPr>
          <w:rFonts w:ascii="Times New Roman" w:hAnsi="Times New Roman"/>
          <w:sz w:val="28"/>
          <w:szCs w:val="28"/>
        </w:rPr>
        <w:t>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6852E9" w:rsidRDefault="006852E9" w:rsidP="006852E9">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При формировании учетной политики учреждением </w:t>
      </w:r>
      <w:proofErr w:type="gramStart"/>
      <w:r>
        <w:rPr>
          <w:rFonts w:ascii="Times New Roman" w:hAnsi="Times New Roman"/>
          <w:sz w:val="28"/>
          <w:szCs w:val="28"/>
        </w:rPr>
        <w:t>утвержден</w:t>
      </w:r>
      <w:proofErr w:type="gramEnd"/>
      <w:r>
        <w:rPr>
          <w:rFonts w:ascii="Times New Roman" w:hAnsi="Times New Roman"/>
          <w:sz w:val="28"/>
          <w:szCs w:val="28"/>
        </w:rPr>
        <w:t>:</w:t>
      </w:r>
    </w:p>
    <w:p w:rsidR="006852E9" w:rsidRPr="006F614D" w:rsidRDefault="006852E9" w:rsidP="006852E9">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Pr="006F614D">
        <w:rPr>
          <w:rFonts w:ascii="Times New Roman" w:hAnsi="Times New Roman"/>
          <w:sz w:val="28"/>
          <w:szCs w:val="28"/>
        </w:rPr>
        <w:t xml:space="preserve">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6852E9" w:rsidRPr="00D80F5C" w:rsidRDefault="006852E9" w:rsidP="006852E9">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методы оценки отдельных видов имущества и обязательств;</w:t>
      </w:r>
    </w:p>
    <w:p w:rsidR="006852E9" w:rsidRDefault="006852E9" w:rsidP="006852E9">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порядок проведения инвентаризации;</w:t>
      </w:r>
    </w:p>
    <w:p w:rsidR="006852E9" w:rsidRDefault="006852E9" w:rsidP="006852E9">
      <w:pPr>
        <w:autoSpaceDE w:val="0"/>
        <w:autoSpaceDN w:val="0"/>
        <w:adjustRightInd w:val="0"/>
        <w:spacing w:after="0"/>
        <w:ind w:firstLine="720"/>
        <w:jc w:val="both"/>
        <w:rPr>
          <w:rFonts w:ascii="Times New Roman" w:hAnsi="Times New Roman"/>
          <w:sz w:val="28"/>
          <w:szCs w:val="28"/>
        </w:rPr>
      </w:pPr>
      <w:r w:rsidRPr="00D80F5C">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r>
        <w:rPr>
          <w:rFonts w:ascii="Times New Roman" w:hAnsi="Times New Roman"/>
          <w:sz w:val="28"/>
          <w:szCs w:val="28"/>
        </w:rPr>
        <w:t>;</w:t>
      </w:r>
    </w:p>
    <w:p w:rsidR="006852E9" w:rsidRDefault="006852E9" w:rsidP="006852E9">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 </w:t>
      </w:r>
      <w:r w:rsidRPr="00942E9D">
        <w:rPr>
          <w:rFonts w:ascii="Times New Roman" w:hAnsi="Times New Roman"/>
          <w:sz w:val="28"/>
          <w:szCs w:val="28"/>
        </w:rPr>
        <w:t>определен порог существенности</w:t>
      </w:r>
      <w:r>
        <w:rPr>
          <w:rFonts w:ascii="Times New Roman" w:hAnsi="Times New Roman"/>
          <w:sz w:val="28"/>
          <w:szCs w:val="28"/>
        </w:rPr>
        <w:t>.</w:t>
      </w:r>
    </w:p>
    <w:p w:rsidR="006852E9" w:rsidRPr="0079200C" w:rsidRDefault="006852E9" w:rsidP="006852E9">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В нарушение п.6 Инструкции №157н в учетной Политике Учреждения отсутствуют:</w:t>
      </w:r>
    </w:p>
    <w:p w:rsidR="006852E9" w:rsidRDefault="006852E9" w:rsidP="006852E9">
      <w:pPr>
        <w:autoSpaceDE w:val="0"/>
        <w:autoSpaceDN w:val="0"/>
        <w:adjustRightInd w:val="0"/>
        <w:spacing w:after="0"/>
        <w:ind w:firstLine="720"/>
        <w:jc w:val="both"/>
        <w:rPr>
          <w:rFonts w:ascii="Times New Roman" w:hAnsi="Times New Roman"/>
          <w:sz w:val="28"/>
          <w:szCs w:val="28"/>
        </w:rPr>
      </w:pPr>
      <w:r w:rsidRPr="0079200C">
        <w:rPr>
          <w:rFonts w:ascii="Times New Roman" w:hAnsi="Times New Roman"/>
          <w:sz w:val="28"/>
          <w:szCs w:val="28"/>
        </w:rPr>
        <w:t>- 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4024C2" w:rsidRPr="00D80F5C" w:rsidRDefault="00825882" w:rsidP="006852E9">
      <w:pPr>
        <w:autoSpaceDE w:val="0"/>
        <w:autoSpaceDN w:val="0"/>
        <w:adjustRightInd w:val="0"/>
        <w:spacing w:after="0"/>
        <w:ind w:firstLine="720"/>
        <w:jc w:val="both"/>
        <w:rPr>
          <w:rFonts w:ascii="Times New Roman" w:hAnsi="Times New Roman"/>
          <w:sz w:val="28"/>
          <w:szCs w:val="28"/>
        </w:rPr>
      </w:pPr>
      <w:r>
        <w:rPr>
          <w:rFonts w:ascii="Times New Roman" w:hAnsi="Times New Roman"/>
          <w:i/>
          <w:sz w:val="28"/>
          <w:szCs w:val="28"/>
        </w:rPr>
        <w:t>МУ «Центр досуга»</w:t>
      </w:r>
      <w:r w:rsidRPr="009562D6">
        <w:rPr>
          <w:rFonts w:ascii="Times New Roman" w:hAnsi="Times New Roman"/>
          <w:i/>
          <w:sz w:val="28"/>
          <w:szCs w:val="28"/>
        </w:rPr>
        <w:t xml:space="preserve">, к </w:t>
      </w:r>
      <w:r w:rsidR="00890E93">
        <w:rPr>
          <w:rFonts w:ascii="Times New Roman" w:hAnsi="Times New Roman"/>
          <w:i/>
          <w:sz w:val="28"/>
          <w:szCs w:val="28"/>
        </w:rPr>
        <w:t>А</w:t>
      </w:r>
      <w:r w:rsidRPr="009562D6">
        <w:rPr>
          <w:rFonts w:ascii="Times New Roman" w:hAnsi="Times New Roman"/>
          <w:i/>
          <w:sz w:val="28"/>
          <w:szCs w:val="28"/>
        </w:rPr>
        <w:t>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«График документооборота (приложение №4 к Учетной политике)</w:t>
      </w:r>
      <w:r w:rsidR="00890E93">
        <w:rPr>
          <w:rFonts w:ascii="Times New Roman" w:hAnsi="Times New Roman"/>
          <w:i/>
          <w:sz w:val="28"/>
          <w:szCs w:val="28"/>
        </w:rPr>
        <w:t xml:space="preserve"> </w:t>
      </w:r>
      <w:r>
        <w:rPr>
          <w:rFonts w:ascii="Times New Roman" w:hAnsi="Times New Roman"/>
          <w:i/>
          <w:sz w:val="28"/>
          <w:szCs w:val="28"/>
        </w:rPr>
        <w:t>разработан, но нуждается в более детальной проработке. Планируется изменить график документооборота в соответствии с правилами документооборота».</w:t>
      </w:r>
    </w:p>
    <w:p w:rsidR="006852E9" w:rsidRDefault="006852E9" w:rsidP="006852E9">
      <w:pPr>
        <w:tabs>
          <w:tab w:val="left" w:pos="2676"/>
        </w:tabs>
        <w:ind w:firstLine="567"/>
        <w:jc w:val="both"/>
        <w:rPr>
          <w:rFonts w:ascii="Times New Roman" w:hAnsi="Times New Roman"/>
          <w:sz w:val="28"/>
          <w:szCs w:val="28"/>
        </w:rPr>
      </w:pPr>
      <w:proofErr w:type="gramStart"/>
      <w:r>
        <w:rPr>
          <w:rFonts w:ascii="Times New Roman" w:hAnsi="Times New Roman"/>
          <w:sz w:val="28"/>
          <w:szCs w:val="28"/>
        </w:rPr>
        <w:t>В нарушение п.318 Инструкции №157н в п.</w:t>
      </w:r>
      <w:r w:rsidRPr="00D817EF">
        <w:rPr>
          <w:rFonts w:asciiTheme="minorHAnsi" w:hAnsiTheme="minorHAnsi"/>
          <w:sz w:val="28"/>
          <w:szCs w:val="28"/>
        </w:rPr>
        <w:t xml:space="preserve"> </w:t>
      </w:r>
      <w:r w:rsidRPr="000F7FD1">
        <w:rPr>
          <w:rFonts w:ascii="Times New Roman" w:hAnsi="Times New Roman"/>
          <w:sz w:val="28"/>
          <w:szCs w:val="28"/>
        </w:rPr>
        <w:t xml:space="preserve">3.12.3  Учетной политики учреждения определен порядок принятие к учету обязательств (денежных обязательств) по оплате денежного содержания (заработной платы) работников учреждения в объеме выделенных лимитов бюджетных обязательств на дату выписки из лицевого счета органа казначейства, а не на основании платежных и иных документов, необходимых для совершения </w:t>
      </w:r>
      <w:r w:rsidRPr="000F7FD1">
        <w:rPr>
          <w:rFonts w:ascii="Times New Roman" w:hAnsi="Times New Roman"/>
          <w:sz w:val="28"/>
          <w:szCs w:val="28"/>
        </w:rPr>
        <w:lastRenderedPageBreak/>
        <w:t>расходов и платежей, в пределах доведенных лимитов</w:t>
      </w:r>
      <w:proofErr w:type="gramEnd"/>
      <w:r w:rsidRPr="000F7FD1">
        <w:rPr>
          <w:rFonts w:ascii="Times New Roman" w:hAnsi="Times New Roman"/>
          <w:sz w:val="28"/>
          <w:szCs w:val="28"/>
        </w:rPr>
        <w:t xml:space="preserve"> бюджетных обязательств и бюджетной сметы</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п.5.1. </w:t>
      </w:r>
      <w:proofErr w:type="gramStart"/>
      <w:r>
        <w:rPr>
          <w:rFonts w:ascii="Times New Roman" w:hAnsi="Times New Roman"/>
          <w:sz w:val="28"/>
          <w:szCs w:val="28"/>
        </w:rPr>
        <w:t xml:space="preserve">Порядка санкционирования расходов при исполнении бюджета Сортавальского городского поселения, утвержденный постановлением Главы Сортавальского городского поселения от 29.12.2006г. №21-П). </w:t>
      </w:r>
      <w:proofErr w:type="gramEnd"/>
    </w:p>
    <w:p w:rsidR="00825882" w:rsidRDefault="00825882" w:rsidP="006852E9">
      <w:pPr>
        <w:tabs>
          <w:tab w:val="left" w:pos="2676"/>
        </w:tabs>
        <w:ind w:firstLine="567"/>
        <w:jc w:val="both"/>
        <w:rPr>
          <w:rFonts w:ascii="Times New Roman" w:hAnsi="Times New Roman"/>
          <w:sz w:val="28"/>
          <w:szCs w:val="28"/>
        </w:rPr>
      </w:pPr>
      <w:r>
        <w:rPr>
          <w:rFonts w:ascii="Times New Roman" w:hAnsi="Times New Roman"/>
          <w:i/>
          <w:sz w:val="28"/>
          <w:szCs w:val="28"/>
        </w:rPr>
        <w:t>МУ «Центр досуга»</w:t>
      </w:r>
      <w:r w:rsidRPr="009562D6">
        <w:rPr>
          <w:rFonts w:ascii="Times New Roman" w:hAnsi="Times New Roman"/>
          <w:i/>
          <w:sz w:val="28"/>
          <w:szCs w:val="28"/>
        </w:rPr>
        <w:t xml:space="preserve">, к </w:t>
      </w:r>
      <w:r w:rsidR="00890E93">
        <w:rPr>
          <w:rFonts w:ascii="Times New Roman" w:hAnsi="Times New Roman"/>
          <w:i/>
          <w:sz w:val="28"/>
          <w:szCs w:val="28"/>
        </w:rPr>
        <w:t>А</w:t>
      </w:r>
      <w:r w:rsidRPr="009562D6">
        <w:rPr>
          <w:rFonts w:ascii="Times New Roman" w:hAnsi="Times New Roman"/>
          <w:i/>
          <w:sz w:val="28"/>
          <w:szCs w:val="28"/>
        </w:rPr>
        <w:t>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«Планируется внести изменения в п.3.12.3. Учетной политики о порядке принятия денежных обязательств по оплате заработной платы на основании платежных и иных документов, необходимых для совершения платежей в пределах лимитов бюджетных обязательств»</w:t>
      </w:r>
    </w:p>
    <w:p w:rsidR="006852E9" w:rsidRPr="00890E93" w:rsidRDefault="006852E9" w:rsidP="006852E9">
      <w:pPr>
        <w:tabs>
          <w:tab w:val="left" w:pos="2676"/>
        </w:tabs>
        <w:ind w:firstLine="567"/>
        <w:jc w:val="center"/>
        <w:rPr>
          <w:rFonts w:ascii="Times New Roman" w:hAnsi="Times New Roman"/>
          <w:b/>
          <w:i/>
          <w:sz w:val="28"/>
          <w:szCs w:val="28"/>
        </w:rPr>
      </w:pPr>
      <w:r w:rsidRPr="00890E93">
        <w:rPr>
          <w:rFonts w:ascii="Times New Roman" w:hAnsi="Times New Roman"/>
          <w:b/>
          <w:i/>
          <w:sz w:val="28"/>
          <w:szCs w:val="28"/>
        </w:rPr>
        <w:t>Оказание платных услуг</w:t>
      </w:r>
    </w:p>
    <w:p w:rsidR="006852E9" w:rsidRDefault="006852E9" w:rsidP="006852E9">
      <w:pPr>
        <w:tabs>
          <w:tab w:val="left" w:pos="2676"/>
        </w:tabs>
        <w:ind w:firstLine="567"/>
        <w:jc w:val="both"/>
        <w:rPr>
          <w:rFonts w:ascii="Times New Roman" w:hAnsi="Times New Roman"/>
          <w:sz w:val="28"/>
          <w:szCs w:val="28"/>
        </w:rPr>
      </w:pPr>
      <w:r>
        <w:rPr>
          <w:rFonts w:ascii="Times New Roman" w:hAnsi="Times New Roman"/>
          <w:sz w:val="28"/>
          <w:szCs w:val="28"/>
        </w:rPr>
        <w:t>В соответствии с п. 1.18 Учреждение вправе осуществлять платные услуги и иные виды деятельности в соответствии с предметом и целями деятельности, ради которых оно создано. Доходы от такой деятельности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соответствии с п. 3 ст. 41 БК РФ относятся к неналоговым доходам бюджета Сортавальского городского поселения.</w:t>
      </w:r>
    </w:p>
    <w:p w:rsidR="006852E9" w:rsidRDefault="006852E9" w:rsidP="006852E9">
      <w:pPr>
        <w:tabs>
          <w:tab w:val="left" w:pos="2676"/>
        </w:tabs>
        <w:ind w:firstLine="567"/>
        <w:jc w:val="both"/>
        <w:rPr>
          <w:rFonts w:ascii="Times New Roman" w:hAnsi="Times New Roman"/>
          <w:sz w:val="28"/>
          <w:szCs w:val="28"/>
        </w:rPr>
      </w:pPr>
      <w:r>
        <w:rPr>
          <w:rFonts w:ascii="Times New Roman" w:hAnsi="Times New Roman"/>
          <w:sz w:val="28"/>
          <w:szCs w:val="28"/>
        </w:rPr>
        <w:t>Решением Совета Сортавальского городского поселения от 28.06.2007г. №208 (с изменениями и дополнениями) утвержден реестр платных услуг муниципальному учреждению «Центр досуга», который включает цену услуги за единицу измерения.</w:t>
      </w:r>
    </w:p>
    <w:p w:rsidR="006852E9" w:rsidRPr="0017710E" w:rsidRDefault="006852E9" w:rsidP="006852E9">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bCs/>
          <w:color w:val="26282F"/>
          <w:sz w:val="28"/>
          <w:szCs w:val="28"/>
          <w:lang w:eastAsia="ru-RU"/>
        </w:rPr>
        <w:t>Согласно</w:t>
      </w:r>
      <w:r w:rsidRPr="0017710E">
        <w:rPr>
          <w:rFonts w:ascii="Times New Roman" w:hAnsi="Times New Roman"/>
          <w:bCs/>
          <w:color w:val="26282F"/>
          <w:sz w:val="28"/>
          <w:szCs w:val="28"/>
          <w:lang w:eastAsia="ru-RU"/>
        </w:rPr>
        <w:t xml:space="preserve"> ст. 52.</w:t>
      </w:r>
      <w:r w:rsidRPr="0017710E">
        <w:rPr>
          <w:rFonts w:ascii="Times New Roman" w:hAnsi="Times New Roman"/>
          <w:sz w:val="28"/>
          <w:szCs w:val="28"/>
          <w:lang w:eastAsia="ru-RU"/>
        </w:rPr>
        <w:t xml:space="preserve"> </w:t>
      </w:r>
      <w:r w:rsidRPr="0017710E">
        <w:rPr>
          <w:rFonts w:ascii="Times New Roman" w:hAnsi="Times New Roman"/>
          <w:sz w:val="28"/>
          <w:szCs w:val="28"/>
        </w:rPr>
        <w:t xml:space="preserve">Закона РФ от 9 октября 1992 г. N 3612-I "Основы законодательства Российской Федерации о культуре" </w:t>
      </w:r>
      <w:r w:rsidRPr="0017710E">
        <w:rPr>
          <w:rFonts w:ascii="Times New Roman" w:hAnsi="Times New Roman"/>
          <w:sz w:val="28"/>
          <w:szCs w:val="28"/>
          <w:lang w:eastAsia="ru-RU"/>
        </w:rPr>
        <w:t>цены (тарифы) на платные услуги и продукцию, включая цены на билеты, организации культуры устанавливают самостоятельно.</w:t>
      </w:r>
    </w:p>
    <w:p w:rsidR="006852E9" w:rsidRPr="002872B4" w:rsidRDefault="006852E9" w:rsidP="006852E9">
      <w:pPr>
        <w:autoSpaceDE w:val="0"/>
        <w:autoSpaceDN w:val="0"/>
        <w:adjustRightInd w:val="0"/>
        <w:spacing w:after="0"/>
        <w:ind w:firstLine="709"/>
        <w:jc w:val="both"/>
        <w:rPr>
          <w:rFonts w:ascii="Times New Roman" w:hAnsi="Times New Roman"/>
          <w:sz w:val="28"/>
          <w:szCs w:val="28"/>
        </w:rPr>
      </w:pPr>
      <w:r w:rsidRPr="002872B4">
        <w:rPr>
          <w:rFonts w:ascii="Times New Roman" w:hAnsi="Times New Roman"/>
          <w:sz w:val="28"/>
          <w:szCs w:val="28"/>
        </w:rPr>
        <w:t xml:space="preserve">К проверке </w:t>
      </w:r>
      <w:r>
        <w:rPr>
          <w:rFonts w:ascii="Times New Roman" w:hAnsi="Times New Roman"/>
          <w:sz w:val="28"/>
          <w:szCs w:val="28"/>
        </w:rPr>
        <w:t xml:space="preserve">не </w:t>
      </w:r>
      <w:r w:rsidRPr="002872B4">
        <w:rPr>
          <w:rFonts w:ascii="Times New Roman" w:hAnsi="Times New Roman"/>
          <w:sz w:val="28"/>
          <w:szCs w:val="28"/>
        </w:rPr>
        <w:t xml:space="preserve">представлен </w:t>
      </w:r>
      <w:r>
        <w:rPr>
          <w:rFonts w:ascii="Times New Roman" w:hAnsi="Times New Roman"/>
          <w:sz w:val="28"/>
          <w:szCs w:val="28"/>
        </w:rPr>
        <w:t xml:space="preserve">локальный акт учреждения, которым </w:t>
      </w:r>
      <w:r w:rsidRPr="002872B4">
        <w:rPr>
          <w:rFonts w:ascii="Times New Roman" w:hAnsi="Times New Roman"/>
          <w:sz w:val="28"/>
          <w:szCs w:val="28"/>
        </w:rPr>
        <w:t xml:space="preserve">установлен прейскурант цен на услуги, оказываемые </w:t>
      </w:r>
      <w:r>
        <w:rPr>
          <w:rFonts w:ascii="Times New Roman" w:hAnsi="Times New Roman"/>
          <w:sz w:val="28"/>
          <w:szCs w:val="28"/>
        </w:rPr>
        <w:t>МУ «Центр досуга»</w:t>
      </w:r>
      <w:r w:rsidRPr="002872B4">
        <w:rPr>
          <w:rFonts w:ascii="Times New Roman" w:hAnsi="Times New Roman"/>
          <w:sz w:val="28"/>
          <w:szCs w:val="28"/>
        </w:rPr>
        <w:t>.</w:t>
      </w:r>
    </w:p>
    <w:p w:rsidR="006852E9" w:rsidRDefault="006852E9" w:rsidP="006852E9">
      <w:pPr>
        <w:tabs>
          <w:tab w:val="left" w:pos="2676"/>
        </w:tabs>
        <w:spacing w:after="0"/>
        <w:ind w:firstLine="567"/>
        <w:jc w:val="both"/>
        <w:rPr>
          <w:rFonts w:ascii="Times New Roman" w:hAnsi="Times New Roman"/>
          <w:sz w:val="28"/>
          <w:szCs w:val="28"/>
        </w:rPr>
      </w:pPr>
      <w:r w:rsidRPr="00957714">
        <w:rPr>
          <w:rFonts w:ascii="Times New Roman" w:hAnsi="Times New Roman"/>
          <w:sz w:val="28"/>
          <w:szCs w:val="28"/>
        </w:rPr>
        <w:t xml:space="preserve">В ходе проверки Контрольно-счетным комитетом установлено, что при оказании платной услуги </w:t>
      </w:r>
      <w:r>
        <w:rPr>
          <w:rFonts w:ascii="Times New Roman" w:hAnsi="Times New Roman"/>
          <w:sz w:val="28"/>
          <w:szCs w:val="28"/>
        </w:rPr>
        <w:t>МУ «Центром досуга»</w:t>
      </w:r>
      <w:r w:rsidRPr="00957714">
        <w:rPr>
          <w:rFonts w:ascii="Times New Roman" w:hAnsi="Times New Roman"/>
          <w:sz w:val="28"/>
          <w:szCs w:val="28"/>
        </w:rPr>
        <w:t xml:space="preserve"> потребителю на руки выдается </w:t>
      </w:r>
      <w:r>
        <w:rPr>
          <w:rFonts w:ascii="Times New Roman" w:hAnsi="Times New Roman"/>
          <w:sz w:val="28"/>
          <w:szCs w:val="28"/>
        </w:rPr>
        <w:t>кассовый чек. Фактически прием и хранение наличных денежных средств осуществляет платежный агент, который ведет отдельную кассовую книгу.</w:t>
      </w:r>
    </w:p>
    <w:p w:rsidR="006852E9" w:rsidRDefault="006852E9" w:rsidP="006852E9">
      <w:pPr>
        <w:tabs>
          <w:tab w:val="left" w:pos="2676"/>
        </w:tabs>
        <w:spacing w:after="0"/>
        <w:ind w:firstLine="567"/>
        <w:jc w:val="both"/>
        <w:rPr>
          <w:rFonts w:ascii="Times New Roman" w:hAnsi="Times New Roman"/>
          <w:sz w:val="28"/>
          <w:szCs w:val="28"/>
        </w:rPr>
      </w:pPr>
      <w:proofErr w:type="gramStart"/>
      <w:r>
        <w:rPr>
          <w:rFonts w:ascii="Times New Roman" w:hAnsi="Times New Roman"/>
          <w:sz w:val="28"/>
          <w:szCs w:val="28"/>
        </w:rPr>
        <w:t xml:space="preserve">В нарушение </w:t>
      </w:r>
      <w:r w:rsidRPr="00133A2E">
        <w:rPr>
          <w:rFonts w:ascii="Times New Roman" w:hAnsi="Times New Roman"/>
          <w:sz w:val="28"/>
          <w:szCs w:val="28"/>
        </w:rPr>
        <w:t>Постановлени</w:t>
      </w:r>
      <w:r>
        <w:rPr>
          <w:rFonts w:ascii="Times New Roman" w:hAnsi="Times New Roman"/>
          <w:sz w:val="28"/>
          <w:szCs w:val="28"/>
        </w:rPr>
        <w:t>я</w:t>
      </w:r>
      <w:r w:rsidRPr="00133A2E">
        <w:rPr>
          <w:rFonts w:ascii="Times New Roman" w:hAnsi="Times New Roman"/>
          <w:sz w:val="28"/>
          <w:szCs w:val="28"/>
        </w:rPr>
        <w:t xml:space="preserve"> Минтруда РФ от 31 декабря 2002 г. N 85</w:t>
      </w:r>
      <w:r w:rsidRPr="00133A2E">
        <w:rPr>
          <w:rFonts w:ascii="Times New Roman" w:hAnsi="Times New Roman"/>
          <w:sz w:val="28"/>
          <w:szCs w:val="28"/>
        </w:rPr>
        <w:br/>
        <w:t xml:space="preserve">"Об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w:t>
      </w:r>
      <w:r w:rsidRPr="00133A2E">
        <w:rPr>
          <w:rFonts w:ascii="Times New Roman" w:hAnsi="Times New Roman"/>
          <w:sz w:val="28"/>
          <w:szCs w:val="28"/>
        </w:rPr>
        <w:lastRenderedPageBreak/>
        <w:t>(бригадной) материальной ответственности, а также типовых форм договоров о полной материальной ответственности"</w:t>
      </w:r>
      <w:r>
        <w:rPr>
          <w:rFonts w:ascii="Times New Roman" w:hAnsi="Times New Roman"/>
          <w:sz w:val="28"/>
          <w:szCs w:val="28"/>
        </w:rPr>
        <w:t xml:space="preserve"> не заключены договора о полной материальной ответственности с работниками, выполняющими обязанности кассиров.</w:t>
      </w:r>
      <w:proofErr w:type="gramEnd"/>
    </w:p>
    <w:p w:rsidR="00186D11" w:rsidRDefault="00186D11" w:rsidP="006852E9">
      <w:pPr>
        <w:tabs>
          <w:tab w:val="left" w:pos="2676"/>
        </w:tabs>
        <w:spacing w:after="0"/>
        <w:ind w:firstLine="567"/>
        <w:jc w:val="both"/>
        <w:rPr>
          <w:rFonts w:ascii="Times New Roman" w:hAnsi="Times New Roman"/>
          <w:sz w:val="28"/>
          <w:szCs w:val="28"/>
        </w:rPr>
      </w:pPr>
      <w:r>
        <w:rPr>
          <w:rFonts w:ascii="Times New Roman" w:hAnsi="Times New Roman"/>
          <w:i/>
          <w:sz w:val="28"/>
          <w:szCs w:val="28"/>
        </w:rPr>
        <w:t>МУ «Центр досуга»</w:t>
      </w:r>
      <w:r w:rsidRPr="009562D6">
        <w:rPr>
          <w:rFonts w:ascii="Times New Roman" w:hAnsi="Times New Roman"/>
          <w:i/>
          <w:sz w:val="28"/>
          <w:szCs w:val="28"/>
        </w:rPr>
        <w:t>, к акту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xml:space="preserve">: «Заключен договор о полной материальной ответственности с лицом, временно исполняющим обязанности кассира – </w:t>
      </w:r>
      <w:proofErr w:type="spellStart"/>
      <w:r>
        <w:rPr>
          <w:rFonts w:ascii="Times New Roman" w:hAnsi="Times New Roman"/>
          <w:i/>
          <w:sz w:val="28"/>
          <w:szCs w:val="28"/>
        </w:rPr>
        <w:t>операциониста</w:t>
      </w:r>
      <w:proofErr w:type="spellEnd"/>
      <w:r>
        <w:rPr>
          <w:rFonts w:ascii="Times New Roman" w:hAnsi="Times New Roman"/>
          <w:i/>
          <w:sz w:val="28"/>
          <w:szCs w:val="28"/>
        </w:rPr>
        <w:t>»</w:t>
      </w:r>
    </w:p>
    <w:p w:rsidR="006852E9" w:rsidRPr="00836421" w:rsidRDefault="006852E9" w:rsidP="006852E9">
      <w:pPr>
        <w:tabs>
          <w:tab w:val="left" w:pos="2676"/>
        </w:tabs>
        <w:spacing w:after="0"/>
        <w:ind w:firstLine="567"/>
        <w:jc w:val="both"/>
        <w:rPr>
          <w:rFonts w:ascii="Times New Roman" w:hAnsi="Times New Roman"/>
          <w:sz w:val="28"/>
          <w:szCs w:val="28"/>
        </w:rPr>
      </w:pPr>
      <w:r>
        <w:rPr>
          <w:rFonts w:ascii="Times New Roman" w:eastAsiaTheme="minorHAnsi" w:hAnsi="Times New Roman"/>
          <w:sz w:val="28"/>
          <w:szCs w:val="28"/>
        </w:rPr>
        <w:t>З</w:t>
      </w:r>
      <w:r w:rsidRPr="00836421">
        <w:rPr>
          <w:rFonts w:ascii="Times New Roman" w:eastAsiaTheme="minorHAnsi" w:hAnsi="Times New Roman"/>
          <w:sz w:val="28"/>
          <w:szCs w:val="28"/>
        </w:rPr>
        <w:t>аконодательством Российской Федерации не предусмотрено хранение наличных денежных средств, принятых от имени юридического лица при оказании им работ (услуг), уполномоченным работником учреждения вне кассы учреждения.</w:t>
      </w:r>
      <w:r>
        <w:rPr>
          <w:rFonts w:ascii="Times New Roman" w:eastAsiaTheme="minorHAnsi" w:hAnsi="Times New Roman"/>
          <w:sz w:val="28"/>
          <w:szCs w:val="28"/>
        </w:rPr>
        <w:t xml:space="preserve"> Прием (сдача) наличных денежных средств в кассу учреждения должна осуществляться ежедневно </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Письмо Минфина России от 21.06.2013г. №</w:t>
      </w:r>
      <w:r w:rsidRPr="00836421">
        <w:rPr>
          <w:rFonts w:ascii="Times New Roman" w:hAnsi="Times New Roman"/>
          <w:sz w:val="28"/>
          <w:szCs w:val="28"/>
        </w:rPr>
        <w:t>02-06-10/23405</w:t>
      </w:r>
      <w:r>
        <w:rPr>
          <w:rFonts w:ascii="Times New Roman" w:hAnsi="Times New Roman"/>
          <w:sz w:val="28"/>
          <w:szCs w:val="28"/>
        </w:rPr>
        <w:t>).</w:t>
      </w:r>
    </w:p>
    <w:p w:rsidR="006852E9" w:rsidRPr="005C52F9" w:rsidRDefault="006852E9" w:rsidP="006852E9">
      <w:pPr>
        <w:spacing w:after="0"/>
        <w:ind w:firstLine="708"/>
        <w:jc w:val="both"/>
        <w:rPr>
          <w:rFonts w:ascii="Times New Roman" w:hAnsi="Times New Roman"/>
          <w:sz w:val="28"/>
          <w:szCs w:val="28"/>
        </w:rPr>
      </w:pPr>
      <w:r w:rsidRPr="005C52F9">
        <w:rPr>
          <w:rFonts w:ascii="Times New Roman" w:hAnsi="Times New Roman"/>
          <w:sz w:val="28"/>
          <w:szCs w:val="28"/>
        </w:rPr>
        <w:t xml:space="preserve">Согласно </w:t>
      </w:r>
      <w:hyperlink r:id="rId14" w:history="1">
        <w:r w:rsidRPr="006852E9">
          <w:rPr>
            <w:rStyle w:val="ad"/>
            <w:rFonts w:ascii="Times New Roman" w:hAnsi="Times New Roman"/>
            <w:color w:val="auto"/>
            <w:sz w:val="28"/>
            <w:szCs w:val="28"/>
          </w:rPr>
          <w:t>п. 166</w:t>
        </w:r>
      </w:hyperlink>
      <w:r w:rsidRPr="005C52F9">
        <w:rPr>
          <w:rFonts w:ascii="Times New Roman" w:hAnsi="Times New Roman"/>
          <w:sz w:val="28"/>
          <w:szCs w:val="28"/>
        </w:rPr>
        <w:t xml:space="preserve"> Инструкции N 157н на </w:t>
      </w:r>
      <w:hyperlink r:id="rId15" w:history="1">
        <w:r w:rsidRPr="006852E9">
          <w:rPr>
            <w:rStyle w:val="ad"/>
            <w:rFonts w:ascii="Times New Roman" w:hAnsi="Times New Roman"/>
            <w:color w:val="auto"/>
            <w:sz w:val="28"/>
            <w:szCs w:val="28"/>
          </w:rPr>
          <w:t>счете 20134</w:t>
        </w:r>
      </w:hyperlink>
      <w:r w:rsidRPr="005C52F9">
        <w:rPr>
          <w:rFonts w:ascii="Times New Roman" w:hAnsi="Times New Roman"/>
          <w:sz w:val="28"/>
          <w:szCs w:val="28"/>
        </w:rPr>
        <w:t xml:space="preserve"> "Касса" </w:t>
      </w:r>
      <w:r w:rsidR="00890E93">
        <w:rPr>
          <w:rFonts w:ascii="Times New Roman" w:hAnsi="Times New Roman"/>
          <w:sz w:val="28"/>
          <w:szCs w:val="28"/>
        </w:rPr>
        <w:t xml:space="preserve">должны </w:t>
      </w:r>
      <w:r w:rsidRPr="005C52F9">
        <w:rPr>
          <w:rFonts w:ascii="Times New Roman" w:hAnsi="Times New Roman"/>
          <w:sz w:val="28"/>
          <w:szCs w:val="28"/>
        </w:rPr>
        <w:t>учитыват</w:t>
      </w:r>
      <w:r w:rsidR="00890E93">
        <w:rPr>
          <w:rFonts w:ascii="Times New Roman" w:hAnsi="Times New Roman"/>
          <w:sz w:val="28"/>
          <w:szCs w:val="28"/>
        </w:rPr>
        <w:t>ь</w:t>
      </w:r>
      <w:r w:rsidRPr="005C52F9">
        <w:rPr>
          <w:rFonts w:ascii="Times New Roman" w:hAnsi="Times New Roman"/>
          <w:sz w:val="28"/>
          <w:szCs w:val="28"/>
        </w:rPr>
        <w:t>ся наличные денежные средства в кассе учреждения.</w:t>
      </w:r>
    </w:p>
    <w:p w:rsidR="006852E9" w:rsidRDefault="006852E9" w:rsidP="006852E9">
      <w:pPr>
        <w:autoSpaceDE w:val="0"/>
        <w:autoSpaceDN w:val="0"/>
        <w:adjustRightInd w:val="0"/>
        <w:spacing w:after="0"/>
        <w:ind w:firstLine="720"/>
        <w:jc w:val="both"/>
        <w:rPr>
          <w:rFonts w:ascii="Times New Roman" w:hAnsi="Times New Roman"/>
          <w:sz w:val="28"/>
          <w:szCs w:val="28"/>
          <w:lang w:eastAsia="ru-RU"/>
        </w:rPr>
      </w:pPr>
      <w:r w:rsidRPr="005C52F9">
        <w:rPr>
          <w:rFonts w:ascii="Times New Roman" w:hAnsi="Times New Roman"/>
          <w:sz w:val="28"/>
          <w:szCs w:val="28"/>
          <w:lang w:eastAsia="ru-RU"/>
        </w:rPr>
        <w:t xml:space="preserve">При ведении кассовых операций учреждения должны применять </w:t>
      </w:r>
      <w:hyperlink r:id="rId16" w:history="1">
        <w:r w:rsidRPr="005C52F9">
          <w:rPr>
            <w:rFonts w:ascii="Times New Roman" w:hAnsi="Times New Roman"/>
            <w:sz w:val="28"/>
            <w:szCs w:val="28"/>
            <w:lang w:eastAsia="ru-RU"/>
          </w:rPr>
          <w:t>Указание</w:t>
        </w:r>
      </w:hyperlink>
      <w:r w:rsidRPr="005C52F9">
        <w:rPr>
          <w:rFonts w:ascii="Times New Roman" w:hAnsi="Times New Roman"/>
          <w:sz w:val="28"/>
          <w:szCs w:val="28"/>
          <w:lang w:eastAsia="ru-RU"/>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w:t>
      </w:r>
      <w:r w:rsidRPr="009051E2">
        <w:rPr>
          <w:rFonts w:ascii="Times New Roman" w:hAnsi="Times New Roman"/>
          <w:sz w:val="28"/>
          <w:szCs w:val="28"/>
          <w:lang w:eastAsia="ru-RU"/>
        </w:rPr>
        <w:t xml:space="preserve">малого предпринимательства" (далее - Указание N 3210-У), с учетом особенностей, предусмотренных </w:t>
      </w:r>
      <w:hyperlink r:id="rId17" w:history="1">
        <w:r w:rsidRPr="009051E2">
          <w:rPr>
            <w:rFonts w:ascii="Times New Roman" w:hAnsi="Times New Roman"/>
            <w:sz w:val="28"/>
            <w:szCs w:val="28"/>
            <w:lang w:eastAsia="ru-RU"/>
          </w:rPr>
          <w:t>п. 167</w:t>
        </w:r>
      </w:hyperlink>
      <w:r>
        <w:rPr>
          <w:rFonts w:ascii="Times New Roman" w:hAnsi="Times New Roman"/>
          <w:sz w:val="28"/>
          <w:szCs w:val="28"/>
          <w:lang w:eastAsia="ru-RU"/>
        </w:rPr>
        <w:t xml:space="preserve"> Инструкции N 157н</w:t>
      </w:r>
      <w:r w:rsidRPr="009051E2">
        <w:rPr>
          <w:rFonts w:ascii="Times New Roman" w:hAnsi="Times New Roman"/>
          <w:sz w:val="28"/>
          <w:szCs w:val="28"/>
          <w:lang w:eastAsia="ru-RU"/>
        </w:rPr>
        <w:t>.</w:t>
      </w:r>
    </w:p>
    <w:p w:rsidR="006852E9" w:rsidRDefault="006852E9" w:rsidP="006852E9">
      <w:pPr>
        <w:tabs>
          <w:tab w:val="left" w:pos="2676"/>
        </w:tabs>
        <w:ind w:firstLine="567"/>
        <w:jc w:val="both"/>
        <w:rPr>
          <w:rFonts w:ascii="Times New Roman" w:hAnsi="Times New Roman"/>
          <w:sz w:val="28"/>
          <w:szCs w:val="28"/>
        </w:rPr>
      </w:pPr>
      <w:proofErr w:type="gramStart"/>
      <w:r>
        <w:rPr>
          <w:rFonts w:ascii="Times New Roman" w:hAnsi="Times New Roman"/>
          <w:sz w:val="28"/>
          <w:szCs w:val="28"/>
        </w:rPr>
        <w:t>В нарушение п. 167 Инструкции №157н, п.4 Указаний №3210-У р</w:t>
      </w:r>
      <w:r w:rsidRPr="00D16DCA">
        <w:rPr>
          <w:rFonts w:ascii="Times New Roman" w:hAnsi="Times New Roman"/>
          <w:color w:val="000000"/>
          <w:sz w:val="28"/>
          <w:szCs w:val="28"/>
        </w:rPr>
        <w:t>уководителем не определен кассовый или иной работник по ведению кассовых операций</w:t>
      </w:r>
      <w:r>
        <w:rPr>
          <w:rFonts w:ascii="Times New Roman" w:hAnsi="Times New Roman"/>
          <w:color w:val="000000"/>
          <w:sz w:val="28"/>
          <w:szCs w:val="28"/>
        </w:rPr>
        <w:t>, прием</w:t>
      </w:r>
      <w:r>
        <w:rPr>
          <w:rFonts w:ascii="Times New Roman" w:hAnsi="Times New Roman"/>
          <w:sz w:val="28"/>
          <w:szCs w:val="28"/>
        </w:rPr>
        <w:t xml:space="preserve"> в кассу учреждения от уполномоченных лиц наличных денежных средств не осуществляется, учет кассовых операций в Кассовой книге учреждения не ведется, учет операций по движению наличных денежных средств  в журнале операций по счету «Касса» не осуществляется.</w:t>
      </w:r>
      <w:proofErr w:type="gramEnd"/>
      <w:r>
        <w:rPr>
          <w:rFonts w:ascii="Times New Roman" w:hAnsi="Times New Roman"/>
          <w:sz w:val="28"/>
          <w:szCs w:val="28"/>
        </w:rPr>
        <w:t xml:space="preserve"> </w:t>
      </w:r>
      <w:r w:rsidRPr="00186F64">
        <w:rPr>
          <w:rFonts w:ascii="Times New Roman" w:hAnsi="Times New Roman"/>
          <w:sz w:val="28"/>
          <w:szCs w:val="28"/>
        </w:rPr>
        <w:t>Согласно данным бухгалтерского учета (главной книги) за 201</w:t>
      </w:r>
      <w:r>
        <w:rPr>
          <w:rFonts w:ascii="Times New Roman" w:hAnsi="Times New Roman"/>
          <w:sz w:val="28"/>
          <w:szCs w:val="28"/>
        </w:rPr>
        <w:t>6</w:t>
      </w:r>
      <w:r w:rsidRPr="00186F64">
        <w:rPr>
          <w:rFonts w:ascii="Times New Roman" w:hAnsi="Times New Roman"/>
          <w:sz w:val="28"/>
          <w:szCs w:val="28"/>
        </w:rPr>
        <w:t xml:space="preserve"> год движение и остаток по счету 201.34 «Касса» отсутствует. </w:t>
      </w:r>
    </w:p>
    <w:p w:rsidR="006852E9" w:rsidRDefault="006852E9" w:rsidP="006852E9">
      <w:pPr>
        <w:tabs>
          <w:tab w:val="left" w:pos="2676"/>
        </w:tabs>
        <w:ind w:firstLine="567"/>
        <w:jc w:val="both"/>
        <w:rPr>
          <w:rFonts w:ascii="Times New Roman" w:eastAsia="Times New Roman" w:hAnsi="Times New Roman"/>
          <w:sz w:val="28"/>
          <w:szCs w:val="28"/>
        </w:rPr>
      </w:pPr>
      <w:r>
        <w:rPr>
          <w:rFonts w:ascii="Times New Roman" w:hAnsi="Times New Roman"/>
          <w:sz w:val="28"/>
          <w:szCs w:val="28"/>
        </w:rPr>
        <w:t>В нарушение п.2 Указаний №3210-У л</w:t>
      </w:r>
      <w:r w:rsidRPr="00186F64">
        <w:rPr>
          <w:rFonts w:ascii="Times New Roman" w:eastAsia="Times New Roman" w:hAnsi="Times New Roman"/>
          <w:sz w:val="28"/>
          <w:szCs w:val="28"/>
        </w:rPr>
        <w:t>имит остатка наличных денег</w:t>
      </w:r>
      <w:r w:rsidRPr="00186F64">
        <w:rPr>
          <w:rFonts w:ascii="Times New Roman" w:hAnsi="Times New Roman"/>
          <w:sz w:val="28"/>
          <w:szCs w:val="28"/>
        </w:rPr>
        <w:t xml:space="preserve"> </w:t>
      </w:r>
      <w:r>
        <w:rPr>
          <w:rFonts w:ascii="Times New Roman" w:hAnsi="Times New Roman"/>
          <w:sz w:val="28"/>
          <w:szCs w:val="28"/>
        </w:rPr>
        <w:t>МУ «Центр досуга»</w:t>
      </w:r>
      <w:r w:rsidRPr="00186F64">
        <w:rPr>
          <w:rFonts w:ascii="Times New Roman" w:hAnsi="Times New Roman"/>
          <w:sz w:val="28"/>
          <w:szCs w:val="28"/>
        </w:rPr>
        <w:t xml:space="preserve"> не определен</w:t>
      </w:r>
      <w:r w:rsidRPr="00186F64">
        <w:rPr>
          <w:rFonts w:ascii="Times New Roman" w:eastAsia="Times New Roman" w:hAnsi="Times New Roman"/>
          <w:sz w:val="28"/>
          <w:szCs w:val="28"/>
        </w:rPr>
        <w:t>.</w:t>
      </w:r>
      <w:r>
        <w:rPr>
          <w:rFonts w:ascii="Times New Roman" w:eastAsia="Times New Roman" w:hAnsi="Times New Roman"/>
          <w:sz w:val="28"/>
          <w:szCs w:val="28"/>
        </w:rPr>
        <w:t xml:space="preserve"> </w:t>
      </w:r>
    </w:p>
    <w:p w:rsidR="006852E9" w:rsidRDefault="006852E9" w:rsidP="006852E9">
      <w:pPr>
        <w:tabs>
          <w:tab w:val="left" w:pos="2676"/>
        </w:tabs>
        <w:ind w:firstLine="567"/>
        <w:jc w:val="both"/>
        <w:rPr>
          <w:rFonts w:ascii="Times New Roman" w:hAnsi="Times New Roman"/>
          <w:sz w:val="28"/>
          <w:szCs w:val="28"/>
        </w:rPr>
      </w:pPr>
      <w:r w:rsidRPr="00186F64">
        <w:rPr>
          <w:rFonts w:ascii="Times New Roman" w:hAnsi="Times New Roman"/>
          <w:sz w:val="28"/>
          <w:szCs w:val="28"/>
        </w:rPr>
        <w:t>Таким образом, в 201</w:t>
      </w:r>
      <w:r>
        <w:rPr>
          <w:rFonts w:ascii="Times New Roman" w:hAnsi="Times New Roman"/>
          <w:sz w:val="28"/>
          <w:szCs w:val="28"/>
        </w:rPr>
        <w:t>6</w:t>
      </w:r>
      <w:r w:rsidRPr="00186F64">
        <w:rPr>
          <w:rFonts w:ascii="Times New Roman" w:hAnsi="Times New Roman"/>
          <w:sz w:val="28"/>
          <w:szCs w:val="28"/>
        </w:rPr>
        <w:t xml:space="preserve"> году в нарушение Указаний</w:t>
      </w:r>
      <w:r>
        <w:rPr>
          <w:rFonts w:ascii="Times New Roman" w:hAnsi="Times New Roman"/>
          <w:sz w:val="28"/>
          <w:szCs w:val="28"/>
        </w:rPr>
        <w:t xml:space="preserve"> </w:t>
      </w:r>
      <w:r w:rsidRPr="00186F64">
        <w:rPr>
          <w:rFonts w:ascii="Times New Roman" w:hAnsi="Times New Roman"/>
          <w:sz w:val="28"/>
          <w:szCs w:val="28"/>
        </w:rPr>
        <w:t>№ 3210-У в учреждении не была организована работа по ведению кассовых операций и оформлению кассовых документов</w:t>
      </w:r>
      <w:r>
        <w:rPr>
          <w:rFonts w:ascii="Times New Roman" w:hAnsi="Times New Roman"/>
          <w:sz w:val="28"/>
          <w:szCs w:val="28"/>
        </w:rPr>
        <w:t>.</w:t>
      </w:r>
    </w:p>
    <w:p w:rsidR="006852E9" w:rsidRDefault="006852E9" w:rsidP="006852E9">
      <w:pPr>
        <w:tabs>
          <w:tab w:val="left" w:pos="2676"/>
        </w:tabs>
        <w:ind w:firstLine="567"/>
        <w:jc w:val="both"/>
        <w:rPr>
          <w:rFonts w:ascii="Times New Roman" w:hAnsi="Times New Roman"/>
          <w:sz w:val="28"/>
          <w:szCs w:val="28"/>
        </w:rPr>
      </w:pPr>
      <w:r>
        <w:rPr>
          <w:rFonts w:ascii="Times New Roman" w:hAnsi="Times New Roman"/>
          <w:sz w:val="28"/>
          <w:szCs w:val="28"/>
        </w:rPr>
        <w:t>В ходе контрольного мероприятия установлено, что уполномоченные лица, выручку от платных услуг учреждения перечисляют через банк</w:t>
      </w:r>
      <w:proofErr w:type="gramStart"/>
      <w:r>
        <w:rPr>
          <w:rFonts w:ascii="Times New Roman" w:hAnsi="Times New Roman"/>
          <w:sz w:val="28"/>
          <w:szCs w:val="28"/>
        </w:rPr>
        <w:t xml:space="preserve"> ,</w:t>
      </w:r>
      <w:proofErr w:type="gramEnd"/>
      <w:r>
        <w:rPr>
          <w:rFonts w:ascii="Times New Roman" w:hAnsi="Times New Roman"/>
          <w:sz w:val="28"/>
          <w:szCs w:val="28"/>
        </w:rPr>
        <w:t xml:space="preserve">на </w:t>
      </w:r>
      <w:r>
        <w:rPr>
          <w:rFonts w:ascii="Times New Roman" w:hAnsi="Times New Roman"/>
          <w:sz w:val="28"/>
          <w:szCs w:val="28"/>
        </w:rPr>
        <w:lastRenderedPageBreak/>
        <w:t>лицевой счет Администрации Сортавальского городского поселения, что является нарушением п.6.3 Указаний №3210-У, т.к. на расходы, связанные с осуществлением деятельности юридического лица, работнику под отчет, из кассы учреждения, на основании расходного кассового ордера, выдаются наличные денежные средства. Объем денежных средств, перечисленных уполномоченными лицами на лицевой счет Администрации Сортавальского поселения, минуя кассу учреждения, в 2016 году составил 532,4 тыс. руб.</w:t>
      </w:r>
    </w:p>
    <w:p w:rsidR="00186D11" w:rsidRDefault="00186D11" w:rsidP="006852E9">
      <w:pPr>
        <w:tabs>
          <w:tab w:val="left" w:pos="2676"/>
        </w:tabs>
        <w:ind w:firstLine="567"/>
        <w:jc w:val="both"/>
        <w:rPr>
          <w:rFonts w:ascii="Times New Roman" w:hAnsi="Times New Roman"/>
          <w:i/>
          <w:sz w:val="28"/>
          <w:szCs w:val="28"/>
        </w:rPr>
      </w:pPr>
      <w:r>
        <w:rPr>
          <w:rFonts w:ascii="Times New Roman" w:hAnsi="Times New Roman"/>
          <w:i/>
          <w:sz w:val="28"/>
          <w:szCs w:val="28"/>
        </w:rPr>
        <w:t>МУ «Центр досуга»</w:t>
      </w:r>
      <w:r w:rsidRPr="009562D6">
        <w:rPr>
          <w:rFonts w:ascii="Times New Roman" w:hAnsi="Times New Roman"/>
          <w:i/>
          <w:sz w:val="28"/>
          <w:szCs w:val="28"/>
        </w:rPr>
        <w:t>, к акту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xml:space="preserve">: «МУ «Центр досуга» является казенным учреждением, предпринимательской деятельности не ведет. Касса отсутствует». </w:t>
      </w:r>
    </w:p>
    <w:p w:rsidR="00186D11" w:rsidRDefault="00186D11" w:rsidP="006852E9">
      <w:pPr>
        <w:tabs>
          <w:tab w:val="left" w:pos="2676"/>
        </w:tabs>
        <w:ind w:firstLine="567"/>
        <w:jc w:val="both"/>
        <w:rPr>
          <w:rFonts w:ascii="Times New Roman" w:hAnsi="Times New Roman"/>
          <w:sz w:val="28"/>
          <w:szCs w:val="28"/>
        </w:rPr>
      </w:pPr>
      <w:r>
        <w:rPr>
          <w:rFonts w:ascii="Times New Roman" w:hAnsi="Times New Roman"/>
          <w:i/>
          <w:sz w:val="28"/>
          <w:szCs w:val="28"/>
        </w:rPr>
        <w:t>Контрольно-счетный комитет СМР не принимает данные возражения, т.к. в ходе проверки установлено, что от потребителей, за осуществление платных услуг МУ «Центр досуга», принимаются наличные денежные средства.</w:t>
      </w:r>
    </w:p>
    <w:p w:rsidR="006852E9" w:rsidRPr="000D2CC7" w:rsidRDefault="006852E9" w:rsidP="006852E9">
      <w:pPr>
        <w:spacing w:after="0" w:line="384" w:lineRule="atLeast"/>
        <w:ind w:firstLine="295"/>
        <w:jc w:val="both"/>
        <w:rPr>
          <w:rFonts w:ascii="Times New Roman" w:hAnsi="Times New Roman"/>
          <w:sz w:val="28"/>
          <w:szCs w:val="28"/>
        </w:rPr>
      </w:pPr>
      <w:r w:rsidRPr="000D2CC7">
        <w:rPr>
          <w:rFonts w:ascii="Times New Roman" w:hAnsi="Times New Roman"/>
          <w:sz w:val="28"/>
          <w:szCs w:val="28"/>
        </w:rPr>
        <w:t>Ответственность за нарушение порядка ведения кассовых операций</w:t>
      </w:r>
      <w:r>
        <w:rPr>
          <w:rFonts w:ascii="Times New Roman" w:hAnsi="Times New Roman"/>
          <w:sz w:val="28"/>
          <w:szCs w:val="28"/>
        </w:rPr>
        <w:t xml:space="preserve"> </w:t>
      </w:r>
      <w:r w:rsidRPr="000D2CC7">
        <w:rPr>
          <w:rFonts w:ascii="Times New Roman" w:hAnsi="Times New Roman"/>
          <w:sz w:val="28"/>
          <w:szCs w:val="28"/>
        </w:rPr>
        <w:t xml:space="preserve">предусмотрена </w:t>
      </w:r>
      <w:r>
        <w:rPr>
          <w:rFonts w:ascii="Times New Roman" w:hAnsi="Times New Roman"/>
          <w:sz w:val="28"/>
          <w:szCs w:val="28"/>
        </w:rPr>
        <w:t xml:space="preserve">статьей 15.1 </w:t>
      </w:r>
      <w:r w:rsidRPr="000D2CC7">
        <w:rPr>
          <w:rFonts w:ascii="Times New Roman" w:hAnsi="Times New Roman"/>
          <w:sz w:val="28"/>
          <w:szCs w:val="28"/>
        </w:rPr>
        <w:t>Кодекс</w:t>
      </w:r>
      <w:r>
        <w:rPr>
          <w:rFonts w:ascii="Times New Roman" w:hAnsi="Times New Roman"/>
          <w:sz w:val="28"/>
          <w:szCs w:val="28"/>
        </w:rPr>
        <w:t>а</w:t>
      </w:r>
      <w:r w:rsidRPr="000D2CC7">
        <w:rPr>
          <w:rFonts w:ascii="Times New Roman" w:hAnsi="Times New Roman"/>
          <w:sz w:val="28"/>
          <w:szCs w:val="28"/>
        </w:rPr>
        <w:t xml:space="preserve"> об административных правонарушениях и влечет за собою наложение административных штрафов:</w:t>
      </w:r>
    </w:p>
    <w:p w:rsidR="006852E9" w:rsidRPr="000D2CC7" w:rsidRDefault="006852E9" w:rsidP="006852E9">
      <w:pPr>
        <w:numPr>
          <w:ilvl w:val="0"/>
          <w:numId w:val="23"/>
        </w:numPr>
        <w:spacing w:after="0"/>
        <w:ind w:left="470" w:hanging="357"/>
        <w:jc w:val="both"/>
        <w:rPr>
          <w:rFonts w:ascii="Times New Roman" w:hAnsi="Times New Roman"/>
          <w:sz w:val="28"/>
          <w:szCs w:val="28"/>
        </w:rPr>
      </w:pPr>
      <w:r w:rsidRPr="000D2CC7">
        <w:rPr>
          <w:rFonts w:ascii="Times New Roman" w:hAnsi="Times New Roman"/>
          <w:sz w:val="28"/>
          <w:szCs w:val="28"/>
        </w:rPr>
        <w:t>на должностных лиц в размере от 4 000 до 5 000 рублей,</w:t>
      </w:r>
    </w:p>
    <w:p w:rsidR="006852E9" w:rsidRDefault="006852E9" w:rsidP="006852E9">
      <w:pPr>
        <w:numPr>
          <w:ilvl w:val="0"/>
          <w:numId w:val="23"/>
        </w:numPr>
        <w:spacing w:after="0" w:line="384" w:lineRule="atLeast"/>
        <w:ind w:left="470" w:hanging="357"/>
        <w:jc w:val="both"/>
        <w:rPr>
          <w:rFonts w:ascii="Times New Roman" w:hAnsi="Times New Roman"/>
          <w:sz w:val="28"/>
          <w:szCs w:val="28"/>
        </w:rPr>
      </w:pPr>
      <w:r w:rsidRPr="000D2CC7">
        <w:rPr>
          <w:rFonts w:ascii="Times New Roman" w:hAnsi="Times New Roman"/>
          <w:sz w:val="28"/>
          <w:szCs w:val="28"/>
        </w:rPr>
        <w:t>на юридических лиц до 50 000 рублей.</w:t>
      </w:r>
    </w:p>
    <w:p w:rsidR="006852E9" w:rsidRDefault="006852E9" w:rsidP="006852E9">
      <w:pPr>
        <w:tabs>
          <w:tab w:val="left" w:pos="2676"/>
        </w:tabs>
        <w:ind w:firstLine="567"/>
        <w:jc w:val="both"/>
        <w:rPr>
          <w:rFonts w:ascii="Times New Roman" w:hAnsi="Times New Roman"/>
          <w:sz w:val="28"/>
          <w:szCs w:val="28"/>
        </w:rPr>
      </w:pPr>
    </w:p>
    <w:p w:rsidR="006852E9" w:rsidRPr="00890E93" w:rsidRDefault="006852E9" w:rsidP="006852E9">
      <w:pPr>
        <w:pStyle w:val="aa"/>
        <w:ind w:left="0" w:firstLine="567"/>
        <w:jc w:val="center"/>
        <w:rPr>
          <w:rFonts w:ascii="Times New Roman" w:hAnsi="Times New Roman" w:cs="Times New Roman"/>
          <w:b/>
          <w:i/>
          <w:sz w:val="28"/>
          <w:szCs w:val="28"/>
        </w:rPr>
      </w:pPr>
      <w:r w:rsidRPr="00890E93">
        <w:rPr>
          <w:rFonts w:ascii="Times New Roman" w:hAnsi="Times New Roman" w:cs="Times New Roman"/>
          <w:b/>
          <w:i/>
          <w:sz w:val="28"/>
          <w:szCs w:val="28"/>
        </w:rPr>
        <w:t>Начисление и учет платежей в бюджет Сортавальского городского поселения от приносящей доход деятельности учреждения культуры</w:t>
      </w:r>
    </w:p>
    <w:p w:rsidR="006852E9" w:rsidRDefault="006852E9" w:rsidP="001F2C03">
      <w:pPr>
        <w:ind w:firstLine="567"/>
        <w:jc w:val="both"/>
        <w:rPr>
          <w:rFonts w:ascii="Times New Roman" w:hAnsi="Times New Roman"/>
          <w:sz w:val="28"/>
          <w:szCs w:val="28"/>
        </w:rPr>
      </w:pPr>
      <w:r>
        <w:rPr>
          <w:rFonts w:ascii="Times New Roman" w:hAnsi="Times New Roman"/>
          <w:sz w:val="28"/>
          <w:szCs w:val="28"/>
        </w:rPr>
        <w:t>В ходе контрольного мероприятия установлено, что МУ «Центр досуга» фактически осуществляет отдельные полномочия по начислению и уплате платежей в бюджет поселения.</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согласно п.262 Инструкции №157н, предназначен счет 130305000 «Расчеты по прочим платежам в бюджет». </w:t>
      </w:r>
    </w:p>
    <w:p w:rsidR="006852E9" w:rsidRDefault="006852E9" w:rsidP="006852E9">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абз.13 п. 104 Инструкции №162н при передаче администратору кассовых поступлений информации о суммах начисленных доходов от оказания услуг в бюджетном учете должна отражаться </w:t>
      </w:r>
      <w:r>
        <w:rPr>
          <w:rFonts w:ascii="Times New Roman" w:hAnsi="Times New Roman" w:cs="Times New Roman"/>
          <w:sz w:val="28"/>
          <w:szCs w:val="28"/>
        </w:rPr>
        <w:lastRenderedPageBreak/>
        <w:t xml:space="preserve">бухгалтерская запись по дебету счета 130404130 «Внутриведомственные расчеты по доходам от оказания платных работ, услуг» и кредиту счета 130305730 «Увеличение кредиторской задолженности по прочим платежам в бюджет». </w:t>
      </w:r>
      <w:proofErr w:type="gramEnd"/>
    </w:p>
    <w:p w:rsidR="006852E9" w:rsidRDefault="006852E9" w:rsidP="006852E9">
      <w:pPr>
        <w:pStyle w:val="aa"/>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абз.11 п.104 Инструкции №162н при поступлении от администратора кассовых поступлений информации о зачислении соответствующих денежных средств в доход бюджета в бюджетном учете казенного учреждения должна отражаться бухгалтерская запись по дебету счета 130305830 «Уменьшение кредиторской задолженности по прочим платежам в бюджет» и кредиту счета 120531660 «Уменьшение дебиторской задолженности по доходам от оказания платных работ, услуг». </w:t>
      </w:r>
      <w:proofErr w:type="gramEnd"/>
    </w:p>
    <w:p w:rsidR="006852E9" w:rsidRDefault="006852E9" w:rsidP="006852E9">
      <w:pPr>
        <w:pStyle w:val="aa"/>
        <w:ind w:left="0" w:firstLine="567"/>
        <w:jc w:val="both"/>
        <w:rPr>
          <w:rFonts w:ascii="Times New Roman" w:hAnsi="Times New Roman"/>
          <w:sz w:val="28"/>
          <w:szCs w:val="28"/>
        </w:rPr>
      </w:pPr>
      <w:r>
        <w:rPr>
          <w:rFonts w:ascii="Times New Roman" w:hAnsi="Times New Roman" w:cs="Times New Roman"/>
          <w:sz w:val="28"/>
          <w:szCs w:val="28"/>
        </w:rPr>
        <w:t>Соответственно доходы, начисленные при оказании платных услуг казенным учреждением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 отдельные полномочия по начислению и учету платежей в бюджет должны быть отражены в бюджетном учете бухгалтерской записью по дебету счета 120531560 «Увеличение дебиторской задолженности по доходам от оказания платных работ, услуг» и кредиту счета 140110130 «</w:t>
      </w:r>
      <w:r>
        <w:rPr>
          <w:rFonts w:ascii="Times New Roman" w:hAnsi="Times New Roman"/>
          <w:sz w:val="28"/>
          <w:szCs w:val="28"/>
        </w:rPr>
        <w:t xml:space="preserve">«Доходы текущего финансового года» и согласно п.96 Инструкции №191н должны получить свое отражение в </w:t>
      </w:r>
      <w:proofErr w:type="gramStart"/>
      <w:r>
        <w:rPr>
          <w:rFonts w:ascii="Times New Roman" w:hAnsi="Times New Roman"/>
          <w:sz w:val="28"/>
          <w:szCs w:val="28"/>
        </w:rPr>
        <w:t>Отчете</w:t>
      </w:r>
      <w:proofErr w:type="gramEnd"/>
      <w:r>
        <w:rPr>
          <w:rFonts w:ascii="Times New Roman" w:hAnsi="Times New Roman"/>
          <w:sz w:val="28"/>
          <w:szCs w:val="28"/>
        </w:rPr>
        <w:t xml:space="preserve"> о финансовых результатах деятельности (ф.05031210) учреждения.</w:t>
      </w:r>
    </w:p>
    <w:p w:rsidR="006852E9" w:rsidRDefault="006852E9" w:rsidP="006852E9">
      <w:pPr>
        <w:pStyle w:val="aa"/>
        <w:ind w:left="0" w:firstLine="567"/>
        <w:jc w:val="both"/>
        <w:rPr>
          <w:rFonts w:ascii="Times New Roman" w:hAnsi="Times New Roman"/>
          <w:sz w:val="28"/>
          <w:szCs w:val="28"/>
          <w:u w:val="single"/>
        </w:rPr>
      </w:pPr>
      <w:r w:rsidRPr="005B49E1">
        <w:rPr>
          <w:rFonts w:ascii="Times New Roman" w:hAnsi="Times New Roman"/>
          <w:sz w:val="28"/>
          <w:szCs w:val="28"/>
          <w:u w:val="single"/>
        </w:rPr>
        <w:t>Согласно данным бухгалтерского учета (главной книги) за 2016 год движение по счет</w:t>
      </w:r>
      <w:r>
        <w:rPr>
          <w:rFonts w:ascii="Times New Roman" w:hAnsi="Times New Roman"/>
          <w:sz w:val="28"/>
          <w:szCs w:val="28"/>
          <w:u w:val="single"/>
        </w:rPr>
        <w:t>ам</w:t>
      </w:r>
      <w:r w:rsidRPr="005B49E1">
        <w:rPr>
          <w:rFonts w:ascii="Times New Roman" w:hAnsi="Times New Roman"/>
          <w:sz w:val="28"/>
          <w:szCs w:val="28"/>
          <w:u w:val="single"/>
        </w:rPr>
        <w:t xml:space="preserve"> </w:t>
      </w:r>
      <w:r>
        <w:rPr>
          <w:rFonts w:ascii="Times New Roman" w:hAnsi="Times New Roman"/>
          <w:sz w:val="28"/>
          <w:szCs w:val="28"/>
          <w:u w:val="single"/>
        </w:rPr>
        <w:t>1</w:t>
      </w:r>
      <w:r w:rsidRPr="005B49E1">
        <w:rPr>
          <w:rFonts w:ascii="Times New Roman" w:hAnsi="Times New Roman"/>
          <w:sz w:val="28"/>
          <w:szCs w:val="28"/>
          <w:u w:val="single"/>
        </w:rPr>
        <w:t>30305</w:t>
      </w:r>
      <w:r>
        <w:rPr>
          <w:rFonts w:ascii="Times New Roman" w:hAnsi="Times New Roman"/>
          <w:sz w:val="28"/>
          <w:szCs w:val="28"/>
          <w:u w:val="single"/>
        </w:rPr>
        <w:t>000</w:t>
      </w:r>
      <w:r w:rsidRPr="005B49E1">
        <w:rPr>
          <w:rFonts w:ascii="Times New Roman" w:hAnsi="Times New Roman"/>
          <w:sz w:val="28"/>
          <w:szCs w:val="28"/>
          <w:u w:val="single"/>
        </w:rPr>
        <w:t xml:space="preserve"> «</w:t>
      </w:r>
      <w:r w:rsidRPr="005B49E1">
        <w:rPr>
          <w:rFonts w:ascii="Times New Roman" w:hAnsi="Times New Roman" w:cs="Times New Roman"/>
          <w:sz w:val="28"/>
          <w:szCs w:val="28"/>
          <w:u w:val="single"/>
        </w:rPr>
        <w:t>Расчеты по прочим платежам в бюджет</w:t>
      </w:r>
      <w:r w:rsidRPr="005B49E1">
        <w:rPr>
          <w:rFonts w:ascii="Times New Roman" w:hAnsi="Times New Roman"/>
          <w:sz w:val="28"/>
          <w:szCs w:val="28"/>
          <w:u w:val="single"/>
        </w:rPr>
        <w:t>»</w:t>
      </w:r>
      <w:r>
        <w:rPr>
          <w:rFonts w:ascii="Times New Roman" w:hAnsi="Times New Roman"/>
          <w:sz w:val="28"/>
          <w:szCs w:val="28"/>
          <w:u w:val="single"/>
        </w:rPr>
        <w:t>, 130404130</w:t>
      </w:r>
      <w:r w:rsidRPr="005B49E1">
        <w:rPr>
          <w:rFonts w:ascii="Times New Roman" w:hAnsi="Times New Roman"/>
          <w:sz w:val="28"/>
          <w:szCs w:val="28"/>
          <w:u w:val="single"/>
        </w:rPr>
        <w:t xml:space="preserve"> </w:t>
      </w:r>
      <w:r>
        <w:rPr>
          <w:rFonts w:ascii="Times New Roman" w:hAnsi="Times New Roman" w:cs="Times New Roman"/>
          <w:sz w:val="28"/>
          <w:szCs w:val="28"/>
        </w:rPr>
        <w:t>«</w:t>
      </w:r>
      <w:r w:rsidRPr="0075184A">
        <w:rPr>
          <w:rFonts w:ascii="Times New Roman" w:hAnsi="Times New Roman" w:cs="Times New Roman"/>
          <w:sz w:val="28"/>
          <w:szCs w:val="28"/>
          <w:u w:val="single"/>
        </w:rPr>
        <w:t>Внутриведомственные расчеты по доходам от оказания платных работ, услуг»</w:t>
      </w:r>
      <w:r>
        <w:rPr>
          <w:rFonts w:ascii="Times New Roman" w:hAnsi="Times New Roman"/>
          <w:sz w:val="28"/>
          <w:szCs w:val="28"/>
          <w:u w:val="single"/>
        </w:rPr>
        <w:t>, 120531000 «</w:t>
      </w:r>
      <w:r w:rsidRPr="0075184A">
        <w:rPr>
          <w:rFonts w:ascii="Times New Roman" w:hAnsi="Times New Roman"/>
          <w:sz w:val="28"/>
          <w:szCs w:val="28"/>
          <w:u w:val="single"/>
        </w:rPr>
        <w:t>Расчеты по доходам от оказания платных работ, услуг»</w:t>
      </w:r>
      <w:r>
        <w:rPr>
          <w:rFonts w:ascii="Times New Roman" w:hAnsi="Times New Roman"/>
          <w:sz w:val="28"/>
          <w:szCs w:val="28"/>
        </w:rPr>
        <w:t xml:space="preserve">, </w:t>
      </w:r>
      <w:r w:rsidRPr="0075184A">
        <w:rPr>
          <w:rFonts w:ascii="Times New Roman" w:hAnsi="Times New Roman" w:cs="Times New Roman"/>
          <w:sz w:val="28"/>
          <w:szCs w:val="28"/>
          <w:u w:val="single"/>
        </w:rPr>
        <w:t>140110130 «</w:t>
      </w:r>
      <w:r w:rsidRPr="0075184A">
        <w:rPr>
          <w:rFonts w:ascii="Times New Roman" w:hAnsi="Times New Roman"/>
          <w:sz w:val="28"/>
          <w:szCs w:val="28"/>
          <w:u w:val="single"/>
        </w:rPr>
        <w:t>«Доходы текущего финансового года»</w:t>
      </w:r>
      <w:r>
        <w:rPr>
          <w:rFonts w:ascii="Times New Roman" w:hAnsi="Times New Roman"/>
          <w:sz w:val="28"/>
          <w:szCs w:val="28"/>
        </w:rPr>
        <w:t xml:space="preserve"> </w:t>
      </w:r>
      <w:r w:rsidRPr="005B49E1">
        <w:rPr>
          <w:rFonts w:ascii="Times New Roman" w:hAnsi="Times New Roman"/>
          <w:sz w:val="28"/>
          <w:szCs w:val="28"/>
          <w:u w:val="single"/>
        </w:rPr>
        <w:t>отсутству</w:t>
      </w:r>
      <w:r>
        <w:rPr>
          <w:rFonts w:ascii="Times New Roman" w:hAnsi="Times New Roman"/>
          <w:sz w:val="28"/>
          <w:szCs w:val="28"/>
          <w:u w:val="single"/>
        </w:rPr>
        <w:t>ю</w:t>
      </w:r>
      <w:r w:rsidRPr="005B49E1">
        <w:rPr>
          <w:rFonts w:ascii="Times New Roman" w:hAnsi="Times New Roman"/>
          <w:sz w:val="28"/>
          <w:szCs w:val="28"/>
          <w:u w:val="single"/>
        </w:rPr>
        <w:t>т.</w:t>
      </w:r>
      <w:r>
        <w:rPr>
          <w:rFonts w:ascii="Times New Roman" w:hAnsi="Times New Roman"/>
          <w:sz w:val="28"/>
          <w:szCs w:val="28"/>
          <w:u w:val="single"/>
        </w:rPr>
        <w:t xml:space="preserve"> Показатель по строке 040 графы 4 Отчета о финансовых результатах деятельности (ф.0503121) также отсутствует.</w:t>
      </w:r>
    </w:p>
    <w:p w:rsidR="00890E93" w:rsidRDefault="00890E93" w:rsidP="00890E93">
      <w:pPr>
        <w:pStyle w:val="aa"/>
        <w:ind w:left="0" w:firstLine="567"/>
        <w:jc w:val="both"/>
        <w:rPr>
          <w:rFonts w:ascii="Times New Roman" w:hAnsi="Times New Roman"/>
          <w:i/>
          <w:sz w:val="28"/>
          <w:szCs w:val="28"/>
        </w:rPr>
      </w:pPr>
      <w:r>
        <w:rPr>
          <w:rFonts w:ascii="Times New Roman" w:hAnsi="Times New Roman"/>
          <w:i/>
          <w:sz w:val="28"/>
          <w:szCs w:val="28"/>
        </w:rPr>
        <w:t>МУ «Центр досуга»</w:t>
      </w:r>
      <w:r w:rsidRPr="009562D6">
        <w:rPr>
          <w:rFonts w:ascii="Times New Roman" w:hAnsi="Times New Roman"/>
          <w:i/>
          <w:sz w:val="28"/>
          <w:szCs w:val="28"/>
        </w:rPr>
        <w:t>, к акту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«МУ «Центр досуга» не является администратором доходов. Платные услуги являются доходами бюджета и не являются доходами МУ «Центр досуга». Доходы от платных услуг отражены в отчете о финансовой деятельности Администрации Сортавальского поселения».</w:t>
      </w:r>
    </w:p>
    <w:p w:rsidR="00890E93" w:rsidRDefault="00890E93" w:rsidP="00890E93">
      <w:pPr>
        <w:pStyle w:val="aa"/>
        <w:ind w:left="0" w:firstLine="567"/>
        <w:jc w:val="both"/>
        <w:rPr>
          <w:rFonts w:ascii="Times New Roman" w:hAnsi="Times New Roman"/>
          <w:i/>
          <w:sz w:val="28"/>
          <w:szCs w:val="28"/>
        </w:rPr>
      </w:pPr>
      <w:proofErr w:type="gramStart"/>
      <w:r>
        <w:rPr>
          <w:rFonts w:ascii="Times New Roman" w:hAnsi="Times New Roman"/>
          <w:i/>
          <w:sz w:val="28"/>
          <w:szCs w:val="28"/>
        </w:rPr>
        <w:t>Контрольно-счетный комитет СМР не принимает данные возражения, т.к. в ходе проверки установлено, что МУ «Центр досуга» фактически осуществляет отдельные полномочия по начислению и учету платежей в бюджет, и в этом случае, обеспечить отражение операций в бюджетном учете в соответствии с требованиями Инструкции №162н, а также составления бюджетной отчетности в соответствии с правилами, установленными Инструкцией №191н.</w:t>
      </w:r>
      <w:proofErr w:type="gramEnd"/>
    </w:p>
    <w:p w:rsidR="006852E9" w:rsidRPr="00890E93" w:rsidRDefault="006852E9" w:rsidP="006852E9">
      <w:pPr>
        <w:pStyle w:val="aa"/>
        <w:ind w:left="0" w:firstLine="567"/>
        <w:jc w:val="center"/>
        <w:rPr>
          <w:rFonts w:ascii="Times New Roman" w:hAnsi="Times New Roman" w:cs="Times New Roman"/>
          <w:b/>
          <w:i/>
          <w:sz w:val="28"/>
          <w:szCs w:val="28"/>
        </w:rPr>
      </w:pPr>
      <w:r w:rsidRPr="00890E93">
        <w:rPr>
          <w:rFonts w:ascii="Times New Roman" w:hAnsi="Times New Roman" w:cs="Times New Roman"/>
          <w:b/>
          <w:i/>
          <w:sz w:val="28"/>
          <w:szCs w:val="28"/>
        </w:rPr>
        <w:lastRenderedPageBreak/>
        <w:t>Учет муниципального имущества</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главной книги по состоянию на 01.01.2017г. на балансе МУ «Центр досуга» числится недвижимого имущества стоимостью 2663,2 тыс. руб., движимого имущества стоимостью 4810,7 тыс. руб. </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Все муниципальное имущество, закрепленной за учреждением на праве оперативного управления, находится на ответственном учете материально-ответственных лиц, с которыми заключены договора о полной материальной ответственности. С целью установления сохранности муниципального имущества, в учреждении ежегодно проводится инвентаризация имущества и обязательств.</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Согласно оборотным ведомостям, по аналитическому учету основных средств, каждому объекту присвоен уникальный инвентарный номер.</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ст. 131 Гражданского кодекса РФ не зарегистрировано право оперативного управления на недвижимое имущество в органах государственной регистрации.</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п. 36 Инструкции №157н отражение на счетах бюджетного учета в учреждении операций по принятию недвижимого имущества осуществлено без документов, подтверждающих государственную регистрацию права.</w:t>
      </w:r>
    </w:p>
    <w:p w:rsidR="006852E9" w:rsidRPr="00890E93" w:rsidRDefault="006852E9" w:rsidP="006852E9">
      <w:pPr>
        <w:pStyle w:val="aa"/>
        <w:ind w:left="0" w:firstLine="567"/>
        <w:jc w:val="center"/>
        <w:rPr>
          <w:rFonts w:ascii="Times New Roman" w:hAnsi="Times New Roman" w:cs="Times New Roman"/>
          <w:b/>
          <w:i/>
          <w:sz w:val="28"/>
          <w:szCs w:val="28"/>
        </w:rPr>
      </w:pPr>
      <w:r w:rsidRPr="00890E93">
        <w:rPr>
          <w:rFonts w:ascii="Times New Roman" w:hAnsi="Times New Roman" w:cs="Times New Roman"/>
          <w:b/>
          <w:i/>
          <w:sz w:val="28"/>
          <w:szCs w:val="28"/>
        </w:rPr>
        <w:t>Использование муниципальных финансовых средств</w:t>
      </w:r>
    </w:p>
    <w:p w:rsidR="006852E9" w:rsidRDefault="006852E9" w:rsidP="006852E9">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Согласно бюджетной сметы на 2016 год, утвержденной директором учреждения 21.01.2016г. и согласованной 21.01.2016г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 реквизитах согласования отсутствует наименование должности лица, согласовавшего бюджетную смету, а также расшифровка подписи), бюджетные ассигнования по разделу 0801 «Культура» (с учетом изменений и дополнений) утверждены в сумме 14999,1 тыс. руб.</w:t>
      </w:r>
    </w:p>
    <w:p w:rsidR="006852E9" w:rsidRDefault="006852E9" w:rsidP="006852E9">
      <w:pPr>
        <w:pStyle w:val="aa"/>
        <w:ind w:left="0" w:firstLine="567"/>
        <w:jc w:val="both"/>
        <w:rPr>
          <w:rFonts w:ascii="Times New Roman" w:hAnsi="Times New Roman"/>
          <w:sz w:val="28"/>
          <w:szCs w:val="28"/>
        </w:rPr>
      </w:pPr>
      <w:r>
        <w:rPr>
          <w:rFonts w:ascii="Times New Roman" w:hAnsi="Times New Roman"/>
          <w:sz w:val="28"/>
          <w:szCs w:val="28"/>
        </w:rPr>
        <w:t xml:space="preserve">В соответствии с п.2 ст.221 БК </w:t>
      </w:r>
      <w:proofErr w:type="gramStart"/>
      <w:r>
        <w:rPr>
          <w:rFonts w:ascii="Times New Roman" w:hAnsi="Times New Roman"/>
          <w:sz w:val="28"/>
          <w:szCs w:val="28"/>
        </w:rPr>
        <w:t>РФ</w:t>
      </w:r>
      <w:proofErr w:type="gramEnd"/>
      <w:r>
        <w:rPr>
          <w:rFonts w:ascii="Times New Roman" w:hAnsi="Times New Roman"/>
          <w:sz w:val="28"/>
          <w:szCs w:val="28"/>
        </w:rPr>
        <w:t xml:space="preserve"> утвержденные показатели бюджетной сметы соответствуют доведенным до муниципального учреждения главным распорядителем бюджетных средств поселения</w:t>
      </w:r>
      <w:r w:rsidR="00890E93">
        <w:rPr>
          <w:rFonts w:ascii="Times New Roman" w:hAnsi="Times New Roman"/>
          <w:sz w:val="28"/>
          <w:szCs w:val="28"/>
        </w:rPr>
        <w:t xml:space="preserve"> </w:t>
      </w:r>
      <w:r>
        <w:rPr>
          <w:rFonts w:ascii="Times New Roman" w:hAnsi="Times New Roman"/>
          <w:sz w:val="28"/>
          <w:szCs w:val="28"/>
        </w:rPr>
        <w:t>- Администрацией муниципального образования «Сортавальское городское поселение», лимитов бюджетных обязательств.</w:t>
      </w:r>
    </w:p>
    <w:p w:rsidR="006852E9" w:rsidRDefault="006852E9" w:rsidP="006852E9">
      <w:pPr>
        <w:pStyle w:val="aa"/>
        <w:ind w:left="0" w:firstLine="567"/>
        <w:jc w:val="both"/>
        <w:rPr>
          <w:rFonts w:ascii="Times New Roman" w:hAnsi="Times New Roman"/>
          <w:sz w:val="28"/>
          <w:szCs w:val="28"/>
        </w:rPr>
      </w:pPr>
      <w:r>
        <w:rPr>
          <w:rFonts w:ascii="Times New Roman" w:hAnsi="Times New Roman"/>
          <w:sz w:val="28"/>
          <w:szCs w:val="28"/>
        </w:rPr>
        <w:t>Бюджетной сметой предусмотрены расходы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6852E9" w:rsidRPr="009E707B" w:rsidRDefault="006852E9" w:rsidP="006852E9">
      <w:pPr>
        <w:pStyle w:val="aa"/>
        <w:numPr>
          <w:ilvl w:val="0"/>
          <w:numId w:val="25"/>
        </w:numPr>
        <w:jc w:val="both"/>
        <w:rPr>
          <w:rFonts w:ascii="Times New Roman" w:hAnsi="Times New Roman" w:cs="Times New Roman"/>
          <w:sz w:val="28"/>
          <w:szCs w:val="28"/>
        </w:rPr>
      </w:pPr>
      <w:r w:rsidRPr="009E707B">
        <w:rPr>
          <w:rFonts w:ascii="Times New Roman" w:hAnsi="Times New Roman"/>
          <w:sz w:val="28"/>
          <w:szCs w:val="28"/>
        </w:rPr>
        <w:t>на оплату труда и начисления на выплаты по оплате туда - 12219,2 тыс. руб.</w:t>
      </w:r>
      <w:r>
        <w:rPr>
          <w:rFonts w:ascii="Times New Roman" w:hAnsi="Times New Roman"/>
          <w:sz w:val="28"/>
          <w:szCs w:val="28"/>
        </w:rPr>
        <w:t>;</w:t>
      </w:r>
    </w:p>
    <w:p w:rsidR="006852E9" w:rsidRPr="009E707B"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оплату услуг связи – 29,6 тыс. руб.;</w:t>
      </w:r>
    </w:p>
    <w:p w:rsidR="006852E9" w:rsidRPr="009E707B"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оплату транспортных услуг – 70,0 тыс. руб.;</w:t>
      </w:r>
    </w:p>
    <w:p w:rsidR="006852E9" w:rsidRPr="009E707B"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оплату коммунальных услуг – 1543,7 тыс. руб.;</w:t>
      </w:r>
    </w:p>
    <w:p w:rsidR="006852E9" w:rsidRPr="007D700E"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оплату работ, услуг по содержанию имущества – 401,0 тыс. руб.;</w:t>
      </w:r>
    </w:p>
    <w:p w:rsidR="006852E9" w:rsidRPr="007D700E"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lastRenderedPageBreak/>
        <w:t>на оплату прочих работ, услуг – 398,9 тыс. руб.;</w:t>
      </w:r>
    </w:p>
    <w:p w:rsidR="006852E9" w:rsidRPr="007D700E"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оплату прочих расходов – 7,7 тыс. руб.;</w:t>
      </w:r>
    </w:p>
    <w:p w:rsidR="006852E9" w:rsidRPr="007D700E"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на увеличение стоимости основных средств – 181,1 тыс. руб.;</w:t>
      </w:r>
    </w:p>
    <w:p w:rsidR="006852E9" w:rsidRPr="007D700E" w:rsidRDefault="006852E9" w:rsidP="006852E9">
      <w:pPr>
        <w:pStyle w:val="aa"/>
        <w:numPr>
          <w:ilvl w:val="0"/>
          <w:numId w:val="25"/>
        </w:numPr>
        <w:jc w:val="both"/>
        <w:rPr>
          <w:rFonts w:ascii="Times New Roman" w:hAnsi="Times New Roman" w:cs="Times New Roman"/>
          <w:sz w:val="28"/>
          <w:szCs w:val="28"/>
        </w:rPr>
      </w:pPr>
      <w:r>
        <w:rPr>
          <w:rFonts w:ascii="Times New Roman" w:hAnsi="Times New Roman"/>
          <w:sz w:val="28"/>
          <w:szCs w:val="28"/>
        </w:rPr>
        <w:t xml:space="preserve">на увеличение стоимости материальных запасов – 147,9 тыс. руб. </w:t>
      </w:r>
    </w:p>
    <w:p w:rsidR="006852E9" w:rsidRDefault="006852E9" w:rsidP="006852E9">
      <w:pPr>
        <w:ind w:firstLine="567"/>
        <w:jc w:val="both"/>
        <w:rPr>
          <w:rFonts w:ascii="Times New Roman" w:eastAsiaTheme="minorHAnsi" w:hAnsi="Times New Roman"/>
          <w:sz w:val="28"/>
          <w:szCs w:val="28"/>
        </w:rPr>
      </w:pPr>
      <w:r>
        <w:rPr>
          <w:rFonts w:ascii="Times New Roman" w:hAnsi="Times New Roman"/>
          <w:sz w:val="28"/>
          <w:szCs w:val="28"/>
        </w:rPr>
        <w:t xml:space="preserve">Согласно </w:t>
      </w:r>
      <w:r w:rsidRPr="007D700E">
        <w:rPr>
          <w:rFonts w:ascii="Times New Roman" w:eastAsiaTheme="minorHAnsi" w:hAnsi="Times New Roman"/>
          <w:sz w:val="28"/>
          <w:szCs w:val="28"/>
        </w:rPr>
        <w:t>Отчет</w:t>
      </w:r>
      <w:r>
        <w:rPr>
          <w:rFonts w:ascii="Times New Roman" w:eastAsiaTheme="minorHAnsi" w:hAnsi="Times New Roman"/>
          <w:sz w:val="28"/>
          <w:szCs w:val="28"/>
        </w:rPr>
        <w:t>у</w:t>
      </w:r>
      <w:r w:rsidRPr="007D700E">
        <w:rPr>
          <w:rFonts w:ascii="Times New Roman" w:eastAsiaTheme="minorHAnsi" w:hAnsi="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ascii="Times New Roman" w:eastAsiaTheme="minorHAnsi" w:hAnsi="Times New Roman"/>
          <w:sz w:val="28"/>
          <w:szCs w:val="28"/>
        </w:rPr>
        <w:t xml:space="preserve"> (ф.0503127) учреждением, на выполнение возложенных на него функций по культуре, израсходовано 14354,7 тыс. руб.</w:t>
      </w:r>
    </w:p>
    <w:p w:rsidR="006852E9" w:rsidRDefault="006852E9" w:rsidP="006852E9">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При анализе исполнения бюджета поселения по расходам за 2016 год установлено, что МУ «Центр досуга» заключил муниципальные контракты:</w:t>
      </w:r>
    </w:p>
    <w:p w:rsidR="006852E9" w:rsidRPr="00E934E0" w:rsidRDefault="006852E9" w:rsidP="006852E9">
      <w:pPr>
        <w:pStyle w:val="aa"/>
        <w:numPr>
          <w:ilvl w:val="0"/>
          <w:numId w:val="26"/>
        </w:numPr>
        <w:jc w:val="both"/>
        <w:rPr>
          <w:rFonts w:ascii="Times New Roman" w:hAnsi="Times New Roman" w:cs="Times New Roman"/>
          <w:sz w:val="28"/>
          <w:szCs w:val="28"/>
        </w:rPr>
      </w:pPr>
      <w:r w:rsidRPr="00E934E0">
        <w:rPr>
          <w:rFonts w:ascii="Times New Roman" w:hAnsi="Times New Roman" w:cs="Times New Roman"/>
          <w:sz w:val="28"/>
          <w:szCs w:val="28"/>
        </w:rPr>
        <w:t>МК №239-01/16 от 25.01.2016г. на выполнение работ по сбору, вывозу ТБО с территории парка «</w:t>
      </w:r>
      <w:proofErr w:type="spellStart"/>
      <w:r w:rsidRPr="00E934E0">
        <w:rPr>
          <w:rFonts w:ascii="Times New Roman" w:hAnsi="Times New Roman" w:cs="Times New Roman"/>
          <w:sz w:val="28"/>
          <w:szCs w:val="28"/>
        </w:rPr>
        <w:t>Ваккосалми</w:t>
      </w:r>
      <w:proofErr w:type="spellEnd"/>
      <w:r w:rsidRPr="00E934E0">
        <w:rPr>
          <w:rFonts w:ascii="Times New Roman" w:hAnsi="Times New Roman" w:cs="Times New Roman"/>
          <w:sz w:val="28"/>
          <w:szCs w:val="28"/>
        </w:rPr>
        <w:t>» на сумму 31443,0 руб.;</w:t>
      </w:r>
    </w:p>
    <w:p w:rsidR="006852E9" w:rsidRPr="00E934E0" w:rsidRDefault="006852E9" w:rsidP="006852E9">
      <w:pPr>
        <w:pStyle w:val="aa"/>
        <w:numPr>
          <w:ilvl w:val="0"/>
          <w:numId w:val="26"/>
        </w:numPr>
        <w:jc w:val="both"/>
        <w:rPr>
          <w:rFonts w:ascii="Times New Roman" w:hAnsi="Times New Roman" w:cs="Times New Roman"/>
          <w:sz w:val="28"/>
          <w:szCs w:val="28"/>
        </w:rPr>
      </w:pPr>
      <w:r w:rsidRPr="00E934E0">
        <w:rPr>
          <w:rFonts w:ascii="Times New Roman" w:hAnsi="Times New Roman" w:cs="Times New Roman"/>
          <w:sz w:val="28"/>
          <w:szCs w:val="28"/>
        </w:rPr>
        <w:t xml:space="preserve">МК №К-3 от 25.01.2016г.на выполнение работ по уборке территории с домовладения потребителя по адресу </w:t>
      </w:r>
      <w:proofErr w:type="spellStart"/>
      <w:r w:rsidRPr="00E934E0">
        <w:rPr>
          <w:rFonts w:ascii="Times New Roman" w:hAnsi="Times New Roman" w:cs="Times New Roman"/>
          <w:sz w:val="28"/>
          <w:szCs w:val="28"/>
        </w:rPr>
        <w:t>ул</w:t>
      </w:r>
      <w:proofErr w:type="gramStart"/>
      <w:r w:rsidRPr="00E934E0">
        <w:rPr>
          <w:rFonts w:ascii="Times New Roman" w:hAnsi="Times New Roman" w:cs="Times New Roman"/>
          <w:sz w:val="28"/>
          <w:szCs w:val="28"/>
        </w:rPr>
        <w:t>.К</w:t>
      </w:r>
      <w:proofErr w:type="gramEnd"/>
      <w:r w:rsidRPr="00E934E0">
        <w:rPr>
          <w:rFonts w:ascii="Times New Roman" w:hAnsi="Times New Roman" w:cs="Times New Roman"/>
          <w:sz w:val="28"/>
          <w:szCs w:val="28"/>
        </w:rPr>
        <w:t>омсомольская</w:t>
      </w:r>
      <w:proofErr w:type="spellEnd"/>
      <w:r w:rsidRPr="00E934E0">
        <w:rPr>
          <w:rFonts w:ascii="Times New Roman" w:hAnsi="Times New Roman" w:cs="Times New Roman"/>
          <w:sz w:val="28"/>
          <w:szCs w:val="28"/>
        </w:rPr>
        <w:t xml:space="preserve"> 3 на сумму 24000 руб.</w:t>
      </w:r>
    </w:p>
    <w:p w:rsidR="006852E9" w:rsidRPr="00E934E0" w:rsidRDefault="006852E9" w:rsidP="006852E9">
      <w:pPr>
        <w:pStyle w:val="aa"/>
        <w:numPr>
          <w:ilvl w:val="0"/>
          <w:numId w:val="26"/>
        </w:numPr>
        <w:jc w:val="both"/>
        <w:rPr>
          <w:rFonts w:ascii="Times New Roman" w:hAnsi="Times New Roman" w:cs="Times New Roman"/>
          <w:sz w:val="28"/>
          <w:szCs w:val="28"/>
        </w:rPr>
      </w:pPr>
      <w:r w:rsidRPr="00E934E0">
        <w:rPr>
          <w:rFonts w:ascii="Times New Roman" w:hAnsi="Times New Roman" w:cs="Times New Roman"/>
          <w:sz w:val="28"/>
          <w:szCs w:val="28"/>
        </w:rPr>
        <w:t>МК №160а от 15.04.2016г. на проведение профилактических дезинфекционных работ на территории парка «</w:t>
      </w:r>
      <w:proofErr w:type="spellStart"/>
      <w:r w:rsidRPr="00E934E0">
        <w:rPr>
          <w:rFonts w:ascii="Times New Roman" w:hAnsi="Times New Roman" w:cs="Times New Roman"/>
          <w:sz w:val="28"/>
          <w:szCs w:val="28"/>
        </w:rPr>
        <w:t>Ваккосалми</w:t>
      </w:r>
      <w:proofErr w:type="spellEnd"/>
      <w:r w:rsidRPr="00E934E0">
        <w:rPr>
          <w:rFonts w:ascii="Times New Roman" w:hAnsi="Times New Roman" w:cs="Times New Roman"/>
          <w:sz w:val="28"/>
          <w:szCs w:val="28"/>
        </w:rPr>
        <w:t>» (обработка от клещей) на сумму 35200 руб.</w:t>
      </w:r>
    </w:p>
    <w:p w:rsidR="006852E9" w:rsidRDefault="006852E9" w:rsidP="006852E9">
      <w:pPr>
        <w:pStyle w:val="aa"/>
        <w:ind w:left="0" w:firstLine="567"/>
        <w:jc w:val="both"/>
        <w:rPr>
          <w:rFonts w:ascii="Times New Roman" w:hAnsi="Times New Roman"/>
          <w:sz w:val="28"/>
          <w:szCs w:val="28"/>
        </w:rPr>
      </w:pPr>
      <w:r>
        <w:rPr>
          <w:rFonts w:ascii="Times New Roman" w:hAnsi="Times New Roman"/>
          <w:sz w:val="28"/>
          <w:szCs w:val="28"/>
        </w:rPr>
        <w:t xml:space="preserve">Данные контракты оплачивались в 2016 году из средств, предусмотренных в бюджете Сортавальского городского поселения на содержание имущества МУ «Центр досуга». </w:t>
      </w:r>
    </w:p>
    <w:p w:rsidR="006852E9" w:rsidRDefault="006852E9" w:rsidP="006852E9">
      <w:pPr>
        <w:pStyle w:val="aa"/>
        <w:ind w:left="0" w:firstLine="567"/>
        <w:jc w:val="both"/>
        <w:rPr>
          <w:rFonts w:ascii="Times New Roman" w:hAnsi="Times New Roman"/>
          <w:sz w:val="28"/>
          <w:szCs w:val="28"/>
        </w:rPr>
      </w:pPr>
      <w:r>
        <w:rPr>
          <w:rFonts w:ascii="Times New Roman" w:hAnsi="Times New Roman"/>
          <w:sz w:val="28"/>
          <w:szCs w:val="28"/>
        </w:rPr>
        <w:t xml:space="preserve">По МК </w:t>
      </w:r>
      <w:r w:rsidRPr="00E934E0">
        <w:rPr>
          <w:rFonts w:ascii="Times New Roman" w:hAnsi="Times New Roman" w:cs="Times New Roman"/>
          <w:sz w:val="28"/>
          <w:szCs w:val="28"/>
        </w:rPr>
        <w:t>№239-01/16 от 25.01.2016г.</w:t>
      </w:r>
      <w:r>
        <w:rPr>
          <w:rFonts w:ascii="Times New Roman" w:hAnsi="Times New Roman"/>
          <w:sz w:val="28"/>
          <w:szCs w:val="28"/>
        </w:rPr>
        <w:t xml:space="preserve"> произведено оплаты на сумму 31443,25 руб., по </w:t>
      </w:r>
      <w:r w:rsidRPr="00E934E0">
        <w:rPr>
          <w:rFonts w:ascii="Times New Roman" w:hAnsi="Times New Roman" w:cs="Times New Roman"/>
          <w:sz w:val="28"/>
          <w:szCs w:val="28"/>
        </w:rPr>
        <w:t>МК №К-3 от 25.01.2016г</w:t>
      </w:r>
      <w:r>
        <w:rPr>
          <w:rFonts w:ascii="Times New Roman" w:hAnsi="Times New Roman" w:cs="Times New Roman"/>
          <w:sz w:val="28"/>
          <w:szCs w:val="28"/>
        </w:rPr>
        <w:t xml:space="preserve"> – 24000,0 руб., по </w:t>
      </w:r>
      <w:r w:rsidRPr="00E934E0">
        <w:rPr>
          <w:rFonts w:ascii="Times New Roman" w:hAnsi="Times New Roman" w:cs="Times New Roman"/>
          <w:sz w:val="28"/>
          <w:szCs w:val="28"/>
        </w:rPr>
        <w:t>МК №160а от 15.04.2016г.</w:t>
      </w:r>
      <w:r>
        <w:rPr>
          <w:rFonts w:ascii="Times New Roman" w:hAnsi="Times New Roman" w:cs="Times New Roman"/>
          <w:sz w:val="28"/>
          <w:szCs w:val="28"/>
        </w:rPr>
        <w:t xml:space="preserve"> на сумму 35200,0 руб. Итого оплачено 90643,25 руб.</w:t>
      </w:r>
    </w:p>
    <w:p w:rsidR="001F2C03" w:rsidRDefault="001F2C03" w:rsidP="001F2C03">
      <w:pPr>
        <w:pStyle w:val="aa"/>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анализе информации, содержащейся в регистрах аналитического учета основных средств (оборотных ведомостях) установлено, что на балансе, а также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учете учреждения не числится объект «парк «</w:t>
      </w:r>
      <w:proofErr w:type="spellStart"/>
      <w:r>
        <w:rPr>
          <w:rFonts w:ascii="Times New Roman" w:hAnsi="Times New Roman" w:cs="Times New Roman"/>
          <w:sz w:val="28"/>
          <w:szCs w:val="28"/>
        </w:rPr>
        <w:t>Ваккосалми</w:t>
      </w:r>
      <w:proofErr w:type="spellEnd"/>
      <w:r>
        <w:rPr>
          <w:rFonts w:ascii="Times New Roman" w:hAnsi="Times New Roman" w:cs="Times New Roman"/>
          <w:sz w:val="28"/>
          <w:szCs w:val="28"/>
        </w:rPr>
        <w:t>», а также земельные участки под объектами недвижимого имущества.</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у МУ «Центр досуга» не было оснований для заключения данных муниципальных контрактов, а средства, израсходованные на оплату этих контрактов в сумме 90643,25 руб., являются нецелевым использованием средств бюджета поселения.</w:t>
      </w:r>
    </w:p>
    <w:p w:rsidR="004B64BA" w:rsidRDefault="004B64BA" w:rsidP="006852E9">
      <w:pPr>
        <w:pStyle w:val="aa"/>
        <w:ind w:left="0" w:firstLine="720"/>
        <w:jc w:val="both"/>
        <w:rPr>
          <w:rFonts w:ascii="Times New Roman" w:hAnsi="Times New Roman"/>
          <w:i/>
          <w:sz w:val="28"/>
          <w:szCs w:val="28"/>
        </w:rPr>
      </w:pPr>
      <w:r>
        <w:rPr>
          <w:rFonts w:ascii="Times New Roman" w:hAnsi="Times New Roman"/>
          <w:i/>
          <w:sz w:val="28"/>
          <w:szCs w:val="28"/>
        </w:rPr>
        <w:t>МУ «Центр досуга»</w:t>
      </w:r>
      <w:r w:rsidRPr="009562D6">
        <w:rPr>
          <w:rFonts w:ascii="Times New Roman" w:hAnsi="Times New Roman"/>
          <w:i/>
          <w:sz w:val="28"/>
          <w:szCs w:val="28"/>
        </w:rPr>
        <w:t xml:space="preserve">, к </w:t>
      </w:r>
      <w:r w:rsidR="003F325D">
        <w:rPr>
          <w:rFonts w:ascii="Times New Roman" w:hAnsi="Times New Roman"/>
          <w:i/>
          <w:sz w:val="28"/>
          <w:szCs w:val="28"/>
        </w:rPr>
        <w:t>А</w:t>
      </w:r>
      <w:r w:rsidRPr="009562D6">
        <w:rPr>
          <w:rFonts w:ascii="Times New Roman" w:hAnsi="Times New Roman"/>
          <w:i/>
          <w:sz w:val="28"/>
          <w:szCs w:val="28"/>
        </w:rPr>
        <w:t>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«Парк «</w:t>
      </w:r>
      <w:proofErr w:type="spellStart"/>
      <w:r>
        <w:rPr>
          <w:rFonts w:ascii="Times New Roman" w:hAnsi="Times New Roman"/>
          <w:i/>
          <w:sz w:val="28"/>
          <w:szCs w:val="28"/>
        </w:rPr>
        <w:t>Ваккосалми</w:t>
      </w:r>
      <w:proofErr w:type="spellEnd"/>
      <w:r>
        <w:rPr>
          <w:rFonts w:ascii="Times New Roman" w:hAnsi="Times New Roman"/>
          <w:i/>
          <w:sz w:val="28"/>
          <w:szCs w:val="28"/>
        </w:rPr>
        <w:t xml:space="preserve">» является структурным </w:t>
      </w:r>
      <w:r>
        <w:rPr>
          <w:rFonts w:ascii="Times New Roman" w:hAnsi="Times New Roman"/>
          <w:i/>
          <w:sz w:val="28"/>
          <w:szCs w:val="28"/>
        </w:rPr>
        <w:lastRenderedPageBreak/>
        <w:t xml:space="preserve">подразделением МУ «Центр досуга», передан </w:t>
      </w:r>
      <w:proofErr w:type="gramStart"/>
      <w:r>
        <w:rPr>
          <w:rFonts w:ascii="Times New Roman" w:hAnsi="Times New Roman"/>
          <w:i/>
          <w:sz w:val="28"/>
          <w:szCs w:val="28"/>
        </w:rPr>
        <w:t>согласно Приложения</w:t>
      </w:r>
      <w:proofErr w:type="gramEnd"/>
      <w:r>
        <w:rPr>
          <w:rFonts w:ascii="Times New Roman" w:hAnsi="Times New Roman"/>
          <w:i/>
          <w:sz w:val="28"/>
          <w:szCs w:val="28"/>
        </w:rPr>
        <w:t xml:space="preserve"> №1 Распоряжения №249-О от 25.06.2008г. п.3 Администрации Сортавальского городского поселения. Нецелевого использования нет</w:t>
      </w:r>
      <w:proofErr w:type="gramStart"/>
      <w:r>
        <w:rPr>
          <w:rFonts w:ascii="Times New Roman" w:hAnsi="Times New Roman"/>
          <w:i/>
          <w:sz w:val="28"/>
          <w:szCs w:val="28"/>
        </w:rPr>
        <w:t>.»</w:t>
      </w:r>
      <w:proofErr w:type="gramEnd"/>
    </w:p>
    <w:p w:rsidR="003D355F" w:rsidRPr="003D355F" w:rsidRDefault="004B64BA" w:rsidP="003D355F">
      <w:pPr>
        <w:ind w:firstLine="567"/>
        <w:jc w:val="both"/>
        <w:rPr>
          <w:rFonts w:ascii="Times New Roman" w:eastAsiaTheme="minorHAnsi" w:hAnsi="Times New Roman"/>
          <w:i/>
          <w:sz w:val="28"/>
          <w:szCs w:val="28"/>
        </w:rPr>
      </w:pPr>
      <w:r>
        <w:rPr>
          <w:rFonts w:ascii="Times New Roman" w:hAnsi="Times New Roman"/>
          <w:i/>
          <w:sz w:val="28"/>
          <w:szCs w:val="28"/>
        </w:rPr>
        <w:t xml:space="preserve">Контрольно-счетный комитет СМР не принимает данные возражения, т.к. в ходе проверки установлено, что ни на балансовом учете, ни на </w:t>
      </w:r>
      <w:proofErr w:type="spellStart"/>
      <w:r>
        <w:rPr>
          <w:rFonts w:ascii="Times New Roman" w:hAnsi="Times New Roman"/>
          <w:i/>
          <w:sz w:val="28"/>
          <w:szCs w:val="28"/>
        </w:rPr>
        <w:t>забалансовом</w:t>
      </w:r>
      <w:proofErr w:type="spellEnd"/>
      <w:r>
        <w:rPr>
          <w:rFonts w:ascii="Times New Roman" w:hAnsi="Times New Roman"/>
          <w:i/>
          <w:sz w:val="28"/>
          <w:szCs w:val="28"/>
        </w:rPr>
        <w:t xml:space="preserve"> учете МУ «Цент досуга» данного объекта не числится, акта приема-передачи данного основного средства к проверке не представлено. Оплата контрактов производилась по КОСГУ 225 «Работы, услуги по содержанию имущества». </w:t>
      </w:r>
      <w:proofErr w:type="gramStart"/>
      <w:r w:rsidR="003D355F">
        <w:rPr>
          <w:rFonts w:ascii="Times New Roman" w:hAnsi="Times New Roman"/>
          <w:i/>
          <w:sz w:val="28"/>
          <w:szCs w:val="28"/>
        </w:rPr>
        <w:t>Согласно Указаний №65н</w:t>
      </w:r>
      <w:r>
        <w:rPr>
          <w:rFonts w:ascii="Times New Roman" w:hAnsi="Times New Roman"/>
          <w:i/>
          <w:sz w:val="28"/>
          <w:szCs w:val="28"/>
        </w:rPr>
        <w:t xml:space="preserve">  </w:t>
      </w:r>
      <w:r w:rsidR="003D355F">
        <w:rPr>
          <w:rFonts w:ascii="Times New Roman" w:hAnsi="Times New Roman"/>
          <w:i/>
          <w:sz w:val="28"/>
          <w:szCs w:val="28"/>
        </w:rPr>
        <w:t>н</w:t>
      </w:r>
      <w:r w:rsidR="003D355F" w:rsidRPr="003D355F">
        <w:rPr>
          <w:rFonts w:ascii="Times New Roman" w:eastAsiaTheme="minorHAnsi" w:hAnsi="Times New Roman"/>
          <w:i/>
          <w:sz w:val="28"/>
          <w:szCs w:val="28"/>
        </w:rPr>
        <w:t xml:space="preserve">а данную подстатью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w:t>
      </w:r>
      <w:r w:rsidR="003D355F" w:rsidRPr="003D355F">
        <w:rPr>
          <w:rFonts w:ascii="Times New Roman" w:eastAsiaTheme="minorHAnsi" w:hAnsi="Times New Roman"/>
          <w:i/>
          <w:sz w:val="28"/>
          <w:szCs w:val="28"/>
          <w:u w:val="single"/>
        </w:rPr>
        <w:t>полученных в аренду или безвозмездное пользование, находящихся на праве оперативного управления</w:t>
      </w:r>
      <w:r w:rsidR="003D355F" w:rsidRPr="003D355F">
        <w:rPr>
          <w:rFonts w:ascii="Times New Roman" w:eastAsiaTheme="minorHAnsi" w:hAnsi="Times New Roman"/>
          <w:i/>
          <w:sz w:val="28"/>
          <w:szCs w:val="28"/>
        </w:rPr>
        <w:t xml:space="preserve"> и в государственной казне Российской Федерации, субъекта Российской Федерации, казне муниципального</w:t>
      </w:r>
      <w:proofErr w:type="gramEnd"/>
      <w:r w:rsidR="003D355F" w:rsidRPr="003D355F">
        <w:rPr>
          <w:rFonts w:ascii="Times New Roman" w:eastAsiaTheme="minorHAnsi" w:hAnsi="Times New Roman"/>
          <w:i/>
          <w:sz w:val="28"/>
          <w:szCs w:val="28"/>
        </w:rPr>
        <w:t xml:space="preserve"> образования</w:t>
      </w:r>
      <w:r w:rsidR="003D355F">
        <w:rPr>
          <w:rFonts w:ascii="Times New Roman" w:eastAsiaTheme="minorHAnsi" w:hAnsi="Times New Roman"/>
          <w:i/>
          <w:sz w:val="28"/>
          <w:szCs w:val="28"/>
        </w:rPr>
        <w:t>.</w:t>
      </w:r>
    </w:p>
    <w:p w:rsidR="006852E9" w:rsidRPr="000D2CC7" w:rsidRDefault="006852E9" w:rsidP="006852E9">
      <w:pPr>
        <w:spacing w:after="0" w:line="384" w:lineRule="atLeast"/>
        <w:ind w:firstLine="295"/>
        <w:jc w:val="both"/>
        <w:rPr>
          <w:rFonts w:ascii="Times New Roman" w:hAnsi="Times New Roman"/>
          <w:sz w:val="28"/>
          <w:szCs w:val="28"/>
        </w:rPr>
      </w:pPr>
      <w:r w:rsidRPr="000D2CC7">
        <w:rPr>
          <w:rFonts w:ascii="Times New Roman" w:hAnsi="Times New Roman"/>
          <w:sz w:val="28"/>
          <w:szCs w:val="28"/>
        </w:rPr>
        <w:t xml:space="preserve">Ответственность за </w:t>
      </w:r>
      <w:r>
        <w:rPr>
          <w:rFonts w:ascii="Times New Roman" w:hAnsi="Times New Roman"/>
          <w:sz w:val="28"/>
          <w:szCs w:val="28"/>
        </w:rPr>
        <w:t>нецелевое использование бюджетных сре</w:t>
      </w:r>
      <w:proofErr w:type="gramStart"/>
      <w:r>
        <w:rPr>
          <w:rFonts w:ascii="Times New Roman" w:hAnsi="Times New Roman"/>
          <w:sz w:val="28"/>
          <w:szCs w:val="28"/>
        </w:rPr>
        <w:t xml:space="preserve">дств </w:t>
      </w:r>
      <w:r w:rsidRPr="000D2CC7">
        <w:rPr>
          <w:rFonts w:ascii="Times New Roman" w:hAnsi="Times New Roman"/>
          <w:sz w:val="28"/>
          <w:szCs w:val="28"/>
        </w:rPr>
        <w:t>пр</w:t>
      </w:r>
      <w:proofErr w:type="gramEnd"/>
      <w:r w:rsidRPr="000D2CC7">
        <w:rPr>
          <w:rFonts w:ascii="Times New Roman" w:hAnsi="Times New Roman"/>
          <w:sz w:val="28"/>
          <w:szCs w:val="28"/>
        </w:rPr>
        <w:t xml:space="preserve">едусмотрена </w:t>
      </w:r>
      <w:r>
        <w:rPr>
          <w:rFonts w:ascii="Times New Roman" w:hAnsi="Times New Roman"/>
          <w:sz w:val="28"/>
          <w:szCs w:val="28"/>
        </w:rPr>
        <w:t xml:space="preserve">статьей 15.14 </w:t>
      </w:r>
      <w:r w:rsidRPr="000D2CC7">
        <w:rPr>
          <w:rFonts w:ascii="Times New Roman" w:hAnsi="Times New Roman"/>
          <w:sz w:val="28"/>
          <w:szCs w:val="28"/>
        </w:rPr>
        <w:t>Кодекс</w:t>
      </w:r>
      <w:r>
        <w:rPr>
          <w:rFonts w:ascii="Times New Roman" w:hAnsi="Times New Roman"/>
          <w:sz w:val="28"/>
          <w:szCs w:val="28"/>
        </w:rPr>
        <w:t>а</w:t>
      </w:r>
      <w:r w:rsidRPr="000D2CC7">
        <w:rPr>
          <w:rFonts w:ascii="Times New Roman" w:hAnsi="Times New Roman"/>
          <w:sz w:val="28"/>
          <w:szCs w:val="28"/>
        </w:rPr>
        <w:t xml:space="preserve"> об административных правонарушениях и влечет за собою наложение административных штрафов:</w:t>
      </w:r>
    </w:p>
    <w:p w:rsidR="006852E9" w:rsidRPr="000D2CC7" w:rsidRDefault="006852E9" w:rsidP="006852E9">
      <w:pPr>
        <w:numPr>
          <w:ilvl w:val="0"/>
          <w:numId w:val="23"/>
        </w:numPr>
        <w:spacing w:after="0"/>
        <w:ind w:left="470" w:hanging="357"/>
        <w:jc w:val="both"/>
        <w:rPr>
          <w:rFonts w:ascii="Times New Roman" w:hAnsi="Times New Roman"/>
          <w:sz w:val="28"/>
          <w:szCs w:val="28"/>
        </w:rPr>
      </w:pPr>
      <w:r w:rsidRPr="000D2CC7">
        <w:rPr>
          <w:rFonts w:ascii="Times New Roman" w:hAnsi="Times New Roman"/>
          <w:sz w:val="28"/>
          <w:szCs w:val="28"/>
        </w:rPr>
        <w:t xml:space="preserve">на должностных лиц в размере от </w:t>
      </w:r>
      <w:r>
        <w:rPr>
          <w:rFonts w:ascii="Times New Roman" w:hAnsi="Times New Roman"/>
          <w:sz w:val="28"/>
          <w:szCs w:val="28"/>
        </w:rPr>
        <w:t>20</w:t>
      </w:r>
      <w:r w:rsidRPr="000D2CC7">
        <w:rPr>
          <w:rFonts w:ascii="Times New Roman" w:hAnsi="Times New Roman"/>
          <w:sz w:val="28"/>
          <w:szCs w:val="28"/>
        </w:rPr>
        <w:t xml:space="preserve"> 000 до 5</w:t>
      </w:r>
      <w:r>
        <w:rPr>
          <w:rFonts w:ascii="Times New Roman" w:hAnsi="Times New Roman"/>
          <w:sz w:val="28"/>
          <w:szCs w:val="28"/>
        </w:rPr>
        <w:t>0</w:t>
      </w:r>
      <w:r w:rsidRPr="000D2CC7">
        <w:rPr>
          <w:rFonts w:ascii="Times New Roman" w:hAnsi="Times New Roman"/>
          <w:sz w:val="28"/>
          <w:szCs w:val="28"/>
        </w:rPr>
        <w:t xml:space="preserve"> 000 рублей</w:t>
      </w:r>
      <w:r>
        <w:rPr>
          <w:rFonts w:ascii="Times New Roman" w:hAnsi="Times New Roman"/>
          <w:sz w:val="28"/>
          <w:szCs w:val="28"/>
        </w:rPr>
        <w:t xml:space="preserve"> или дисквалификация на срок от одного года до трёх лет</w:t>
      </w:r>
      <w:r w:rsidRPr="000D2CC7">
        <w:rPr>
          <w:rFonts w:ascii="Times New Roman" w:hAnsi="Times New Roman"/>
          <w:sz w:val="28"/>
          <w:szCs w:val="28"/>
        </w:rPr>
        <w:t>,</w:t>
      </w:r>
    </w:p>
    <w:p w:rsidR="006852E9" w:rsidRDefault="006852E9" w:rsidP="006852E9">
      <w:pPr>
        <w:numPr>
          <w:ilvl w:val="0"/>
          <w:numId w:val="23"/>
        </w:numPr>
        <w:spacing w:after="0" w:line="384" w:lineRule="atLeast"/>
        <w:ind w:left="470" w:hanging="357"/>
        <w:jc w:val="both"/>
        <w:rPr>
          <w:rFonts w:ascii="Times New Roman" w:hAnsi="Times New Roman"/>
          <w:sz w:val="28"/>
          <w:szCs w:val="28"/>
        </w:rPr>
      </w:pPr>
      <w:r w:rsidRPr="000D2CC7">
        <w:rPr>
          <w:rFonts w:ascii="Times New Roman" w:hAnsi="Times New Roman"/>
          <w:sz w:val="28"/>
          <w:szCs w:val="28"/>
        </w:rPr>
        <w:t xml:space="preserve">на юридических лиц </w:t>
      </w:r>
      <w:r>
        <w:rPr>
          <w:rFonts w:ascii="Times New Roman" w:hAnsi="Times New Roman"/>
          <w:sz w:val="28"/>
          <w:szCs w:val="28"/>
        </w:rPr>
        <w:t>от 5 до 25 процентов от суммы средств, полученных из бюджета бюджетной системы РФ, использованных не по целевому назначению</w:t>
      </w:r>
      <w:r w:rsidRPr="000D2CC7">
        <w:rPr>
          <w:rFonts w:ascii="Times New Roman" w:hAnsi="Times New Roman"/>
          <w:sz w:val="28"/>
          <w:szCs w:val="28"/>
        </w:rPr>
        <w:t>.</w:t>
      </w:r>
    </w:p>
    <w:p w:rsidR="006852E9" w:rsidRPr="003F325D" w:rsidRDefault="006852E9" w:rsidP="006852E9">
      <w:pPr>
        <w:spacing w:after="0" w:line="384" w:lineRule="atLeast"/>
        <w:jc w:val="center"/>
        <w:rPr>
          <w:rFonts w:ascii="Times New Roman" w:hAnsi="Times New Roman"/>
          <w:b/>
          <w:i/>
          <w:sz w:val="28"/>
          <w:szCs w:val="28"/>
        </w:rPr>
      </w:pPr>
      <w:r w:rsidRPr="003F325D">
        <w:rPr>
          <w:rFonts w:ascii="Times New Roman" w:hAnsi="Times New Roman"/>
          <w:b/>
          <w:i/>
          <w:sz w:val="28"/>
          <w:szCs w:val="28"/>
        </w:rPr>
        <w:t>Система оплаты труда</w:t>
      </w:r>
    </w:p>
    <w:p w:rsidR="006852E9" w:rsidRDefault="006852E9" w:rsidP="006852E9">
      <w:pPr>
        <w:spacing w:after="0"/>
        <w:ind w:firstLine="426"/>
        <w:jc w:val="both"/>
        <w:rPr>
          <w:rFonts w:ascii="Times New Roman" w:hAnsi="Times New Roman"/>
          <w:sz w:val="28"/>
          <w:szCs w:val="28"/>
        </w:rPr>
      </w:pPr>
      <w:r w:rsidRPr="00870E0C">
        <w:rPr>
          <w:rFonts w:ascii="Times New Roman" w:hAnsi="Times New Roman"/>
          <w:sz w:val="28"/>
          <w:szCs w:val="28"/>
        </w:rPr>
        <w:t xml:space="preserve">Система оплаты труда в учреждении установлена локальным нормативным актом – Положением </w:t>
      </w:r>
      <w:r>
        <w:rPr>
          <w:rFonts w:ascii="Times New Roman" w:hAnsi="Times New Roman"/>
          <w:sz w:val="28"/>
          <w:szCs w:val="28"/>
        </w:rPr>
        <w:t>об</w:t>
      </w:r>
      <w:r w:rsidRPr="00870E0C">
        <w:rPr>
          <w:rFonts w:ascii="Times New Roman" w:hAnsi="Times New Roman"/>
          <w:sz w:val="28"/>
          <w:szCs w:val="28"/>
        </w:rPr>
        <w:t xml:space="preserve"> оплате труда </w:t>
      </w:r>
      <w:r>
        <w:rPr>
          <w:rFonts w:ascii="Times New Roman" w:hAnsi="Times New Roman"/>
          <w:sz w:val="28"/>
          <w:szCs w:val="28"/>
        </w:rPr>
        <w:t>работников муниципального учреждения «Центр досуга»</w:t>
      </w:r>
      <w:r w:rsidRPr="00870E0C">
        <w:rPr>
          <w:rFonts w:ascii="Times New Roman" w:hAnsi="Times New Roman"/>
          <w:sz w:val="28"/>
          <w:szCs w:val="28"/>
        </w:rPr>
        <w:t xml:space="preserve">, утвержденное </w:t>
      </w:r>
      <w:r>
        <w:rPr>
          <w:rFonts w:ascii="Times New Roman" w:hAnsi="Times New Roman"/>
          <w:sz w:val="28"/>
          <w:szCs w:val="28"/>
        </w:rPr>
        <w:t>приказом д</w:t>
      </w:r>
      <w:r w:rsidRPr="00870E0C">
        <w:rPr>
          <w:rFonts w:ascii="Times New Roman" w:hAnsi="Times New Roman"/>
          <w:sz w:val="28"/>
          <w:szCs w:val="28"/>
        </w:rPr>
        <w:t>иректор</w:t>
      </w:r>
      <w:r>
        <w:rPr>
          <w:rFonts w:ascii="Times New Roman" w:hAnsi="Times New Roman"/>
          <w:sz w:val="28"/>
          <w:szCs w:val="28"/>
        </w:rPr>
        <w:t>а</w:t>
      </w:r>
      <w:r w:rsidRPr="00870E0C">
        <w:rPr>
          <w:rFonts w:ascii="Times New Roman" w:hAnsi="Times New Roman"/>
          <w:sz w:val="28"/>
          <w:szCs w:val="28"/>
        </w:rPr>
        <w:t xml:space="preserve"> </w:t>
      </w:r>
      <w:r>
        <w:rPr>
          <w:rFonts w:ascii="Times New Roman" w:hAnsi="Times New Roman"/>
          <w:sz w:val="28"/>
          <w:szCs w:val="28"/>
        </w:rPr>
        <w:t>МУ «Центр досуга»</w:t>
      </w:r>
      <w:r w:rsidRPr="00870E0C">
        <w:rPr>
          <w:rFonts w:ascii="Times New Roman" w:hAnsi="Times New Roman"/>
          <w:sz w:val="28"/>
          <w:szCs w:val="28"/>
        </w:rPr>
        <w:t xml:space="preserve"> </w:t>
      </w:r>
      <w:r>
        <w:rPr>
          <w:rFonts w:ascii="Times New Roman" w:hAnsi="Times New Roman"/>
          <w:sz w:val="28"/>
          <w:szCs w:val="28"/>
        </w:rPr>
        <w:t>от 28.11.2008г. №85</w:t>
      </w:r>
      <w:r w:rsidRPr="00870E0C">
        <w:rPr>
          <w:rFonts w:ascii="Times New Roman" w:hAnsi="Times New Roman"/>
          <w:sz w:val="28"/>
          <w:szCs w:val="28"/>
        </w:rPr>
        <w:t xml:space="preserve"> (далее - Положение по оплате труда).</w:t>
      </w:r>
    </w:p>
    <w:p w:rsidR="006852E9" w:rsidRDefault="006852E9" w:rsidP="006852E9">
      <w:pPr>
        <w:spacing w:after="0"/>
        <w:ind w:firstLine="426"/>
        <w:jc w:val="both"/>
        <w:rPr>
          <w:rFonts w:ascii="Times New Roman" w:hAnsi="Times New Roman"/>
          <w:sz w:val="28"/>
          <w:szCs w:val="28"/>
        </w:rPr>
      </w:pPr>
      <w:r>
        <w:rPr>
          <w:rFonts w:ascii="Times New Roman" w:hAnsi="Times New Roman"/>
          <w:sz w:val="28"/>
          <w:szCs w:val="28"/>
        </w:rPr>
        <w:t xml:space="preserve">В нарушение ст. 145 Трудового Кодекса РФ Положение по оплате труда </w:t>
      </w:r>
      <w:proofErr w:type="gramStart"/>
      <w:r>
        <w:rPr>
          <w:rFonts w:ascii="Times New Roman" w:hAnsi="Times New Roman"/>
          <w:sz w:val="28"/>
          <w:szCs w:val="28"/>
        </w:rPr>
        <w:t>устанавливает условия</w:t>
      </w:r>
      <w:proofErr w:type="gramEnd"/>
      <w:r>
        <w:rPr>
          <w:rFonts w:ascii="Times New Roman" w:hAnsi="Times New Roman"/>
          <w:sz w:val="28"/>
          <w:szCs w:val="28"/>
        </w:rPr>
        <w:t xml:space="preserve"> оплаты труда руководителя учреждения и его заместителя, главного бухгалтера. </w:t>
      </w:r>
    </w:p>
    <w:p w:rsidR="003D355F" w:rsidRDefault="003D355F" w:rsidP="006852E9">
      <w:pPr>
        <w:spacing w:after="0"/>
        <w:ind w:firstLine="426"/>
        <w:jc w:val="both"/>
        <w:rPr>
          <w:rFonts w:ascii="Times New Roman" w:hAnsi="Times New Roman"/>
          <w:i/>
          <w:sz w:val="28"/>
          <w:szCs w:val="28"/>
        </w:rPr>
      </w:pPr>
      <w:r>
        <w:rPr>
          <w:rFonts w:ascii="Times New Roman" w:hAnsi="Times New Roman"/>
          <w:i/>
          <w:sz w:val="28"/>
          <w:szCs w:val="28"/>
        </w:rPr>
        <w:t>МУ «Центр досуга»</w:t>
      </w:r>
      <w:r w:rsidRPr="009562D6">
        <w:rPr>
          <w:rFonts w:ascii="Times New Roman" w:hAnsi="Times New Roman"/>
          <w:i/>
          <w:sz w:val="28"/>
          <w:szCs w:val="28"/>
        </w:rPr>
        <w:t>, к акту</w:t>
      </w:r>
      <w:r>
        <w:rPr>
          <w:rFonts w:ascii="Times New Roman" w:hAnsi="Times New Roman"/>
          <w:i/>
          <w:sz w:val="28"/>
          <w:szCs w:val="28"/>
        </w:rPr>
        <w:t xml:space="preserve"> встречной</w:t>
      </w:r>
      <w:r w:rsidRPr="009562D6">
        <w:rPr>
          <w:rFonts w:ascii="Times New Roman" w:hAnsi="Times New Roman"/>
          <w:i/>
          <w:sz w:val="28"/>
          <w:szCs w:val="28"/>
        </w:rPr>
        <w:t xml:space="preserve"> проверки №1</w:t>
      </w:r>
      <w:r>
        <w:rPr>
          <w:rFonts w:ascii="Times New Roman" w:hAnsi="Times New Roman"/>
          <w:i/>
          <w:sz w:val="28"/>
          <w:szCs w:val="28"/>
        </w:rPr>
        <w:t>1</w:t>
      </w:r>
      <w:r w:rsidRPr="009562D6">
        <w:rPr>
          <w:rFonts w:ascii="Times New Roman" w:hAnsi="Times New Roman"/>
          <w:i/>
          <w:sz w:val="28"/>
          <w:szCs w:val="28"/>
        </w:rPr>
        <w:t xml:space="preserve"> от 12.07.2017г., представлены пояснения</w:t>
      </w:r>
      <w:r>
        <w:rPr>
          <w:rFonts w:ascii="Times New Roman" w:hAnsi="Times New Roman"/>
          <w:i/>
          <w:sz w:val="28"/>
          <w:szCs w:val="28"/>
        </w:rPr>
        <w:t xml:space="preserve">: «Положение об оплате труда не нарушает ст. 145 ТК РФ, так как в нем прописывается механизм установления окладов </w:t>
      </w:r>
      <w:r>
        <w:rPr>
          <w:rFonts w:ascii="Times New Roman" w:hAnsi="Times New Roman"/>
          <w:i/>
          <w:sz w:val="28"/>
          <w:szCs w:val="28"/>
        </w:rPr>
        <w:lastRenderedPageBreak/>
        <w:t>заместителя директора и главного бухгалтера, которые принимаются на работу руководителем учреждения. В положении прописано, что должностной оклад руководителя муниципального учреждения «Центр досуга», определяемый трудовым договором устанавливается распоряжением администрации Сортавальского городского поселения в кратном отношении к среднему окладу работников основного персонала</w:t>
      </w:r>
      <w:r w:rsidR="00965C53">
        <w:rPr>
          <w:rFonts w:ascii="Times New Roman" w:hAnsi="Times New Roman"/>
          <w:i/>
          <w:sz w:val="28"/>
          <w:szCs w:val="28"/>
        </w:rPr>
        <w:t>. При установлении оклада руководителя Администрация Сортавальского поселения издавала Распоряжения об утверждении размеров должностных окладов руководителей муниципальных учреждений Сортавальского городского поселения, которые утверждали расчет оклада работников основного персонала и коэффициент кратности (2).»</w:t>
      </w:r>
    </w:p>
    <w:p w:rsidR="00965C53" w:rsidRPr="00870E0C" w:rsidRDefault="00965C53" w:rsidP="006852E9">
      <w:pPr>
        <w:spacing w:after="0"/>
        <w:ind w:firstLine="426"/>
        <w:jc w:val="both"/>
        <w:rPr>
          <w:rFonts w:ascii="Times New Roman" w:hAnsi="Times New Roman"/>
          <w:sz w:val="28"/>
          <w:szCs w:val="28"/>
        </w:rPr>
      </w:pPr>
      <w:r>
        <w:rPr>
          <w:rFonts w:ascii="Times New Roman" w:hAnsi="Times New Roman"/>
          <w:i/>
          <w:sz w:val="28"/>
          <w:szCs w:val="28"/>
        </w:rPr>
        <w:t xml:space="preserve">Контрольно-счетный комитет СМР не принимает данные возражения, т.к. условия труда работников учреждений определяет работодатель свои локальным актом, а согласно ст. 145 ТК РФ условия труда заместителей и гл. бухгалтеров учреждений определяет орган местного самоуправления. </w:t>
      </w:r>
    </w:p>
    <w:p w:rsidR="006852E9" w:rsidRPr="00870E0C" w:rsidRDefault="006852E9" w:rsidP="006852E9">
      <w:pPr>
        <w:pStyle w:val="aa"/>
        <w:spacing w:after="0"/>
        <w:ind w:left="0" w:firstLine="720"/>
        <w:jc w:val="both"/>
        <w:rPr>
          <w:rFonts w:ascii="Times New Roman" w:hAnsi="Times New Roman"/>
          <w:sz w:val="28"/>
          <w:szCs w:val="28"/>
        </w:rPr>
      </w:pPr>
      <w:r w:rsidRPr="00870E0C">
        <w:rPr>
          <w:rFonts w:ascii="Times New Roman" w:hAnsi="Times New Roman"/>
          <w:sz w:val="28"/>
          <w:szCs w:val="28"/>
        </w:rPr>
        <w:t>К проверке представлено штатное расписание на 201</w:t>
      </w:r>
      <w:r>
        <w:rPr>
          <w:rFonts w:ascii="Times New Roman" w:hAnsi="Times New Roman"/>
          <w:sz w:val="28"/>
          <w:szCs w:val="28"/>
        </w:rPr>
        <w:t>6</w:t>
      </w:r>
      <w:r w:rsidRPr="00870E0C">
        <w:rPr>
          <w:rFonts w:ascii="Times New Roman" w:hAnsi="Times New Roman"/>
          <w:sz w:val="28"/>
          <w:szCs w:val="28"/>
        </w:rPr>
        <w:t xml:space="preserve"> год </w:t>
      </w:r>
      <w:r>
        <w:rPr>
          <w:rFonts w:ascii="Times New Roman" w:hAnsi="Times New Roman"/>
          <w:sz w:val="28"/>
          <w:szCs w:val="28"/>
        </w:rPr>
        <w:t>МУ «Центр досуга»</w:t>
      </w:r>
      <w:r w:rsidRPr="00870E0C">
        <w:rPr>
          <w:rFonts w:ascii="Times New Roman" w:hAnsi="Times New Roman"/>
          <w:sz w:val="28"/>
          <w:szCs w:val="28"/>
        </w:rPr>
        <w:t xml:space="preserve">. Штатное расписание в соответствии </w:t>
      </w:r>
      <w:r>
        <w:rPr>
          <w:rFonts w:ascii="Times New Roman" w:hAnsi="Times New Roman"/>
          <w:sz w:val="28"/>
          <w:szCs w:val="28"/>
        </w:rPr>
        <w:t>с Уставом</w:t>
      </w:r>
      <w:r w:rsidRPr="00870E0C">
        <w:rPr>
          <w:rFonts w:ascii="Times New Roman" w:hAnsi="Times New Roman"/>
          <w:sz w:val="28"/>
          <w:szCs w:val="28"/>
        </w:rPr>
        <w:t xml:space="preserve"> утверждено директором </w:t>
      </w:r>
      <w:r>
        <w:rPr>
          <w:rFonts w:ascii="Times New Roman" w:hAnsi="Times New Roman"/>
          <w:sz w:val="28"/>
          <w:szCs w:val="28"/>
        </w:rPr>
        <w:t>МУ «Центр досуга» и согласовано с Главой Сортавальского городского поселения.</w:t>
      </w:r>
    </w:p>
    <w:p w:rsidR="006852E9" w:rsidRDefault="006852E9" w:rsidP="006852E9">
      <w:pPr>
        <w:pStyle w:val="rtejustify"/>
        <w:spacing w:before="0" w:beforeAutospacing="0" w:after="0" w:afterAutospacing="0" w:line="276" w:lineRule="auto"/>
        <w:ind w:firstLine="720"/>
        <w:jc w:val="both"/>
        <w:rPr>
          <w:sz w:val="28"/>
          <w:szCs w:val="28"/>
        </w:rPr>
      </w:pPr>
      <w:r w:rsidRPr="00BF193E">
        <w:rPr>
          <w:sz w:val="28"/>
          <w:szCs w:val="28"/>
        </w:rPr>
        <w:t xml:space="preserve">Общее количество утвержденных штатных единиц, согласно штатному расписанию составило – </w:t>
      </w:r>
      <w:r>
        <w:rPr>
          <w:sz w:val="28"/>
          <w:szCs w:val="28"/>
        </w:rPr>
        <w:t>49,75 единиц</w:t>
      </w:r>
      <w:r w:rsidRPr="00BF193E">
        <w:rPr>
          <w:sz w:val="28"/>
          <w:szCs w:val="28"/>
        </w:rPr>
        <w:t xml:space="preserve">. </w:t>
      </w:r>
    </w:p>
    <w:p w:rsidR="006852E9" w:rsidRDefault="006852E9" w:rsidP="006852E9">
      <w:pPr>
        <w:pStyle w:val="aa"/>
        <w:spacing w:after="0" w:line="384" w:lineRule="atLeast"/>
        <w:ind w:left="0" w:firstLine="720"/>
        <w:jc w:val="both"/>
        <w:rPr>
          <w:rFonts w:ascii="Times New Roman" w:hAnsi="Times New Roman" w:cs="Times New Roman"/>
          <w:sz w:val="28"/>
          <w:szCs w:val="28"/>
        </w:rPr>
      </w:pPr>
      <w:r w:rsidRPr="00261F60">
        <w:rPr>
          <w:rFonts w:ascii="Times New Roman" w:hAnsi="Times New Roman" w:cs="Times New Roman"/>
          <w:sz w:val="28"/>
          <w:szCs w:val="28"/>
        </w:rPr>
        <w:t>Проверкой установлено, что оклады в 201</w:t>
      </w:r>
      <w:r>
        <w:rPr>
          <w:rFonts w:ascii="Times New Roman" w:hAnsi="Times New Roman" w:cs="Times New Roman"/>
          <w:sz w:val="28"/>
          <w:szCs w:val="28"/>
        </w:rPr>
        <w:t>6</w:t>
      </w:r>
      <w:r w:rsidRPr="00261F60">
        <w:rPr>
          <w:rFonts w:ascii="Times New Roman" w:hAnsi="Times New Roman" w:cs="Times New Roman"/>
          <w:sz w:val="28"/>
          <w:szCs w:val="28"/>
        </w:rPr>
        <w:t xml:space="preserve"> году установлены в размерах, определенных штатным расписанием. Стимулирующие и компенсационные выплаты произведены в соответствии с Положением по оплате труда согласно штатному расписанию.</w:t>
      </w:r>
    </w:p>
    <w:p w:rsidR="006852E9" w:rsidRDefault="006852E9" w:rsidP="006852E9">
      <w:pPr>
        <w:pStyle w:val="aa"/>
        <w:spacing w:after="0" w:line="384" w:lineRule="atLeast"/>
        <w:rPr>
          <w:rFonts w:ascii="Times New Roman" w:hAnsi="Times New Roman"/>
          <w:b/>
          <w:sz w:val="28"/>
          <w:szCs w:val="28"/>
        </w:rPr>
      </w:pPr>
      <w:r>
        <w:rPr>
          <w:rFonts w:ascii="Times New Roman" w:hAnsi="Times New Roman"/>
          <w:b/>
          <w:sz w:val="28"/>
          <w:szCs w:val="28"/>
        </w:rPr>
        <w:t>Аудит эффективности использования муниципальных средств</w:t>
      </w:r>
    </w:p>
    <w:p w:rsidR="006852E9" w:rsidRDefault="006852E9" w:rsidP="006852E9">
      <w:pPr>
        <w:pStyle w:val="aa"/>
        <w:spacing w:after="0" w:line="384" w:lineRule="atLeast"/>
        <w:jc w:val="both"/>
        <w:rPr>
          <w:rFonts w:ascii="Times New Roman" w:hAnsi="Times New Roman"/>
          <w:sz w:val="28"/>
          <w:szCs w:val="28"/>
        </w:rPr>
      </w:pPr>
    </w:p>
    <w:p w:rsidR="006852E9" w:rsidRDefault="006852E9" w:rsidP="006852E9">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Под эффективностью использования муниципальных средств понимается экономическая категория, включающаяся в себя экономичность, продуктивность и результативность.</w:t>
      </w:r>
    </w:p>
    <w:p w:rsidR="006852E9" w:rsidRPr="00F80218" w:rsidRDefault="006852E9" w:rsidP="006852E9">
      <w:pPr>
        <w:pStyle w:val="aa"/>
        <w:spacing w:after="0" w:line="384" w:lineRule="atLeast"/>
        <w:ind w:left="0" w:firstLine="720"/>
        <w:jc w:val="both"/>
        <w:rPr>
          <w:rFonts w:ascii="Times New Roman" w:hAnsi="Times New Roman"/>
          <w:sz w:val="28"/>
          <w:szCs w:val="28"/>
        </w:rPr>
      </w:pPr>
    </w:p>
    <w:p w:rsidR="006852E9" w:rsidRPr="003F325D" w:rsidRDefault="006852E9" w:rsidP="006852E9">
      <w:pPr>
        <w:pStyle w:val="aa"/>
        <w:spacing w:after="0" w:line="384" w:lineRule="atLeast"/>
        <w:jc w:val="center"/>
        <w:rPr>
          <w:rFonts w:ascii="Times New Roman" w:hAnsi="Times New Roman"/>
          <w:b/>
          <w:i/>
          <w:sz w:val="28"/>
          <w:szCs w:val="28"/>
        </w:rPr>
      </w:pPr>
      <w:r w:rsidRPr="003F325D">
        <w:rPr>
          <w:rFonts w:ascii="Times New Roman" w:hAnsi="Times New Roman"/>
          <w:b/>
          <w:i/>
          <w:sz w:val="28"/>
          <w:szCs w:val="28"/>
        </w:rPr>
        <w:t>Определение экономичности использования муниципальных средств</w:t>
      </w:r>
    </w:p>
    <w:p w:rsidR="006852E9" w:rsidRDefault="006852E9" w:rsidP="006852E9">
      <w:pPr>
        <w:pStyle w:val="aa"/>
        <w:spacing w:after="0" w:line="384" w:lineRule="atLeast"/>
        <w:ind w:left="0" w:firstLine="720"/>
        <w:jc w:val="both"/>
        <w:rPr>
          <w:rFonts w:ascii="Times New Roman" w:hAnsi="Times New Roman"/>
          <w:sz w:val="28"/>
          <w:szCs w:val="28"/>
        </w:rPr>
      </w:pPr>
    </w:p>
    <w:p w:rsidR="006852E9" w:rsidRDefault="006852E9" w:rsidP="006852E9">
      <w:pPr>
        <w:pStyle w:val="aa"/>
        <w:spacing w:after="0" w:line="384" w:lineRule="atLeast"/>
        <w:ind w:left="0" w:firstLine="720"/>
        <w:jc w:val="both"/>
        <w:rPr>
          <w:rFonts w:ascii="Times New Roman" w:hAnsi="Times New Roman"/>
          <w:sz w:val="28"/>
          <w:szCs w:val="28"/>
        </w:rPr>
      </w:pPr>
      <w:r w:rsidRPr="00F80218">
        <w:rPr>
          <w:rFonts w:ascii="Times New Roman" w:hAnsi="Times New Roman"/>
          <w:sz w:val="28"/>
          <w:szCs w:val="28"/>
        </w:rPr>
        <w:t xml:space="preserve">Экономичность </w:t>
      </w:r>
      <w:r>
        <w:rPr>
          <w:rFonts w:ascii="Times New Roman" w:hAnsi="Times New Roman"/>
          <w:sz w:val="28"/>
          <w:szCs w:val="28"/>
        </w:rPr>
        <w:t>определяется соотношением между объемом муниципальных средств, использованных для реализации осуществления конкретного вида деятельности, и достигнутыми при её осуществлении результатами необходимого качества исполнения.</w:t>
      </w:r>
    </w:p>
    <w:p w:rsidR="006852E9" w:rsidRDefault="006852E9" w:rsidP="006852E9">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lastRenderedPageBreak/>
        <w:t>Для определения экономичности использования муниципальных средств Контрольно-счетным комитетом осуществлена проверка источников и способов приобретения ресурсов для муниципальных нужд.</w:t>
      </w:r>
    </w:p>
    <w:p w:rsidR="006852E9" w:rsidRDefault="006852E9" w:rsidP="006852E9">
      <w:pPr>
        <w:pStyle w:val="aa"/>
        <w:spacing w:after="0" w:line="384" w:lineRule="atLeast"/>
        <w:ind w:left="0" w:firstLine="567"/>
        <w:jc w:val="both"/>
        <w:rPr>
          <w:rFonts w:ascii="Times New Roman" w:hAnsi="Times New Roman"/>
          <w:sz w:val="28"/>
          <w:szCs w:val="28"/>
        </w:rPr>
      </w:pPr>
      <w:r>
        <w:rPr>
          <w:rFonts w:ascii="Times New Roman" w:hAnsi="Times New Roman"/>
          <w:sz w:val="28"/>
          <w:szCs w:val="28"/>
        </w:rPr>
        <w:t xml:space="preserve">Согласно приказу директора МУ «Центр досуга» от 23.01.2014г. №1а-О «О назначении должностного лица, ответственного за осуществление закупок» контрактным управляющим назначена </w:t>
      </w:r>
      <w:proofErr w:type="spellStart"/>
      <w:r>
        <w:rPr>
          <w:rFonts w:ascii="Times New Roman" w:hAnsi="Times New Roman"/>
          <w:sz w:val="28"/>
          <w:szCs w:val="28"/>
        </w:rPr>
        <w:t>Маршенко</w:t>
      </w:r>
      <w:proofErr w:type="spellEnd"/>
      <w:r>
        <w:rPr>
          <w:rFonts w:ascii="Times New Roman" w:hAnsi="Times New Roman"/>
          <w:sz w:val="28"/>
          <w:szCs w:val="28"/>
        </w:rPr>
        <w:t xml:space="preserve"> Любовь Григорьевна.</w:t>
      </w:r>
    </w:p>
    <w:p w:rsidR="006852E9" w:rsidRDefault="006852E9" w:rsidP="006852E9">
      <w:pPr>
        <w:pStyle w:val="aa"/>
        <w:spacing w:after="0" w:line="384" w:lineRule="atLeast"/>
        <w:ind w:left="0" w:firstLine="567"/>
        <w:jc w:val="both"/>
        <w:rPr>
          <w:rFonts w:ascii="Times New Roman" w:hAnsi="Times New Roman" w:cs="Times New Roman"/>
          <w:sz w:val="28"/>
          <w:szCs w:val="28"/>
        </w:rPr>
      </w:pPr>
      <w:r>
        <w:rPr>
          <w:rFonts w:ascii="Times New Roman" w:hAnsi="Times New Roman"/>
          <w:sz w:val="28"/>
          <w:szCs w:val="28"/>
        </w:rPr>
        <w:t>Приказом №17-О от 11.03.2014г. утверждено Положение о закупках товаров, работ, услуг для обеспечения муниципальных нужд МУ «Центр досуга</w:t>
      </w:r>
      <w:proofErr w:type="gramStart"/>
      <w:r>
        <w:rPr>
          <w:rFonts w:ascii="Times New Roman" w:hAnsi="Times New Roman"/>
          <w:sz w:val="28"/>
          <w:szCs w:val="28"/>
        </w:rPr>
        <w:t>»(</w:t>
      </w:r>
      <w:proofErr w:type="gramEnd"/>
      <w:r>
        <w:rPr>
          <w:rFonts w:ascii="Times New Roman" w:hAnsi="Times New Roman"/>
          <w:sz w:val="28"/>
          <w:szCs w:val="28"/>
        </w:rPr>
        <w:t xml:space="preserve"> далее – Положение).Пунктом 3.3 данного Положения определено, что при формировании плана-графика обоснованию подлежит начальная (максимальная) цена контракта, в порядке установленном ст.22 Федерального закона от 05.04.2013г. №44-ФЗ </w:t>
      </w:r>
      <w:r w:rsidRPr="007705B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Закон №44-ФЗ).</w:t>
      </w:r>
    </w:p>
    <w:p w:rsidR="006852E9" w:rsidRDefault="006852E9" w:rsidP="006852E9">
      <w:pPr>
        <w:pStyle w:val="aa"/>
        <w:spacing w:after="0" w:line="384" w:lineRule="atLeast"/>
        <w:ind w:left="0" w:firstLine="720"/>
        <w:jc w:val="both"/>
      </w:pPr>
      <w:r>
        <w:rPr>
          <w:rFonts w:ascii="Times New Roman" w:hAnsi="Times New Roman" w:cs="Times New Roman"/>
          <w:sz w:val="28"/>
          <w:szCs w:val="28"/>
        </w:rPr>
        <w:t>К проверке представлен План-график на 2016 год МУ «Центр досуга». Согласно представленному Плану-графику, закупки для муниципальных нужд муниципального учреждения планировались в соответствии с п.8 ч.1, п.4 ч. 1 и п.29 ч.1 ст. 93 Закона №44-ФЗ.</w:t>
      </w:r>
    </w:p>
    <w:p w:rsidR="006852E9" w:rsidRPr="00F80218" w:rsidRDefault="006852E9" w:rsidP="006852E9">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На основании п.8 ч. 1 ст. 93 Федерального закона №44-ФЗ муниципальным учреждением заключен муниципальный контракт на предоставление услуг теплоснабжающей организации, на основании п. 29 ч.1 ст.93 Федерального закона №44-ФЗ – заключен договор электроснабжения. На основании п.4 ч. 1 ст. 93 Федерального закона №44-ФЗ муниципальным учреждением заключались муниципальные контракты с единственным поставщиком на осуществление закупок товаров, работ или услуг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сумму не превышающую сто тысяч рублей.</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В нарушение ст.22 Федерального закона №44-ФЗ, п.3.3 Положения к проверке не представлены обоснования начальной (максимальной) цены контракта, а также метод определения начальной (максимальной) цены контракта, заключаемого с единственным поставщиком.</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муниципальное учреждение не использовало возможность по приобретению товаров и услуг наиболее экономным способом. При определении начальной (максимальной) цены контракта учреждением не осуществлялся анализ рынка. </w:t>
      </w:r>
    </w:p>
    <w:p w:rsidR="006852E9" w:rsidRPr="003F325D" w:rsidRDefault="006852E9" w:rsidP="006852E9">
      <w:pPr>
        <w:pStyle w:val="aa"/>
        <w:spacing w:after="0" w:line="384" w:lineRule="atLeast"/>
        <w:jc w:val="center"/>
        <w:rPr>
          <w:rFonts w:ascii="Times New Roman" w:hAnsi="Times New Roman"/>
          <w:b/>
          <w:i/>
          <w:sz w:val="28"/>
          <w:szCs w:val="28"/>
        </w:rPr>
      </w:pPr>
      <w:r w:rsidRPr="003F325D">
        <w:rPr>
          <w:rFonts w:ascii="Times New Roman" w:hAnsi="Times New Roman"/>
          <w:b/>
          <w:i/>
          <w:sz w:val="28"/>
          <w:szCs w:val="28"/>
        </w:rPr>
        <w:t>Определение результативности муниципальных средств</w:t>
      </w:r>
    </w:p>
    <w:p w:rsidR="006852E9" w:rsidRPr="003F325D" w:rsidRDefault="006852E9" w:rsidP="006852E9">
      <w:pPr>
        <w:pStyle w:val="aa"/>
        <w:ind w:left="0" w:firstLine="720"/>
        <w:jc w:val="both"/>
        <w:rPr>
          <w:rFonts w:ascii="Times New Roman" w:hAnsi="Times New Roman" w:cs="Times New Roman"/>
          <w:b/>
          <w:sz w:val="28"/>
          <w:szCs w:val="28"/>
        </w:rPr>
      </w:pP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Результативность характеризуется степенью достижения запланированных результатов путем сравнения достигнутых и запланированных экономических результатов деятельности,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Сортавальского поселения от 22.11.2013г. №498-О утвержден план мероприятий («дорожная карта») Муниципального учреждения «Центр досуга» (далее «Дорожная карта»).</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r>
        <w:rPr>
          <w:rFonts w:ascii="Times New Roman" w:hAnsi="Times New Roman" w:cs="Times New Roman"/>
          <w:sz w:val="28"/>
          <w:szCs w:val="28"/>
        </w:rPr>
        <w:t xml:space="preserve"> «Дорожной карты»</w:t>
      </w:r>
      <w:r w:rsidRPr="00A7223E">
        <w:rPr>
          <w:rFonts w:ascii="Times New Roman" w:hAnsi="Times New Roman" w:cs="Times New Roman"/>
          <w:sz w:val="28"/>
          <w:szCs w:val="28"/>
        </w:rPr>
        <w:t xml:space="preserve"> </w:t>
      </w:r>
      <w:r>
        <w:rPr>
          <w:rFonts w:ascii="Times New Roman" w:hAnsi="Times New Roman" w:cs="Times New Roman"/>
          <w:sz w:val="28"/>
          <w:szCs w:val="28"/>
        </w:rPr>
        <w:t>определены  пять целевых показателей (индикаторов) эффективности и качества оказываемых услуг в сфере культуры.</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составе годовой отчетности учреждение представило учредителю Отчет о результатах деятельности казенного учреждения и об использовании закрепленного за ним муниципального имущества на 01 января 2017г.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 Отчет о результатах деятельности). Показатели деятельности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отраженные в  разделе 2 Отчета о результатах деятельности не соответствуют целевым показателям (индикаторам) «Дорожной карты». </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В п. 2.5 Отчета о результатах деятельности отражена информация об общем количестве потребителей, воспользовавшихся услугами (работами) в 2016 году в сравнении с 2015 годом. Данный показатель можно соотнести с утвержденным показателем «Дорожной карты» «увеличение численности участников платных и бесплатных культурно-досуговых мероприятий (по сравнению с численностью участников платных и бесплатных мероприятий в предыдущем году)», поэтому Контрольно-счетный комитет определил данный показатель, как критерий эффективности деятельности учреждения.</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 «увеличение численности», согласно «Дорожной карты» на 2016 год определен</w:t>
      </w:r>
      <w:r w:rsidR="003C74F7">
        <w:rPr>
          <w:rFonts w:ascii="Times New Roman" w:hAnsi="Times New Roman" w:cs="Times New Roman"/>
          <w:sz w:val="28"/>
          <w:szCs w:val="28"/>
        </w:rPr>
        <w:t>, как</w:t>
      </w:r>
      <w:r>
        <w:rPr>
          <w:rFonts w:ascii="Times New Roman" w:hAnsi="Times New Roman" w:cs="Times New Roman"/>
          <w:sz w:val="28"/>
          <w:szCs w:val="28"/>
        </w:rPr>
        <w:t xml:space="preserve"> увеличение на 17,5 процентов к прошлому году. </w:t>
      </w:r>
      <w:r w:rsidR="003C74F7">
        <w:rPr>
          <w:rFonts w:ascii="Times New Roman" w:hAnsi="Times New Roman" w:cs="Times New Roman"/>
          <w:sz w:val="28"/>
          <w:szCs w:val="28"/>
        </w:rPr>
        <w:t>С</w:t>
      </w:r>
      <w:r>
        <w:rPr>
          <w:rFonts w:ascii="Times New Roman" w:hAnsi="Times New Roman" w:cs="Times New Roman"/>
          <w:sz w:val="28"/>
          <w:szCs w:val="28"/>
        </w:rPr>
        <w:t>огласно Отчету о результатах деятельности за 2016 год,</w:t>
      </w:r>
      <w:r w:rsidR="003C74F7">
        <w:rPr>
          <w:rFonts w:ascii="Times New Roman" w:hAnsi="Times New Roman" w:cs="Times New Roman"/>
          <w:sz w:val="28"/>
          <w:szCs w:val="28"/>
        </w:rPr>
        <w:t xml:space="preserve"> по показателю «увеличение численности», </w:t>
      </w:r>
      <w:r>
        <w:rPr>
          <w:rFonts w:ascii="Times New Roman" w:hAnsi="Times New Roman" w:cs="Times New Roman"/>
          <w:sz w:val="28"/>
          <w:szCs w:val="28"/>
        </w:rPr>
        <w:t xml:space="preserve"> фактическ</w:t>
      </w:r>
      <w:r w:rsidR="003C74F7">
        <w:rPr>
          <w:rFonts w:ascii="Times New Roman" w:hAnsi="Times New Roman" w:cs="Times New Roman"/>
          <w:sz w:val="28"/>
          <w:szCs w:val="28"/>
        </w:rPr>
        <w:t>ое</w:t>
      </w:r>
      <w:r>
        <w:rPr>
          <w:rFonts w:ascii="Times New Roman" w:hAnsi="Times New Roman" w:cs="Times New Roman"/>
          <w:sz w:val="28"/>
          <w:szCs w:val="28"/>
        </w:rPr>
        <w:t xml:space="preserve"> увеличение составило 1,34 процента (48064/ 47428 *100= 101,34). </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показатель эффективности, установленный «Дорожной картой» в 2016 году, не был достигнут. </w:t>
      </w:r>
    </w:p>
    <w:p w:rsidR="006852E9" w:rsidRPr="003F325D" w:rsidRDefault="006852E9" w:rsidP="006852E9">
      <w:pPr>
        <w:pStyle w:val="aa"/>
        <w:spacing w:after="0" w:line="384" w:lineRule="atLeast"/>
        <w:jc w:val="center"/>
        <w:rPr>
          <w:rFonts w:ascii="Times New Roman" w:hAnsi="Times New Roman"/>
          <w:b/>
          <w:i/>
          <w:sz w:val="28"/>
          <w:szCs w:val="28"/>
        </w:rPr>
      </w:pPr>
      <w:r w:rsidRPr="003F325D">
        <w:rPr>
          <w:rFonts w:ascii="Times New Roman" w:hAnsi="Times New Roman"/>
          <w:b/>
          <w:i/>
          <w:sz w:val="28"/>
          <w:szCs w:val="28"/>
        </w:rPr>
        <w:t>Определение продуктивности  муниципальных средств</w:t>
      </w:r>
    </w:p>
    <w:p w:rsidR="006852E9" w:rsidRDefault="006852E9" w:rsidP="006852E9">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t>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и затраченными на получение этих результатов финансовыми средствами.</w:t>
      </w:r>
    </w:p>
    <w:p w:rsidR="006852E9" w:rsidRDefault="006852E9" w:rsidP="006852E9">
      <w:pPr>
        <w:pStyle w:val="aa"/>
        <w:spacing w:after="0" w:line="384" w:lineRule="atLeast"/>
        <w:ind w:left="0" w:firstLine="720"/>
        <w:jc w:val="both"/>
        <w:rPr>
          <w:rFonts w:ascii="Times New Roman" w:hAnsi="Times New Roman"/>
          <w:sz w:val="28"/>
          <w:szCs w:val="28"/>
        </w:rPr>
      </w:pPr>
      <w:r>
        <w:rPr>
          <w:rFonts w:ascii="Times New Roman" w:hAnsi="Times New Roman"/>
          <w:sz w:val="28"/>
          <w:szCs w:val="28"/>
        </w:rPr>
        <w:lastRenderedPageBreak/>
        <w:t>Использование средств может быть оценено, как продуктивное в том случае, когда затраты на единицу результатов деятельности будут равны или меньше запланированных показателей.</w:t>
      </w:r>
    </w:p>
    <w:p w:rsidR="006852E9"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п.2.5 Отчета о результатах деятельности на начало 2016 года (т.е. за 2015год) объем потребителей, воспользовавшихся услугами (работами) учреждения составлял 47428 чел. Применив к этому значению целевой показатель на 2016 год, установленный «Дорожной картой»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увеличение численности на 17,5% к предыдущему году), плановый объем потребителей, воспользовавшихся услугами (работами) учреждения, составляет 55728 чел. (47425*117,5%).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бюджетной сметы учреждения на 2016 год, объем средств, предусмотренный на осуществление полномочий по культуре составляет 14999,1  тыс. руб. Таким образом, соотношение между объемом планируемых финансовых затрат и результатом деятельности составляет 0,27 тыс. руб. на 1 человека (14999,1/55728).</w:t>
      </w:r>
    </w:p>
    <w:p w:rsidR="006852E9" w:rsidRDefault="006852E9" w:rsidP="006852E9">
      <w:pPr>
        <w:ind w:firstLine="567"/>
        <w:jc w:val="both"/>
        <w:rPr>
          <w:rFonts w:ascii="Times New Roman" w:eastAsiaTheme="minorHAnsi" w:hAnsi="Times New Roman"/>
          <w:sz w:val="28"/>
          <w:szCs w:val="28"/>
        </w:rPr>
      </w:pPr>
      <w:r>
        <w:rPr>
          <w:rFonts w:ascii="Times New Roman" w:hAnsi="Times New Roman"/>
          <w:sz w:val="28"/>
          <w:szCs w:val="28"/>
        </w:rPr>
        <w:t xml:space="preserve">Согласно Отчету о результатах деятельности  за 2016 год, общее количество потребителей, воспользовавшихся услугами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работами) учреждения составило 48064 чел. Согласно </w:t>
      </w:r>
      <w:r w:rsidRPr="007D700E">
        <w:rPr>
          <w:rFonts w:ascii="Times New Roman" w:eastAsiaTheme="minorHAnsi" w:hAnsi="Times New Roman"/>
          <w:sz w:val="28"/>
          <w:szCs w:val="28"/>
        </w:rPr>
        <w:t>Отчет</w:t>
      </w:r>
      <w:r>
        <w:rPr>
          <w:rFonts w:ascii="Times New Roman" w:eastAsiaTheme="minorHAnsi" w:hAnsi="Times New Roman"/>
          <w:sz w:val="28"/>
          <w:szCs w:val="28"/>
        </w:rPr>
        <w:t>у</w:t>
      </w:r>
      <w:r w:rsidRPr="007D700E">
        <w:rPr>
          <w:rFonts w:ascii="Times New Roman" w:eastAsiaTheme="minorHAnsi" w:hAnsi="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ascii="Times New Roman" w:eastAsiaTheme="minorHAnsi" w:hAnsi="Times New Roman"/>
          <w:sz w:val="28"/>
          <w:szCs w:val="28"/>
        </w:rPr>
        <w:t xml:space="preserve"> (ф.0503127) учреждением, на выполнение возложенных на него функций по культуре, израсходовано 14354,7 тыс. руб. Соотношение между фактически произведенными затратами  и результатом деятельности за 2016 год составляет 0,3 тыс. руб. на 1 человека (14354,7/48064).</w:t>
      </w:r>
    </w:p>
    <w:p w:rsidR="006852E9" w:rsidRPr="00A7223E" w:rsidRDefault="006852E9" w:rsidP="006852E9">
      <w:pPr>
        <w:pStyle w:val="aa"/>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при проведении анализа установлено, что использование муниципальных средств учреждением в 2016 году является не продуктивным, т.к. фактическое значение (0,3 тыс. руб. на 1потребителя) больше планового значения (0,27 тыс. руб. на 1 потребителя).</w:t>
      </w:r>
    </w:p>
    <w:p w:rsidR="006852E9" w:rsidRDefault="006852E9" w:rsidP="006852E9">
      <w:pPr>
        <w:pStyle w:val="aa"/>
        <w:ind w:left="0" w:firstLine="360"/>
        <w:jc w:val="both"/>
        <w:rPr>
          <w:rFonts w:ascii="Times New Roman" w:hAnsi="Times New Roman"/>
          <w:b/>
          <w:sz w:val="28"/>
          <w:szCs w:val="28"/>
        </w:rPr>
      </w:pPr>
    </w:p>
    <w:p w:rsidR="006852E9" w:rsidRPr="003F325D" w:rsidRDefault="006852E9" w:rsidP="006852E9">
      <w:pPr>
        <w:pStyle w:val="aa"/>
        <w:ind w:left="0" w:firstLine="360"/>
        <w:jc w:val="center"/>
        <w:rPr>
          <w:rFonts w:ascii="Times New Roman" w:hAnsi="Times New Roman"/>
          <w:b/>
          <w:i/>
          <w:sz w:val="28"/>
          <w:szCs w:val="28"/>
        </w:rPr>
      </w:pPr>
      <w:r w:rsidRPr="003F325D">
        <w:rPr>
          <w:rFonts w:ascii="Times New Roman" w:hAnsi="Times New Roman"/>
          <w:b/>
          <w:i/>
          <w:sz w:val="28"/>
          <w:szCs w:val="28"/>
        </w:rPr>
        <w:t>Вывод:</w:t>
      </w:r>
    </w:p>
    <w:p w:rsidR="006852E9" w:rsidRDefault="006852E9" w:rsidP="006852E9">
      <w:pPr>
        <w:pStyle w:val="aa"/>
        <w:ind w:left="0" w:firstLine="567"/>
        <w:jc w:val="both"/>
        <w:rPr>
          <w:rFonts w:ascii="Times New Roman" w:hAnsi="Times New Roman"/>
          <w:sz w:val="28"/>
          <w:szCs w:val="28"/>
        </w:rPr>
      </w:pPr>
      <w:r>
        <w:rPr>
          <w:rFonts w:ascii="Times New Roman" w:hAnsi="Times New Roman"/>
          <w:sz w:val="28"/>
          <w:szCs w:val="28"/>
        </w:rPr>
        <w:t>На основе совокупности оценок Контрольно-счетный комитет делает вывод, что использование финансовых средств бюджета Сортавальского городского поселения в 2016 году</w:t>
      </w:r>
      <w:r w:rsidR="003F325D">
        <w:rPr>
          <w:rFonts w:ascii="Times New Roman" w:hAnsi="Times New Roman"/>
          <w:sz w:val="28"/>
          <w:szCs w:val="28"/>
        </w:rPr>
        <w:t xml:space="preserve"> в сумме 14354,7 тыс. руб.</w:t>
      </w:r>
      <w:r>
        <w:rPr>
          <w:rFonts w:ascii="Times New Roman" w:hAnsi="Times New Roman"/>
          <w:sz w:val="28"/>
          <w:szCs w:val="28"/>
        </w:rPr>
        <w:t xml:space="preserve"> муниципальным учреждением «Центр досуга» являлось не эффективным:</w:t>
      </w:r>
    </w:p>
    <w:p w:rsidR="006852E9" w:rsidRDefault="006852E9" w:rsidP="006852E9">
      <w:pPr>
        <w:pStyle w:val="aa"/>
        <w:numPr>
          <w:ilvl w:val="0"/>
          <w:numId w:val="27"/>
        </w:numPr>
        <w:jc w:val="both"/>
        <w:rPr>
          <w:rFonts w:ascii="Times New Roman" w:hAnsi="Times New Roman"/>
          <w:sz w:val="28"/>
          <w:szCs w:val="28"/>
        </w:rPr>
      </w:pPr>
      <w:r>
        <w:rPr>
          <w:rFonts w:ascii="Times New Roman" w:hAnsi="Times New Roman"/>
          <w:sz w:val="28"/>
          <w:szCs w:val="28"/>
        </w:rPr>
        <w:t xml:space="preserve"> При проведении закупок не исследовался рынок для определения более экономичной начальной (максимальной) цены контракта. </w:t>
      </w:r>
    </w:p>
    <w:p w:rsidR="006852E9" w:rsidRDefault="006852E9" w:rsidP="006852E9">
      <w:pPr>
        <w:pStyle w:val="aa"/>
        <w:numPr>
          <w:ilvl w:val="0"/>
          <w:numId w:val="27"/>
        </w:numPr>
        <w:jc w:val="both"/>
        <w:rPr>
          <w:rFonts w:ascii="Times New Roman" w:hAnsi="Times New Roman"/>
          <w:sz w:val="28"/>
          <w:szCs w:val="28"/>
        </w:rPr>
      </w:pPr>
      <w:r>
        <w:rPr>
          <w:rFonts w:ascii="Times New Roman" w:hAnsi="Times New Roman"/>
          <w:sz w:val="28"/>
          <w:szCs w:val="28"/>
        </w:rPr>
        <w:lastRenderedPageBreak/>
        <w:t>Установленные  «Дорожной картой» целевые показатели на 2016 год не достигнуты.</w:t>
      </w:r>
    </w:p>
    <w:p w:rsidR="006852E9" w:rsidRPr="00D040BB" w:rsidRDefault="006852E9" w:rsidP="006852E9">
      <w:pPr>
        <w:pStyle w:val="aa"/>
        <w:numPr>
          <w:ilvl w:val="0"/>
          <w:numId w:val="27"/>
        </w:numPr>
        <w:jc w:val="both"/>
        <w:rPr>
          <w:rFonts w:ascii="Times New Roman" w:hAnsi="Times New Roman"/>
          <w:sz w:val="28"/>
          <w:szCs w:val="28"/>
        </w:rPr>
      </w:pPr>
      <w:r>
        <w:rPr>
          <w:rFonts w:ascii="Times New Roman" w:hAnsi="Times New Roman"/>
          <w:sz w:val="28"/>
          <w:szCs w:val="28"/>
        </w:rPr>
        <w:t xml:space="preserve">Использование учреждением в 2016 году муниципальных средств является не продуктивным. </w:t>
      </w:r>
    </w:p>
    <w:p w:rsidR="006852E9" w:rsidRDefault="006852E9" w:rsidP="006852E9">
      <w:pPr>
        <w:pStyle w:val="aa"/>
        <w:ind w:left="0" w:firstLine="360"/>
        <w:jc w:val="both"/>
        <w:rPr>
          <w:rFonts w:ascii="Times New Roman" w:hAnsi="Times New Roman"/>
          <w:b/>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6852E9" w:rsidRPr="007802B6" w:rsidRDefault="006852E9" w:rsidP="006852E9">
      <w:pPr>
        <w:pStyle w:val="aa"/>
        <w:tabs>
          <w:tab w:val="left" w:pos="2676"/>
        </w:tabs>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 xml:space="preserve">составляет </w:t>
      </w:r>
      <w:r w:rsidR="009D4D3D">
        <w:rPr>
          <w:rFonts w:ascii="Times New Roman" w:hAnsi="Times New Roman"/>
          <w:sz w:val="28"/>
          <w:szCs w:val="28"/>
        </w:rPr>
        <w:t>15510,1</w:t>
      </w:r>
      <w:r>
        <w:rPr>
          <w:rFonts w:ascii="Times New Roman" w:hAnsi="Times New Roman"/>
          <w:sz w:val="28"/>
          <w:szCs w:val="28"/>
        </w:rPr>
        <w:t xml:space="preserve"> тыс. руб.</w:t>
      </w:r>
    </w:p>
    <w:p w:rsidR="006852E9" w:rsidRDefault="006852E9" w:rsidP="006852E9">
      <w:pPr>
        <w:pStyle w:val="aa"/>
        <w:tabs>
          <w:tab w:val="left" w:pos="2676"/>
        </w:tabs>
        <w:ind w:left="0" w:firstLine="720"/>
        <w:jc w:val="both"/>
        <w:rPr>
          <w:rFonts w:ascii="Times New Roman" w:hAnsi="Times New Roman"/>
          <w:sz w:val="28"/>
          <w:szCs w:val="28"/>
        </w:rPr>
      </w:pPr>
    </w:p>
    <w:p w:rsidR="006852E9" w:rsidRDefault="006852E9" w:rsidP="006852E9">
      <w:pPr>
        <w:pStyle w:val="aa"/>
        <w:tabs>
          <w:tab w:val="left" w:pos="2676"/>
        </w:tabs>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ансовая оценка выявленных нарушений по результатам проверки составляет 1155,4 тыс. руб., в т. ч.</w:t>
      </w:r>
      <w:proofErr w:type="gramStart"/>
      <w:r>
        <w:rPr>
          <w:rFonts w:ascii="Times New Roman" w:hAnsi="Times New Roman"/>
          <w:sz w:val="28"/>
          <w:szCs w:val="28"/>
        </w:rPr>
        <w:t xml:space="preserve"> :</w:t>
      </w:r>
      <w:proofErr w:type="gramEnd"/>
    </w:p>
    <w:p w:rsidR="006852E9" w:rsidRDefault="006852E9" w:rsidP="006852E9">
      <w:pPr>
        <w:pStyle w:val="aa"/>
        <w:tabs>
          <w:tab w:val="left" w:pos="2676"/>
        </w:tabs>
        <w:ind w:left="0" w:firstLine="720"/>
        <w:jc w:val="both"/>
        <w:rPr>
          <w:rFonts w:ascii="Times New Roman" w:hAnsi="Times New Roman"/>
          <w:sz w:val="28"/>
          <w:szCs w:val="28"/>
        </w:rPr>
      </w:pPr>
      <w:r>
        <w:rPr>
          <w:rFonts w:ascii="Times New Roman" w:hAnsi="Times New Roman"/>
          <w:sz w:val="28"/>
          <w:szCs w:val="28"/>
        </w:rPr>
        <w:t>- в нарушение п.4.1 Указаний №3210-У кассовые операции в учреждении не оформлялись кассовыми документами на сумму 532,4 тыс. руб.;</w:t>
      </w:r>
    </w:p>
    <w:p w:rsidR="006852E9" w:rsidRDefault="006852E9" w:rsidP="006852E9">
      <w:pPr>
        <w:pStyle w:val="aa"/>
        <w:tabs>
          <w:tab w:val="left" w:pos="2676"/>
        </w:tabs>
        <w:ind w:left="0" w:firstLine="720"/>
        <w:jc w:val="both"/>
        <w:rPr>
          <w:rFonts w:ascii="Times New Roman" w:hAnsi="Times New Roman"/>
          <w:sz w:val="28"/>
          <w:szCs w:val="28"/>
        </w:rPr>
      </w:pPr>
      <w:r>
        <w:rPr>
          <w:rFonts w:ascii="Times New Roman" w:hAnsi="Times New Roman"/>
          <w:sz w:val="28"/>
          <w:szCs w:val="28"/>
        </w:rPr>
        <w:t>- в нарушение п.6.3 Указаний №3210-У наличные денежные средства не выдавались под отчет из кассы учреждения уполномоченным лицам для перечисления через банк на лицевой счет администратора кассовых поступлений бюджета поселения на сумму 532,4 тыс. руб.;</w:t>
      </w:r>
    </w:p>
    <w:p w:rsidR="006852E9" w:rsidRDefault="006852E9" w:rsidP="006852E9">
      <w:pPr>
        <w:pStyle w:val="aa"/>
        <w:tabs>
          <w:tab w:val="left" w:pos="2676"/>
        </w:tabs>
        <w:ind w:left="0" w:firstLine="720"/>
        <w:jc w:val="both"/>
        <w:rPr>
          <w:rFonts w:ascii="Times New Roman" w:hAnsi="Times New Roman"/>
          <w:sz w:val="28"/>
          <w:szCs w:val="28"/>
        </w:rPr>
      </w:pPr>
      <w:r>
        <w:rPr>
          <w:rFonts w:ascii="Times New Roman" w:hAnsi="Times New Roman"/>
          <w:sz w:val="28"/>
          <w:szCs w:val="28"/>
        </w:rPr>
        <w:t>- нецелевое использование бюджетных средств, выразившееся в направлении средств бюджета Сортавальского городского поселения и оплате денежных обязательств в целях не соответствующих целям, определенным решением о бюджете, сводной бюджетной росписью, бюджетной росписью, бюджетной сметой в сумме 90643,25 рублей</w:t>
      </w:r>
    </w:p>
    <w:p w:rsidR="00D103FB" w:rsidRPr="006852E9" w:rsidRDefault="00B17EF5" w:rsidP="006852E9">
      <w:pPr>
        <w:pStyle w:val="aa"/>
        <w:tabs>
          <w:tab w:val="left" w:pos="2676"/>
        </w:tabs>
        <w:ind w:left="0" w:firstLine="720"/>
        <w:jc w:val="both"/>
        <w:rPr>
          <w:rFonts w:ascii="Times New Roman" w:hAnsi="Times New Roman"/>
          <w:sz w:val="28"/>
          <w:szCs w:val="28"/>
        </w:rPr>
      </w:pPr>
      <w:r>
        <w:rPr>
          <w:rFonts w:ascii="Times New Roman" w:hAnsi="Times New Roman"/>
          <w:b/>
          <w:sz w:val="28"/>
          <w:szCs w:val="28"/>
        </w:rPr>
        <w:t>В</w:t>
      </w:r>
      <w:r w:rsidR="00053EEB">
        <w:rPr>
          <w:rFonts w:ascii="Times New Roman" w:hAnsi="Times New Roman"/>
          <w:b/>
          <w:sz w:val="28"/>
          <w:szCs w:val="28"/>
        </w:rPr>
        <w:t>ыводы:</w:t>
      </w: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2409"/>
        <w:gridCol w:w="1985"/>
      </w:tblGrid>
      <w:tr w:rsidR="00053EEB" w:rsidRPr="00B428B3" w:rsidTr="00A11D64">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701"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p w:rsidR="006852E9" w:rsidRPr="00B428B3" w:rsidRDefault="006852E9" w:rsidP="00A11D64">
            <w:pPr>
              <w:tabs>
                <w:tab w:val="left" w:pos="2676"/>
              </w:tabs>
              <w:jc w:val="center"/>
              <w:rPr>
                <w:rFonts w:ascii="Times New Roman" w:hAnsi="Times New Roman"/>
                <w:sz w:val="28"/>
                <w:szCs w:val="28"/>
              </w:rPr>
            </w:pPr>
            <w:r>
              <w:rPr>
                <w:rFonts w:ascii="Times New Roman" w:hAnsi="Times New Roman"/>
                <w:sz w:val="28"/>
                <w:szCs w:val="28"/>
              </w:rPr>
              <w:t>(тыс. руб.)</w:t>
            </w:r>
          </w:p>
        </w:tc>
        <w:tc>
          <w:tcPr>
            <w:tcW w:w="3685" w:type="dxa"/>
            <w:gridSpan w:val="2"/>
            <w:shd w:val="clear" w:color="auto" w:fill="auto"/>
          </w:tcPr>
          <w:p w:rsidR="00053EEB" w:rsidRPr="00B428B3" w:rsidRDefault="00053EEB" w:rsidP="00A11D64">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A11D64">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701"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701"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 xml:space="preserve">Нецелевое использование </w:t>
            </w:r>
            <w:r w:rsidRPr="00B428B3">
              <w:rPr>
                <w:rFonts w:ascii="Times New Roman" w:hAnsi="Times New Roman"/>
                <w:sz w:val="24"/>
                <w:szCs w:val="24"/>
              </w:rPr>
              <w:lastRenderedPageBreak/>
              <w:t>бюджетных средств</w:t>
            </w:r>
          </w:p>
        </w:tc>
        <w:tc>
          <w:tcPr>
            <w:tcW w:w="1701" w:type="dxa"/>
            <w:shd w:val="clear" w:color="auto" w:fill="auto"/>
          </w:tcPr>
          <w:p w:rsidR="00053EEB" w:rsidRPr="00B428B3" w:rsidRDefault="006852E9" w:rsidP="00EC0894">
            <w:pPr>
              <w:tabs>
                <w:tab w:val="left" w:pos="2676"/>
              </w:tabs>
              <w:jc w:val="center"/>
              <w:rPr>
                <w:rFonts w:ascii="Times New Roman" w:hAnsi="Times New Roman"/>
                <w:b/>
                <w:sz w:val="28"/>
                <w:szCs w:val="28"/>
              </w:rPr>
            </w:pPr>
            <w:r>
              <w:rPr>
                <w:rFonts w:ascii="Times New Roman" w:hAnsi="Times New Roman"/>
                <w:b/>
                <w:sz w:val="28"/>
                <w:szCs w:val="28"/>
              </w:rPr>
              <w:lastRenderedPageBreak/>
              <w:t>90,6</w:t>
            </w:r>
          </w:p>
        </w:tc>
        <w:tc>
          <w:tcPr>
            <w:tcW w:w="1276" w:type="dxa"/>
            <w:shd w:val="clear" w:color="auto" w:fill="auto"/>
          </w:tcPr>
          <w:p w:rsidR="00053EEB" w:rsidRPr="006516F4" w:rsidRDefault="006852E9" w:rsidP="00A11D64">
            <w:pPr>
              <w:tabs>
                <w:tab w:val="left" w:pos="2676"/>
              </w:tabs>
              <w:jc w:val="center"/>
              <w:rPr>
                <w:rFonts w:ascii="Times New Roman" w:hAnsi="Times New Roman"/>
                <w:sz w:val="28"/>
                <w:szCs w:val="28"/>
              </w:rPr>
            </w:pPr>
            <w:r>
              <w:rPr>
                <w:rFonts w:ascii="Times New Roman" w:hAnsi="Times New Roman"/>
                <w:sz w:val="28"/>
                <w:szCs w:val="28"/>
              </w:rPr>
              <w:t>90,6</w:t>
            </w:r>
          </w:p>
        </w:tc>
        <w:tc>
          <w:tcPr>
            <w:tcW w:w="2409" w:type="dxa"/>
            <w:shd w:val="clear" w:color="auto" w:fill="auto"/>
          </w:tcPr>
          <w:p w:rsidR="00053EEB" w:rsidRPr="0019726B" w:rsidRDefault="006852E9" w:rsidP="00A11D64">
            <w:pPr>
              <w:tabs>
                <w:tab w:val="left" w:pos="2676"/>
              </w:tabs>
              <w:jc w:val="center"/>
              <w:rPr>
                <w:rFonts w:ascii="Times New Roman" w:hAnsi="Times New Roman"/>
                <w:sz w:val="28"/>
                <w:szCs w:val="28"/>
              </w:rPr>
            </w:pPr>
            <w:r>
              <w:rPr>
                <w:rFonts w:ascii="Times New Roman" w:hAnsi="Times New Roman"/>
                <w:sz w:val="28"/>
                <w:szCs w:val="28"/>
              </w:rPr>
              <w:t>90,6</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lastRenderedPageBreak/>
              <w:t>Несоответствие принципу результативности и эффективности использования</w:t>
            </w:r>
          </w:p>
        </w:tc>
        <w:tc>
          <w:tcPr>
            <w:tcW w:w="1701" w:type="dxa"/>
            <w:shd w:val="clear" w:color="auto" w:fill="auto"/>
          </w:tcPr>
          <w:p w:rsidR="00053EEB" w:rsidRPr="006516F4" w:rsidRDefault="009D4D3D" w:rsidP="00A11D64">
            <w:pPr>
              <w:tabs>
                <w:tab w:val="left" w:pos="2676"/>
              </w:tabs>
              <w:jc w:val="center"/>
              <w:rPr>
                <w:rFonts w:ascii="Times New Roman" w:hAnsi="Times New Roman"/>
                <w:sz w:val="28"/>
                <w:szCs w:val="28"/>
              </w:rPr>
            </w:pPr>
            <w:r>
              <w:rPr>
                <w:rFonts w:ascii="Times New Roman" w:hAnsi="Times New Roman"/>
                <w:sz w:val="28"/>
                <w:szCs w:val="28"/>
              </w:rPr>
              <w:t>14354,7</w:t>
            </w: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701"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701" w:type="dxa"/>
            <w:shd w:val="clear" w:color="auto" w:fill="auto"/>
          </w:tcPr>
          <w:p w:rsidR="00053EEB" w:rsidRPr="0009085D" w:rsidRDefault="009D4D3D" w:rsidP="0009085D">
            <w:pPr>
              <w:tabs>
                <w:tab w:val="left" w:pos="2676"/>
              </w:tabs>
              <w:jc w:val="center"/>
              <w:rPr>
                <w:rFonts w:ascii="Times New Roman" w:hAnsi="Times New Roman"/>
                <w:sz w:val="28"/>
                <w:szCs w:val="28"/>
              </w:rPr>
            </w:pPr>
            <w:r>
              <w:rPr>
                <w:rFonts w:ascii="Times New Roman" w:hAnsi="Times New Roman"/>
                <w:sz w:val="28"/>
                <w:szCs w:val="28"/>
              </w:rPr>
              <w:t>1064,8</w:t>
            </w: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Прочие виды нарушений и недостатков</w:t>
            </w: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19726B" w:rsidRDefault="0019726B" w:rsidP="0019726B">
            <w:pPr>
              <w:tabs>
                <w:tab w:val="left" w:pos="2676"/>
              </w:tabs>
              <w:jc w:val="both"/>
              <w:rPr>
                <w:rFonts w:ascii="Times New Roman" w:hAnsi="Times New Roman"/>
                <w:sz w:val="24"/>
                <w:szCs w:val="24"/>
              </w:rPr>
            </w:pPr>
            <w:r w:rsidRPr="0019726B">
              <w:rPr>
                <w:rFonts w:ascii="Times New Roman" w:hAnsi="Times New Roman"/>
                <w:sz w:val="24"/>
                <w:szCs w:val="24"/>
              </w:rPr>
              <w:t>На</w:t>
            </w:r>
            <w:r>
              <w:rPr>
                <w:rFonts w:ascii="Times New Roman" w:hAnsi="Times New Roman"/>
                <w:sz w:val="24"/>
                <w:szCs w:val="24"/>
              </w:rPr>
              <w:t>рушение порядка применения бюджетной классификации</w:t>
            </w:r>
          </w:p>
        </w:tc>
        <w:tc>
          <w:tcPr>
            <w:tcW w:w="1701" w:type="dxa"/>
            <w:shd w:val="clear" w:color="auto" w:fill="auto"/>
          </w:tcPr>
          <w:p w:rsidR="00053EEB" w:rsidRPr="0019726B" w:rsidRDefault="00053EEB" w:rsidP="0019726B">
            <w:pPr>
              <w:tabs>
                <w:tab w:val="left" w:pos="2676"/>
              </w:tabs>
              <w:jc w:val="center"/>
              <w:rPr>
                <w:rFonts w:ascii="Times New Roman" w:hAnsi="Times New Roman"/>
                <w:sz w:val="28"/>
                <w:szCs w:val="28"/>
              </w:rPr>
            </w:pPr>
          </w:p>
        </w:tc>
        <w:tc>
          <w:tcPr>
            <w:tcW w:w="1276"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701"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shd w:val="clear" w:color="auto" w:fill="auto"/>
          </w:tcPr>
          <w:p w:rsidR="00053EEB" w:rsidRPr="00B428B3" w:rsidRDefault="009D4D3D" w:rsidP="009D4D3D">
            <w:pPr>
              <w:tabs>
                <w:tab w:val="left" w:pos="2676"/>
              </w:tabs>
              <w:jc w:val="center"/>
              <w:rPr>
                <w:rFonts w:ascii="Times New Roman" w:hAnsi="Times New Roman"/>
                <w:b/>
                <w:sz w:val="28"/>
                <w:szCs w:val="28"/>
              </w:rPr>
            </w:pPr>
            <w:r>
              <w:rPr>
                <w:rFonts w:ascii="Times New Roman" w:hAnsi="Times New Roman"/>
                <w:b/>
                <w:sz w:val="28"/>
                <w:szCs w:val="28"/>
              </w:rPr>
              <w:t>15510,1</w:t>
            </w: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C03E0E" w:rsidRDefault="00B17EF5" w:rsidP="00053EEB">
      <w:pPr>
        <w:tabs>
          <w:tab w:val="left" w:pos="2676"/>
        </w:tabs>
        <w:jc w:val="both"/>
        <w:rPr>
          <w:rFonts w:ascii="Times New Roman" w:hAnsi="Times New Roman"/>
          <w:sz w:val="28"/>
          <w:szCs w:val="28"/>
        </w:rPr>
      </w:pPr>
      <w:r>
        <w:rPr>
          <w:rFonts w:ascii="Times New Roman" w:hAnsi="Times New Roman"/>
          <w:b/>
          <w:sz w:val="28"/>
          <w:szCs w:val="28"/>
        </w:rPr>
        <w:lastRenderedPageBreak/>
        <w:t xml:space="preserve">- </w:t>
      </w:r>
      <w:r w:rsidR="009D4D3D">
        <w:rPr>
          <w:rFonts w:ascii="Times New Roman" w:hAnsi="Times New Roman"/>
          <w:sz w:val="28"/>
          <w:szCs w:val="28"/>
        </w:rPr>
        <w:t>восстановить в бюджет Сортавальского городского поселения объем средств в сумме 90,6 тыс. рублей использованных в 2016 году МУ «Центр досуга» не по целевому назначению, выразившееся в оплате денежных обязательств в целях не соответствующих целям, определенным решением о бюджете, сводной бюджетной росписью, бюджетной росписью, бюджетной сметой</w:t>
      </w:r>
      <w:proofErr w:type="gramStart"/>
      <w:r w:rsidR="009D4D3D">
        <w:rPr>
          <w:rFonts w:ascii="Times New Roman" w:hAnsi="Times New Roman"/>
          <w:sz w:val="28"/>
          <w:szCs w:val="28"/>
        </w:rPr>
        <w:t xml:space="preserve"> </w:t>
      </w:r>
      <w:r w:rsidR="00E2668D">
        <w:rPr>
          <w:rFonts w:ascii="Times New Roman" w:hAnsi="Times New Roman"/>
          <w:sz w:val="28"/>
          <w:szCs w:val="28"/>
        </w:rPr>
        <w:t>;</w:t>
      </w:r>
      <w:proofErr w:type="gramEnd"/>
    </w:p>
    <w:p w:rsidR="000F5740" w:rsidRDefault="00E2668D" w:rsidP="00053EEB">
      <w:pPr>
        <w:tabs>
          <w:tab w:val="left" w:pos="2676"/>
        </w:tabs>
        <w:jc w:val="both"/>
        <w:rPr>
          <w:rFonts w:ascii="Times New Roman" w:hAnsi="Times New Roman"/>
          <w:sz w:val="28"/>
          <w:szCs w:val="28"/>
        </w:rPr>
      </w:pPr>
      <w:r>
        <w:rPr>
          <w:rFonts w:ascii="Times New Roman" w:hAnsi="Times New Roman"/>
          <w:sz w:val="28"/>
          <w:szCs w:val="28"/>
        </w:rPr>
        <w:t xml:space="preserve">- </w:t>
      </w:r>
      <w:r w:rsidR="000F5740">
        <w:rPr>
          <w:rFonts w:ascii="Times New Roman" w:hAnsi="Times New Roman"/>
          <w:sz w:val="28"/>
          <w:szCs w:val="28"/>
        </w:rPr>
        <w:t>привлечь к административной ответственности лиц, допустивших нарушения.</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Администрации Сортавальского городского поселения:</w:t>
      </w:r>
    </w:p>
    <w:p w:rsidR="000F5740" w:rsidRPr="00B5799E" w:rsidRDefault="000F5740" w:rsidP="000F5740">
      <w:pPr>
        <w:pStyle w:val="aa"/>
        <w:numPr>
          <w:ilvl w:val="0"/>
          <w:numId w:val="28"/>
        </w:numPr>
        <w:tabs>
          <w:tab w:val="left" w:pos="2676"/>
        </w:tabs>
        <w:jc w:val="both"/>
        <w:rPr>
          <w:rFonts w:ascii="Times New Roman" w:hAnsi="Times New Roman"/>
          <w:b/>
          <w:sz w:val="28"/>
          <w:szCs w:val="28"/>
        </w:rPr>
      </w:pPr>
      <w:r>
        <w:rPr>
          <w:rFonts w:ascii="Times New Roman" w:hAnsi="Times New Roman"/>
          <w:sz w:val="28"/>
          <w:szCs w:val="28"/>
        </w:rPr>
        <w:t>Разработать и принять муниципальный акт, устанавливающий механизма реализации и разграничения полномочий в сфере культуры и досуга.</w:t>
      </w:r>
    </w:p>
    <w:p w:rsidR="000F5740" w:rsidRPr="00B61F92" w:rsidRDefault="000F5740" w:rsidP="000F5740">
      <w:pPr>
        <w:pStyle w:val="aa"/>
        <w:numPr>
          <w:ilvl w:val="0"/>
          <w:numId w:val="28"/>
        </w:numPr>
        <w:tabs>
          <w:tab w:val="left" w:pos="2676"/>
        </w:tabs>
        <w:jc w:val="both"/>
        <w:rPr>
          <w:rFonts w:ascii="Times New Roman" w:hAnsi="Times New Roman"/>
          <w:b/>
          <w:sz w:val="28"/>
          <w:szCs w:val="28"/>
        </w:rPr>
      </w:pPr>
      <w:r>
        <w:rPr>
          <w:rFonts w:ascii="Times New Roman" w:hAnsi="Times New Roman"/>
          <w:sz w:val="28"/>
          <w:szCs w:val="28"/>
        </w:rPr>
        <w:t>Согласно</w:t>
      </w:r>
      <w:r w:rsidRPr="00B5799E">
        <w:rPr>
          <w:rFonts w:ascii="Times New Roman" w:hAnsi="Times New Roman"/>
          <w:sz w:val="28"/>
          <w:szCs w:val="28"/>
        </w:rPr>
        <w:t xml:space="preserve"> ст. 131 Гражданского Кодекса РФ  </w:t>
      </w:r>
      <w:r>
        <w:rPr>
          <w:rFonts w:ascii="Times New Roman" w:hAnsi="Times New Roman"/>
          <w:sz w:val="28"/>
          <w:szCs w:val="28"/>
        </w:rPr>
        <w:t xml:space="preserve">осуществить </w:t>
      </w:r>
      <w:r w:rsidRPr="00B5799E">
        <w:rPr>
          <w:rFonts w:ascii="Times New Roman" w:hAnsi="Times New Roman"/>
          <w:sz w:val="28"/>
          <w:szCs w:val="28"/>
        </w:rPr>
        <w:t>регистр</w:t>
      </w:r>
      <w:r>
        <w:rPr>
          <w:rFonts w:ascii="Times New Roman" w:hAnsi="Times New Roman"/>
          <w:sz w:val="28"/>
          <w:szCs w:val="28"/>
        </w:rPr>
        <w:t>ация</w:t>
      </w:r>
      <w:r w:rsidRPr="00B5799E">
        <w:rPr>
          <w:rFonts w:ascii="Times New Roman" w:hAnsi="Times New Roman"/>
          <w:sz w:val="28"/>
          <w:szCs w:val="28"/>
        </w:rPr>
        <w:t xml:space="preserve"> прав</w:t>
      </w:r>
      <w:r>
        <w:rPr>
          <w:rFonts w:ascii="Times New Roman" w:hAnsi="Times New Roman"/>
          <w:sz w:val="28"/>
          <w:szCs w:val="28"/>
        </w:rPr>
        <w:t>а</w:t>
      </w:r>
      <w:r w:rsidRPr="00B5799E">
        <w:rPr>
          <w:rFonts w:ascii="Times New Roman" w:hAnsi="Times New Roman"/>
          <w:sz w:val="28"/>
          <w:szCs w:val="28"/>
        </w:rPr>
        <w:t xml:space="preserve"> собственности на недвижимые вещи в органах государственной регистрации прав на недвижимость и сделок с ней</w:t>
      </w:r>
      <w:r>
        <w:rPr>
          <w:rFonts w:ascii="Times New Roman" w:hAnsi="Times New Roman"/>
          <w:sz w:val="28"/>
          <w:szCs w:val="28"/>
        </w:rPr>
        <w:t>.</w:t>
      </w:r>
    </w:p>
    <w:p w:rsidR="000F5740" w:rsidRPr="00B61F92" w:rsidRDefault="000F5740" w:rsidP="000F5740">
      <w:pPr>
        <w:pStyle w:val="aa"/>
        <w:numPr>
          <w:ilvl w:val="0"/>
          <w:numId w:val="28"/>
        </w:numPr>
        <w:tabs>
          <w:tab w:val="left" w:pos="2676"/>
        </w:tabs>
        <w:spacing w:after="0"/>
        <w:jc w:val="both"/>
        <w:rPr>
          <w:rFonts w:ascii="Times New Roman" w:hAnsi="Times New Roman"/>
          <w:sz w:val="28"/>
          <w:szCs w:val="28"/>
        </w:rPr>
      </w:pPr>
      <w:r w:rsidRPr="00B61F92">
        <w:rPr>
          <w:rFonts w:ascii="Times New Roman" w:hAnsi="Times New Roman"/>
          <w:sz w:val="28"/>
          <w:szCs w:val="28"/>
        </w:rPr>
        <w:t xml:space="preserve"> </w:t>
      </w:r>
      <w:r>
        <w:rPr>
          <w:rFonts w:ascii="Times New Roman" w:hAnsi="Times New Roman"/>
          <w:sz w:val="28"/>
          <w:szCs w:val="28"/>
        </w:rPr>
        <w:t xml:space="preserve">Устранить </w:t>
      </w:r>
      <w:proofErr w:type="gramStart"/>
      <w:r>
        <w:rPr>
          <w:rFonts w:ascii="Times New Roman" w:hAnsi="Times New Roman"/>
          <w:sz w:val="28"/>
          <w:szCs w:val="28"/>
        </w:rPr>
        <w:t>имеющееся</w:t>
      </w:r>
      <w:proofErr w:type="gramEnd"/>
      <w:r>
        <w:rPr>
          <w:rFonts w:ascii="Times New Roman" w:hAnsi="Times New Roman"/>
          <w:sz w:val="28"/>
          <w:szCs w:val="28"/>
        </w:rPr>
        <w:t xml:space="preserve"> противоречия по закрепленному на праве оперативного управления имущества </w:t>
      </w:r>
      <w:r w:rsidR="00AF1DDF">
        <w:rPr>
          <w:rFonts w:ascii="Times New Roman" w:hAnsi="Times New Roman"/>
          <w:sz w:val="28"/>
          <w:szCs w:val="28"/>
        </w:rPr>
        <w:t>МУ «Центр досуга» в Реестре муниципального имущества Сортавальского городского поселения.</w:t>
      </w:r>
    </w:p>
    <w:p w:rsidR="000F5740" w:rsidRPr="00B61F92" w:rsidRDefault="00AF1DDF" w:rsidP="000F5740">
      <w:pPr>
        <w:pStyle w:val="aa"/>
        <w:numPr>
          <w:ilvl w:val="0"/>
          <w:numId w:val="28"/>
        </w:numPr>
        <w:spacing w:after="0"/>
        <w:jc w:val="both"/>
        <w:rPr>
          <w:rFonts w:ascii="Times New Roman" w:hAnsi="Times New Roman"/>
          <w:sz w:val="28"/>
          <w:szCs w:val="28"/>
        </w:rPr>
      </w:pPr>
      <w:r>
        <w:rPr>
          <w:rFonts w:ascii="Times New Roman" w:hAnsi="Times New Roman"/>
          <w:sz w:val="28"/>
          <w:szCs w:val="28"/>
        </w:rPr>
        <w:t xml:space="preserve">Отразить в Реестре </w:t>
      </w:r>
      <w:r w:rsidR="000F5740" w:rsidRPr="00B61F92">
        <w:rPr>
          <w:rFonts w:ascii="Times New Roman" w:hAnsi="Times New Roman"/>
          <w:sz w:val="28"/>
          <w:szCs w:val="28"/>
        </w:rPr>
        <w:t>информаци</w:t>
      </w:r>
      <w:r>
        <w:rPr>
          <w:rFonts w:ascii="Times New Roman" w:hAnsi="Times New Roman"/>
          <w:sz w:val="28"/>
          <w:szCs w:val="28"/>
        </w:rPr>
        <w:t>ю</w:t>
      </w:r>
      <w:r w:rsidR="000F5740" w:rsidRPr="00B61F92">
        <w:rPr>
          <w:rFonts w:ascii="Times New Roman" w:hAnsi="Times New Roman"/>
          <w:sz w:val="28"/>
          <w:szCs w:val="28"/>
        </w:rPr>
        <w:t xml:space="preserve"> об объекте недвижимого имущества «Парк </w:t>
      </w:r>
      <w:proofErr w:type="spellStart"/>
      <w:r w:rsidR="000F5740" w:rsidRPr="00B61F92">
        <w:rPr>
          <w:rFonts w:ascii="Times New Roman" w:hAnsi="Times New Roman"/>
          <w:sz w:val="28"/>
          <w:szCs w:val="28"/>
        </w:rPr>
        <w:t>Ваккосалми</w:t>
      </w:r>
      <w:proofErr w:type="spellEnd"/>
      <w:r w:rsidR="000F5740" w:rsidRPr="00B61F92">
        <w:rPr>
          <w:rFonts w:ascii="Times New Roman" w:hAnsi="Times New Roman"/>
          <w:sz w:val="28"/>
          <w:szCs w:val="28"/>
        </w:rPr>
        <w:t>» за кадастровым номером 10:07:000000:7845 балансовой стоимостью 1,0 руб</w:t>
      </w:r>
      <w:r>
        <w:rPr>
          <w:rFonts w:ascii="Times New Roman" w:hAnsi="Times New Roman"/>
          <w:sz w:val="28"/>
          <w:szCs w:val="28"/>
        </w:rPr>
        <w:t>. на основании документов, подтверждающих возникновения права собственности.</w:t>
      </w:r>
    </w:p>
    <w:p w:rsidR="000F5740" w:rsidRDefault="000F5740" w:rsidP="000F5740">
      <w:pPr>
        <w:pStyle w:val="aa"/>
        <w:numPr>
          <w:ilvl w:val="0"/>
          <w:numId w:val="28"/>
        </w:numPr>
        <w:tabs>
          <w:tab w:val="left" w:pos="2676"/>
        </w:tabs>
        <w:jc w:val="both"/>
        <w:rPr>
          <w:rFonts w:ascii="Times New Roman" w:hAnsi="Times New Roman"/>
          <w:sz w:val="28"/>
          <w:szCs w:val="28"/>
        </w:rPr>
      </w:pPr>
      <w:r w:rsidRPr="00B61F92">
        <w:rPr>
          <w:rFonts w:ascii="Times New Roman" w:hAnsi="Times New Roman"/>
          <w:sz w:val="28"/>
          <w:szCs w:val="28"/>
        </w:rPr>
        <w:t xml:space="preserve">В </w:t>
      </w:r>
      <w:r w:rsidR="00AF1DDF">
        <w:rPr>
          <w:rFonts w:ascii="Times New Roman" w:hAnsi="Times New Roman"/>
          <w:sz w:val="28"/>
          <w:szCs w:val="28"/>
        </w:rPr>
        <w:t xml:space="preserve">соответствии со </w:t>
      </w:r>
      <w:r w:rsidRPr="00B61F92">
        <w:rPr>
          <w:rFonts w:ascii="Times New Roman" w:hAnsi="Times New Roman"/>
          <w:sz w:val="28"/>
          <w:szCs w:val="28"/>
        </w:rPr>
        <w:t xml:space="preserve"> ст.273 ГК РФ </w:t>
      </w:r>
      <w:r w:rsidR="00AF1DDF">
        <w:rPr>
          <w:rFonts w:ascii="Times New Roman" w:hAnsi="Times New Roman"/>
          <w:sz w:val="28"/>
          <w:szCs w:val="28"/>
        </w:rPr>
        <w:t xml:space="preserve">оформить </w:t>
      </w:r>
      <w:r w:rsidR="001A09A0">
        <w:rPr>
          <w:rFonts w:ascii="Times New Roman" w:hAnsi="Times New Roman"/>
          <w:sz w:val="28"/>
          <w:szCs w:val="28"/>
        </w:rPr>
        <w:t xml:space="preserve"> право собственности на земельные участки под объектами недвижимости и внести в</w:t>
      </w:r>
      <w:r>
        <w:rPr>
          <w:rFonts w:ascii="Times New Roman" w:hAnsi="Times New Roman"/>
          <w:sz w:val="28"/>
          <w:szCs w:val="28"/>
        </w:rPr>
        <w:t xml:space="preserve"> Реестр информации о право обладании земельными участками под объектами недвижимости.</w:t>
      </w:r>
    </w:p>
    <w:p w:rsidR="000F5740" w:rsidRDefault="000F5740"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t>Р</w:t>
      </w:r>
      <w:r w:rsidRPr="00793A83">
        <w:rPr>
          <w:rFonts w:ascii="Times New Roman" w:hAnsi="Times New Roman"/>
          <w:sz w:val="28"/>
          <w:szCs w:val="28"/>
        </w:rPr>
        <w:t xml:space="preserve">аздел </w:t>
      </w:r>
      <w:r w:rsidRPr="00793A83">
        <w:rPr>
          <w:rFonts w:ascii="Times New Roman" w:hAnsi="Times New Roman"/>
          <w:sz w:val="28"/>
          <w:szCs w:val="28"/>
          <w:lang w:val="en-US"/>
        </w:rPr>
        <w:t>II</w:t>
      </w:r>
      <w:r w:rsidRPr="00793A83">
        <w:rPr>
          <w:rFonts w:ascii="Times New Roman" w:hAnsi="Times New Roman"/>
          <w:sz w:val="28"/>
          <w:szCs w:val="28"/>
        </w:rPr>
        <w:t xml:space="preserve"> </w:t>
      </w:r>
      <w:r>
        <w:rPr>
          <w:rFonts w:ascii="Times New Roman" w:hAnsi="Times New Roman"/>
          <w:sz w:val="28"/>
          <w:szCs w:val="28"/>
        </w:rPr>
        <w:t xml:space="preserve">Реестра </w:t>
      </w:r>
      <w:r w:rsidRPr="00793A83">
        <w:rPr>
          <w:rFonts w:ascii="Times New Roman" w:hAnsi="Times New Roman"/>
          <w:sz w:val="28"/>
          <w:szCs w:val="28"/>
        </w:rPr>
        <w:t>состав</w:t>
      </w:r>
      <w:r w:rsidR="001A09A0">
        <w:rPr>
          <w:rFonts w:ascii="Times New Roman" w:hAnsi="Times New Roman"/>
          <w:sz w:val="28"/>
          <w:szCs w:val="28"/>
        </w:rPr>
        <w:t>ить</w:t>
      </w:r>
      <w:r w:rsidRPr="00793A83">
        <w:rPr>
          <w:rFonts w:ascii="Times New Roman" w:hAnsi="Times New Roman"/>
          <w:sz w:val="28"/>
          <w:szCs w:val="28"/>
        </w:rPr>
        <w:t xml:space="preserve"> в </w:t>
      </w:r>
      <w:r w:rsidR="001A09A0">
        <w:rPr>
          <w:rFonts w:ascii="Times New Roman" w:hAnsi="Times New Roman"/>
          <w:sz w:val="28"/>
          <w:szCs w:val="28"/>
        </w:rPr>
        <w:t>соответствии с</w:t>
      </w:r>
      <w:r w:rsidRPr="00793A83">
        <w:rPr>
          <w:rFonts w:ascii="Times New Roman" w:hAnsi="Times New Roman"/>
          <w:sz w:val="28"/>
          <w:szCs w:val="28"/>
        </w:rPr>
        <w:t xml:space="preserve"> п.4 Порядка ведения органами местного самоуправления реестров муниципального имущества, утвержденного Приказ</w:t>
      </w:r>
      <w:r>
        <w:rPr>
          <w:rFonts w:ascii="Times New Roman" w:hAnsi="Times New Roman"/>
          <w:sz w:val="28"/>
          <w:szCs w:val="28"/>
        </w:rPr>
        <w:t>ом</w:t>
      </w:r>
      <w:r w:rsidRPr="00793A83">
        <w:rPr>
          <w:rFonts w:ascii="Times New Roman" w:hAnsi="Times New Roman"/>
          <w:sz w:val="28"/>
          <w:szCs w:val="28"/>
        </w:rPr>
        <w:t xml:space="preserve"> Министерства экономического развития РФ от 30 августа 2011 г. N 424</w:t>
      </w:r>
      <w:r>
        <w:rPr>
          <w:rFonts w:ascii="Times New Roman" w:hAnsi="Times New Roman"/>
          <w:sz w:val="28"/>
          <w:szCs w:val="28"/>
        </w:rPr>
        <w:t>.</w:t>
      </w:r>
    </w:p>
    <w:p w:rsidR="000F5740" w:rsidRDefault="000F5740" w:rsidP="000F5740">
      <w:pPr>
        <w:pStyle w:val="aa"/>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В Реестре Расходных обязательств Сортавальского городского поселения </w:t>
      </w:r>
      <w:r w:rsidR="001A09A0">
        <w:rPr>
          <w:rFonts w:ascii="Times New Roman" w:hAnsi="Times New Roman" w:cs="Times New Roman"/>
          <w:sz w:val="28"/>
          <w:szCs w:val="28"/>
        </w:rPr>
        <w:t>указать</w:t>
      </w:r>
      <w:r>
        <w:rPr>
          <w:rFonts w:ascii="Times New Roman" w:hAnsi="Times New Roman" w:cs="Times New Roman"/>
          <w:sz w:val="28"/>
          <w:szCs w:val="28"/>
        </w:rPr>
        <w:t xml:space="preserve"> муниципальн</w:t>
      </w:r>
      <w:r w:rsidR="001A09A0">
        <w:rPr>
          <w:rFonts w:ascii="Times New Roman" w:hAnsi="Times New Roman" w:cs="Times New Roman"/>
          <w:sz w:val="28"/>
          <w:szCs w:val="28"/>
        </w:rPr>
        <w:t>ый</w:t>
      </w:r>
      <w:r>
        <w:rPr>
          <w:rFonts w:ascii="Times New Roman" w:hAnsi="Times New Roman" w:cs="Times New Roman"/>
          <w:sz w:val="28"/>
          <w:szCs w:val="28"/>
        </w:rPr>
        <w:t xml:space="preserve"> правов</w:t>
      </w:r>
      <w:r w:rsidR="001A09A0">
        <w:rPr>
          <w:rFonts w:ascii="Times New Roman" w:hAnsi="Times New Roman" w:cs="Times New Roman"/>
          <w:sz w:val="28"/>
          <w:szCs w:val="28"/>
        </w:rPr>
        <w:t>ой</w:t>
      </w:r>
      <w:r>
        <w:rPr>
          <w:rFonts w:ascii="Times New Roman" w:hAnsi="Times New Roman" w:cs="Times New Roman"/>
          <w:sz w:val="28"/>
          <w:szCs w:val="28"/>
        </w:rPr>
        <w:t xml:space="preserve"> акт, </w:t>
      </w:r>
      <w:r w:rsidR="001A09A0">
        <w:rPr>
          <w:rFonts w:ascii="Times New Roman" w:hAnsi="Times New Roman" w:cs="Times New Roman"/>
          <w:sz w:val="28"/>
          <w:szCs w:val="28"/>
        </w:rPr>
        <w:t>устанавливающий</w:t>
      </w:r>
      <w:r>
        <w:rPr>
          <w:rFonts w:ascii="Times New Roman" w:hAnsi="Times New Roman" w:cs="Times New Roman"/>
          <w:sz w:val="28"/>
          <w:szCs w:val="28"/>
        </w:rPr>
        <w:t xml:space="preserve"> правовое основание финансового обеспечения и расходования средств бюджета поселения на исполнение полномочий, относящихся к </w:t>
      </w:r>
      <w:r>
        <w:rPr>
          <w:rFonts w:ascii="Times New Roman" w:hAnsi="Times New Roman" w:cs="Times New Roman"/>
          <w:sz w:val="28"/>
          <w:szCs w:val="28"/>
        </w:rPr>
        <w:lastRenderedPageBreak/>
        <w:t>вопросам местного значения на основании п.12 ст.14 Федерального закона №131-ФЗ.</w:t>
      </w:r>
    </w:p>
    <w:p w:rsidR="000F5740" w:rsidRPr="002812E1" w:rsidRDefault="000F5740" w:rsidP="000F5740">
      <w:pPr>
        <w:pStyle w:val="aa"/>
        <w:numPr>
          <w:ilvl w:val="0"/>
          <w:numId w:val="28"/>
        </w:numPr>
        <w:jc w:val="both"/>
        <w:rPr>
          <w:rFonts w:ascii="Times New Roman" w:hAnsi="Times New Roman"/>
          <w:sz w:val="28"/>
          <w:szCs w:val="28"/>
        </w:rPr>
      </w:pPr>
      <w:r>
        <w:rPr>
          <w:rFonts w:ascii="Times New Roman" w:hAnsi="Times New Roman"/>
          <w:sz w:val="28"/>
          <w:szCs w:val="28"/>
        </w:rPr>
        <w:t>Г</w:t>
      </w:r>
      <w:r w:rsidRPr="002812E1">
        <w:rPr>
          <w:rFonts w:ascii="Times New Roman" w:hAnsi="Times New Roman"/>
          <w:sz w:val="28"/>
          <w:szCs w:val="28"/>
        </w:rPr>
        <w:t>лавн</w:t>
      </w:r>
      <w:r w:rsidR="001A09A0">
        <w:rPr>
          <w:rFonts w:ascii="Times New Roman" w:hAnsi="Times New Roman"/>
          <w:sz w:val="28"/>
          <w:szCs w:val="28"/>
        </w:rPr>
        <w:t>ому</w:t>
      </w:r>
      <w:r w:rsidRPr="002812E1">
        <w:rPr>
          <w:rFonts w:ascii="Times New Roman" w:hAnsi="Times New Roman"/>
          <w:sz w:val="28"/>
          <w:szCs w:val="28"/>
        </w:rPr>
        <w:t xml:space="preserve"> администратор</w:t>
      </w:r>
      <w:r w:rsidR="001A09A0">
        <w:rPr>
          <w:rFonts w:ascii="Times New Roman" w:hAnsi="Times New Roman"/>
          <w:sz w:val="28"/>
          <w:szCs w:val="28"/>
        </w:rPr>
        <w:t>у</w:t>
      </w:r>
      <w:r w:rsidRPr="002812E1">
        <w:rPr>
          <w:rFonts w:ascii="Times New Roman" w:hAnsi="Times New Roman"/>
          <w:sz w:val="28"/>
          <w:szCs w:val="28"/>
        </w:rPr>
        <w:t xml:space="preserve"> </w:t>
      </w:r>
      <w:r w:rsidR="001A09A0">
        <w:rPr>
          <w:rFonts w:ascii="Times New Roman" w:hAnsi="Times New Roman"/>
          <w:sz w:val="28"/>
          <w:szCs w:val="28"/>
        </w:rPr>
        <w:t>наделить</w:t>
      </w:r>
      <w:r w:rsidRPr="002812E1">
        <w:rPr>
          <w:rFonts w:ascii="Times New Roman" w:hAnsi="Times New Roman"/>
          <w:sz w:val="28"/>
          <w:szCs w:val="28"/>
        </w:rPr>
        <w:t xml:space="preserve"> МУ «Центр досуга» полномочиями администратора доходов бюджета в полном объеме либо отдельными полномочиями по начислению и учету платежей в бюджет поселения.</w:t>
      </w:r>
    </w:p>
    <w:p w:rsidR="000F5740" w:rsidRPr="00BD27E1" w:rsidRDefault="001A09A0" w:rsidP="000F5740">
      <w:pPr>
        <w:pStyle w:val="aa"/>
        <w:numPr>
          <w:ilvl w:val="0"/>
          <w:numId w:val="28"/>
        </w:numPr>
        <w:jc w:val="both"/>
        <w:rPr>
          <w:rFonts w:ascii="Times New Roman" w:hAnsi="Times New Roman"/>
          <w:sz w:val="28"/>
          <w:szCs w:val="28"/>
        </w:rPr>
      </w:pPr>
      <w:proofErr w:type="gramStart"/>
      <w:r>
        <w:rPr>
          <w:rFonts w:ascii="Times New Roman" w:hAnsi="Times New Roman"/>
          <w:sz w:val="28"/>
          <w:szCs w:val="28"/>
        </w:rPr>
        <w:t>Согласно</w:t>
      </w:r>
      <w:r w:rsidR="000F5740" w:rsidRPr="00BD27E1">
        <w:rPr>
          <w:rFonts w:ascii="Times New Roman" w:hAnsi="Times New Roman"/>
          <w:sz w:val="28"/>
          <w:szCs w:val="28"/>
        </w:rPr>
        <w:t xml:space="preserve"> </w:t>
      </w:r>
      <w:hyperlink r:id="rId18" w:history="1">
        <w:r w:rsidR="000F5740" w:rsidRPr="00BD27E1">
          <w:rPr>
            <w:rFonts w:ascii="Times New Roman" w:hAnsi="Times New Roman"/>
            <w:sz w:val="28"/>
            <w:szCs w:val="28"/>
          </w:rPr>
          <w:t>пункта</w:t>
        </w:r>
        <w:proofErr w:type="gramEnd"/>
        <w:r w:rsidR="000F5740" w:rsidRPr="00BD27E1">
          <w:rPr>
            <w:rFonts w:ascii="Times New Roman" w:hAnsi="Times New Roman"/>
            <w:sz w:val="28"/>
            <w:szCs w:val="28"/>
          </w:rPr>
          <w:t xml:space="preserve"> 200</w:t>
        </w:r>
      </w:hyperlink>
      <w:r w:rsidR="000F5740" w:rsidRPr="00BD27E1">
        <w:rPr>
          <w:rFonts w:ascii="Times New Roman" w:hAnsi="Times New Roman"/>
          <w:sz w:val="28"/>
          <w:szCs w:val="28"/>
        </w:rPr>
        <w:t xml:space="preserve"> Инструкции N 157н </w:t>
      </w:r>
      <w:r>
        <w:rPr>
          <w:rFonts w:ascii="Times New Roman" w:hAnsi="Times New Roman"/>
          <w:sz w:val="28"/>
          <w:szCs w:val="28"/>
        </w:rPr>
        <w:t>вести</w:t>
      </w:r>
      <w:r w:rsidR="000F5740" w:rsidRPr="00BD27E1">
        <w:rPr>
          <w:rFonts w:ascii="Times New Roman" w:hAnsi="Times New Roman"/>
          <w:sz w:val="28"/>
          <w:szCs w:val="28"/>
        </w:rPr>
        <w:t xml:space="preserve"> аналитический учет расчетов по поступлениям в разрезе плательщиков и соответствующим им суммам расчетов.</w:t>
      </w:r>
    </w:p>
    <w:p w:rsidR="000F5740" w:rsidRPr="00BD27E1" w:rsidRDefault="000F5740" w:rsidP="000F5740">
      <w:pPr>
        <w:pStyle w:val="aa"/>
        <w:numPr>
          <w:ilvl w:val="0"/>
          <w:numId w:val="28"/>
        </w:numPr>
        <w:spacing w:after="0"/>
        <w:jc w:val="both"/>
        <w:rPr>
          <w:rFonts w:ascii="Times New Roman" w:hAnsi="Times New Roman"/>
          <w:sz w:val="28"/>
          <w:szCs w:val="28"/>
        </w:rPr>
      </w:pPr>
      <w:r w:rsidRPr="00BD27E1">
        <w:rPr>
          <w:rFonts w:ascii="Times New Roman" w:hAnsi="Times New Roman"/>
          <w:sz w:val="28"/>
          <w:szCs w:val="28"/>
        </w:rPr>
        <w:t xml:space="preserve">В </w:t>
      </w:r>
      <w:r w:rsidR="001A09A0">
        <w:rPr>
          <w:rFonts w:ascii="Times New Roman" w:hAnsi="Times New Roman"/>
          <w:sz w:val="28"/>
          <w:szCs w:val="28"/>
        </w:rPr>
        <w:t>соответствии с</w:t>
      </w:r>
      <w:r w:rsidRPr="00BD27E1">
        <w:rPr>
          <w:rFonts w:ascii="Times New Roman" w:hAnsi="Times New Roman"/>
          <w:sz w:val="28"/>
          <w:szCs w:val="28"/>
        </w:rPr>
        <w:t xml:space="preserve"> </w:t>
      </w:r>
      <w:hyperlink r:id="rId19" w:history="1">
        <w:r w:rsidRPr="00BD27E1">
          <w:rPr>
            <w:rFonts w:ascii="Times New Roman" w:hAnsi="Times New Roman"/>
            <w:sz w:val="28"/>
            <w:szCs w:val="28"/>
          </w:rPr>
          <w:t>пункт</w:t>
        </w:r>
        <w:r w:rsidR="001A09A0">
          <w:rPr>
            <w:rFonts w:ascii="Times New Roman" w:hAnsi="Times New Roman"/>
            <w:sz w:val="28"/>
            <w:szCs w:val="28"/>
          </w:rPr>
          <w:t>ом</w:t>
        </w:r>
        <w:r w:rsidRPr="00BD27E1">
          <w:rPr>
            <w:rFonts w:ascii="Times New Roman" w:hAnsi="Times New Roman"/>
            <w:sz w:val="28"/>
            <w:szCs w:val="28"/>
          </w:rPr>
          <w:t xml:space="preserve"> 7</w:t>
        </w:r>
      </w:hyperlink>
      <w:r w:rsidRPr="00BD27E1">
        <w:rPr>
          <w:rFonts w:ascii="Times New Roman" w:hAnsi="Times New Roman"/>
          <w:sz w:val="28"/>
          <w:szCs w:val="28"/>
        </w:rPr>
        <w:t xml:space="preserve"> Инструкции N 157н отраж</w:t>
      </w:r>
      <w:r w:rsidR="001A09A0">
        <w:rPr>
          <w:rFonts w:ascii="Times New Roman" w:hAnsi="Times New Roman"/>
          <w:sz w:val="28"/>
          <w:szCs w:val="28"/>
        </w:rPr>
        <w:t>ать</w:t>
      </w:r>
      <w:r w:rsidRPr="00BD27E1">
        <w:rPr>
          <w:rFonts w:ascii="Times New Roman" w:hAnsi="Times New Roman"/>
          <w:sz w:val="28"/>
          <w:szCs w:val="28"/>
        </w:rPr>
        <w:t xml:space="preserve"> в бухгалтерском учете операций по начислению платных услуг на основании первичных учетных документов.</w:t>
      </w:r>
    </w:p>
    <w:p w:rsidR="001A09A0" w:rsidRDefault="001A09A0" w:rsidP="000F5740">
      <w:pPr>
        <w:pStyle w:val="aa"/>
        <w:numPr>
          <w:ilvl w:val="0"/>
          <w:numId w:val="28"/>
        </w:numPr>
        <w:jc w:val="both"/>
        <w:rPr>
          <w:rFonts w:ascii="Times New Roman" w:hAnsi="Times New Roman"/>
          <w:sz w:val="28"/>
          <w:szCs w:val="28"/>
        </w:rPr>
      </w:pPr>
      <w:r>
        <w:rPr>
          <w:rFonts w:ascii="Times New Roman" w:hAnsi="Times New Roman"/>
          <w:sz w:val="28"/>
          <w:szCs w:val="28"/>
        </w:rPr>
        <w:t>В соответствии с п.</w:t>
      </w:r>
      <w:r w:rsidRPr="001A09A0">
        <w:rPr>
          <w:rFonts w:ascii="Times New Roman" w:hAnsi="Times New Roman"/>
          <w:sz w:val="28"/>
          <w:szCs w:val="28"/>
        </w:rPr>
        <w:t xml:space="preserve"> </w:t>
      </w:r>
      <w:r w:rsidRPr="00BD27E1">
        <w:rPr>
          <w:rFonts w:ascii="Times New Roman" w:hAnsi="Times New Roman"/>
          <w:sz w:val="28"/>
          <w:szCs w:val="28"/>
        </w:rPr>
        <w:t>197 Инструкции №157н</w:t>
      </w:r>
      <w:r>
        <w:rPr>
          <w:rFonts w:ascii="Times New Roman" w:hAnsi="Times New Roman"/>
          <w:sz w:val="28"/>
          <w:szCs w:val="28"/>
        </w:rPr>
        <w:t xml:space="preserve"> о</w:t>
      </w:r>
      <w:r w:rsidR="000F5740" w:rsidRPr="00BD27E1">
        <w:rPr>
          <w:rFonts w:ascii="Times New Roman" w:hAnsi="Times New Roman"/>
          <w:sz w:val="28"/>
          <w:szCs w:val="28"/>
        </w:rPr>
        <w:t>траж</w:t>
      </w:r>
      <w:r>
        <w:rPr>
          <w:rFonts w:ascii="Times New Roman" w:hAnsi="Times New Roman"/>
          <w:sz w:val="28"/>
          <w:szCs w:val="28"/>
        </w:rPr>
        <w:t>ать</w:t>
      </w:r>
      <w:r w:rsidR="000F5740" w:rsidRPr="00BD27E1">
        <w:rPr>
          <w:rFonts w:ascii="Times New Roman" w:hAnsi="Times New Roman"/>
          <w:sz w:val="28"/>
          <w:szCs w:val="28"/>
        </w:rPr>
        <w:t xml:space="preserve"> на счете учета расчетов по суммам доходов (поступлений) в момент возникновения требований к их плательщикам</w:t>
      </w:r>
      <w:r>
        <w:rPr>
          <w:rFonts w:ascii="Times New Roman" w:hAnsi="Times New Roman"/>
          <w:sz w:val="28"/>
          <w:szCs w:val="28"/>
        </w:rPr>
        <w:t>.</w:t>
      </w:r>
    </w:p>
    <w:p w:rsidR="000F5740" w:rsidRDefault="000F5740"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t xml:space="preserve">В </w:t>
      </w:r>
      <w:r w:rsidR="00231A5F">
        <w:rPr>
          <w:rFonts w:ascii="Times New Roman" w:hAnsi="Times New Roman"/>
          <w:sz w:val="28"/>
          <w:szCs w:val="28"/>
        </w:rPr>
        <w:t>соответствии с</w:t>
      </w:r>
      <w:r>
        <w:rPr>
          <w:rFonts w:ascii="Times New Roman" w:hAnsi="Times New Roman"/>
          <w:sz w:val="28"/>
          <w:szCs w:val="28"/>
        </w:rPr>
        <w:t xml:space="preserve"> требовани</w:t>
      </w:r>
      <w:r w:rsidR="00231A5F">
        <w:rPr>
          <w:rFonts w:ascii="Times New Roman" w:hAnsi="Times New Roman"/>
          <w:sz w:val="28"/>
          <w:szCs w:val="28"/>
        </w:rPr>
        <w:t>ями</w:t>
      </w:r>
      <w:r>
        <w:rPr>
          <w:rFonts w:ascii="Times New Roman" w:hAnsi="Times New Roman"/>
          <w:sz w:val="28"/>
          <w:szCs w:val="28"/>
        </w:rPr>
        <w:t xml:space="preserve"> Инструкции №162н, полученную информацию об ожидаемых к поступлению доходах бюджета отражат</w:t>
      </w:r>
      <w:r w:rsidR="00231A5F">
        <w:rPr>
          <w:rFonts w:ascii="Times New Roman" w:hAnsi="Times New Roman"/>
          <w:sz w:val="28"/>
          <w:szCs w:val="28"/>
        </w:rPr>
        <w:t>ь</w:t>
      </w:r>
      <w:r>
        <w:rPr>
          <w:rFonts w:ascii="Times New Roman" w:hAnsi="Times New Roman"/>
          <w:sz w:val="28"/>
          <w:szCs w:val="28"/>
        </w:rPr>
        <w:t xml:space="preserve"> бухгалтерской записью по дебету счета 130305830 «Уменьшение кредиторской задолженности по прочим платежам в бюджет» и кредиту счета 130404130 «Внутриведомственные расчеты по доходам от оказания платных услуг».</w:t>
      </w:r>
    </w:p>
    <w:p w:rsidR="000F5740" w:rsidRPr="002812E1" w:rsidRDefault="000F5740" w:rsidP="000F5740">
      <w:pPr>
        <w:pStyle w:val="aa"/>
        <w:numPr>
          <w:ilvl w:val="0"/>
          <w:numId w:val="28"/>
        </w:numPr>
        <w:tabs>
          <w:tab w:val="left" w:pos="2676"/>
        </w:tabs>
        <w:jc w:val="both"/>
        <w:rPr>
          <w:rFonts w:ascii="Times New Roman" w:hAnsi="Times New Roman" w:cs="Times New Roman"/>
          <w:sz w:val="28"/>
          <w:szCs w:val="28"/>
        </w:rPr>
      </w:pPr>
      <w:proofErr w:type="gramStart"/>
      <w:r w:rsidRPr="002812E1">
        <w:rPr>
          <w:rFonts w:ascii="Times New Roman" w:hAnsi="Times New Roman"/>
          <w:sz w:val="28"/>
          <w:szCs w:val="28"/>
        </w:rPr>
        <w:t xml:space="preserve">В </w:t>
      </w:r>
      <w:r w:rsidR="00231A5F">
        <w:rPr>
          <w:rFonts w:ascii="Times New Roman" w:hAnsi="Times New Roman"/>
          <w:sz w:val="28"/>
          <w:szCs w:val="28"/>
        </w:rPr>
        <w:t>соответствии с</w:t>
      </w:r>
      <w:r w:rsidRPr="002812E1">
        <w:rPr>
          <w:rFonts w:ascii="Times New Roman" w:hAnsi="Times New Roman"/>
          <w:sz w:val="28"/>
          <w:szCs w:val="28"/>
        </w:rPr>
        <w:t xml:space="preserve"> п. 104 Инструкцией №162н операци</w:t>
      </w:r>
      <w:r w:rsidR="00231A5F">
        <w:rPr>
          <w:rFonts w:ascii="Times New Roman" w:hAnsi="Times New Roman"/>
          <w:sz w:val="28"/>
          <w:szCs w:val="28"/>
        </w:rPr>
        <w:t>и</w:t>
      </w:r>
      <w:r w:rsidRPr="002812E1">
        <w:rPr>
          <w:rFonts w:ascii="Times New Roman" w:hAnsi="Times New Roman"/>
          <w:sz w:val="28"/>
          <w:szCs w:val="28"/>
        </w:rPr>
        <w:t xml:space="preserve"> по поступлению денежных средств от оказания услуг казенным учреждением на лицевой счет администратора доходов бюджета отраж</w:t>
      </w:r>
      <w:r>
        <w:rPr>
          <w:rFonts w:ascii="Times New Roman" w:hAnsi="Times New Roman"/>
          <w:sz w:val="28"/>
          <w:szCs w:val="28"/>
        </w:rPr>
        <w:t>ат</w:t>
      </w:r>
      <w:r w:rsidR="00231A5F">
        <w:rPr>
          <w:rFonts w:ascii="Times New Roman" w:hAnsi="Times New Roman"/>
          <w:sz w:val="28"/>
          <w:szCs w:val="28"/>
        </w:rPr>
        <w:t>ь</w:t>
      </w:r>
      <w:r w:rsidRPr="002812E1">
        <w:rPr>
          <w:rFonts w:ascii="Times New Roman" w:hAnsi="Times New Roman"/>
          <w:sz w:val="28"/>
          <w:szCs w:val="28"/>
        </w:rPr>
        <w:t xml:space="preserve"> в бюджетном учете по дебету счета 121002130 «Расчеты с финансовым органом по поступлениям в бюджет» в корреспонденции с кредитом счета 130305730 «Увеличение кредиторской задолженности по прочим платежам в бюджет".</w:t>
      </w:r>
      <w:proofErr w:type="gramEnd"/>
    </w:p>
    <w:p w:rsidR="000F5740" w:rsidRPr="002812E1" w:rsidRDefault="00231A5F" w:rsidP="000F5740">
      <w:pPr>
        <w:pStyle w:val="aa"/>
        <w:numPr>
          <w:ilvl w:val="0"/>
          <w:numId w:val="28"/>
        </w:numPr>
        <w:tabs>
          <w:tab w:val="left" w:pos="2676"/>
        </w:tabs>
        <w:jc w:val="both"/>
        <w:rPr>
          <w:rFonts w:ascii="Times New Roman" w:hAnsi="Times New Roman" w:cs="Times New Roman"/>
          <w:sz w:val="28"/>
          <w:szCs w:val="28"/>
        </w:rPr>
      </w:pPr>
      <w:r>
        <w:rPr>
          <w:rFonts w:ascii="Times New Roman" w:hAnsi="Times New Roman" w:cs="Times New Roman"/>
          <w:sz w:val="28"/>
          <w:szCs w:val="28"/>
        </w:rPr>
        <w:t>О</w:t>
      </w:r>
      <w:r w:rsidR="000F5740" w:rsidRPr="002812E1">
        <w:rPr>
          <w:rFonts w:ascii="Times New Roman" w:hAnsi="Times New Roman" w:cs="Times New Roman"/>
          <w:sz w:val="28"/>
          <w:szCs w:val="28"/>
        </w:rPr>
        <w:t>существл</w:t>
      </w:r>
      <w:r>
        <w:rPr>
          <w:rFonts w:ascii="Times New Roman" w:hAnsi="Times New Roman" w:cs="Times New Roman"/>
          <w:sz w:val="28"/>
          <w:szCs w:val="28"/>
        </w:rPr>
        <w:t>ять</w:t>
      </w:r>
      <w:r w:rsidR="000F5740" w:rsidRPr="002812E1">
        <w:rPr>
          <w:rFonts w:ascii="Times New Roman" w:hAnsi="Times New Roman" w:cs="Times New Roman"/>
          <w:sz w:val="28"/>
          <w:szCs w:val="28"/>
        </w:rPr>
        <w:t xml:space="preserve"> управлени</w:t>
      </w:r>
      <w:r>
        <w:rPr>
          <w:rFonts w:ascii="Times New Roman" w:hAnsi="Times New Roman" w:cs="Times New Roman"/>
          <w:sz w:val="28"/>
          <w:szCs w:val="28"/>
        </w:rPr>
        <w:t>е</w:t>
      </w:r>
      <w:r w:rsidR="000F5740" w:rsidRPr="002812E1">
        <w:rPr>
          <w:rFonts w:ascii="Times New Roman" w:hAnsi="Times New Roman" w:cs="Times New Roman"/>
          <w:sz w:val="28"/>
          <w:szCs w:val="28"/>
        </w:rPr>
        <w:t xml:space="preserve"> процессами планирования и контроля формирования штатного расписания учреждения культуры с применением системы нормирования труда с учетом необходимости качественного оказания государственных (муниципальных) услуг (выполнения работ).</w:t>
      </w:r>
    </w:p>
    <w:p w:rsidR="000F5740" w:rsidRDefault="00231A5F"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t xml:space="preserve">Исключить из </w:t>
      </w:r>
      <w:r w:rsidR="000F5740">
        <w:rPr>
          <w:rFonts w:ascii="Times New Roman" w:hAnsi="Times New Roman"/>
          <w:sz w:val="28"/>
          <w:szCs w:val="28"/>
        </w:rPr>
        <w:t>Примерно</w:t>
      </w:r>
      <w:r>
        <w:rPr>
          <w:rFonts w:ascii="Times New Roman" w:hAnsi="Times New Roman"/>
          <w:sz w:val="28"/>
          <w:szCs w:val="28"/>
        </w:rPr>
        <w:t>го</w:t>
      </w:r>
      <w:r w:rsidR="000F5740">
        <w:rPr>
          <w:rFonts w:ascii="Times New Roman" w:hAnsi="Times New Roman"/>
          <w:sz w:val="28"/>
          <w:szCs w:val="28"/>
        </w:rPr>
        <w:t xml:space="preserve"> положени</w:t>
      </w:r>
      <w:r>
        <w:rPr>
          <w:rFonts w:ascii="Times New Roman" w:hAnsi="Times New Roman"/>
          <w:sz w:val="28"/>
          <w:szCs w:val="28"/>
        </w:rPr>
        <w:t>я</w:t>
      </w:r>
      <w:r w:rsidR="000F5740">
        <w:rPr>
          <w:rFonts w:ascii="Times New Roman" w:hAnsi="Times New Roman"/>
          <w:sz w:val="28"/>
          <w:szCs w:val="28"/>
        </w:rPr>
        <w:t xml:space="preserve"> раздел 5 «Условия оплаты труда руководителей учреждения и его заместителей, главного бухгалтера</w:t>
      </w:r>
      <w:r>
        <w:rPr>
          <w:rFonts w:ascii="Times New Roman" w:hAnsi="Times New Roman"/>
          <w:sz w:val="28"/>
          <w:szCs w:val="28"/>
        </w:rPr>
        <w:t>.</w:t>
      </w:r>
    </w:p>
    <w:p w:rsidR="000F5740" w:rsidRDefault="000F5740"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t xml:space="preserve"> В </w:t>
      </w:r>
      <w:r w:rsidR="00231A5F">
        <w:rPr>
          <w:rFonts w:ascii="Times New Roman" w:hAnsi="Times New Roman"/>
          <w:sz w:val="28"/>
          <w:szCs w:val="28"/>
        </w:rPr>
        <w:t>соответствии со</w:t>
      </w:r>
      <w:r>
        <w:rPr>
          <w:rFonts w:ascii="Times New Roman" w:hAnsi="Times New Roman"/>
          <w:sz w:val="28"/>
          <w:szCs w:val="28"/>
        </w:rPr>
        <w:t xml:space="preserve"> ст. 145 ТК РФ установи</w:t>
      </w:r>
      <w:r w:rsidR="00231A5F">
        <w:rPr>
          <w:rFonts w:ascii="Times New Roman" w:hAnsi="Times New Roman"/>
          <w:sz w:val="28"/>
          <w:szCs w:val="28"/>
        </w:rPr>
        <w:t>ть</w:t>
      </w:r>
      <w:r>
        <w:rPr>
          <w:rFonts w:ascii="Times New Roman" w:hAnsi="Times New Roman"/>
          <w:sz w:val="28"/>
          <w:szCs w:val="28"/>
        </w:rPr>
        <w:t xml:space="preserve"> условия платы труда заместителей руководителей и главных бухгалтеров муниципальных учреждений Сортавальского городского поселения</w:t>
      </w:r>
      <w:proofErr w:type="gramStart"/>
      <w:r>
        <w:rPr>
          <w:rFonts w:ascii="Times New Roman" w:hAnsi="Times New Roman"/>
          <w:sz w:val="28"/>
          <w:szCs w:val="28"/>
        </w:rPr>
        <w:t xml:space="preserve"> .</w:t>
      </w:r>
      <w:proofErr w:type="gramEnd"/>
    </w:p>
    <w:p w:rsidR="000F5740" w:rsidRPr="002D118B" w:rsidRDefault="000F5740"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lastRenderedPageBreak/>
        <w:t xml:space="preserve"> П</w:t>
      </w:r>
      <w:r>
        <w:rPr>
          <w:rFonts w:ascii="Times New Roman" w:hAnsi="Times New Roman" w:cs="Times New Roman"/>
          <w:sz w:val="28"/>
          <w:szCs w:val="28"/>
        </w:rPr>
        <w:t>ри принятии решения, оформленного распоряжением, о премировании руководителя МУ «Центр досуга» рассматрив</w:t>
      </w:r>
      <w:r w:rsidR="00231A5F">
        <w:rPr>
          <w:rFonts w:ascii="Times New Roman" w:hAnsi="Times New Roman" w:cs="Times New Roman"/>
          <w:sz w:val="28"/>
          <w:szCs w:val="28"/>
        </w:rPr>
        <w:t>ать</w:t>
      </w:r>
      <w:r>
        <w:rPr>
          <w:rFonts w:ascii="Times New Roman" w:hAnsi="Times New Roman" w:cs="Times New Roman"/>
          <w:sz w:val="28"/>
          <w:szCs w:val="28"/>
        </w:rPr>
        <w:t xml:space="preserve"> и учитыва</w:t>
      </w:r>
      <w:r w:rsidR="00231A5F">
        <w:rPr>
          <w:rFonts w:ascii="Times New Roman" w:hAnsi="Times New Roman" w:cs="Times New Roman"/>
          <w:sz w:val="28"/>
          <w:szCs w:val="28"/>
        </w:rPr>
        <w:t>ть</w:t>
      </w:r>
      <w:r>
        <w:rPr>
          <w:rFonts w:ascii="Times New Roman" w:hAnsi="Times New Roman" w:cs="Times New Roman"/>
          <w:sz w:val="28"/>
          <w:szCs w:val="28"/>
        </w:rPr>
        <w:t xml:space="preserve"> результат достижения показателей эффективности деятельности учреждения, установленных «Дорожной картой».</w:t>
      </w:r>
    </w:p>
    <w:p w:rsidR="000F5740" w:rsidRPr="002D118B" w:rsidRDefault="00231A5F" w:rsidP="000F5740">
      <w:pPr>
        <w:pStyle w:val="aa"/>
        <w:numPr>
          <w:ilvl w:val="0"/>
          <w:numId w:val="28"/>
        </w:numPr>
        <w:tabs>
          <w:tab w:val="left" w:pos="2676"/>
        </w:tabs>
        <w:jc w:val="both"/>
        <w:rPr>
          <w:rFonts w:ascii="Times New Roman" w:hAnsi="Times New Roman"/>
          <w:sz w:val="28"/>
          <w:szCs w:val="28"/>
        </w:rPr>
      </w:pPr>
      <w:r>
        <w:rPr>
          <w:rFonts w:ascii="Times New Roman" w:hAnsi="Times New Roman" w:cs="Times New Roman"/>
          <w:sz w:val="28"/>
          <w:szCs w:val="28"/>
        </w:rPr>
        <w:t xml:space="preserve">В </w:t>
      </w:r>
      <w:r w:rsidR="000F5740">
        <w:rPr>
          <w:rFonts w:ascii="Times New Roman" w:hAnsi="Times New Roman" w:cs="Times New Roman"/>
          <w:sz w:val="28"/>
          <w:szCs w:val="28"/>
        </w:rPr>
        <w:t xml:space="preserve">Положения «дорожной карты» </w:t>
      </w:r>
      <w:r>
        <w:rPr>
          <w:rFonts w:ascii="Times New Roman" w:hAnsi="Times New Roman" w:cs="Times New Roman"/>
          <w:sz w:val="28"/>
          <w:szCs w:val="28"/>
        </w:rPr>
        <w:t>включить</w:t>
      </w:r>
      <w:r w:rsidR="000F5740">
        <w:rPr>
          <w:rFonts w:ascii="Times New Roman" w:hAnsi="Times New Roman" w:cs="Times New Roman"/>
          <w:sz w:val="28"/>
          <w:szCs w:val="28"/>
        </w:rPr>
        <w:t xml:space="preserve"> периодичност</w:t>
      </w:r>
      <w:r>
        <w:rPr>
          <w:rFonts w:ascii="Times New Roman" w:hAnsi="Times New Roman" w:cs="Times New Roman"/>
          <w:sz w:val="28"/>
          <w:szCs w:val="28"/>
        </w:rPr>
        <w:t>ь</w:t>
      </w:r>
      <w:r w:rsidR="000F5740">
        <w:rPr>
          <w:rFonts w:ascii="Times New Roman" w:hAnsi="Times New Roman" w:cs="Times New Roman"/>
          <w:sz w:val="28"/>
          <w:szCs w:val="28"/>
        </w:rPr>
        <w:t xml:space="preserve"> оценки эффективности деятельности учреждения и его руководителя.</w:t>
      </w:r>
    </w:p>
    <w:p w:rsidR="000F5740" w:rsidRPr="001C05FC" w:rsidRDefault="00231A5F" w:rsidP="000F5740">
      <w:pPr>
        <w:pStyle w:val="aa"/>
        <w:numPr>
          <w:ilvl w:val="0"/>
          <w:numId w:val="28"/>
        </w:numPr>
        <w:tabs>
          <w:tab w:val="left" w:pos="2676"/>
        </w:tabs>
        <w:jc w:val="both"/>
        <w:rPr>
          <w:rFonts w:ascii="Times New Roman" w:hAnsi="Times New Roman"/>
          <w:sz w:val="28"/>
          <w:szCs w:val="28"/>
        </w:rPr>
      </w:pPr>
      <w:proofErr w:type="gramStart"/>
      <w:r>
        <w:rPr>
          <w:rFonts w:ascii="Times New Roman" w:hAnsi="Times New Roman" w:cs="Times New Roman"/>
          <w:sz w:val="28"/>
          <w:szCs w:val="28"/>
        </w:rPr>
        <w:t>П</w:t>
      </w:r>
      <w:r w:rsidR="000F5740">
        <w:rPr>
          <w:rFonts w:ascii="Times New Roman" w:hAnsi="Times New Roman" w:cs="Times New Roman"/>
          <w:sz w:val="28"/>
          <w:szCs w:val="28"/>
        </w:rPr>
        <w:t>рове</w:t>
      </w:r>
      <w:r>
        <w:rPr>
          <w:rFonts w:ascii="Times New Roman" w:hAnsi="Times New Roman" w:cs="Times New Roman"/>
          <w:sz w:val="28"/>
          <w:szCs w:val="28"/>
        </w:rPr>
        <w:t>сти</w:t>
      </w:r>
      <w:r w:rsidR="000F5740">
        <w:rPr>
          <w:rFonts w:ascii="Times New Roman" w:hAnsi="Times New Roman" w:cs="Times New Roman"/>
          <w:sz w:val="28"/>
          <w:szCs w:val="28"/>
        </w:rPr>
        <w:t xml:space="preserve"> оценк</w:t>
      </w:r>
      <w:r>
        <w:rPr>
          <w:rFonts w:ascii="Times New Roman" w:hAnsi="Times New Roman" w:cs="Times New Roman"/>
          <w:sz w:val="28"/>
          <w:szCs w:val="28"/>
        </w:rPr>
        <w:t>у</w:t>
      </w:r>
      <w:r w:rsidR="000F5740">
        <w:rPr>
          <w:rFonts w:ascii="Times New Roman" w:hAnsi="Times New Roman" w:cs="Times New Roman"/>
          <w:sz w:val="28"/>
          <w:szCs w:val="28"/>
        </w:rPr>
        <w:t xml:space="preserve"> эффективности деятельности муниципального казённого учреждения культура «Центр досуга» за 2016 год по установленным р.</w:t>
      </w:r>
      <w:r w:rsidR="000F5740">
        <w:rPr>
          <w:rFonts w:ascii="Times New Roman" w:hAnsi="Times New Roman" w:cs="Times New Roman"/>
          <w:sz w:val="28"/>
          <w:szCs w:val="28"/>
          <w:lang w:val="en-US"/>
        </w:rPr>
        <w:t>III</w:t>
      </w:r>
      <w:r w:rsidR="000F5740">
        <w:rPr>
          <w:rFonts w:ascii="Times New Roman" w:hAnsi="Times New Roman" w:cs="Times New Roman"/>
          <w:sz w:val="28"/>
          <w:szCs w:val="28"/>
        </w:rPr>
        <w:t xml:space="preserve"> «Целевые показатели (индикаторы) развития сферы культуры и меры, обеспечивающие их достижение» «дорожной карты» показателям.</w:t>
      </w:r>
      <w:proofErr w:type="gramEnd"/>
    </w:p>
    <w:p w:rsidR="000F5740" w:rsidRPr="00B83556" w:rsidRDefault="000F5740" w:rsidP="00B83556">
      <w:pPr>
        <w:pStyle w:val="aa"/>
        <w:numPr>
          <w:ilvl w:val="0"/>
          <w:numId w:val="28"/>
        </w:numPr>
        <w:jc w:val="both"/>
        <w:rPr>
          <w:rFonts w:ascii="Arial" w:hAnsi="Arial" w:cs="Arial"/>
          <w:sz w:val="24"/>
          <w:szCs w:val="24"/>
        </w:rPr>
      </w:pPr>
      <w:r w:rsidRPr="00B83556">
        <w:rPr>
          <w:rFonts w:ascii="Times New Roman" w:hAnsi="Times New Roman"/>
          <w:sz w:val="28"/>
          <w:szCs w:val="28"/>
        </w:rPr>
        <w:t xml:space="preserve">В </w:t>
      </w:r>
      <w:r w:rsidR="00231A5F" w:rsidRPr="00B83556">
        <w:rPr>
          <w:rFonts w:ascii="Times New Roman" w:hAnsi="Times New Roman"/>
          <w:sz w:val="28"/>
          <w:szCs w:val="28"/>
        </w:rPr>
        <w:t>соответствии со</w:t>
      </w:r>
      <w:r w:rsidRPr="00B83556">
        <w:rPr>
          <w:rFonts w:ascii="Times New Roman" w:hAnsi="Times New Roman"/>
          <w:sz w:val="28"/>
          <w:szCs w:val="28"/>
        </w:rPr>
        <w:t xml:space="preserve"> ст.36.1 Основ законодательства о культуре </w:t>
      </w:r>
      <w:r w:rsidR="00231A5F" w:rsidRPr="00B83556">
        <w:rPr>
          <w:rFonts w:ascii="Times New Roman" w:hAnsi="Times New Roman"/>
          <w:sz w:val="28"/>
          <w:szCs w:val="28"/>
        </w:rPr>
        <w:t xml:space="preserve">осуществить </w:t>
      </w:r>
      <w:r w:rsidRPr="00B83556">
        <w:rPr>
          <w:rFonts w:ascii="Times New Roman" w:hAnsi="Times New Roman"/>
          <w:sz w:val="28"/>
          <w:szCs w:val="28"/>
        </w:rPr>
        <w:t>выработку мер по совершенствованию деятельности организации культуры.</w:t>
      </w:r>
    </w:p>
    <w:p w:rsidR="000F5740" w:rsidRDefault="0032046C" w:rsidP="000F5740">
      <w:pPr>
        <w:pStyle w:val="aa"/>
        <w:numPr>
          <w:ilvl w:val="0"/>
          <w:numId w:val="28"/>
        </w:numPr>
        <w:tabs>
          <w:tab w:val="left" w:pos="2676"/>
        </w:tabs>
        <w:jc w:val="both"/>
        <w:rPr>
          <w:rFonts w:ascii="Times New Roman" w:hAnsi="Times New Roman"/>
          <w:sz w:val="28"/>
          <w:szCs w:val="28"/>
        </w:rPr>
      </w:pPr>
      <w:r>
        <w:rPr>
          <w:rFonts w:ascii="Times New Roman" w:hAnsi="Times New Roman"/>
          <w:sz w:val="28"/>
          <w:szCs w:val="28"/>
        </w:rPr>
        <w:t>Внести дополнения в</w:t>
      </w:r>
      <w:r w:rsidR="005B712B">
        <w:rPr>
          <w:rFonts w:ascii="Times New Roman" w:hAnsi="Times New Roman"/>
          <w:sz w:val="28"/>
          <w:szCs w:val="28"/>
        </w:rPr>
        <w:t xml:space="preserve"> п</w:t>
      </w:r>
      <w:r w:rsidR="000F5740">
        <w:rPr>
          <w:rFonts w:ascii="Times New Roman" w:hAnsi="Times New Roman"/>
          <w:sz w:val="28"/>
          <w:szCs w:val="28"/>
        </w:rPr>
        <w:t>равовой акт, определяющий осуществление муниципального контроля в целях реализации п.5.1 ст. 32 Закона №7-ФЗ</w:t>
      </w:r>
      <w:r>
        <w:rPr>
          <w:rFonts w:ascii="Times New Roman" w:hAnsi="Times New Roman"/>
          <w:sz w:val="28"/>
          <w:szCs w:val="28"/>
        </w:rPr>
        <w:t xml:space="preserve"> в части </w:t>
      </w:r>
      <w:r w:rsidR="00C952B0" w:rsidRPr="00C952B0">
        <w:rPr>
          <w:rFonts w:ascii="Times New Roman" w:hAnsi="Times New Roman"/>
          <w:sz w:val="28"/>
          <w:szCs w:val="28"/>
        </w:rPr>
        <w:t xml:space="preserve">отражения результатов деятельности казённого учреждения и </w:t>
      </w:r>
      <w:proofErr w:type="gramStart"/>
      <w:r w:rsidR="00C952B0" w:rsidRPr="00C952B0">
        <w:rPr>
          <w:rFonts w:ascii="Times New Roman" w:hAnsi="Times New Roman"/>
          <w:sz w:val="28"/>
          <w:szCs w:val="28"/>
        </w:rPr>
        <w:t>качества</w:t>
      </w:r>
      <w:proofErr w:type="gramEnd"/>
      <w:r w:rsidR="00C952B0" w:rsidRPr="00C952B0">
        <w:rPr>
          <w:rFonts w:ascii="Times New Roman" w:hAnsi="Times New Roman"/>
          <w:sz w:val="28"/>
          <w:szCs w:val="28"/>
        </w:rPr>
        <w:t xml:space="preserve"> предоставляемых им услуг (выполняемых работ, исполняемых функций) если для казенного учреждения не сформировано муниципальное задание</w:t>
      </w:r>
      <w:r w:rsidR="00C952B0">
        <w:rPr>
          <w:rFonts w:ascii="Times New Roman" w:hAnsi="Times New Roman"/>
          <w:sz w:val="28"/>
          <w:szCs w:val="28"/>
        </w:rPr>
        <w:t>,</w:t>
      </w:r>
      <w:r w:rsidR="00C952B0">
        <w:rPr>
          <w:rFonts w:ascii="Times New Roman" w:hAnsi="Times New Roman"/>
          <w:i/>
          <w:sz w:val="28"/>
          <w:szCs w:val="28"/>
        </w:rPr>
        <w:t xml:space="preserve"> </w:t>
      </w:r>
      <w:r w:rsidR="00C952B0" w:rsidRPr="00C952B0">
        <w:rPr>
          <w:rFonts w:ascii="Times New Roman" w:hAnsi="Times New Roman"/>
          <w:sz w:val="28"/>
          <w:szCs w:val="28"/>
        </w:rPr>
        <w:t>определения эффективности использования денежных средств и иных материальных ресурсов</w:t>
      </w:r>
      <w:r w:rsidR="00C952B0">
        <w:rPr>
          <w:rFonts w:ascii="Times New Roman" w:hAnsi="Times New Roman"/>
          <w:sz w:val="28"/>
          <w:szCs w:val="28"/>
        </w:rPr>
        <w:t>,</w:t>
      </w:r>
      <w:r w:rsidR="00C952B0">
        <w:rPr>
          <w:rFonts w:ascii="Times New Roman" w:hAnsi="Times New Roman"/>
          <w:i/>
          <w:sz w:val="28"/>
          <w:szCs w:val="28"/>
        </w:rPr>
        <w:t xml:space="preserve"> </w:t>
      </w:r>
      <w:r w:rsidR="00C952B0" w:rsidRPr="00C952B0">
        <w:rPr>
          <w:rFonts w:ascii="Times New Roman" w:hAnsi="Times New Roman"/>
          <w:sz w:val="28"/>
          <w:szCs w:val="28"/>
        </w:rPr>
        <w:t>определения механизм</w:t>
      </w:r>
      <w:r w:rsidR="005241FB">
        <w:rPr>
          <w:rFonts w:ascii="Times New Roman" w:hAnsi="Times New Roman"/>
          <w:sz w:val="28"/>
          <w:szCs w:val="28"/>
        </w:rPr>
        <w:t>а</w:t>
      </w:r>
      <w:r w:rsidR="00C952B0" w:rsidRPr="00C952B0">
        <w:rPr>
          <w:rFonts w:ascii="Times New Roman" w:hAnsi="Times New Roman"/>
          <w:sz w:val="28"/>
          <w:szCs w:val="28"/>
        </w:rPr>
        <w:t xml:space="preserve"> проведения контрольных мероприятий</w:t>
      </w:r>
      <w:r w:rsidR="00C952B0">
        <w:rPr>
          <w:rFonts w:ascii="Times New Roman" w:hAnsi="Times New Roman"/>
          <w:sz w:val="28"/>
          <w:szCs w:val="28"/>
        </w:rPr>
        <w:t>.</w:t>
      </w:r>
    </w:p>
    <w:p w:rsidR="005B712B" w:rsidRDefault="005B712B" w:rsidP="000F5740">
      <w:pPr>
        <w:pStyle w:val="aa"/>
        <w:numPr>
          <w:ilvl w:val="0"/>
          <w:numId w:val="28"/>
        </w:numPr>
        <w:jc w:val="both"/>
        <w:rPr>
          <w:rFonts w:ascii="Times New Roman" w:hAnsi="Times New Roman"/>
          <w:sz w:val="28"/>
          <w:szCs w:val="28"/>
        </w:rPr>
      </w:pPr>
      <w:r>
        <w:rPr>
          <w:rFonts w:ascii="Times New Roman" w:hAnsi="Times New Roman"/>
          <w:sz w:val="28"/>
          <w:szCs w:val="28"/>
        </w:rPr>
        <w:t xml:space="preserve">Принять меры по </w:t>
      </w:r>
      <w:r w:rsidR="000F5740">
        <w:rPr>
          <w:rFonts w:ascii="Times New Roman" w:hAnsi="Times New Roman"/>
          <w:sz w:val="28"/>
          <w:szCs w:val="28"/>
        </w:rPr>
        <w:t>осуществл</w:t>
      </w:r>
      <w:r>
        <w:rPr>
          <w:rFonts w:ascii="Times New Roman" w:hAnsi="Times New Roman"/>
          <w:sz w:val="28"/>
          <w:szCs w:val="28"/>
        </w:rPr>
        <w:t xml:space="preserve">ению ежегодного </w:t>
      </w:r>
      <w:r w:rsidR="000F5740">
        <w:rPr>
          <w:rFonts w:ascii="Times New Roman" w:hAnsi="Times New Roman"/>
          <w:sz w:val="28"/>
          <w:szCs w:val="28"/>
        </w:rPr>
        <w:t>муниципальн</w:t>
      </w:r>
      <w:r>
        <w:rPr>
          <w:rFonts w:ascii="Times New Roman" w:hAnsi="Times New Roman"/>
          <w:sz w:val="28"/>
          <w:szCs w:val="28"/>
        </w:rPr>
        <w:t>ого</w:t>
      </w:r>
      <w:r w:rsidR="000F5740">
        <w:rPr>
          <w:rFonts w:ascii="Times New Roman" w:hAnsi="Times New Roman"/>
          <w:sz w:val="28"/>
          <w:szCs w:val="28"/>
        </w:rPr>
        <w:t xml:space="preserve"> контрол</w:t>
      </w:r>
      <w:r>
        <w:rPr>
          <w:rFonts w:ascii="Times New Roman" w:hAnsi="Times New Roman"/>
          <w:sz w:val="28"/>
          <w:szCs w:val="28"/>
        </w:rPr>
        <w:t>я</w:t>
      </w:r>
      <w:r w:rsidR="000F5740">
        <w:rPr>
          <w:rFonts w:ascii="Times New Roman" w:hAnsi="Times New Roman"/>
          <w:sz w:val="28"/>
          <w:szCs w:val="28"/>
        </w:rPr>
        <w:t xml:space="preserve"> над деятельностью муниципального казенного учреждения культуры «Центр досуга»</w:t>
      </w:r>
      <w:r w:rsidR="00C952B0">
        <w:rPr>
          <w:rFonts w:ascii="Times New Roman" w:hAnsi="Times New Roman"/>
          <w:sz w:val="28"/>
          <w:szCs w:val="28"/>
        </w:rPr>
        <w:t xml:space="preserve"> путем оценки достигнутых результатов деятельности учреждения над утвержденными целевыми показателями, а также оценки эффективности использования денежных средств и иных материальных ресурсов</w:t>
      </w:r>
      <w:r>
        <w:rPr>
          <w:rFonts w:ascii="Times New Roman" w:hAnsi="Times New Roman"/>
          <w:sz w:val="28"/>
          <w:szCs w:val="28"/>
        </w:rPr>
        <w:t>.</w:t>
      </w:r>
    </w:p>
    <w:p w:rsidR="005B712B" w:rsidRDefault="005B712B" w:rsidP="005B712B">
      <w:pPr>
        <w:pStyle w:val="aa"/>
        <w:jc w:val="both"/>
        <w:rPr>
          <w:rFonts w:ascii="Times New Roman" w:hAnsi="Times New Roman"/>
          <w:b/>
          <w:sz w:val="28"/>
          <w:szCs w:val="28"/>
        </w:rPr>
      </w:pPr>
    </w:p>
    <w:p w:rsidR="000F5740" w:rsidRDefault="005B712B" w:rsidP="005B712B">
      <w:pPr>
        <w:pStyle w:val="aa"/>
        <w:jc w:val="both"/>
        <w:rPr>
          <w:rFonts w:ascii="Times New Roman" w:hAnsi="Times New Roman"/>
          <w:b/>
          <w:sz w:val="28"/>
          <w:szCs w:val="28"/>
        </w:rPr>
      </w:pPr>
      <w:r w:rsidRPr="005B712B">
        <w:rPr>
          <w:rFonts w:ascii="Times New Roman" w:hAnsi="Times New Roman"/>
          <w:b/>
          <w:sz w:val="28"/>
          <w:szCs w:val="28"/>
        </w:rPr>
        <w:t>МУ «Центр досуга»:</w:t>
      </w:r>
      <w:r w:rsidR="000F5740" w:rsidRPr="005B712B">
        <w:rPr>
          <w:rFonts w:ascii="Times New Roman" w:hAnsi="Times New Roman"/>
          <w:b/>
          <w:sz w:val="28"/>
          <w:szCs w:val="28"/>
        </w:rPr>
        <w:t xml:space="preserve"> </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В соответствии с п.6 Инструкции №157н  в учетной политике учреждения установить 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В соответствии с п.318 Инструкции №157н в п.</w:t>
      </w:r>
      <w:r w:rsidRPr="00D817EF">
        <w:rPr>
          <w:sz w:val="28"/>
          <w:szCs w:val="28"/>
        </w:rPr>
        <w:t xml:space="preserve"> </w:t>
      </w:r>
      <w:r w:rsidRPr="000F7FD1">
        <w:rPr>
          <w:rFonts w:ascii="Times New Roman" w:hAnsi="Times New Roman"/>
          <w:sz w:val="28"/>
          <w:szCs w:val="28"/>
        </w:rPr>
        <w:t>3.12.3  Учетной политики учреждения определ</w:t>
      </w:r>
      <w:r>
        <w:rPr>
          <w:rFonts w:ascii="Times New Roman" w:hAnsi="Times New Roman"/>
          <w:sz w:val="28"/>
          <w:szCs w:val="28"/>
        </w:rPr>
        <w:t>ить</w:t>
      </w:r>
      <w:r w:rsidRPr="000F7FD1">
        <w:rPr>
          <w:rFonts w:ascii="Times New Roman" w:hAnsi="Times New Roman"/>
          <w:sz w:val="28"/>
          <w:szCs w:val="28"/>
        </w:rPr>
        <w:t xml:space="preserve"> порядок принятие к учету обязательств (денежных обязательств) по оплате денежного содержания (заработной платы) работников учреждения на </w:t>
      </w:r>
      <w:r w:rsidRPr="000F7FD1">
        <w:rPr>
          <w:rFonts w:ascii="Times New Roman" w:hAnsi="Times New Roman"/>
          <w:sz w:val="28"/>
          <w:szCs w:val="28"/>
        </w:rPr>
        <w:lastRenderedPageBreak/>
        <w:t>основании платежных и иных документов, необходимых для совершения расходов и платежей, в пределах доведенных лимитов бюджетных обязательств и бюджетной сметы</w:t>
      </w:r>
      <w:r>
        <w:rPr>
          <w:rFonts w:ascii="Times New Roman" w:hAnsi="Times New Roman"/>
          <w:sz w:val="28"/>
          <w:szCs w:val="28"/>
        </w:rPr>
        <w:t>.</w:t>
      </w:r>
    </w:p>
    <w:p w:rsidR="005B712B" w:rsidRPr="002755A0" w:rsidRDefault="005B712B" w:rsidP="005B712B">
      <w:pPr>
        <w:pStyle w:val="aa"/>
        <w:numPr>
          <w:ilvl w:val="0"/>
          <w:numId w:val="29"/>
        </w:numPr>
        <w:tabs>
          <w:tab w:val="left" w:pos="2676"/>
        </w:tabs>
        <w:spacing w:after="0"/>
        <w:jc w:val="both"/>
        <w:rPr>
          <w:rFonts w:ascii="Times New Roman" w:hAnsi="Times New Roman"/>
          <w:sz w:val="28"/>
          <w:szCs w:val="28"/>
        </w:rPr>
      </w:pPr>
      <w:proofErr w:type="gramStart"/>
      <w:r w:rsidRPr="002755A0">
        <w:rPr>
          <w:rFonts w:ascii="Times New Roman" w:hAnsi="Times New Roman"/>
          <w:sz w:val="28"/>
          <w:szCs w:val="28"/>
        </w:rPr>
        <w:t xml:space="preserve">В </w:t>
      </w:r>
      <w:r>
        <w:rPr>
          <w:rFonts w:ascii="Times New Roman" w:hAnsi="Times New Roman"/>
          <w:sz w:val="28"/>
          <w:szCs w:val="28"/>
        </w:rPr>
        <w:t>соответствии с</w:t>
      </w:r>
      <w:r w:rsidRPr="002755A0">
        <w:rPr>
          <w:rFonts w:ascii="Times New Roman" w:hAnsi="Times New Roman"/>
          <w:sz w:val="28"/>
          <w:szCs w:val="28"/>
        </w:rPr>
        <w:t xml:space="preserve"> Постановлени</w:t>
      </w:r>
      <w:r>
        <w:rPr>
          <w:rFonts w:ascii="Times New Roman" w:hAnsi="Times New Roman"/>
          <w:sz w:val="28"/>
          <w:szCs w:val="28"/>
        </w:rPr>
        <w:t>ем</w:t>
      </w:r>
      <w:r w:rsidRPr="002755A0">
        <w:rPr>
          <w:rFonts w:ascii="Times New Roman" w:hAnsi="Times New Roman"/>
          <w:sz w:val="28"/>
          <w:szCs w:val="28"/>
        </w:rPr>
        <w:t xml:space="preserve"> Минтруда РФ от 31 декабря 2002 г. N 85"Об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заключ</w:t>
      </w:r>
      <w:r>
        <w:rPr>
          <w:rFonts w:ascii="Times New Roman" w:hAnsi="Times New Roman"/>
          <w:sz w:val="28"/>
          <w:szCs w:val="28"/>
        </w:rPr>
        <w:t>ить</w:t>
      </w:r>
      <w:r w:rsidRPr="002755A0">
        <w:rPr>
          <w:rFonts w:ascii="Times New Roman" w:hAnsi="Times New Roman"/>
          <w:sz w:val="28"/>
          <w:szCs w:val="28"/>
        </w:rPr>
        <w:t xml:space="preserve"> договора о полной материальной ответственности с работниками, выполняющими обязанности кассиров.</w:t>
      </w:r>
      <w:proofErr w:type="gramEnd"/>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В соответствии с пунктом 4 Указаний №3210-У организовать работу по ведению кассовых операций и оформлению документов в учреждении.</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Р</w:t>
      </w:r>
      <w:r w:rsidRPr="00D16DCA">
        <w:rPr>
          <w:rFonts w:ascii="Times New Roman" w:hAnsi="Times New Roman"/>
          <w:color w:val="000000"/>
          <w:sz w:val="28"/>
          <w:szCs w:val="28"/>
        </w:rPr>
        <w:t>уководител</w:t>
      </w:r>
      <w:r>
        <w:rPr>
          <w:rFonts w:ascii="Times New Roman" w:hAnsi="Times New Roman"/>
          <w:color w:val="000000"/>
          <w:sz w:val="28"/>
          <w:szCs w:val="28"/>
        </w:rPr>
        <w:t>ю</w:t>
      </w:r>
      <w:r w:rsidRPr="00D16DCA">
        <w:rPr>
          <w:rFonts w:ascii="Times New Roman" w:hAnsi="Times New Roman"/>
          <w:color w:val="000000"/>
          <w:sz w:val="28"/>
          <w:szCs w:val="28"/>
        </w:rPr>
        <w:t xml:space="preserve"> определ</w:t>
      </w:r>
      <w:r>
        <w:rPr>
          <w:rFonts w:ascii="Times New Roman" w:hAnsi="Times New Roman"/>
          <w:color w:val="000000"/>
          <w:sz w:val="28"/>
          <w:szCs w:val="28"/>
        </w:rPr>
        <w:t>ить</w:t>
      </w:r>
      <w:r w:rsidRPr="00D16DCA">
        <w:rPr>
          <w:rFonts w:ascii="Times New Roman" w:hAnsi="Times New Roman"/>
          <w:color w:val="000000"/>
          <w:sz w:val="28"/>
          <w:szCs w:val="28"/>
        </w:rPr>
        <w:t xml:space="preserve"> кассов</w:t>
      </w:r>
      <w:r>
        <w:rPr>
          <w:rFonts w:ascii="Times New Roman" w:hAnsi="Times New Roman"/>
          <w:color w:val="000000"/>
          <w:sz w:val="28"/>
          <w:szCs w:val="28"/>
        </w:rPr>
        <w:t>ого</w:t>
      </w:r>
      <w:r w:rsidRPr="00D16DCA">
        <w:rPr>
          <w:rFonts w:ascii="Times New Roman" w:hAnsi="Times New Roman"/>
          <w:color w:val="000000"/>
          <w:sz w:val="28"/>
          <w:szCs w:val="28"/>
        </w:rPr>
        <w:t xml:space="preserve"> или ино</w:t>
      </w:r>
      <w:r>
        <w:rPr>
          <w:rFonts w:ascii="Times New Roman" w:hAnsi="Times New Roman"/>
          <w:color w:val="000000"/>
          <w:sz w:val="28"/>
          <w:szCs w:val="28"/>
        </w:rPr>
        <w:t>го</w:t>
      </w:r>
      <w:r w:rsidRPr="00D16DCA">
        <w:rPr>
          <w:rFonts w:ascii="Times New Roman" w:hAnsi="Times New Roman"/>
          <w:color w:val="000000"/>
          <w:sz w:val="28"/>
          <w:szCs w:val="28"/>
        </w:rPr>
        <w:t xml:space="preserve"> работник</w:t>
      </w:r>
      <w:r>
        <w:rPr>
          <w:rFonts w:ascii="Times New Roman" w:hAnsi="Times New Roman"/>
          <w:color w:val="000000"/>
          <w:sz w:val="28"/>
          <w:szCs w:val="28"/>
        </w:rPr>
        <w:t>а</w:t>
      </w:r>
      <w:r w:rsidRPr="00D16DCA">
        <w:rPr>
          <w:rFonts w:ascii="Times New Roman" w:hAnsi="Times New Roman"/>
          <w:color w:val="000000"/>
          <w:sz w:val="28"/>
          <w:szCs w:val="28"/>
        </w:rPr>
        <w:t xml:space="preserve"> по ведению кассовых операций</w:t>
      </w:r>
      <w:r>
        <w:rPr>
          <w:rFonts w:ascii="Times New Roman" w:hAnsi="Times New Roman"/>
          <w:sz w:val="28"/>
          <w:szCs w:val="28"/>
        </w:rPr>
        <w:t xml:space="preserve"> в учреждении, в том числе:</w:t>
      </w:r>
    </w:p>
    <w:p w:rsidR="005B712B" w:rsidRDefault="005B712B" w:rsidP="005B712B">
      <w:pPr>
        <w:pStyle w:val="aa"/>
        <w:tabs>
          <w:tab w:val="left" w:pos="2676"/>
        </w:tabs>
        <w:ind w:left="1080"/>
        <w:jc w:val="both"/>
        <w:rPr>
          <w:rFonts w:ascii="Times New Roman" w:hAnsi="Times New Roman"/>
          <w:sz w:val="28"/>
          <w:szCs w:val="28"/>
        </w:rPr>
      </w:pPr>
      <w:r>
        <w:rPr>
          <w:rFonts w:ascii="Times New Roman" w:hAnsi="Times New Roman"/>
          <w:sz w:val="28"/>
          <w:szCs w:val="28"/>
        </w:rPr>
        <w:t>-  в соответствии с п.4.1 Указаний №3210-У кассовые операции в учреждении не оформлять кассовыми документами;</w:t>
      </w:r>
    </w:p>
    <w:p w:rsidR="005B712B" w:rsidRDefault="005B712B" w:rsidP="005B712B">
      <w:pPr>
        <w:pStyle w:val="aa"/>
        <w:tabs>
          <w:tab w:val="left" w:pos="2676"/>
        </w:tabs>
        <w:ind w:left="1080"/>
        <w:jc w:val="both"/>
        <w:rPr>
          <w:rFonts w:ascii="Times New Roman" w:hAnsi="Times New Roman"/>
          <w:sz w:val="28"/>
          <w:szCs w:val="28"/>
        </w:rPr>
      </w:pPr>
      <w:r>
        <w:rPr>
          <w:rFonts w:ascii="Times New Roman" w:hAnsi="Times New Roman"/>
          <w:sz w:val="28"/>
          <w:szCs w:val="28"/>
        </w:rPr>
        <w:t>- в соответствии с п.4.6 Указаний №3210-У в учреждении вести кассовую книгу.</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 xml:space="preserve">В </w:t>
      </w:r>
      <w:r w:rsidR="0030585B">
        <w:rPr>
          <w:rFonts w:ascii="Times New Roman" w:hAnsi="Times New Roman"/>
          <w:sz w:val="28"/>
          <w:szCs w:val="28"/>
        </w:rPr>
        <w:t>соответствии с</w:t>
      </w:r>
      <w:r>
        <w:rPr>
          <w:rFonts w:ascii="Times New Roman" w:hAnsi="Times New Roman"/>
          <w:sz w:val="28"/>
          <w:szCs w:val="28"/>
        </w:rPr>
        <w:t xml:space="preserve"> п. 2 Указаний №3210-У определ</w:t>
      </w:r>
      <w:r w:rsidR="0030585B">
        <w:rPr>
          <w:rFonts w:ascii="Times New Roman" w:hAnsi="Times New Roman"/>
          <w:sz w:val="28"/>
          <w:szCs w:val="28"/>
        </w:rPr>
        <w:t>ить</w:t>
      </w:r>
      <w:r>
        <w:rPr>
          <w:rFonts w:ascii="Times New Roman" w:hAnsi="Times New Roman"/>
          <w:sz w:val="28"/>
          <w:szCs w:val="28"/>
        </w:rPr>
        <w:t xml:space="preserve"> лимит остатка наличных денежных средств.</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 xml:space="preserve">В </w:t>
      </w:r>
      <w:r w:rsidR="0030585B">
        <w:rPr>
          <w:rFonts w:ascii="Times New Roman" w:hAnsi="Times New Roman"/>
          <w:sz w:val="28"/>
          <w:szCs w:val="28"/>
        </w:rPr>
        <w:t>соответствии с</w:t>
      </w:r>
      <w:r>
        <w:rPr>
          <w:rFonts w:ascii="Times New Roman" w:hAnsi="Times New Roman"/>
          <w:sz w:val="28"/>
          <w:szCs w:val="28"/>
        </w:rPr>
        <w:t xml:space="preserve"> п.6.3 Указаний №3210-У наличные денежные средства выдава</w:t>
      </w:r>
      <w:r w:rsidR="0030585B">
        <w:rPr>
          <w:rFonts w:ascii="Times New Roman" w:hAnsi="Times New Roman"/>
          <w:sz w:val="28"/>
          <w:szCs w:val="28"/>
        </w:rPr>
        <w:t>ть</w:t>
      </w:r>
      <w:r>
        <w:rPr>
          <w:rFonts w:ascii="Times New Roman" w:hAnsi="Times New Roman"/>
          <w:sz w:val="28"/>
          <w:szCs w:val="28"/>
        </w:rPr>
        <w:t xml:space="preserve"> под отчет из кассы учреждения уполномоченным лицам для перечисления через банк на лицевой счет администратора кассовых поступлений бюджета поселения</w:t>
      </w:r>
      <w:r w:rsidR="0030585B">
        <w:rPr>
          <w:rFonts w:ascii="Times New Roman" w:hAnsi="Times New Roman"/>
          <w:sz w:val="28"/>
          <w:szCs w:val="28"/>
        </w:rPr>
        <w:t>.</w:t>
      </w:r>
      <w:r>
        <w:rPr>
          <w:rFonts w:ascii="Times New Roman" w:hAnsi="Times New Roman"/>
          <w:sz w:val="28"/>
          <w:szCs w:val="28"/>
        </w:rPr>
        <w:t xml:space="preserve"> </w:t>
      </w:r>
    </w:p>
    <w:p w:rsidR="005B712B" w:rsidRPr="00345F74"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30585B">
        <w:rPr>
          <w:rFonts w:ascii="Times New Roman" w:hAnsi="Times New Roman" w:cs="Times New Roman"/>
          <w:sz w:val="28"/>
          <w:szCs w:val="28"/>
        </w:rPr>
        <w:t>соответствии с</w:t>
      </w:r>
      <w:r>
        <w:rPr>
          <w:rFonts w:ascii="Times New Roman" w:hAnsi="Times New Roman" w:cs="Times New Roman"/>
          <w:sz w:val="28"/>
          <w:szCs w:val="28"/>
        </w:rPr>
        <w:t xml:space="preserve"> абз.13 п. 104 Инструкции №162н при передаче администратору кассовых поступлений информации о суммах начисленных доходов от оказания услуг в бюджетном учете отражат</w:t>
      </w:r>
      <w:r w:rsidR="0030585B">
        <w:rPr>
          <w:rFonts w:ascii="Times New Roman" w:hAnsi="Times New Roman" w:cs="Times New Roman"/>
          <w:sz w:val="28"/>
          <w:szCs w:val="28"/>
        </w:rPr>
        <w:t>ь</w:t>
      </w:r>
      <w:r>
        <w:rPr>
          <w:rFonts w:ascii="Times New Roman" w:hAnsi="Times New Roman" w:cs="Times New Roman"/>
          <w:sz w:val="28"/>
          <w:szCs w:val="28"/>
        </w:rPr>
        <w:t xml:space="preserve"> бухгалтерск</w:t>
      </w:r>
      <w:r w:rsidR="0030585B">
        <w:rPr>
          <w:rFonts w:ascii="Times New Roman" w:hAnsi="Times New Roman" w:cs="Times New Roman"/>
          <w:sz w:val="28"/>
          <w:szCs w:val="28"/>
        </w:rPr>
        <w:t>ой</w:t>
      </w:r>
      <w:r>
        <w:rPr>
          <w:rFonts w:ascii="Times New Roman" w:hAnsi="Times New Roman" w:cs="Times New Roman"/>
          <w:sz w:val="28"/>
          <w:szCs w:val="28"/>
        </w:rPr>
        <w:t xml:space="preserve"> запись</w:t>
      </w:r>
      <w:r w:rsidR="0030585B">
        <w:rPr>
          <w:rFonts w:ascii="Times New Roman" w:hAnsi="Times New Roman" w:cs="Times New Roman"/>
          <w:sz w:val="28"/>
          <w:szCs w:val="28"/>
        </w:rPr>
        <w:t>ю</w:t>
      </w:r>
      <w:r>
        <w:rPr>
          <w:rFonts w:ascii="Times New Roman" w:hAnsi="Times New Roman" w:cs="Times New Roman"/>
          <w:sz w:val="28"/>
          <w:szCs w:val="28"/>
        </w:rPr>
        <w:t xml:space="preserve"> по дебету счета 130404130 «Внутриведомственные расчеты по доходам от оказания платных работ, услуг» и кредиту счета 130305730 «Увеличение кредиторской задолженности по прочим платежам в бюджет»</w:t>
      </w:r>
      <w:r w:rsidR="0030585B">
        <w:rPr>
          <w:rFonts w:ascii="Times New Roman" w:hAnsi="Times New Roman" w:cs="Times New Roman"/>
          <w:sz w:val="28"/>
          <w:szCs w:val="28"/>
        </w:rPr>
        <w:t>.</w:t>
      </w:r>
      <w:proofErr w:type="gramEnd"/>
    </w:p>
    <w:p w:rsidR="005B712B" w:rsidRPr="00345F74" w:rsidRDefault="005B712B" w:rsidP="005B712B">
      <w:pPr>
        <w:pStyle w:val="aa"/>
        <w:numPr>
          <w:ilvl w:val="0"/>
          <w:numId w:val="29"/>
        </w:numPr>
        <w:tabs>
          <w:tab w:val="left" w:pos="2676"/>
        </w:tabs>
        <w:jc w:val="both"/>
        <w:rPr>
          <w:rFonts w:ascii="Times New Roman" w:hAnsi="Times New Roman"/>
          <w:sz w:val="28"/>
          <w:szCs w:val="28"/>
        </w:rPr>
      </w:pPr>
      <w:proofErr w:type="gramStart"/>
      <w:r>
        <w:rPr>
          <w:rFonts w:ascii="Times New Roman" w:hAnsi="Times New Roman" w:cs="Times New Roman"/>
          <w:sz w:val="28"/>
          <w:szCs w:val="28"/>
        </w:rPr>
        <w:t xml:space="preserve">В </w:t>
      </w:r>
      <w:r w:rsidR="0030585B">
        <w:rPr>
          <w:rFonts w:ascii="Times New Roman" w:hAnsi="Times New Roman" w:cs="Times New Roman"/>
          <w:sz w:val="28"/>
          <w:szCs w:val="28"/>
        </w:rPr>
        <w:t xml:space="preserve">соответствии с </w:t>
      </w:r>
      <w:r>
        <w:rPr>
          <w:rFonts w:ascii="Times New Roman" w:hAnsi="Times New Roman" w:cs="Times New Roman"/>
          <w:sz w:val="28"/>
          <w:szCs w:val="28"/>
        </w:rPr>
        <w:t>абз.11 п.104 Инструкции №162н при поступлении от администратора кассовых поступлений информации о зачислении соответствующих денежных средств в доход бюджета, в бюджетном учете казенного учреждения отражат</w:t>
      </w:r>
      <w:r w:rsidR="0030585B">
        <w:rPr>
          <w:rFonts w:ascii="Times New Roman" w:hAnsi="Times New Roman" w:cs="Times New Roman"/>
          <w:sz w:val="28"/>
          <w:szCs w:val="28"/>
        </w:rPr>
        <w:t>ь</w:t>
      </w:r>
      <w:r>
        <w:rPr>
          <w:rFonts w:ascii="Times New Roman" w:hAnsi="Times New Roman" w:cs="Times New Roman"/>
          <w:sz w:val="28"/>
          <w:szCs w:val="28"/>
        </w:rPr>
        <w:t xml:space="preserve"> бухгалтерск</w:t>
      </w:r>
      <w:r w:rsidR="0030585B">
        <w:rPr>
          <w:rFonts w:ascii="Times New Roman" w:hAnsi="Times New Roman" w:cs="Times New Roman"/>
          <w:sz w:val="28"/>
          <w:szCs w:val="28"/>
        </w:rPr>
        <w:t>ой</w:t>
      </w:r>
      <w:r>
        <w:rPr>
          <w:rFonts w:ascii="Times New Roman" w:hAnsi="Times New Roman" w:cs="Times New Roman"/>
          <w:sz w:val="28"/>
          <w:szCs w:val="28"/>
        </w:rPr>
        <w:t xml:space="preserve"> запись</w:t>
      </w:r>
      <w:r w:rsidR="0030585B">
        <w:rPr>
          <w:rFonts w:ascii="Times New Roman" w:hAnsi="Times New Roman" w:cs="Times New Roman"/>
          <w:sz w:val="28"/>
          <w:szCs w:val="28"/>
        </w:rPr>
        <w:t>ю</w:t>
      </w:r>
      <w:r>
        <w:rPr>
          <w:rFonts w:ascii="Times New Roman" w:hAnsi="Times New Roman" w:cs="Times New Roman"/>
          <w:sz w:val="28"/>
          <w:szCs w:val="28"/>
        </w:rPr>
        <w:t xml:space="preserve"> по  дебету счета 130305830 «Уменьшение кредиторской задолженности по прочим платежам в бюджет» и кредиту счета 120531660 </w:t>
      </w:r>
      <w:r>
        <w:rPr>
          <w:rFonts w:ascii="Times New Roman" w:hAnsi="Times New Roman" w:cs="Times New Roman"/>
          <w:sz w:val="28"/>
          <w:szCs w:val="28"/>
        </w:rPr>
        <w:lastRenderedPageBreak/>
        <w:t>«Уменьшение дебиторской задолженности по доходам от оказания платных работ, услуг».</w:t>
      </w:r>
      <w:proofErr w:type="gramEnd"/>
    </w:p>
    <w:p w:rsidR="005B712B" w:rsidRPr="00345F74" w:rsidRDefault="005B712B" w:rsidP="005B712B">
      <w:pPr>
        <w:pStyle w:val="a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Доходы, начисленные при оказании платных услуг казенным учреждением, осуществляющим отдельные полномочия по начислению и учету платежей в бюджет, </w:t>
      </w:r>
      <w:r w:rsidR="0030585B">
        <w:rPr>
          <w:rFonts w:ascii="Times New Roman" w:hAnsi="Times New Roman" w:cs="Times New Roman"/>
          <w:sz w:val="28"/>
          <w:szCs w:val="28"/>
        </w:rPr>
        <w:t>отражать</w:t>
      </w:r>
      <w:r>
        <w:rPr>
          <w:rFonts w:ascii="Times New Roman" w:hAnsi="Times New Roman" w:cs="Times New Roman"/>
          <w:sz w:val="28"/>
          <w:szCs w:val="28"/>
        </w:rPr>
        <w:t xml:space="preserve"> в бюджетном учете бухгалтерской записью по дебету счета 120531560 «Увеличение дебиторской задолженности по доходам от оказания платных работ, услуг» и кредиту счета 140110130 </w:t>
      </w:r>
      <w:r>
        <w:rPr>
          <w:rFonts w:ascii="Times New Roman" w:hAnsi="Times New Roman"/>
          <w:sz w:val="28"/>
          <w:szCs w:val="28"/>
        </w:rPr>
        <w:t xml:space="preserve">«Доходы текущего финансового года» </w:t>
      </w:r>
    </w:p>
    <w:p w:rsidR="005B712B" w:rsidRDefault="005B712B" w:rsidP="005B712B">
      <w:pPr>
        <w:pStyle w:val="aa"/>
        <w:numPr>
          <w:ilvl w:val="0"/>
          <w:numId w:val="29"/>
        </w:numPr>
        <w:jc w:val="both"/>
        <w:rPr>
          <w:rFonts w:ascii="Times New Roman" w:hAnsi="Times New Roman" w:cs="Times New Roman"/>
          <w:sz w:val="28"/>
          <w:szCs w:val="28"/>
        </w:rPr>
      </w:pPr>
      <w:r>
        <w:rPr>
          <w:rFonts w:ascii="Times New Roman" w:hAnsi="Times New Roman"/>
          <w:sz w:val="28"/>
          <w:szCs w:val="28"/>
        </w:rPr>
        <w:t xml:space="preserve">В </w:t>
      </w:r>
      <w:r w:rsidR="0030585B">
        <w:rPr>
          <w:rFonts w:ascii="Times New Roman" w:hAnsi="Times New Roman"/>
          <w:sz w:val="28"/>
          <w:szCs w:val="28"/>
        </w:rPr>
        <w:t>соответствии с</w:t>
      </w:r>
      <w:r>
        <w:rPr>
          <w:rFonts w:ascii="Times New Roman" w:hAnsi="Times New Roman"/>
          <w:sz w:val="28"/>
          <w:szCs w:val="28"/>
        </w:rPr>
        <w:t xml:space="preserve"> п.96 Инструкции №191н д</w:t>
      </w:r>
      <w:r>
        <w:rPr>
          <w:rFonts w:ascii="Times New Roman" w:hAnsi="Times New Roman" w:cs="Times New Roman"/>
          <w:sz w:val="28"/>
          <w:szCs w:val="28"/>
        </w:rPr>
        <w:t xml:space="preserve">оходы, начисленные при оказании платных услуг казенным учреждением, </w:t>
      </w:r>
      <w:r>
        <w:rPr>
          <w:rFonts w:ascii="Times New Roman" w:hAnsi="Times New Roman"/>
          <w:sz w:val="28"/>
          <w:szCs w:val="28"/>
        </w:rPr>
        <w:t>отраж</w:t>
      </w:r>
      <w:r w:rsidR="0030585B">
        <w:rPr>
          <w:rFonts w:ascii="Times New Roman" w:hAnsi="Times New Roman"/>
          <w:sz w:val="28"/>
          <w:szCs w:val="28"/>
        </w:rPr>
        <w:t>ать</w:t>
      </w:r>
      <w:r>
        <w:rPr>
          <w:rFonts w:ascii="Times New Roman" w:hAnsi="Times New Roman"/>
          <w:sz w:val="28"/>
          <w:szCs w:val="28"/>
        </w:rPr>
        <w:t xml:space="preserve"> в Отчете о финансовых результатах деятельности (ф.05031210) учреждения.</w:t>
      </w:r>
    </w:p>
    <w:p w:rsidR="005B712B" w:rsidRDefault="005B712B" w:rsidP="005B712B">
      <w:pPr>
        <w:pStyle w:val="aa"/>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В </w:t>
      </w:r>
      <w:r w:rsidR="0030585B">
        <w:rPr>
          <w:rFonts w:ascii="Times New Roman" w:hAnsi="Times New Roman" w:cs="Times New Roman"/>
          <w:sz w:val="28"/>
          <w:szCs w:val="28"/>
        </w:rPr>
        <w:t>соответствии со</w:t>
      </w:r>
      <w:r>
        <w:rPr>
          <w:rFonts w:ascii="Times New Roman" w:hAnsi="Times New Roman" w:cs="Times New Roman"/>
          <w:sz w:val="28"/>
          <w:szCs w:val="28"/>
        </w:rPr>
        <w:t xml:space="preserve"> ст. 131 Гражданского кодекса РФ зарегистрирова</w:t>
      </w:r>
      <w:r w:rsidR="0030585B">
        <w:rPr>
          <w:rFonts w:ascii="Times New Roman" w:hAnsi="Times New Roman" w:cs="Times New Roman"/>
          <w:sz w:val="28"/>
          <w:szCs w:val="28"/>
        </w:rPr>
        <w:t>ть</w:t>
      </w:r>
      <w:r>
        <w:rPr>
          <w:rFonts w:ascii="Times New Roman" w:hAnsi="Times New Roman" w:cs="Times New Roman"/>
          <w:sz w:val="28"/>
          <w:szCs w:val="28"/>
        </w:rPr>
        <w:t xml:space="preserve"> право оперативного управления на недвижимое имущество в органах государственной регистрации.</w:t>
      </w:r>
    </w:p>
    <w:p w:rsidR="005B712B" w:rsidRDefault="005B712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 xml:space="preserve"> Нецелевое использование бюджетных средств, выразившееся в направлении средств бюджета Сортавальского городского поселения и оплате денежных обязательств в целях не соответствующих целям, определенным решением о бюджете, сводной бюджетной росписью, бюджетной росписью, бюджетной сметой в сумме 90643,25 рублей</w:t>
      </w:r>
      <w:r w:rsidR="0030585B">
        <w:rPr>
          <w:rFonts w:ascii="Times New Roman" w:hAnsi="Times New Roman"/>
          <w:sz w:val="28"/>
          <w:szCs w:val="28"/>
        </w:rPr>
        <w:t xml:space="preserve">  возместить в бюджет Сортавальского городского поселения</w:t>
      </w:r>
    </w:p>
    <w:p w:rsidR="005B712B" w:rsidRDefault="0030585B"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Исключить из</w:t>
      </w:r>
      <w:r w:rsidR="005B712B">
        <w:rPr>
          <w:rFonts w:ascii="Times New Roman" w:hAnsi="Times New Roman"/>
          <w:sz w:val="28"/>
          <w:szCs w:val="28"/>
        </w:rPr>
        <w:t xml:space="preserve"> Положени</w:t>
      </w:r>
      <w:r>
        <w:rPr>
          <w:rFonts w:ascii="Times New Roman" w:hAnsi="Times New Roman"/>
          <w:sz w:val="28"/>
          <w:szCs w:val="28"/>
        </w:rPr>
        <w:t>я</w:t>
      </w:r>
      <w:r w:rsidR="005B712B">
        <w:rPr>
          <w:rFonts w:ascii="Times New Roman" w:hAnsi="Times New Roman"/>
          <w:sz w:val="28"/>
          <w:szCs w:val="28"/>
        </w:rPr>
        <w:t xml:space="preserve"> по оплате труда</w:t>
      </w:r>
      <w:r>
        <w:rPr>
          <w:rFonts w:ascii="Times New Roman" w:hAnsi="Times New Roman"/>
          <w:sz w:val="28"/>
          <w:szCs w:val="28"/>
        </w:rPr>
        <w:t>,</w:t>
      </w:r>
      <w:r w:rsidR="005B712B">
        <w:rPr>
          <w:rFonts w:ascii="Times New Roman" w:hAnsi="Times New Roman"/>
          <w:sz w:val="28"/>
          <w:szCs w:val="28"/>
        </w:rPr>
        <w:t xml:space="preserve"> условия оплаты труда руководителя учреждения и его заместителя, главного бухгалтера.</w:t>
      </w:r>
    </w:p>
    <w:p w:rsidR="0030585B" w:rsidRDefault="005A6E69"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 xml:space="preserve">При осуществлении полномочий в сфере культуры, принимать за основу показатели эффективности деятельности учреждения, установленные «дорожной картой». </w:t>
      </w:r>
    </w:p>
    <w:p w:rsidR="0085671A" w:rsidRDefault="0085671A" w:rsidP="005B712B">
      <w:pPr>
        <w:pStyle w:val="aa"/>
        <w:numPr>
          <w:ilvl w:val="0"/>
          <w:numId w:val="29"/>
        </w:numPr>
        <w:tabs>
          <w:tab w:val="left" w:pos="2676"/>
        </w:tabs>
        <w:jc w:val="both"/>
        <w:rPr>
          <w:rFonts w:ascii="Times New Roman" w:hAnsi="Times New Roman"/>
          <w:sz w:val="28"/>
          <w:szCs w:val="28"/>
        </w:rPr>
      </w:pPr>
      <w:r>
        <w:rPr>
          <w:rFonts w:ascii="Times New Roman" w:hAnsi="Times New Roman"/>
          <w:sz w:val="28"/>
          <w:szCs w:val="28"/>
        </w:rPr>
        <w:t xml:space="preserve">При определении начальной (максимальной) цены контракта  использовать наиболее экономный способ приобретения товаров, работ и услуг.  </w:t>
      </w:r>
    </w:p>
    <w:p w:rsidR="005B712B" w:rsidRPr="005B712B" w:rsidRDefault="005B712B" w:rsidP="005B712B">
      <w:pPr>
        <w:pStyle w:val="aa"/>
        <w:jc w:val="both"/>
        <w:rPr>
          <w:rFonts w:ascii="Times New Roman" w:hAnsi="Times New Roman"/>
          <w:b/>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053EEB" w:rsidP="00D103FB">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sidR="00F1540F">
        <w:rPr>
          <w:rFonts w:ascii="Times New Roman" w:hAnsi="Times New Roman"/>
          <w:sz w:val="28"/>
          <w:szCs w:val="28"/>
        </w:rPr>
        <w:t>Сортавальского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Сортавальского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30585B">
      <w:pPr>
        <w:tabs>
          <w:tab w:val="left" w:pos="2676"/>
        </w:tabs>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proofErr w:type="gramStart"/>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30585B">
        <w:rPr>
          <w:rFonts w:ascii="Times New Roman" w:hAnsi="Times New Roman"/>
          <w:sz w:val="28"/>
          <w:szCs w:val="28"/>
        </w:rPr>
        <w:t xml:space="preserve">Аудит </w:t>
      </w:r>
      <w:r w:rsidR="0030585B">
        <w:rPr>
          <w:rFonts w:ascii="Times New Roman" w:hAnsi="Times New Roman"/>
          <w:sz w:val="28"/>
          <w:szCs w:val="28"/>
        </w:rPr>
        <w:lastRenderedPageBreak/>
        <w:t>эффективности или проверка законности использования средств бюджета Сортавальского городского поселения в 2016 году, используемых для решения вопросов местного значения, определенных федеральным законом от 06.10.2003г. №131-ФЗ на создание условий для организации досуга и обеспечения жителей поселения услугами организаций культуры»</w:t>
      </w:r>
      <w:r w:rsidR="0030585B" w:rsidRPr="0030585B">
        <w:rPr>
          <w:rFonts w:ascii="Times New Roman" w:hAnsi="Times New Roman"/>
          <w:sz w:val="28"/>
          <w:szCs w:val="28"/>
        </w:rPr>
        <w:t xml:space="preserve"> в адрес Администрации Сортавальского городского поселения</w:t>
      </w:r>
      <w:r w:rsidR="0030585B">
        <w:rPr>
          <w:rFonts w:ascii="Times New Roman" w:hAnsi="Times New Roman"/>
          <w:sz w:val="28"/>
          <w:szCs w:val="28"/>
        </w:rPr>
        <w:t xml:space="preserve"> и МУ «Центр досуга»</w:t>
      </w:r>
      <w:proofErr w:type="gramEnd"/>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F7" w:rsidRDefault="007438F7" w:rsidP="002B7EC7">
      <w:pPr>
        <w:spacing w:after="0" w:line="240" w:lineRule="auto"/>
      </w:pPr>
      <w:r>
        <w:separator/>
      </w:r>
    </w:p>
  </w:endnote>
  <w:endnote w:type="continuationSeparator" w:id="0">
    <w:p w:rsidR="007438F7" w:rsidRDefault="007438F7"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F7" w:rsidRDefault="007438F7" w:rsidP="002B7EC7">
      <w:pPr>
        <w:spacing w:after="0" w:line="240" w:lineRule="auto"/>
      </w:pPr>
      <w:r>
        <w:separator/>
      </w:r>
    </w:p>
  </w:footnote>
  <w:footnote w:type="continuationSeparator" w:id="0">
    <w:p w:rsidR="007438F7" w:rsidRDefault="007438F7"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4B64BA" w:rsidRDefault="004B64BA">
        <w:pPr>
          <w:pStyle w:val="a4"/>
          <w:jc w:val="right"/>
        </w:pPr>
        <w:r>
          <w:fldChar w:fldCharType="begin"/>
        </w:r>
        <w:r>
          <w:instrText>PAGE   \* MERGEFORMAT</w:instrText>
        </w:r>
        <w:r>
          <w:fldChar w:fldCharType="separate"/>
        </w:r>
        <w:r w:rsidR="00C7242B">
          <w:rPr>
            <w:noProof/>
          </w:rPr>
          <w:t>47</w:t>
        </w:r>
        <w:r>
          <w:fldChar w:fldCharType="end"/>
        </w:r>
      </w:p>
    </w:sdtContent>
  </w:sdt>
  <w:p w:rsidR="004B64BA" w:rsidRDefault="004B64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A25E3"/>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F645AC"/>
    <w:multiLevelType w:val="hybridMultilevel"/>
    <w:tmpl w:val="1C762EC6"/>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0"/>
  </w:num>
  <w:num w:numId="4">
    <w:abstractNumId w:val="16"/>
  </w:num>
  <w:num w:numId="5">
    <w:abstractNumId w:val="18"/>
  </w:num>
  <w:num w:numId="6">
    <w:abstractNumId w:val="23"/>
  </w:num>
  <w:num w:numId="7">
    <w:abstractNumId w:val="2"/>
  </w:num>
  <w:num w:numId="8">
    <w:abstractNumId w:val="25"/>
  </w:num>
  <w:num w:numId="9">
    <w:abstractNumId w:val="21"/>
  </w:num>
  <w:num w:numId="10">
    <w:abstractNumId w:val="12"/>
  </w:num>
  <w:num w:numId="11">
    <w:abstractNumId w:val="27"/>
  </w:num>
  <w:num w:numId="12">
    <w:abstractNumId w:val="24"/>
  </w:num>
  <w:num w:numId="13">
    <w:abstractNumId w:val="14"/>
  </w:num>
  <w:num w:numId="14">
    <w:abstractNumId w:val="13"/>
  </w:num>
  <w:num w:numId="15">
    <w:abstractNumId w:val="4"/>
  </w:num>
  <w:num w:numId="16">
    <w:abstractNumId w:val="6"/>
  </w:num>
  <w:num w:numId="17">
    <w:abstractNumId w:val="22"/>
  </w:num>
  <w:num w:numId="18">
    <w:abstractNumId w:val="9"/>
  </w:num>
  <w:num w:numId="19">
    <w:abstractNumId w:val="1"/>
  </w:num>
  <w:num w:numId="20">
    <w:abstractNumId w:val="19"/>
  </w:num>
  <w:num w:numId="21">
    <w:abstractNumId w:val="0"/>
  </w:num>
  <w:num w:numId="22">
    <w:abstractNumId w:val="5"/>
  </w:num>
  <w:num w:numId="23">
    <w:abstractNumId w:val="11"/>
  </w:num>
  <w:num w:numId="24">
    <w:abstractNumId w:val="28"/>
  </w:num>
  <w:num w:numId="25">
    <w:abstractNumId w:val="17"/>
  </w:num>
  <w:num w:numId="26">
    <w:abstractNumId w:val="3"/>
  </w:num>
  <w:num w:numId="27">
    <w:abstractNumId w:val="26"/>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3C1A"/>
    <w:rsid w:val="00036202"/>
    <w:rsid w:val="0004199A"/>
    <w:rsid w:val="00047073"/>
    <w:rsid w:val="00053EEB"/>
    <w:rsid w:val="00070E99"/>
    <w:rsid w:val="00071560"/>
    <w:rsid w:val="00081491"/>
    <w:rsid w:val="000837D3"/>
    <w:rsid w:val="0009085D"/>
    <w:rsid w:val="000B261B"/>
    <w:rsid w:val="000C10B6"/>
    <w:rsid w:val="000E386A"/>
    <w:rsid w:val="000F5740"/>
    <w:rsid w:val="00140562"/>
    <w:rsid w:val="00146C9E"/>
    <w:rsid w:val="00150EF2"/>
    <w:rsid w:val="00186738"/>
    <w:rsid w:val="00186D11"/>
    <w:rsid w:val="00195106"/>
    <w:rsid w:val="0019726B"/>
    <w:rsid w:val="001A09A0"/>
    <w:rsid w:val="001B48D0"/>
    <w:rsid w:val="001C1BE6"/>
    <w:rsid w:val="001D7A42"/>
    <w:rsid w:val="001F2C03"/>
    <w:rsid w:val="001F2CF5"/>
    <w:rsid w:val="001F7780"/>
    <w:rsid w:val="0022266B"/>
    <w:rsid w:val="00231A5F"/>
    <w:rsid w:val="002A1ECC"/>
    <w:rsid w:val="002B430E"/>
    <w:rsid w:val="002B7EC7"/>
    <w:rsid w:val="002D18A2"/>
    <w:rsid w:val="002D1BCD"/>
    <w:rsid w:val="002D3443"/>
    <w:rsid w:val="0030585B"/>
    <w:rsid w:val="0032046C"/>
    <w:rsid w:val="00326FC8"/>
    <w:rsid w:val="00347889"/>
    <w:rsid w:val="00363FE9"/>
    <w:rsid w:val="003826A5"/>
    <w:rsid w:val="00387A57"/>
    <w:rsid w:val="003A0394"/>
    <w:rsid w:val="003A1917"/>
    <w:rsid w:val="003A2F3A"/>
    <w:rsid w:val="003B3035"/>
    <w:rsid w:val="003B5CA3"/>
    <w:rsid w:val="003C74F7"/>
    <w:rsid w:val="003D3397"/>
    <w:rsid w:val="003D355F"/>
    <w:rsid w:val="003F325D"/>
    <w:rsid w:val="003F4DA8"/>
    <w:rsid w:val="004024C2"/>
    <w:rsid w:val="00410F54"/>
    <w:rsid w:val="00416E75"/>
    <w:rsid w:val="00420C72"/>
    <w:rsid w:val="00421B92"/>
    <w:rsid w:val="00443C57"/>
    <w:rsid w:val="004508C5"/>
    <w:rsid w:val="00462846"/>
    <w:rsid w:val="0049513A"/>
    <w:rsid w:val="00497620"/>
    <w:rsid w:val="004B64BA"/>
    <w:rsid w:val="004E4E6E"/>
    <w:rsid w:val="005045EC"/>
    <w:rsid w:val="00515057"/>
    <w:rsid w:val="005241FB"/>
    <w:rsid w:val="00570F32"/>
    <w:rsid w:val="00586852"/>
    <w:rsid w:val="005A6E69"/>
    <w:rsid w:val="005B40DA"/>
    <w:rsid w:val="005B712B"/>
    <w:rsid w:val="005D60B0"/>
    <w:rsid w:val="005E4F3C"/>
    <w:rsid w:val="00602B1C"/>
    <w:rsid w:val="00605377"/>
    <w:rsid w:val="00615590"/>
    <w:rsid w:val="006463DA"/>
    <w:rsid w:val="006516F4"/>
    <w:rsid w:val="00663329"/>
    <w:rsid w:val="00684AE3"/>
    <w:rsid w:val="006852E9"/>
    <w:rsid w:val="006910C6"/>
    <w:rsid w:val="00693C4F"/>
    <w:rsid w:val="006B0C4D"/>
    <w:rsid w:val="006E2C74"/>
    <w:rsid w:val="006F41D0"/>
    <w:rsid w:val="00714A83"/>
    <w:rsid w:val="00727C9E"/>
    <w:rsid w:val="007438F7"/>
    <w:rsid w:val="00746854"/>
    <w:rsid w:val="00792CAF"/>
    <w:rsid w:val="0079678B"/>
    <w:rsid w:val="007A5983"/>
    <w:rsid w:val="007B3670"/>
    <w:rsid w:val="007C05D2"/>
    <w:rsid w:val="007F7104"/>
    <w:rsid w:val="0082453C"/>
    <w:rsid w:val="00825882"/>
    <w:rsid w:val="0084437F"/>
    <w:rsid w:val="0085671A"/>
    <w:rsid w:val="00876990"/>
    <w:rsid w:val="00884356"/>
    <w:rsid w:val="00890E93"/>
    <w:rsid w:val="0089513A"/>
    <w:rsid w:val="008A06F6"/>
    <w:rsid w:val="008C5A17"/>
    <w:rsid w:val="008C73D0"/>
    <w:rsid w:val="008D6A40"/>
    <w:rsid w:val="009006FD"/>
    <w:rsid w:val="0090598D"/>
    <w:rsid w:val="00925CD0"/>
    <w:rsid w:val="00935AC8"/>
    <w:rsid w:val="009562D6"/>
    <w:rsid w:val="00965C53"/>
    <w:rsid w:val="009A3654"/>
    <w:rsid w:val="009D0C6A"/>
    <w:rsid w:val="009D4D3D"/>
    <w:rsid w:val="009F02B1"/>
    <w:rsid w:val="00A072A6"/>
    <w:rsid w:val="00A11322"/>
    <w:rsid w:val="00A11D64"/>
    <w:rsid w:val="00A37216"/>
    <w:rsid w:val="00A44D37"/>
    <w:rsid w:val="00A64B2C"/>
    <w:rsid w:val="00A64D2A"/>
    <w:rsid w:val="00A90CAC"/>
    <w:rsid w:val="00AA79FB"/>
    <w:rsid w:val="00AB6E7D"/>
    <w:rsid w:val="00AB6EF3"/>
    <w:rsid w:val="00AD2BCF"/>
    <w:rsid w:val="00AF1DDF"/>
    <w:rsid w:val="00B052FA"/>
    <w:rsid w:val="00B16AD2"/>
    <w:rsid w:val="00B17EF5"/>
    <w:rsid w:val="00B27C3C"/>
    <w:rsid w:val="00B54A42"/>
    <w:rsid w:val="00B56794"/>
    <w:rsid w:val="00B83556"/>
    <w:rsid w:val="00B955E1"/>
    <w:rsid w:val="00BA7AA6"/>
    <w:rsid w:val="00BB57B3"/>
    <w:rsid w:val="00BE2136"/>
    <w:rsid w:val="00C034C6"/>
    <w:rsid w:val="00C03E0E"/>
    <w:rsid w:val="00C06FE4"/>
    <w:rsid w:val="00C22F39"/>
    <w:rsid w:val="00C43882"/>
    <w:rsid w:val="00C53813"/>
    <w:rsid w:val="00C7242B"/>
    <w:rsid w:val="00C952B0"/>
    <w:rsid w:val="00CA6F5E"/>
    <w:rsid w:val="00CB2FE5"/>
    <w:rsid w:val="00CC0C3F"/>
    <w:rsid w:val="00CC621E"/>
    <w:rsid w:val="00CF6553"/>
    <w:rsid w:val="00D103FB"/>
    <w:rsid w:val="00D6699A"/>
    <w:rsid w:val="00D66E98"/>
    <w:rsid w:val="00D94372"/>
    <w:rsid w:val="00DA6779"/>
    <w:rsid w:val="00DF1C9F"/>
    <w:rsid w:val="00DF1FC6"/>
    <w:rsid w:val="00E2470C"/>
    <w:rsid w:val="00E2668D"/>
    <w:rsid w:val="00E421A5"/>
    <w:rsid w:val="00E57DC6"/>
    <w:rsid w:val="00E62400"/>
    <w:rsid w:val="00EA529A"/>
    <w:rsid w:val="00EB31F8"/>
    <w:rsid w:val="00EC0894"/>
    <w:rsid w:val="00ED5717"/>
    <w:rsid w:val="00EF502E"/>
    <w:rsid w:val="00F10E6B"/>
    <w:rsid w:val="00F1540F"/>
    <w:rsid w:val="00F56C5E"/>
    <w:rsid w:val="00F67639"/>
    <w:rsid w:val="00FB6217"/>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paragraph" w:customStyle="1" w:styleId="ac">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d">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paragraph" w:customStyle="1" w:styleId="ac">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d">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0849.2200" TargetMode="External"/><Relationship Id="rId18" Type="http://schemas.openxmlformats.org/officeDocument/2006/relationships/hyperlink" Target="garantF1://12080849.22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0849.2200" TargetMode="External"/><Relationship Id="rId17" Type="http://schemas.openxmlformats.org/officeDocument/2006/relationships/hyperlink" Target="garantF1://12080849.2167" TargetMode="External"/><Relationship Id="rId2" Type="http://schemas.openxmlformats.org/officeDocument/2006/relationships/styles" Target="styles.xml"/><Relationship Id="rId16" Type="http://schemas.openxmlformats.org/officeDocument/2006/relationships/hyperlink" Target="garantF1://7056476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354" TargetMode="External"/><Relationship Id="rId5" Type="http://schemas.openxmlformats.org/officeDocument/2006/relationships/webSettings" Target="webSettings.xml"/><Relationship Id="rId15" Type="http://schemas.openxmlformats.org/officeDocument/2006/relationships/hyperlink" Target="garantF1://12080849.20134" TargetMode="External"/><Relationship Id="rId10" Type="http://schemas.openxmlformats.org/officeDocument/2006/relationships/hyperlink" Target="garantF1://71000882.383" TargetMode="External"/><Relationship Id="rId19" Type="http://schemas.openxmlformats.org/officeDocument/2006/relationships/hyperlink" Target="garantF1://12080849.22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0849.216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2010</TotalTime>
  <Pages>47</Pages>
  <Words>14271</Words>
  <Characters>81350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39</cp:revision>
  <cp:lastPrinted>2017-07-20T07:34:00Z</cp:lastPrinted>
  <dcterms:created xsi:type="dcterms:W3CDTF">2014-07-03T04:36:00Z</dcterms:created>
  <dcterms:modified xsi:type="dcterms:W3CDTF">2017-07-20T07:40:00Z</dcterms:modified>
</cp:coreProperties>
</file>