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1177158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Сортавальского муниципального района «</w:t>
      </w:r>
      <w:r w:rsidR="000E5883">
        <w:rPr>
          <w:szCs w:val="28"/>
        </w:rPr>
        <w:t>Управление муниципальными финансами в Сортавальском муниципальном районе на 2019-2024 годы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870CDB">
        <w:rPr>
          <w:b w:val="0"/>
          <w:szCs w:val="28"/>
        </w:rPr>
        <w:t>1</w:t>
      </w:r>
      <w:r w:rsidR="000E5883">
        <w:rPr>
          <w:b w:val="0"/>
          <w:szCs w:val="28"/>
        </w:rPr>
        <w:t>6</w:t>
      </w:r>
      <w:r>
        <w:rPr>
          <w:b w:val="0"/>
          <w:szCs w:val="28"/>
        </w:rPr>
        <w:t xml:space="preserve">» </w:t>
      </w:r>
      <w:r w:rsidR="00870CDB">
        <w:rPr>
          <w:b w:val="0"/>
          <w:szCs w:val="28"/>
        </w:rPr>
        <w:t>августа</w:t>
      </w:r>
      <w:r>
        <w:rPr>
          <w:b w:val="0"/>
          <w:szCs w:val="28"/>
        </w:rPr>
        <w:t xml:space="preserve"> 201</w:t>
      </w:r>
      <w:r w:rsidR="00870C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      № </w:t>
      </w:r>
      <w:r w:rsidR="009A053B">
        <w:rPr>
          <w:b w:val="0"/>
          <w:szCs w:val="28"/>
        </w:rPr>
        <w:t>4</w:t>
      </w:r>
      <w:r w:rsidR="000E5883">
        <w:rPr>
          <w:b w:val="0"/>
          <w:szCs w:val="28"/>
        </w:rPr>
        <w:t>2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5B3DFB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муниципальной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Сортавальского муниципального района </w:t>
      </w:r>
      <w:r w:rsidRPr="001810F0">
        <w:rPr>
          <w:b w:val="0"/>
          <w:szCs w:val="28"/>
        </w:rPr>
        <w:t>«</w:t>
      </w:r>
      <w:r w:rsidR="000E5883">
        <w:rPr>
          <w:b w:val="0"/>
          <w:szCs w:val="28"/>
        </w:rPr>
        <w:t>Управление муниципальными финансами в Сортавальском муниципальном районе на 2019-2024 годы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C81545" w:rsidRDefault="001810F0" w:rsidP="00F7218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Pr="001810F0">
        <w:rPr>
          <w:rFonts w:ascii="Times New Roman" w:hAnsi="Times New Roman"/>
          <w:sz w:val="28"/>
          <w:szCs w:val="28"/>
        </w:rPr>
        <w:t>«</w:t>
      </w:r>
      <w:r w:rsidR="000E5883">
        <w:rPr>
          <w:rFonts w:ascii="Times New Roman" w:hAnsi="Times New Roman"/>
          <w:sz w:val="28"/>
          <w:szCs w:val="28"/>
        </w:rPr>
        <w:t xml:space="preserve">Управление </w:t>
      </w:r>
      <w:r w:rsidR="000E5883">
        <w:rPr>
          <w:rFonts w:ascii="Times New Roman" w:hAnsi="Times New Roman"/>
          <w:sz w:val="28"/>
          <w:szCs w:val="28"/>
        </w:rPr>
        <w:lastRenderedPageBreak/>
        <w:t>муниципальными финансами в Сортавальском муниципальном районе на 2019-2024 годы</w:t>
      </w:r>
      <w:r w:rsidRPr="001810F0">
        <w:rPr>
          <w:rFonts w:ascii="Times New Roman" w:hAnsi="Times New Roman"/>
          <w:sz w:val="28"/>
          <w:szCs w:val="28"/>
        </w:rPr>
        <w:t>»</w:t>
      </w:r>
      <w:proofErr w:type="gramStart"/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56A5" w:rsidRPr="001856A5" w:rsidRDefault="00CB10E5" w:rsidP="009A053B">
      <w:pPr>
        <w:pStyle w:val="ae"/>
        <w:spacing w:after="100" w:afterAutospacing="1"/>
        <w:ind w:firstLine="708"/>
        <w:jc w:val="both"/>
        <w:rPr>
          <w:b w:val="0"/>
          <w:szCs w:val="28"/>
        </w:rPr>
      </w:pPr>
      <w:r w:rsidRPr="001856A5">
        <w:rPr>
          <w:b w:val="0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0E5883">
        <w:rPr>
          <w:b w:val="0"/>
        </w:rPr>
        <w:t>Финансовым управлением</w:t>
      </w:r>
      <w:r w:rsidR="00820D9F">
        <w:rPr>
          <w:b w:val="0"/>
        </w:rPr>
        <w:t xml:space="preserve"> </w:t>
      </w:r>
      <w:r w:rsidRPr="001856A5">
        <w:rPr>
          <w:b w:val="0"/>
        </w:rPr>
        <w:t xml:space="preserve">Сортавальского муниципального района документов по проекту </w:t>
      </w:r>
      <w:r w:rsidR="000E5883">
        <w:rPr>
          <w:b w:val="0"/>
        </w:rPr>
        <w:t>п</w:t>
      </w:r>
      <w:r w:rsidRPr="001856A5">
        <w:rPr>
          <w:b w:val="0"/>
        </w:rPr>
        <w:t xml:space="preserve">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820D9F">
        <w:rPr>
          <w:b w:val="0"/>
          <w:szCs w:val="28"/>
        </w:rPr>
        <w:t>«</w:t>
      </w:r>
      <w:r w:rsidR="000E5883">
        <w:rPr>
          <w:b w:val="0"/>
          <w:szCs w:val="28"/>
        </w:rPr>
        <w:t>Управление муниципальными финансами в Сортавальском муниципальном районе на 2019-2024 годы</w:t>
      </w:r>
      <w:r w:rsidR="00820D9F">
        <w:rPr>
          <w:b w:val="0"/>
          <w:szCs w:val="28"/>
        </w:rPr>
        <w:t>»</w:t>
      </w:r>
      <w:r w:rsidR="009A053B">
        <w:rPr>
          <w:b w:val="0"/>
          <w:szCs w:val="28"/>
        </w:rPr>
        <w:t>.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9C6E1C">
        <w:rPr>
          <w:b w:val="0"/>
          <w:szCs w:val="28"/>
        </w:rPr>
        <w:t>«</w:t>
      </w:r>
      <w:r w:rsidR="00403580">
        <w:rPr>
          <w:b w:val="0"/>
          <w:szCs w:val="28"/>
        </w:rPr>
        <w:t>Управление муниципальными финансами в Сортавальском муниципальном районе</w:t>
      </w:r>
      <w:r w:rsidR="00820D9F">
        <w:rPr>
          <w:b w:val="0"/>
          <w:szCs w:val="28"/>
        </w:rPr>
        <w:t xml:space="preserve"> на 201</w:t>
      </w:r>
      <w:r w:rsidR="00870CDB">
        <w:rPr>
          <w:b w:val="0"/>
          <w:szCs w:val="28"/>
        </w:rPr>
        <w:t>9</w:t>
      </w:r>
      <w:r w:rsidR="00820D9F">
        <w:rPr>
          <w:b w:val="0"/>
          <w:szCs w:val="28"/>
        </w:rPr>
        <w:t>-202</w:t>
      </w:r>
      <w:r w:rsidR="00403580">
        <w:rPr>
          <w:b w:val="0"/>
          <w:szCs w:val="28"/>
        </w:rPr>
        <w:t>4</w:t>
      </w:r>
      <w:r w:rsidR="00820D9F">
        <w:rPr>
          <w:b w:val="0"/>
          <w:szCs w:val="28"/>
        </w:rPr>
        <w:t xml:space="preserve"> годы» (далее – </w:t>
      </w:r>
      <w:r w:rsidR="00403580">
        <w:rPr>
          <w:b w:val="0"/>
          <w:szCs w:val="28"/>
        </w:rPr>
        <w:t>Проект п</w:t>
      </w:r>
      <w:r w:rsidR="00820D9F">
        <w:rPr>
          <w:b w:val="0"/>
          <w:szCs w:val="28"/>
        </w:rPr>
        <w:t xml:space="preserve">остановление) </w:t>
      </w:r>
      <w:r w:rsidRPr="00230B5F">
        <w:rPr>
          <w:b w:val="0"/>
        </w:rPr>
        <w:t xml:space="preserve">- на 1 л. </w:t>
      </w:r>
    </w:p>
    <w:p w:rsidR="008C20D9" w:rsidRPr="0019501C" w:rsidRDefault="00820D9F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приложения к</w:t>
      </w:r>
      <w:r w:rsidR="00403580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постановлени</w:t>
      </w:r>
      <w:r w:rsidR="00403580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03580">
        <w:rPr>
          <w:sz w:val="28"/>
          <w:szCs w:val="28"/>
        </w:rPr>
        <w:t>Паспорт м</w:t>
      </w:r>
      <w:r w:rsidR="004C2DE9">
        <w:rPr>
          <w:sz w:val="28"/>
          <w:szCs w:val="28"/>
        </w:rPr>
        <w:t>униципальн</w:t>
      </w:r>
      <w:r w:rsidR="00403580">
        <w:rPr>
          <w:sz w:val="28"/>
          <w:szCs w:val="28"/>
        </w:rPr>
        <w:t>ой</w:t>
      </w:r>
      <w:r w:rsidR="004C2DE9">
        <w:rPr>
          <w:sz w:val="28"/>
          <w:szCs w:val="28"/>
        </w:rPr>
        <w:t xml:space="preserve"> программ</w:t>
      </w:r>
      <w:r w:rsidR="00403580">
        <w:rPr>
          <w:sz w:val="28"/>
          <w:szCs w:val="28"/>
        </w:rPr>
        <w:t>ы</w:t>
      </w:r>
      <w:r w:rsidR="004C2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Сортавальского муниципального района </w:t>
      </w:r>
      <w:r w:rsidR="004C2DE9">
        <w:rPr>
          <w:sz w:val="28"/>
          <w:szCs w:val="28"/>
        </w:rPr>
        <w:t>«</w:t>
      </w:r>
      <w:r w:rsidR="00403580">
        <w:rPr>
          <w:sz w:val="28"/>
          <w:szCs w:val="28"/>
        </w:rPr>
        <w:t>Управление муниципальными финансами в Сортавальском муниципальном районе на 2019-2024 годы</w:t>
      </w:r>
      <w:r>
        <w:rPr>
          <w:sz w:val="28"/>
          <w:szCs w:val="28"/>
        </w:rPr>
        <w:t>» (далее</w:t>
      </w:r>
      <w:r w:rsidR="00952C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3580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МП)  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870CDB">
        <w:rPr>
          <w:sz w:val="28"/>
          <w:szCs w:val="28"/>
        </w:rPr>
        <w:t>1</w:t>
      </w:r>
      <w:r w:rsidR="00403580">
        <w:rPr>
          <w:sz w:val="28"/>
          <w:szCs w:val="28"/>
        </w:rPr>
        <w:t>4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  <w:r w:rsidR="00403580">
        <w:rPr>
          <w:sz w:val="28"/>
          <w:szCs w:val="28"/>
        </w:rPr>
        <w:t xml:space="preserve"> №1 «Целевые индикаторы результативности муниципальной программы «Управление муниципальными финансами в Сортавальском муниципальном районе на 2019-2024 годы»</w:t>
      </w:r>
      <w:r>
        <w:rPr>
          <w:sz w:val="28"/>
          <w:szCs w:val="28"/>
        </w:rPr>
        <w:t xml:space="preserve"> к </w:t>
      </w:r>
      <w:r w:rsidR="00403580">
        <w:rPr>
          <w:sz w:val="28"/>
          <w:szCs w:val="28"/>
        </w:rPr>
        <w:t xml:space="preserve">МП (далее </w:t>
      </w:r>
      <w:proofErr w:type="gramStart"/>
      <w:r w:rsidR="00403580">
        <w:rPr>
          <w:sz w:val="28"/>
          <w:szCs w:val="28"/>
        </w:rPr>
        <w:t>-П</w:t>
      </w:r>
      <w:proofErr w:type="gramEnd"/>
      <w:r w:rsidR="00403580">
        <w:rPr>
          <w:sz w:val="28"/>
          <w:szCs w:val="28"/>
        </w:rPr>
        <w:t>риложение №1)</w:t>
      </w:r>
      <w:r w:rsidR="003C12B2">
        <w:rPr>
          <w:sz w:val="28"/>
          <w:szCs w:val="28"/>
        </w:rPr>
        <w:t xml:space="preserve"> – </w:t>
      </w:r>
      <w:r w:rsidR="00403580">
        <w:rPr>
          <w:sz w:val="28"/>
          <w:szCs w:val="28"/>
        </w:rPr>
        <w:t>8</w:t>
      </w:r>
      <w:r w:rsidR="009C6E1C">
        <w:rPr>
          <w:sz w:val="28"/>
          <w:szCs w:val="28"/>
        </w:rPr>
        <w:t xml:space="preserve"> </w:t>
      </w:r>
      <w:r w:rsidR="003C12B2">
        <w:rPr>
          <w:sz w:val="28"/>
          <w:szCs w:val="28"/>
        </w:rPr>
        <w:t>л.</w:t>
      </w:r>
    </w:p>
    <w:p w:rsidR="003C12B2" w:rsidRPr="00FC4158" w:rsidRDefault="00823D37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C4158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403580">
        <w:rPr>
          <w:sz w:val="28"/>
          <w:szCs w:val="28"/>
        </w:rPr>
        <w:t xml:space="preserve"> «Информация об основных мероприятиях (мероприятиях), ведомственных целевых программах, подпрограммах – муниципальной программы «Управление муниципальными финансами в Сортавальском муниципальном районе на 2019-2024 годы»</w:t>
      </w:r>
      <w:r>
        <w:rPr>
          <w:sz w:val="28"/>
          <w:szCs w:val="28"/>
        </w:rPr>
        <w:t xml:space="preserve"> к </w:t>
      </w:r>
      <w:r w:rsidR="00403580">
        <w:rPr>
          <w:sz w:val="28"/>
          <w:szCs w:val="28"/>
        </w:rPr>
        <w:t xml:space="preserve">МП (далее – Приложение №2) </w:t>
      </w:r>
      <w:r w:rsidR="003C12B2">
        <w:rPr>
          <w:sz w:val="28"/>
          <w:szCs w:val="28"/>
        </w:rPr>
        <w:t>-</w:t>
      </w:r>
      <w:r w:rsidR="00870CDB">
        <w:rPr>
          <w:sz w:val="28"/>
          <w:szCs w:val="28"/>
        </w:rPr>
        <w:t>9</w:t>
      </w:r>
      <w:r w:rsidR="003C12B2">
        <w:rPr>
          <w:sz w:val="28"/>
          <w:szCs w:val="28"/>
        </w:rPr>
        <w:t xml:space="preserve"> л.</w:t>
      </w:r>
    </w:p>
    <w:p w:rsidR="00FC4158" w:rsidRDefault="00FC4158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FC4158">
        <w:rPr>
          <w:sz w:val="28"/>
          <w:szCs w:val="28"/>
        </w:rPr>
        <w:t>Приложение №3 «Сведения об основных мерах правового регулирования в сфере реализации муниципальной программы</w:t>
      </w:r>
      <w:r>
        <w:rPr>
          <w:sz w:val="28"/>
          <w:szCs w:val="28"/>
        </w:rPr>
        <w:t>» к МП (далее – Приложение №3) – 2л.</w:t>
      </w:r>
    </w:p>
    <w:p w:rsidR="00FC4158" w:rsidRDefault="00FC4158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«Финансовое обеспечение реализации муниципальной программы «Управление муниципальными финансами в Сортавальском муниципальном районе на 2019-2024 годы» к МП (далее – Приложение №4) – 2л.</w:t>
      </w:r>
    </w:p>
    <w:p w:rsidR="00FC4158" w:rsidRPr="00FC4158" w:rsidRDefault="00FC4158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«Финансовое обеспечение и прогнозная (справочная) оценка расходов бюджета Сортавальского муниципального района, бюджетов поселений, средств юридических лиц и других источников на реализацию муниципальной программы Сортавальского муниципального района (тыс. руб.)»</w:t>
      </w:r>
      <w:r w:rsidR="00952C12">
        <w:rPr>
          <w:sz w:val="28"/>
          <w:szCs w:val="28"/>
        </w:rPr>
        <w:t xml:space="preserve"> </w:t>
      </w:r>
      <w:r>
        <w:rPr>
          <w:sz w:val="28"/>
          <w:szCs w:val="28"/>
        </w:rPr>
        <w:t>к МП (далее – Приложение №5) – 3л.</w:t>
      </w:r>
    </w:p>
    <w:p w:rsidR="00EE60D6" w:rsidRDefault="00EE60D6" w:rsidP="00F7218A">
      <w:pPr>
        <w:spacing w:after="100" w:afterAutospacing="1"/>
        <w:ind w:firstLine="851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386EEA" w:rsidRDefault="00386EEA" w:rsidP="00386EE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п.9 р. </w:t>
      </w:r>
      <w:r>
        <w:rPr>
          <w:sz w:val="28"/>
          <w:szCs w:val="28"/>
          <w:lang w:val="en-US"/>
        </w:rPr>
        <w:t>II</w:t>
      </w:r>
      <w:r w:rsidRPr="00386EE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11.07.2017г. №649 (далее – Порядок) Паспорт муниципальной программы составлен не по форме согласно Приложению №1 к Порядку.</w:t>
      </w:r>
    </w:p>
    <w:p w:rsidR="00D86EBE" w:rsidRDefault="00D86EBE" w:rsidP="00386EE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п.22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паспорта подпрограмм составлены не по форме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5 приложения №2 к Порядку.</w:t>
      </w:r>
    </w:p>
    <w:p w:rsidR="00386EEA" w:rsidRDefault="00386EEA" w:rsidP="00386EE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п.26 р.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Порядка, Паспорт МП содержит сведения о соисполнителях муниципальной программы – Отдел по контролю и противодействию коррупции администрации Сортавальского муниципального района и Комитет по экономике администрации Сортавальского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отсутствии информации о соисполнителях в табличной части  п.4.3 р.4 Стратегии</w:t>
      </w:r>
      <w:r w:rsidR="004924E4">
        <w:rPr>
          <w:sz w:val="28"/>
          <w:szCs w:val="28"/>
        </w:rPr>
        <w:t xml:space="preserve"> социально-экономического развития Сортавальского муниципального района на период до 2025г., утвержденного решением Совета Сортавальского муниципального района от 21.06.2018г. №347(далее – Стратегия)</w:t>
      </w:r>
      <w:r>
        <w:rPr>
          <w:sz w:val="28"/>
          <w:szCs w:val="28"/>
        </w:rPr>
        <w:t>.</w:t>
      </w:r>
    </w:p>
    <w:p w:rsidR="00386EEA" w:rsidRDefault="00386EEA" w:rsidP="00386EEA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р.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Порядка </w:t>
      </w:r>
      <w:r w:rsidR="003D09A1">
        <w:rPr>
          <w:sz w:val="28"/>
          <w:szCs w:val="28"/>
        </w:rPr>
        <w:t xml:space="preserve">ответственный исполнитель – Финансовое управление Сортавальского муниципального района, наделен </w:t>
      </w:r>
      <w:r>
        <w:rPr>
          <w:sz w:val="28"/>
          <w:szCs w:val="28"/>
        </w:rPr>
        <w:t>необходимы</w:t>
      </w:r>
      <w:r w:rsidR="003D09A1">
        <w:rPr>
          <w:sz w:val="28"/>
          <w:szCs w:val="28"/>
        </w:rPr>
        <w:t>ми</w:t>
      </w:r>
      <w:r>
        <w:rPr>
          <w:sz w:val="28"/>
          <w:szCs w:val="28"/>
        </w:rPr>
        <w:t xml:space="preserve"> и достаточны</w:t>
      </w:r>
      <w:r w:rsidR="003D09A1">
        <w:rPr>
          <w:sz w:val="28"/>
          <w:szCs w:val="28"/>
        </w:rPr>
        <w:t>ми полномочиями</w:t>
      </w:r>
      <w:r>
        <w:rPr>
          <w:sz w:val="28"/>
          <w:szCs w:val="28"/>
        </w:rPr>
        <w:t xml:space="preserve"> для достижения цел</w:t>
      </w:r>
      <w:r w:rsidR="003D09A1">
        <w:rPr>
          <w:sz w:val="28"/>
          <w:szCs w:val="28"/>
        </w:rPr>
        <w:t xml:space="preserve">ей социально-экономического развития Сортавальского муниципального района в данной сфере. </w:t>
      </w:r>
      <w:r>
        <w:rPr>
          <w:sz w:val="28"/>
          <w:szCs w:val="28"/>
        </w:rPr>
        <w:t xml:space="preserve"> </w:t>
      </w:r>
    </w:p>
    <w:p w:rsidR="00603E51" w:rsidRDefault="007B261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абз.3 части 4.3 раздела 4 Стратегии, </w:t>
      </w:r>
      <w:r w:rsidR="00C84081">
        <w:rPr>
          <w:sz w:val="28"/>
          <w:szCs w:val="28"/>
        </w:rPr>
        <w:t>представленный на экспертизу проект муниципальной программы имеет срок реализации (2019-202</w:t>
      </w:r>
      <w:r w:rsidR="003D09A1">
        <w:rPr>
          <w:sz w:val="28"/>
          <w:szCs w:val="28"/>
        </w:rPr>
        <w:t>4</w:t>
      </w:r>
      <w:r w:rsidR="00C84081">
        <w:rPr>
          <w:sz w:val="28"/>
          <w:szCs w:val="28"/>
        </w:rPr>
        <w:t xml:space="preserve"> годы) не аналогичный периоду действия Стратегии</w:t>
      </w:r>
      <w:r w:rsidR="003D09A1">
        <w:rPr>
          <w:sz w:val="28"/>
          <w:szCs w:val="28"/>
        </w:rPr>
        <w:t xml:space="preserve"> (до 2025г.</w:t>
      </w:r>
      <w:r w:rsidR="00D86EBE">
        <w:rPr>
          <w:sz w:val="28"/>
          <w:szCs w:val="28"/>
        </w:rPr>
        <w:t>)</w:t>
      </w:r>
      <w:r w:rsidR="00C84081">
        <w:rPr>
          <w:sz w:val="28"/>
          <w:szCs w:val="28"/>
        </w:rPr>
        <w:t xml:space="preserve">. </w:t>
      </w:r>
    </w:p>
    <w:p w:rsidR="001A6A91" w:rsidRDefault="004924E4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п.11 р.</w:t>
      </w:r>
      <w:r>
        <w:rPr>
          <w:sz w:val="28"/>
          <w:szCs w:val="28"/>
          <w:lang w:val="en-US"/>
        </w:rPr>
        <w:t>II</w:t>
      </w:r>
      <w:r w:rsidRPr="00492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программы.  Приоритет « Повышение эффективности муниципального управления, в том числе управления муниципальными финансами» по стратегическому направлению «Развитие человеческого потенциала» определен в Стратегии. Цель, планируемая в проекте Паспорта МП, не в полной мере соответствует цели </w:t>
      </w:r>
      <w:r w:rsidR="005C1407">
        <w:rPr>
          <w:sz w:val="28"/>
          <w:szCs w:val="28"/>
        </w:rPr>
        <w:t>стратегического направления с</w:t>
      </w:r>
      <w:r>
        <w:rPr>
          <w:sz w:val="28"/>
          <w:szCs w:val="28"/>
        </w:rPr>
        <w:t>оциально-экономич</w:t>
      </w:r>
      <w:r w:rsidR="005C1407">
        <w:rPr>
          <w:sz w:val="28"/>
          <w:szCs w:val="28"/>
        </w:rPr>
        <w:t xml:space="preserve">еского развития района, приведенной в ч. 2.2.3 Стратегии, кроме того, формулировка цели муниципальной программы не отражает конечный результат </w:t>
      </w:r>
      <w:r w:rsidR="001A6A91">
        <w:rPr>
          <w:sz w:val="28"/>
          <w:szCs w:val="28"/>
        </w:rPr>
        <w:t xml:space="preserve">реализации </w:t>
      </w:r>
      <w:r w:rsidR="005C1407">
        <w:rPr>
          <w:sz w:val="28"/>
          <w:szCs w:val="28"/>
        </w:rPr>
        <w:t>совокупност</w:t>
      </w:r>
      <w:r w:rsidR="001A6A91">
        <w:rPr>
          <w:sz w:val="28"/>
          <w:szCs w:val="28"/>
        </w:rPr>
        <w:t>и</w:t>
      </w:r>
      <w:r w:rsidR="005C1407">
        <w:rPr>
          <w:sz w:val="28"/>
          <w:szCs w:val="28"/>
        </w:rPr>
        <w:t xml:space="preserve"> </w:t>
      </w:r>
      <w:r w:rsidR="001A6A91">
        <w:rPr>
          <w:sz w:val="28"/>
          <w:szCs w:val="28"/>
        </w:rPr>
        <w:t xml:space="preserve">мероприятий программы, разбитых на </w:t>
      </w:r>
      <w:r w:rsidR="005C1407">
        <w:rPr>
          <w:sz w:val="28"/>
          <w:szCs w:val="28"/>
        </w:rPr>
        <w:t xml:space="preserve"> подпрограмм</w:t>
      </w:r>
      <w:r w:rsidR="001A6A91">
        <w:rPr>
          <w:sz w:val="28"/>
          <w:szCs w:val="28"/>
        </w:rPr>
        <w:t>ы</w:t>
      </w:r>
    </w:p>
    <w:p w:rsidR="007D0288" w:rsidRDefault="001A6A91" w:rsidP="007D02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Формулировка задач муниципальной программы так же </w:t>
      </w:r>
      <w:r w:rsidR="007D0288">
        <w:rPr>
          <w:sz w:val="28"/>
          <w:szCs w:val="28"/>
        </w:rPr>
        <w:t>не в полной мере соответствуют задачам стратегического направления социально-экономического развития района, приведенной в ч. 2.2.3 Стратегии, а также не определяют конечный результат реализации совокупности мероприятий программы, разбитых на  подпрограммы.</w:t>
      </w:r>
    </w:p>
    <w:p w:rsidR="007D0288" w:rsidRDefault="00EA67E0" w:rsidP="007D02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п.18 р. </w:t>
      </w:r>
      <w:r>
        <w:rPr>
          <w:sz w:val="28"/>
          <w:szCs w:val="28"/>
          <w:lang w:val="en-US"/>
        </w:rPr>
        <w:t>II</w:t>
      </w:r>
      <w:r w:rsidR="007D0288">
        <w:rPr>
          <w:sz w:val="28"/>
          <w:szCs w:val="28"/>
        </w:rPr>
        <w:t xml:space="preserve"> отсутствует увязка целевых показателе</w:t>
      </w:r>
      <w:r w:rsidR="0036769E">
        <w:rPr>
          <w:sz w:val="28"/>
          <w:szCs w:val="28"/>
        </w:rPr>
        <w:t>й</w:t>
      </w:r>
      <w:r w:rsidR="007D0288">
        <w:rPr>
          <w:sz w:val="28"/>
          <w:szCs w:val="28"/>
        </w:rPr>
        <w:t xml:space="preserve"> (индикаторов) </w:t>
      </w:r>
      <w:r>
        <w:rPr>
          <w:sz w:val="28"/>
          <w:szCs w:val="28"/>
        </w:rPr>
        <w:t>подпрограмм с  показателями, характеризующими достижение цели и решения задач</w:t>
      </w:r>
      <w:r w:rsidRPr="00EA67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программы.</w:t>
      </w:r>
    </w:p>
    <w:p w:rsidR="00EE7D0A" w:rsidRPr="00DD7669" w:rsidRDefault="00967C0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DD7669">
        <w:rPr>
          <w:sz w:val="28"/>
          <w:szCs w:val="28"/>
        </w:rPr>
        <w:lastRenderedPageBreak/>
        <w:t xml:space="preserve">В нарушение п. 17 р. </w:t>
      </w:r>
      <w:r w:rsidR="00056D7C" w:rsidRPr="00DD7669">
        <w:rPr>
          <w:sz w:val="28"/>
          <w:szCs w:val="28"/>
          <w:lang w:val="en-US"/>
        </w:rPr>
        <w:t>II</w:t>
      </w:r>
      <w:r w:rsidR="00056D7C" w:rsidRPr="00DD7669">
        <w:rPr>
          <w:sz w:val="28"/>
          <w:szCs w:val="28"/>
        </w:rPr>
        <w:t xml:space="preserve"> </w:t>
      </w:r>
      <w:r w:rsidRPr="00DD7669">
        <w:rPr>
          <w:sz w:val="28"/>
          <w:szCs w:val="28"/>
        </w:rPr>
        <w:t>Порядка</w:t>
      </w:r>
      <w:r w:rsidR="00056D7C" w:rsidRPr="00DD7669">
        <w:rPr>
          <w:sz w:val="28"/>
          <w:szCs w:val="28"/>
        </w:rPr>
        <w:t xml:space="preserve"> </w:t>
      </w:r>
      <w:r w:rsidR="0036769E">
        <w:rPr>
          <w:sz w:val="28"/>
          <w:szCs w:val="28"/>
        </w:rPr>
        <w:t>некоторые ц</w:t>
      </w:r>
      <w:r w:rsidR="00056D7C" w:rsidRPr="00DD7669">
        <w:rPr>
          <w:sz w:val="28"/>
          <w:szCs w:val="28"/>
        </w:rPr>
        <w:t xml:space="preserve">елевые </w:t>
      </w:r>
      <w:r w:rsidR="0036769E">
        <w:rPr>
          <w:sz w:val="28"/>
          <w:szCs w:val="28"/>
        </w:rPr>
        <w:t>показатели (</w:t>
      </w:r>
      <w:r w:rsidR="00056D7C" w:rsidRPr="00DD7669">
        <w:rPr>
          <w:sz w:val="28"/>
          <w:szCs w:val="28"/>
        </w:rPr>
        <w:t>индикаторы</w:t>
      </w:r>
      <w:r w:rsidR="0036769E">
        <w:rPr>
          <w:sz w:val="28"/>
          <w:szCs w:val="28"/>
        </w:rPr>
        <w:t>)</w:t>
      </w:r>
      <w:r w:rsidR="00056D7C" w:rsidRPr="00DD7669">
        <w:rPr>
          <w:sz w:val="28"/>
          <w:szCs w:val="28"/>
        </w:rPr>
        <w:t xml:space="preserve"> муниципальной программы не носят измеряемый характер</w:t>
      </w:r>
      <w:r w:rsidR="009779E8" w:rsidRPr="00DD7669">
        <w:rPr>
          <w:sz w:val="28"/>
          <w:szCs w:val="28"/>
        </w:rPr>
        <w:t xml:space="preserve">, а также не позволяют оценить </w:t>
      </w:r>
      <w:r w:rsidR="009779E8" w:rsidRPr="00DD7669">
        <w:rPr>
          <w:sz w:val="28"/>
          <w:szCs w:val="28"/>
          <w:u w:val="single"/>
        </w:rPr>
        <w:t>прогресс</w:t>
      </w:r>
      <w:r w:rsidR="009779E8" w:rsidRPr="00DD7669">
        <w:rPr>
          <w:sz w:val="28"/>
          <w:szCs w:val="28"/>
        </w:rPr>
        <w:t xml:space="preserve"> в достижении цели и решении поставленных задач программы</w:t>
      </w:r>
      <w:r w:rsidR="009C21C1" w:rsidRPr="00DD7669">
        <w:rPr>
          <w:sz w:val="28"/>
          <w:szCs w:val="28"/>
        </w:rPr>
        <w:t>.</w:t>
      </w:r>
    </w:p>
    <w:p w:rsidR="009779E8" w:rsidRDefault="00295FB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п.20 р. </w:t>
      </w:r>
      <w:r>
        <w:rPr>
          <w:sz w:val="28"/>
          <w:szCs w:val="28"/>
          <w:lang w:val="en-US"/>
        </w:rPr>
        <w:t>II</w:t>
      </w:r>
      <w:r w:rsidRPr="00295FB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при описании основных ожидаемых конечных результатов реализации муниципальной программы в Приложении №2 не дана развернутая характеристика планируемых изменений (конечных результатов) в сфере реализации программы.</w:t>
      </w:r>
    </w:p>
    <w:p w:rsidR="00295FB5" w:rsidRDefault="00295FB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</w:t>
      </w:r>
      <w:r w:rsidR="00373094">
        <w:rPr>
          <w:sz w:val="28"/>
          <w:szCs w:val="28"/>
        </w:rPr>
        <w:t>9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  <w:lang w:val="en-US"/>
        </w:rPr>
        <w:t>II</w:t>
      </w:r>
      <w:r w:rsidRPr="0029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муниципальная программа не </w:t>
      </w:r>
      <w:r w:rsidR="00373094">
        <w:rPr>
          <w:sz w:val="28"/>
          <w:szCs w:val="28"/>
        </w:rPr>
        <w:t>содержит меры управления рисками с целью минимизации их влияния на достижение целей муниципальной программы.</w:t>
      </w:r>
    </w:p>
    <w:p w:rsidR="00CC6DBE" w:rsidRDefault="00445BE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CC6DBE">
        <w:rPr>
          <w:sz w:val="28"/>
          <w:szCs w:val="28"/>
        </w:rPr>
        <w:t xml:space="preserve">В проект муниципальной программы включены проекты </w:t>
      </w:r>
      <w:r w:rsidR="00373094">
        <w:rPr>
          <w:sz w:val="28"/>
          <w:szCs w:val="28"/>
        </w:rPr>
        <w:t xml:space="preserve">пяти </w:t>
      </w:r>
      <w:r w:rsidRPr="00CC6DBE">
        <w:rPr>
          <w:sz w:val="28"/>
          <w:szCs w:val="28"/>
        </w:rPr>
        <w:t xml:space="preserve">подпрограмм. В нарушение п.22 р. </w:t>
      </w:r>
      <w:r w:rsidRPr="00CC6DBE">
        <w:rPr>
          <w:sz w:val="28"/>
          <w:szCs w:val="28"/>
          <w:lang w:val="en-US"/>
        </w:rPr>
        <w:t>II</w:t>
      </w:r>
      <w:r w:rsidRPr="00CC6DBE">
        <w:rPr>
          <w:sz w:val="28"/>
          <w:szCs w:val="28"/>
        </w:rPr>
        <w:t xml:space="preserve"> Порядка </w:t>
      </w:r>
      <w:r w:rsidR="00373094">
        <w:rPr>
          <w:sz w:val="28"/>
          <w:szCs w:val="28"/>
        </w:rPr>
        <w:t>представленный проект не содержит обоснование</w:t>
      </w:r>
      <w:r w:rsidRPr="00CC6DBE">
        <w:rPr>
          <w:sz w:val="28"/>
          <w:szCs w:val="28"/>
        </w:rPr>
        <w:t xml:space="preserve"> объема финансовых ресурсов</w:t>
      </w:r>
      <w:r w:rsidR="00373094">
        <w:rPr>
          <w:sz w:val="28"/>
          <w:szCs w:val="28"/>
        </w:rPr>
        <w:t xml:space="preserve"> на реализацию основных мероприятий подпрограмм.</w:t>
      </w:r>
      <w:r w:rsidR="008D5113">
        <w:rPr>
          <w:sz w:val="28"/>
          <w:szCs w:val="28"/>
        </w:rPr>
        <w:t xml:space="preserve"> </w:t>
      </w:r>
      <w:r w:rsidR="00CC6DBE" w:rsidRPr="00CC6DBE">
        <w:rPr>
          <w:sz w:val="28"/>
          <w:szCs w:val="28"/>
        </w:rPr>
        <w:t xml:space="preserve">Таким образом, в связи с тем, что объем финансовых ресурсов на реализацию мероприятий подпрограмм является </w:t>
      </w:r>
      <w:proofErr w:type="gramStart"/>
      <w:r w:rsidR="00CC6DBE" w:rsidRPr="00CC6DBE">
        <w:rPr>
          <w:sz w:val="28"/>
          <w:szCs w:val="28"/>
        </w:rPr>
        <w:t>финансово-экономически</w:t>
      </w:r>
      <w:proofErr w:type="gramEnd"/>
      <w:r w:rsidR="00CC6DBE" w:rsidRPr="00CC6DBE">
        <w:rPr>
          <w:sz w:val="28"/>
          <w:szCs w:val="28"/>
        </w:rPr>
        <w:t xml:space="preserve"> не обоснованным, то и объем финансовых ресурсов</w:t>
      </w:r>
      <w:r w:rsidR="00CC6DBE">
        <w:rPr>
          <w:sz w:val="28"/>
          <w:szCs w:val="28"/>
        </w:rPr>
        <w:t>, заложенный в проекте муниципальной программы является финансово-экономически не обоснованным.</w:t>
      </w:r>
      <w:r w:rsidR="00CC6DBE" w:rsidRPr="00CC6DBE">
        <w:rPr>
          <w:sz w:val="28"/>
          <w:szCs w:val="28"/>
        </w:rPr>
        <w:t xml:space="preserve"> </w:t>
      </w:r>
    </w:p>
    <w:p w:rsidR="00373094" w:rsidRDefault="00373094" w:rsidP="00F7218A">
      <w:pPr>
        <w:jc w:val="center"/>
        <w:rPr>
          <w:b/>
          <w:sz w:val="28"/>
          <w:szCs w:val="28"/>
        </w:rPr>
      </w:pPr>
    </w:p>
    <w:p w:rsidR="00F7218A" w:rsidRDefault="00F7218A" w:rsidP="00952C12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Замечания: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п.9 р. </w:t>
      </w:r>
      <w:r>
        <w:rPr>
          <w:sz w:val="28"/>
          <w:szCs w:val="28"/>
          <w:lang w:val="en-US"/>
        </w:rPr>
        <w:t>II</w:t>
      </w:r>
      <w:r w:rsidRPr="00386EE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Паспорт муниципальной программы составлен не по форме согласно Приложению №1 к Порядку;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п.22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паспорта подпрограмм составлены не по форме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5 приложения №2 к Порядку;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п.26 р.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Порядка, Паспорт МП содержит сведения о соисполнителях муниципальной программы, при отсутствии информации о соисполнителях в табличной части  п.4.3 р.4 Стратегии;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нарушение абз.3 части 4.3 раздела 4 Стратегии, представленный на экспертизу проект муниципальной программы имеет срок реализации (2019-2024 годы) не аналогичный периоду действия Стратегии (до 2025г.);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Цель, планируемая в проекте Паспорта МП, не в полной мере соответствует цели стратегического направления социально-экономического развития района, приведенной в ч. 2.2.3 Стратегии, кроме того, формулировка цели муниципальной программы не отражает конечный результат реализации совокупности мероприятий программы, разбитых на  подпрограммы;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Формулировка задач муниципальной программы так же не в полной мере соответствуют задачам стратегического направления социально-экономического развития района, приведенной в ч. 2.2.3 Стратегии, а также не определяют конечный результат реализации совокупности мероприятий программы, разбитых на  подпрограммы;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п.18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отсутствует увязка целевых показателей (индикаторов) подпрограмм с  показателями, характеризующими достижение цели и решения задач</w:t>
      </w:r>
      <w:r w:rsidRPr="00EA67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 w:rsidRPr="00DD7669">
        <w:rPr>
          <w:sz w:val="28"/>
          <w:szCs w:val="28"/>
        </w:rPr>
        <w:t xml:space="preserve">В нарушение п. 17 р. </w:t>
      </w:r>
      <w:r w:rsidRPr="00DD7669">
        <w:rPr>
          <w:sz w:val="28"/>
          <w:szCs w:val="28"/>
          <w:lang w:val="en-US"/>
        </w:rPr>
        <w:t>II</w:t>
      </w:r>
      <w:r w:rsidRPr="00DD7669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некоторые ц</w:t>
      </w:r>
      <w:r w:rsidRPr="00DD7669">
        <w:rPr>
          <w:sz w:val="28"/>
          <w:szCs w:val="28"/>
        </w:rPr>
        <w:t xml:space="preserve">елевые </w:t>
      </w:r>
      <w:r>
        <w:rPr>
          <w:sz w:val="28"/>
          <w:szCs w:val="28"/>
        </w:rPr>
        <w:t>показатели (</w:t>
      </w:r>
      <w:r w:rsidRPr="00DD7669">
        <w:rPr>
          <w:sz w:val="28"/>
          <w:szCs w:val="28"/>
        </w:rPr>
        <w:t>индикаторы</w:t>
      </w:r>
      <w:r>
        <w:rPr>
          <w:sz w:val="28"/>
          <w:szCs w:val="28"/>
        </w:rPr>
        <w:t>)</w:t>
      </w:r>
      <w:r w:rsidRPr="00DD7669">
        <w:rPr>
          <w:sz w:val="28"/>
          <w:szCs w:val="28"/>
        </w:rPr>
        <w:t xml:space="preserve"> муниципальной программы не носят измеряемый характер, а также не позволяют оценить </w:t>
      </w:r>
      <w:r w:rsidRPr="00DD7669">
        <w:rPr>
          <w:sz w:val="28"/>
          <w:szCs w:val="28"/>
          <w:u w:val="single"/>
        </w:rPr>
        <w:t>прогресс</w:t>
      </w:r>
      <w:r w:rsidRPr="00DD7669">
        <w:rPr>
          <w:sz w:val="28"/>
          <w:szCs w:val="28"/>
        </w:rPr>
        <w:t xml:space="preserve"> в достижении цели и решении поставленных задач программы</w:t>
      </w:r>
      <w:r>
        <w:rPr>
          <w:sz w:val="28"/>
          <w:szCs w:val="28"/>
        </w:rPr>
        <w:t>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п.20 р. </w:t>
      </w:r>
      <w:r>
        <w:rPr>
          <w:sz w:val="28"/>
          <w:szCs w:val="28"/>
          <w:lang w:val="en-US"/>
        </w:rPr>
        <w:t>II</w:t>
      </w:r>
      <w:r w:rsidRPr="00295FB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при описании основных ожидаемых конечных результатов реализации муниципальной программы в Приложении №2 не дана развернутая характеристика планируемых изменений (конечных результатов) в сфере реализации программы;</w:t>
      </w:r>
    </w:p>
    <w:p w:rsidR="00952C12" w:rsidRP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п.9 р. </w:t>
      </w:r>
      <w:r>
        <w:rPr>
          <w:sz w:val="28"/>
          <w:szCs w:val="28"/>
          <w:lang w:val="en-US"/>
        </w:rPr>
        <w:t>II</w:t>
      </w:r>
      <w:r w:rsidRPr="00295FB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муниципальная программа не содержит меры управления рисками с целью минимизации их влияния на достижение целей муниципальной программы;</w:t>
      </w:r>
    </w:p>
    <w:p w:rsidR="00952C12" w:rsidRDefault="00952C12" w:rsidP="00952C12">
      <w:pPr>
        <w:numPr>
          <w:ilvl w:val="0"/>
          <w:numId w:val="8"/>
        </w:numPr>
        <w:spacing w:after="100" w:afterAutospacing="1"/>
        <w:jc w:val="both"/>
        <w:rPr>
          <w:b/>
          <w:sz w:val="28"/>
          <w:szCs w:val="28"/>
        </w:rPr>
      </w:pPr>
      <w:r w:rsidRPr="00CC6DBE">
        <w:rPr>
          <w:sz w:val="28"/>
          <w:szCs w:val="28"/>
        </w:rPr>
        <w:t xml:space="preserve">В нарушение п.22 р. </w:t>
      </w:r>
      <w:r w:rsidRPr="00CC6DBE">
        <w:rPr>
          <w:sz w:val="28"/>
          <w:szCs w:val="28"/>
          <w:lang w:val="en-US"/>
        </w:rPr>
        <w:t>II</w:t>
      </w:r>
      <w:r w:rsidRPr="00CC6DBE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представленный проект не содержит обоснование</w:t>
      </w:r>
      <w:r w:rsidRPr="00CC6DBE">
        <w:rPr>
          <w:sz w:val="28"/>
          <w:szCs w:val="28"/>
        </w:rPr>
        <w:t xml:space="preserve"> объема финансовых ресурсов</w:t>
      </w:r>
      <w:r>
        <w:rPr>
          <w:sz w:val="28"/>
          <w:szCs w:val="28"/>
        </w:rPr>
        <w:t xml:space="preserve"> на реализацию основных мероприятий подпрограмм. </w:t>
      </w:r>
      <w:r w:rsidRPr="00CC6DBE">
        <w:rPr>
          <w:sz w:val="28"/>
          <w:szCs w:val="28"/>
        </w:rPr>
        <w:t xml:space="preserve">Таким образом, в связи с тем, что объем финансовых ресурсов на реализацию мероприятий подпрограмм является </w:t>
      </w:r>
      <w:proofErr w:type="gramStart"/>
      <w:r w:rsidRPr="00CC6DBE">
        <w:rPr>
          <w:sz w:val="28"/>
          <w:szCs w:val="28"/>
        </w:rPr>
        <w:t>финансово-экономически</w:t>
      </w:r>
      <w:proofErr w:type="gramEnd"/>
      <w:r w:rsidRPr="00CC6DBE">
        <w:rPr>
          <w:sz w:val="28"/>
          <w:szCs w:val="28"/>
        </w:rPr>
        <w:t xml:space="preserve"> не обоснованным, то и объем финансовых ресурсов</w:t>
      </w:r>
      <w:r>
        <w:rPr>
          <w:sz w:val="28"/>
          <w:szCs w:val="28"/>
        </w:rPr>
        <w:t>, заложенный в проекте муниципальной программы является финансово-экономически не обоснованным</w:t>
      </w:r>
    </w:p>
    <w:p w:rsidR="00952C12" w:rsidRDefault="00EE60D6" w:rsidP="00952C12">
      <w:pPr>
        <w:pStyle w:val="ae"/>
        <w:spacing w:after="100" w:afterAutospacing="1"/>
        <w:ind w:firstLine="708"/>
        <w:rPr>
          <w:sz w:val="24"/>
          <w:szCs w:val="24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</w:p>
    <w:p w:rsidR="009A053B" w:rsidRDefault="00A8176F" w:rsidP="009A053B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="00EE60D6" w:rsidRPr="00A8176F">
        <w:rPr>
          <w:b w:val="0"/>
          <w:szCs w:val="28"/>
        </w:rPr>
        <w:t>, проверив представленные</w:t>
      </w:r>
      <w:r w:rsidR="00EE60D6" w:rsidRPr="0068394D">
        <w:rPr>
          <w:sz w:val="24"/>
          <w:szCs w:val="24"/>
        </w:rPr>
        <w:t xml:space="preserve"> </w:t>
      </w:r>
      <w:r w:rsidR="00952C12" w:rsidRPr="00952C12">
        <w:rPr>
          <w:b w:val="0"/>
          <w:szCs w:val="28"/>
        </w:rPr>
        <w:t>Финансовым управлением</w:t>
      </w:r>
      <w:r w:rsidR="00F06B55">
        <w:rPr>
          <w:b w:val="0"/>
          <w:szCs w:val="28"/>
        </w:rPr>
        <w:t xml:space="preserve"> С</w:t>
      </w:r>
      <w:r w:rsidR="009A053B">
        <w:rPr>
          <w:b w:val="0"/>
          <w:szCs w:val="28"/>
        </w:rPr>
        <w:t xml:space="preserve">ортавальского МР </w:t>
      </w:r>
      <w:r>
        <w:rPr>
          <w:b w:val="0"/>
          <w:szCs w:val="28"/>
        </w:rPr>
        <w:t>документ</w:t>
      </w:r>
      <w:r w:rsidR="00800B8A">
        <w:rPr>
          <w:b w:val="0"/>
          <w:szCs w:val="28"/>
        </w:rPr>
        <w:t>ы</w:t>
      </w:r>
      <w:r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>Об утверждении муниципальной программы Сортавальского муниципального района «</w:t>
      </w:r>
      <w:r w:rsidR="00952C12">
        <w:rPr>
          <w:b w:val="0"/>
          <w:szCs w:val="28"/>
        </w:rPr>
        <w:t>Управление муниципальными финансами в Сортавальском муниципальном районе на 2019-2024 годы»</w:t>
      </w:r>
      <w:r w:rsidR="00CF1135">
        <w:rPr>
          <w:b w:val="0"/>
          <w:szCs w:val="28"/>
        </w:rPr>
        <w:t xml:space="preserve"> </w:t>
      </w:r>
      <w:r w:rsidR="009A053B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9A053B">
        <w:rPr>
          <w:b w:val="0"/>
          <w:szCs w:val="28"/>
        </w:rPr>
        <w:t>и</w:t>
      </w:r>
      <w:proofErr w:type="gramEnd"/>
      <w:r w:rsidR="009A053B">
        <w:rPr>
          <w:b w:val="0"/>
          <w:szCs w:val="28"/>
        </w:rPr>
        <w:t xml:space="preserve"> и внесения изменений в проект программы</w:t>
      </w:r>
      <w:r w:rsidR="009A053B" w:rsidRPr="00A07288">
        <w:rPr>
          <w:bCs/>
          <w:szCs w:val="28"/>
        </w:rPr>
        <w:t xml:space="preserve"> </w:t>
      </w:r>
    </w:p>
    <w:p w:rsidR="00EE60D6" w:rsidRPr="009A053B" w:rsidRDefault="00EE60D6" w:rsidP="009A053B">
      <w:pPr>
        <w:pStyle w:val="ae"/>
        <w:jc w:val="both"/>
        <w:rPr>
          <w:b w:val="0"/>
          <w:bCs/>
          <w:szCs w:val="28"/>
        </w:rPr>
      </w:pPr>
      <w:r w:rsidRPr="009A053B">
        <w:rPr>
          <w:b w:val="0"/>
          <w:bCs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14" w:rsidRDefault="00C94514" w:rsidP="004436D2">
      <w:r>
        <w:separator/>
      </w:r>
    </w:p>
  </w:endnote>
  <w:endnote w:type="continuationSeparator" w:id="0">
    <w:p w:rsidR="00C94514" w:rsidRDefault="00C9451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14" w:rsidRDefault="00C94514" w:rsidP="004436D2">
      <w:r>
        <w:separator/>
      </w:r>
    </w:p>
  </w:footnote>
  <w:footnote w:type="continuationSeparator" w:id="0">
    <w:p w:rsidR="00C94514" w:rsidRDefault="00C9451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F2874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C79"/>
    <w:multiLevelType w:val="hybridMultilevel"/>
    <w:tmpl w:val="C786DDB2"/>
    <w:lvl w:ilvl="0" w:tplc="9202036C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AC1923"/>
    <w:multiLevelType w:val="hybridMultilevel"/>
    <w:tmpl w:val="B098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10E9"/>
    <w:rsid w:val="000D183B"/>
    <w:rsid w:val="000D2F13"/>
    <w:rsid w:val="000D65D4"/>
    <w:rsid w:val="000E5883"/>
    <w:rsid w:val="000F2055"/>
    <w:rsid w:val="000F37C9"/>
    <w:rsid w:val="000F7541"/>
    <w:rsid w:val="00103B99"/>
    <w:rsid w:val="001225C3"/>
    <w:rsid w:val="00124832"/>
    <w:rsid w:val="001425A1"/>
    <w:rsid w:val="00150383"/>
    <w:rsid w:val="001810F0"/>
    <w:rsid w:val="001856A5"/>
    <w:rsid w:val="00187A9B"/>
    <w:rsid w:val="00191EF6"/>
    <w:rsid w:val="0019501C"/>
    <w:rsid w:val="001A000B"/>
    <w:rsid w:val="001A439C"/>
    <w:rsid w:val="001A6A91"/>
    <w:rsid w:val="00215B05"/>
    <w:rsid w:val="002179CE"/>
    <w:rsid w:val="00221B4B"/>
    <w:rsid w:val="00230B5F"/>
    <w:rsid w:val="00236CEC"/>
    <w:rsid w:val="002441C4"/>
    <w:rsid w:val="00261481"/>
    <w:rsid w:val="002652B3"/>
    <w:rsid w:val="00284823"/>
    <w:rsid w:val="00285BC0"/>
    <w:rsid w:val="002922EE"/>
    <w:rsid w:val="00295FB5"/>
    <w:rsid w:val="00296AE3"/>
    <w:rsid w:val="002A3009"/>
    <w:rsid w:val="002E2A1C"/>
    <w:rsid w:val="002E4B48"/>
    <w:rsid w:val="002E6B9A"/>
    <w:rsid w:val="002F3A9D"/>
    <w:rsid w:val="002F3AAE"/>
    <w:rsid w:val="00300900"/>
    <w:rsid w:val="003020AF"/>
    <w:rsid w:val="0031428C"/>
    <w:rsid w:val="0032078F"/>
    <w:rsid w:val="00324B3D"/>
    <w:rsid w:val="00334089"/>
    <w:rsid w:val="00334551"/>
    <w:rsid w:val="003349F1"/>
    <w:rsid w:val="0034516F"/>
    <w:rsid w:val="0036769E"/>
    <w:rsid w:val="00372707"/>
    <w:rsid w:val="00373094"/>
    <w:rsid w:val="0037564F"/>
    <w:rsid w:val="00386EEA"/>
    <w:rsid w:val="003908F0"/>
    <w:rsid w:val="003909D0"/>
    <w:rsid w:val="003A6DC3"/>
    <w:rsid w:val="003A6EFB"/>
    <w:rsid w:val="003C0C4E"/>
    <w:rsid w:val="003C12B2"/>
    <w:rsid w:val="003C42A8"/>
    <w:rsid w:val="003D09A1"/>
    <w:rsid w:val="003F3AA8"/>
    <w:rsid w:val="00403580"/>
    <w:rsid w:val="00407966"/>
    <w:rsid w:val="004176C7"/>
    <w:rsid w:val="00426678"/>
    <w:rsid w:val="004436D2"/>
    <w:rsid w:val="00445BE5"/>
    <w:rsid w:val="004638E8"/>
    <w:rsid w:val="00474B5E"/>
    <w:rsid w:val="00484E08"/>
    <w:rsid w:val="004924E4"/>
    <w:rsid w:val="00495190"/>
    <w:rsid w:val="004C0102"/>
    <w:rsid w:val="004C2DE9"/>
    <w:rsid w:val="004F1705"/>
    <w:rsid w:val="005056D2"/>
    <w:rsid w:val="0055099F"/>
    <w:rsid w:val="005509E4"/>
    <w:rsid w:val="00554D4B"/>
    <w:rsid w:val="0055570F"/>
    <w:rsid w:val="005561F0"/>
    <w:rsid w:val="00585DE1"/>
    <w:rsid w:val="005B4CB4"/>
    <w:rsid w:val="005B4DBE"/>
    <w:rsid w:val="005C1407"/>
    <w:rsid w:val="005C342A"/>
    <w:rsid w:val="005E6F9D"/>
    <w:rsid w:val="00603E51"/>
    <w:rsid w:val="00621A3B"/>
    <w:rsid w:val="006254DF"/>
    <w:rsid w:val="006307C0"/>
    <w:rsid w:val="006365FB"/>
    <w:rsid w:val="00662981"/>
    <w:rsid w:val="006807BF"/>
    <w:rsid w:val="00680818"/>
    <w:rsid w:val="00685B6F"/>
    <w:rsid w:val="006A7DE8"/>
    <w:rsid w:val="006B3A56"/>
    <w:rsid w:val="006C1B75"/>
    <w:rsid w:val="006C459A"/>
    <w:rsid w:val="006E2059"/>
    <w:rsid w:val="006F0694"/>
    <w:rsid w:val="006F18DF"/>
    <w:rsid w:val="00703888"/>
    <w:rsid w:val="00703A50"/>
    <w:rsid w:val="00706922"/>
    <w:rsid w:val="00715464"/>
    <w:rsid w:val="0072731D"/>
    <w:rsid w:val="00737469"/>
    <w:rsid w:val="00751EB9"/>
    <w:rsid w:val="00753403"/>
    <w:rsid w:val="00757084"/>
    <w:rsid w:val="00766454"/>
    <w:rsid w:val="00785332"/>
    <w:rsid w:val="007A3BEA"/>
    <w:rsid w:val="007A6DF4"/>
    <w:rsid w:val="007B261B"/>
    <w:rsid w:val="007C469D"/>
    <w:rsid w:val="007D0288"/>
    <w:rsid w:val="007E2DF6"/>
    <w:rsid w:val="007F0C73"/>
    <w:rsid w:val="007F2874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543E0"/>
    <w:rsid w:val="008631D6"/>
    <w:rsid w:val="00870CDB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D5113"/>
    <w:rsid w:val="008F192B"/>
    <w:rsid w:val="008F4866"/>
    <w:rsid w:val="00906BEA"/>
    <w:rsid w:val="009233F8"/>
    <w:rsid w:val="0093100A"/>
    <w:rsid w:val="00942ED2"/>
    <w:rsid w:val="00944EE4"/>
    <w:rsid w:val="00951B51"/>
    <w:rsid w:val="00952C12"/>
    <w:rsid w:val="00967C00"/>
    <w:rsid w:val="009725B6"/>
    <w:rsid w:val="009779E8"/>
    <w:rsid w:val="009836EF"/>
    <w:rsid w:val="009A053B"/>
    <w:rsid w:val="009B4335"/>
    <w:rsid w:val="009C21C1"/>
    <w:rsid w:val="009C5CA2"/>
    <w:rsid w:val="009C6E1C"/>
    <w:rsid w:val="009D2B4F"/>
    <w:rsid w:val="009D42F1"/>
    <w:rsid w:val="009E48E1"/>
    <w:rsid w:val="00A07288"/>
    <w:rsid w:val="00A10298"/>
    <w:rsid w:val="00A46517"/>
    <w:rsid w:val="00A54674"/>
    <w:rsid w:val="00A65C86"/>
    <w:rsid w:val="00A66343"/>
    <w:rsid w:val="00A73830"/>
    <w:rsid w:val="00A8176F"/>
    <w:rsid w:val="00A90F3B"/>
    <w:rsid w:val="00AA2607"/>
    <w:rsid w:val="00AA6FC1"/>
    <w:rsid w:val="00AB131D"/>
    <w:rsid w:val="00AB2F43"/>
    <w:rsid w:val="00AC36D8"/>
    <w:rsid w:val="00AD1E1F"/>
    <w:rsid w:val="00AE3C36"/>
    <w:rsid w:val="00AF2B75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B4FFC"/>
    <w:rsid w:val="00BB6249"/>
    <w:rsid w:val="00BB71CA"/>
    <w:rsid w:val="00BC3984"/>
    <w:rsid w:val="00BF0F16"/>
    <w:rsid w:val="00C01DB0"/>
    <w:rsid w:val="00C0350F"/>
    <w:rsid w:val="00C21547"/>
    <w:rsid w:val="00C3553E"/>
    <w:rsid w:val="00C3777A"/>
    <w:rsid w:val="00C37F0F"/>
    <w:rsid w:val="00C53DB4"/>
    <w:rsid w:val="00C758B2"/>
    <w:rsid w:val="00C84081"/>
    <w:rsid w:val="00C8480B"/>
    <w:rsid w:val="00C851E6"/>
    <w:rsid w:val="00C94514"/>
    <w:rsid w:val="00C96A2C"/>
    <w:rsid w:val="00C96B07"/>
    <w:rsid w:val="00CA4377"/>
    <w:rsid w:val="00CB10E5"/>
    <w:rsid w:val="00CC6DBE"/>
    <w:rsid w:val="00CC7811"/>
    <w:rsid w:val="00CE677D"/>
    <w:rsid w:val="00CF1135"/>
    <w:rsid w:val="00D04367"/>
    <w:rsid w:val="00D04D1F"/>
    <w:rsid w:val="00D1567C"/>
    <w:rsid w:val="00D2224D"/>
    <w:rsid w:val="00D44AE0"/>
    <w:rsid w:val="00D61490"/>
    <w:rsid w:val="00D653F3"/>
    <w:rsid w:val="00D665C5"/>
    <w:rsid w:val="00D86EBE"/>
    <w:rsid w:val="00DA1AD3"/>
    <w:rsid w:val="00DA3691"/>
    <w:rsid w:val="00DB01F9"/>
    <w:rsid w:val="00DB102C"/>
    <w:rsid w:val="00DB2614"/>
    <w:rsid w:val="00DD7669"/>
    <w:rsid w:val="00DE44E1"/>
    <w:rsid w:val="00DE72C1"/>
    <w:rsid w:val="00DF5AD5"/>
    <w:rsid w:val="00E06032"/>
    <w:rsid w:val="00E07C46"/>
    <w:rsid w:val="00E12217"/>
    <w:rsid w:val="00E22197"/>
    <w:rsid w:val="00E33F2F"/>
    <w:rsid w:val="00E4641D"/>
    <w:rsid w:val="00E46557"/>
    <w:rsid w:val="00E50C8B"/>
    <w:rsid w:val="00E60370"/>
    <w:rsid w:val="00E63299"/>
    <w:rsid w:val="00E82851"/>
    <w:rsid w:val="00E9069A"/>
    <w:rsid w:val="00E957C7"/>
    <w:rsid w:val="00EA12D7"/>
    <w:rsid w:val="00EA67E0"/>
    <w:rsid w:val="00ED1EAE"/>
    <w:rsid w:val="00EE5185"/>
    <w:rsid w:val="00EE60D6"/>
    <w:rsid w:val="00EE7D0A"/>
    <w:rsid w:val="00EF7FBA"/>
    <w:rsid w:val="00F06B55"/>
    <w:rsid w:val="00F23AC2"/>
    <w:rsid w:val="00F462B6"/>
    <w:rsid w:val="00F7218A"/>
    <w:rsid w:val="00F97B9E"/>
    <w:rsid w:val="00FB7FDC"/>
    <w:rsid w:val="00FC2ABF"/>
    <w:rsid w:val="00FC4158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2018-08-16T11:21:00Z</cp:lastPrinted>
  <dcterms:created xsi:type="dcterms:W3CDTF">2019-02-15T18:33:00Z</dcterms:created>
  <dcterms:modified xsi:type="dcterms:W3CDTF">2019-02-15T18:33:00Z</dcterms:modified>
</cp:coreProperties>
</file>