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600194403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9829C2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программы «</w:t>
      </w:r>
      <w:r w:rsidR="00115FC3">
        <w:rPr>
          <w:szCs w:val="28"/>
        </w:rPr>
        <w:t>Развитие туризма</w:t>
      </w:r>
      <w:r w:rsidR="009829C2">
        <w:rPr>
          <w:szCs w:val="28"/>
        </w:rPr>
        <w:t xml:space="preserve"> в Сортавальском муниципальном районе на 2019-2025 г.</w:t>
      </w:r>
      <w:proofErr w:type="gramStart"/>
      <w:r w:rsidR="009829C2">
        <w:rPr>
          <w:szCs w:val="28"/>
        </w:rPr>
        <w:t>г</w:t>
      </w:r>
      <w:proofErr w:type="gramEnd"/>
      <w:r w:rsidR="009829C2">
        <w:rPr>
          <w:szCs w:val="28"/>
        </w:rPr>
        <w:t>.</w:t>
      </w:r>
      <w:r w:rsidR="00820D9F">
        <w:rPr>
          <w:szCs w:val="28"/>
        </w:rPr>
        <w:t>»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115FC3">
        <w:rPr>
          <w:b w:val="0"/>
          <w:szCs w:val="28"/>
        </w:rPr>
        <w:t>2</w:t>
      </w:r>
      <w:r w:rsidR="00D971C4">
        <w:rPr>
          <w:b w:val="0"/>
          <w:szCs w:val="28"/>
        </w:rPr>
        <w:t>5</w:t>
      </w:r>
      <w:r>
        <w:rPr>
          <w:b w:val="0"/>
          <w:szCs w:val="28"/>
        </w:rPr>
        <w:t xml:space="preserve">» </w:t>
      </w:r>
      <w:r w:rsidR="009829C2">
        <w:rPr>
          <w:b w:val="0"/>
          <w:szCs w:val="28"/>
        </w:rPr>
        <w:t>сентября</w:t>
      </w:r>
      <w:r>
        <w:rPr>
          <w:b w:val="0"/>
          <w:szCs w:val="28"/>
        </w:rPr>
        <w:t xml:space="preserve"> 201</w:t>
      </w:r>
      <w:r w:rsidR="00870C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      №</w:t>
      </w:r>
      <w:r w:rsidR="00922716">
        <w:rPr>
          <w:b w:val="0"/>
          <w:szCs w:val="28"/>
        </w:rPr>
        <w:t>47</w:t>
      </w:r>
    </w:p>
    <w:p w:rsidR="009829C2" w:rsidRPr="008543E0" w:rsidRDefault="009829C2" w:rsidP="008543E0">
      <w:pPr>
        <w:pStyle w:val="ae"/>
        <w:jc w:val="left"/>
        <w:rPr>
          <w:b w:val="0"/>
          <w:szCs w:val="28"/>
        </w:rPr>
      </w:pPr>
    </w:p>
    <w:p w:rsidR="001810F0" w:rsidRPr="005B3DFB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1810F0" w:rsidRPr="00C81545" w:rsidRDefault="001810F0" w:rsidP="001810F0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</w:t>
      </w:r>
      <w:r>
        <w:rPr>
          <w:b w:val="0"/>
          <w:szCs w:val="28"/>
        </w:rPr>
        <w:t xml:space="preserve">Об утверждении </w:t>
      </w:r>
      <w:r w:rsidRPr="00C81545">
        <w:rPr>
          <w:b w:val="0"/>
          <w:szCs w:val="28"/>
        </w:rPr>
        <w:t>программ</w:t>
      </w:r>
      <w:r>
        <w:rPr>
          <w:b w:val="0"/>
          <w:szCs w:val="28"/>
        </w:rPr>
        <w:t>ы</w:t>
      </w:r>
      <w:r w:rsidRPr="00C81545">
        <w:rPr>
          <w:b w:val="0"/>
          <w:szCs w:val="28"/>
        </w:rPr>
        <w:t xml:space="preserve"> </w:t>
      </w:r>
      <w:r w:rsidRPr="001810F0">
        <w:rPr>
          <w:b w:val="0"/>
          <w:szCs w:val="28"/>
        </w:rPr>
        <w:t>«</w:t>
      </w:r>
      <w:r w:rsidR="009829C2">
        <w:rPr>
          <w:b w:val="0"/>
          <w:szCs w:val="28"/>
        </w:rPr>
        <w:t xml:space="preserve">Развитие </w:t>
      </w:r>
      <w:r w:rsidR="00115FC3">
        <w:rPr>
          <w:b w:val="0"/>
          <w:szCs w:val="28"/>
        </w:rPr>
        <w:t>туризма</w:t>
      </w:r>
      <w:r w:rsidR="009829C2">
        <w:rPr>
          <w:b w:val="0"/>
          <w:szCs w:val="28"/>
        </w:rPr>
        <w:t xml:space="preserve"> в Сортавальском муниципальном районе на 2019-2025 гг.</w:t>
      </w:r>
      <w:r w:rsidRPr="001810F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1810F0" w:rsidRPr="009829C2" w:rsidRDefault="001810F0" w:rsidP="00F7218A">
      <w:pPr>
        <w:pStyle w:val="af0"/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C8154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 w:rsidRPr="001810F0">
        <w:rPr>
          <w:rFonts w:ascii="Times New Roman" w:hAnsi="Times New Roman"/>
          <w:sz w:val="28"/>
          <w:szCs w:val="28"/>
        </w:rPr>
        <w:t>«</w:t>
      </w:r>
      <w:r w:rsidR="009829C2" w:rsidRPr="009829C2">
        <w:rPr>
          <w:rFonts w:ascii="Times New Roman" w:hAnsi="Times New Roman"/>
          <w:sz w:val="28"/>
          <w:szCs w:val="28"/>
        </w:rPr>
        <w:t xml:space="preserve">Развитие </w:t>
      </w:r>
      <w:r w:rsidR="00115FC3">
        <w:rPr>
          <w:rFonts w:ascii="Times New Roman" w:hAnsi="Times New Roman"/>
          <w:sz w:val="28"/>
          <w:szCs w:val="28"/>
        </w:rPr>
        <w:t>туризма</w:t>
      </w:r>
      <w:r w:rsidR="009829C2" w:rsidRPr="009829C2">
        <w:rPr>
          <w:rFonts w:ascii="Times New Roman" w:hAnsi="Times New Roman"/>
          <w:sz w:val="28"/>
          <w:szCs w:val="28"/>
        </w:rPr>
        <w:t xml:space="preserve"> в Сортавальском муниципальном районе на 2019-2025 гг.»</w:t>
      </w:r>
      <w:proofErr w:type="gramStart"/>
      <w:r w:rsidRPr="009829C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56A5" w:rsidRPr="001856A5" w:rsidRDefault="00CB10E5" w:rsidP="009A053B">
      <w:pPr>
        <w:pStyle w:val="ae"/>
        <w:spacing w:after="100" w:afterAutospacing="1"/>
        <w:ind w:firstLine="708"/>
        <w:jc w:val="both"/>
        <w:rPr>
          <w:b w:val="0"/>
          <w:szCs w:val="28"/>
        </w:rPr>
      </w:pPr>
      <w:r w:rsidRPr="001856A5">
        <w:rPr>
          <w:b w:val="0"/>
        </w:rPr>
        <w:lastRenderedPageBreak/>
        <w:t xml:space="preserve">Контрольно-счетный комитет Сортавальского муниципального района произвел экспертизу представленных </w:t>
      </w:r>
      <w:r w:rsidR="00115FC3">
        <w:rPr>
          <w:b w:val="0"/>
        </w:rPr>
        <w:t>Администрации</w:t>
      </w:r>
      <w:r w:rsidR="00820D9F">
        <w:rPr>
          <w:b w:val="0"/>
        </w:rPr>
        <w:t xml:space="preserve"> </w:t>
      </w:r>
      <w:r w:rsidRPr="001856A5">
        <w:rPr>
          <w:b w:val="0"/>
        </w:rPr>
        <w:t xml:space="preserve">Сортавальского муниципального района документов по проекту Постановления </w:t>
      </w:r>
      <w:r w:rsidR="001856A5" w:rsidRPr="001856A5">
        <w:rPr>
          <w:b w:val="0"/>
        </w:rPr>
        <w:t xml:space="preserve">администрации Сортавальского муниципального района </w:t>
      </w:r>
      <w:r w:rsidRPr="001856A5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программы </w:t>
      </w:r>
      <w:r w:rsidR="00820D9F">
        <w:rPr>
          <w:b w:val="0"/>
          <w:szCs w:val="28"/>
        </w:rPr>
        <w:t>«</w:t>
      </w:r>
      <w:r w:rsidR="009829C2">
        <w:rPr>
          <w:b w:val="0"/>
          <w:szCs w:val="28"/>
        </w:rPr>
        <w:t xml:space="preserve">Развитие </w:t>
      </w:r>
      <w:r w:rsidR="00115FC3">
        <w:rPr>
          <w:b w:val="0"/>
          <w:szCs w:val="28"/>
        </w:rPr>
        <w:t>туризма</w:t>
      </w:r>
      <w:r w:rsidR="009829C2">
        <w:rPr>
          <w:b w:val="0"/>
          <w:szCs w:val="28"/>
        </w:rPr>
        <w:t xml:space="preserve"> в Сортавальском муниципальном районе на 2019-2025 гг.</w:t>
      </w:r>
      <w:r w:rsidR="009829C2" w:rsidRPr="001810F0">
        <w:rPr>
          <w:b w:val="0"/>
          <w:szCs w:val="28"/>
        </w:rPr>
        <w:t>»</w:t>
      </w:r>
      <w:r w:rsidR="009A053B">
        <w:rPr>
          <w:b w:val="0"/>
          <w:szCs w:val="28"/>
        </w:rPr>
        <w:t>.</w:t>
      </w:r>
    </w:p>
    <w:p w:rsidR="008C20D9" w:rsidRPr="001856A5" w:rsidRDefault="008C20D9" w:rsidP="001856A5">
      <w:pPr>
        <w:pStyle w:val="ae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8C20D9" w:rsidP="001856A5">
      <w:pPr>
        <w:pStyle w:val="ae"/>
        <w:ind w:firstLine="708"/>
        <w:jc w:val="both"/>
        <w:rPr>
          <w:b w:val="0"/>
          <w:szCs w:val="28"/>
        </w:rPr>
      </w:pPr>
      <w:r w:rsidRPr="00230B5F">
        <w:rPr>
          <w:b w:val="0"/>
        </w:rPr>
        <w:t xml:space="preserve"> </w:t>
      </w:r>
      <w:r w:rsidR="00230B5F" w:rsidRPr="00230B5F">
        <w:rPr>
          <w:b w:val="0"/>
        </w:rPr>
        <w:t xml:space="preserve">1. </w:t>
      </w:r>
      <w:r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муниципального района </w:t>
      </w:r>
      <w:r w:rsidR="003C12B2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программы </w:t>
      </w:r>
      <w:r w:rsidR="009C6E1C">
        <w:rPr>
          <w:b w:val="0"/>
          <w:szCs w:val="28"/>
        </w:rPr>
        <w:t>«</w:t>
      </w:r>
      <w:r w:rsidR="009829C2">
        <w:rPr>
          <w:b w:val="0"/>
          <w:szCs w:val="28"/>
        </w:rPr>
        <w:t xml:space="preserve">Развитие </w:t>
      </w:r>
      <w:r w:rsidR="00115FC3">
        <w:rPr>
          <w:b w:val="0"/>
          <w:szCs w:val="28"/>
        </w:rPr>
        <w:t>туризма</w:t>
      </w:r>
      <w:r w:rsidR="009829C2">
        <w:rPr>
          <w:b w:val="0"/>
          <w:szCs w:val="28"/>
        </w:rPr>
        <w:t xml:space="preserve"> в Сортавальском муниципальном районе на 2019-2025 гг.</w:t>
      </w:r>
      <w:r w:rsidR="009829C2" w:rsidRPr="001810F0">
        <w:rPr>
          <w:b w:val="0"/>
          <w:szCs w:val="28"/>
        </w:rPr>
        <w:t>»</w:t>
      </w:r>
      <w:r w:rsidR="00820D9F">
        <w:rPr>
          <w:b w:val="0"/>
          <w:szCs w:val="28"/>
        </w:rPr>
        <w:t xml:space="preserve"> (далее – Постановление) </w:t>
      </w:r>
      <w:r w:rsidRPr="00230B5F">
        <w:rPr>
          <w:b w:val="0"/>
        </w:rPr>
        <w:t xml:space="preserve">- на 1 л. </w:t>
      </w:r>
    </w:p>
    <w:p w:rsidR="008C20D9" w:rsidRPr="0019501C" w:rsidRDefault="00820D9F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4C2DE9">
        <w:rPr>
          <w:sz w:val="28"/>
          <w:szCs w:val="28"/>
        </w:rPr>
        <w:t>Муниципальн</w:t>
      </w:r>
      <w:r w:rsidR="00115FC3">
        <w:rPr>
          <w:sz w:val="28"/>
          <w:szCs w:val="28"/>
        </w:rPr>
        <w:t>ой</w:t>
      </w:r>
      <w:r w:rsidR="004C2DE9">
        <w:rPr>
          <w:sz w:val="28"/>
          <w:szCs w:val="28"/>
        </w:rPr>
        <w:t xml:space="preserve"> программ</w:t>
      </w:r>
      <w:r w:rsidR="00115FC3">
        <w:rPr>
          <w:sz w:val="28"/>
          <w:szCs w:val="28"/>
        </w:rPr>
        <w:t>ы</w:t>
      </w:r>
      <w:r w:rsidR="004C2DE9">
        <w:rPr>
          <w:sz w:val="28"/>
          <w:szCs w:val="28"/>
        </w:rPr>
        <w:t xml:space="preserve"> </w:t>
      </w:r>
      <w:r w:rsidR="004C2DE9" w:rsidRPr="009829C2">
        <w:rPr>
          <w:sz w:val="28"/>
          <w:szCs w:val="28"/>
        </w:rPr>
        <w:t>«</w:t>
      </w:r>
      <w:r w:rsidR="009829C2" w:rsidRPr="009829C2">
        <w:rPr>
          <w:sz w:val="28"/>
          <w:szCs w:val="28"/>
        </w:rPr>
        <w:t xml:space="preserve">Развитие </w:t>
      </w:r>
      <w:r w:rsidR="00115FC3">
        <w:rPr>
          <w:sz w:val="28"/>
          <w:szCs w:val="28"/>
        </w:rPr>
        <w:t>туризма</w:t>
      </w:r>
      <w:r w:rsidR="009829C2" w:rsidRPr="009829C2">
        <w:rPr>
          <w:sz w:val="28"/>
          <w:szCs w:val="28"/>
        </w:rPr>
        <w:t xml:space="preserve"> в Сортавальском муниципальном районе на 2019-2025 гг.»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="009829C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МП)  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 w:rsidR="00870CDB">
        <w:rPr>
          <w:sz w:val="28"/>
          <w:szCs w:val="28"/>
        </w:rPr>
        <w:t>1</w:t>
      </w:r>
      <w:r w:rsidR="00DA7DBF">
        <w:rPr>
          <w:sz w:val="28"/>
          <w:szCs w:val="28"/>
        </w:rPr>
        <w:t>3</w:t>
      </w:r>
      <w:r w:rsidR="008C20D9" w:rsidRPr="004A3417">
        <w:rPr>
          <w:sz w:val="28"/>
          <w:szCs w:val="28"/>
        </w:rPr>
        <w:t xml:space="preserve"> л.</w:t>
      </w:r>
    </w:p>
    <w:p w:rsidR="0019501C" w:rsidRPr="003C12B2" w:rsidRDefault="00DA7DBF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расходов на реализацию муниципальной программы «Развитие туризма в Сортавальском муниципальном районе на 2019-2025 годы»</w:t>
      </w:r>
      <w:r w:rsidR="003C12B2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9C6E1C">
        <w:rPr>
          <w:sz w:val="28"/>
          <w:szCs w:val="28"/>
        </w:rPr>
        <w:t xml:space="preserve"> </w:t>
      </w:r>
      <w:r w:rsidR="003C12B2">
        <w:rPr>
          <w:sz w:val="28"/>
          <w:szCs w:val="28"/>
        </w:rPr>
        <w:t>л.</w:t>
      </w:r>
    </w:p>
    <w:p w:rsidR="003C12B2" w:rsidRPr="009829C2" w:rsidRDefault="00DA7DBF" w:rsidP="00F7218A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ООО «НьюКомГрупп»</w:t>
      </w:r>
      <w:r w:rsidR="003C12B2">
        <w:rPr>
          <w:sz w:val="28"/>
          <w:szCs w:val="28"/>
        </w:rPr>
        <w:t>-</w:t>
      </w:r>
      <w:r w:rsidR="009829C2">
        <w:rPr>
          <w:sz w:val="28"/>
          <w:szCs w:val="28"/>
        </w:rPr>
        <w:t>1</w:t>
      </w:r>
      <w:r w:rsidR="003C12B2">
        <w:rPr>
          <w:sz w:val="28"/>
          <w:szCs w:val="28"/>
        </w:rPr>
        <w:t xml:space="preserve"> л.</w:t>
      </w:r>
    </w:p>
    <w:p w:rsidR="00EE60D6" w:rsidRDefault="00EE60D6" w:rsidP="00F7218A">
      <w:pPr>
        <w:spacing w:after="100" w:afterAutospacing="1"/>
        <w:ind w:firstLine="851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DA7DBF" w:rsidRPr="00520BF0" w:rsidRDefault="00DA7DBF" w:rsidP="00DA7DBF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положений</w:t>
      </w:r>
      <w:proofErr w:type="gramEnd"/>
      <w:r>
        <w:rPr>
          <w:sz w:val="28"/>
          <w:szCs w:val="28"/>
        </w:rPr>
        <w:t xml:space="preserve"> Бюджетного кодекса РФ муниципальное образование может принять решение о разработке, принятии и реализации как муниципальных, так и ведомственных целевых программ. Проектом постановления планируется утвердить программу, но </w:t>
      </w:r>
      <w:r w:rsidRPr="005D7A30">
        <w:rPr>
          <w:sz w:val="28"/>
          <w:szCs w:val="28"/>
        </w:rPr>
        <w:t xml:space="preserve">отсутствует ссылка, что </w:t>
      </w:r>
      <w:r w:rsidR="00957C7E" w:rsidRPr="005D7A30">
        <w:rPr>
          <w:sz w:val="28"/>
          <w:szCs w:val="28"/>
        </w:rPr>
        <w:t xml:space="preserve">утверждается </w:t>
      </w:r>
      <w:r w:rsidRPr="005D7A30">
        <w:rPr>
          <w:sz w:val="28"/>
          <w:szCs w:val="28"/>
        </w:rPr>
        <w:t xml:space="preserve">программа </w:t>
      </w:r>
      <w:r w:rsidR="00957C7E" w:rsidRPr="005D7A30">
        <w:rPr>
          <w:sz w:val="28"/>
          <w:szCs w:val="28"/>
          <w:u w:val="single"/>
        </w:rPr>
        <w:t>муниципальная</w:t>
      </w:r>
      <w:r w:rsidR="00957C7E" w:rsidRPr="001256A8">
        <w:rPr>
          <w:b/>
          <w:sz w:val="28"/>
          <w:szCs w:val="28"/>
          <w:u w:val="single"/>
        </w:rPr>
        <w:t>.</w:t>
      </w:r>
    </w:p>
    <w:p w:rsidR="00520BF0" w:rsidRPr="005D7A30" w:rsidRDefault="006A5503" w:rsidP="00DA7DBF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 w:rsidRPr="005D7A30">
        <w:rPr>
          <w:sz w:val="28"/>
          <w:szCs w:val="28"/>
        </w:rPr>
        <w:t xml:space="preserve">В нарушение п.16 р. </w:t>
      </w:r>
      <w:r w:rsidRPr="005D7A30">
        <w:rPr>
          <w:sz w:val="28"/>
          <w:szCs w:val="28"/>
          <w:lang w:val="en-US"/>
        </w:rPr>
        <w:t>III</w:t>
      </w:r>
      <w:r w:rsidRPr="005D7A30">
        <w:rPr>
          <w:sz w:val="28"/>
          <w:szCs w:val="28"/>
        </w:rPr>
        <w:t xml:space="preserve"> Порядка разработки, реализации и оценки эффективности муниципальных программ Сортавальского муниципального района, утвержденного постановлением администрации Сортавальского муниципального района от 18.09.2018г. №99 (дале</w:t>
      </w:r>
      <w:proofErr w:type="gramStart"/>
      <w:r w:rsidRPr="005D7A30">
        <w:rPr>
          <w:sz w:val="28"/>
          <w:szCs w:val="28"/>
        </w:rPr>
        <w:t>е-</w:t>
      </w:r>
      <w:proofErr w:type="gramEnd"/>
      <w:r w:rsidRPr="005D7A30">
        <w:rPr>
          <w:sz w:val="28"/>
          <w:szCs w:val="28"/>
        </w:rPr>
        <w:t xml:space="preserve"> Порядок) данная Муниципальная программа отсутствует в Перечне муниципальных программ, утвержденном распоряжением администрации Сортавальского муниципального района от 11.07.2017г. №648.</w:t>
      </w:r>
      <w:r w:rsidR="00976079" w:rsidRPr="005D7A30">
        <w:rPr>
          <w:sz w:val="28"/>
          <w:szCs w:val="28"/>
        </w:rPr>
        <w:t xml:space="preserve"> Кроме того, наименование представленного проекта МП не соответствует наименованию, определенному в р.4.3 Стратегии (</w:t>
      </w:r>
      <w:r w:rsidR="00976079" w:rsidRPr="005D7A30">
        <w:rPr>
          <w:rFonts w:eastAsia="Times New Roman"/>
          <w:sz w:val="28"/>
          <w:szCs w:val="28"/>
        </w:rPr>
        <w:t>Создание условий для развития туризма на территории Сортавальского муниципального района)</w:t>
      </w:r>
    </w:p>
    <w:p w:rsidR="00DA5BD6" w:rsidRDefault="00DA5BD6" w:rsidP="00DA7DBF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Стратегии социально-экономического развития Сортавальского муниципального района на период до 2025 года, по стратегическому направлению «Ускорение экономического роста района» определен приоритет «Развитие туристко-рекреационной инфраструктуры и привлечение туристов на территории района». </w:t>
      </w:r>
      <w:r w:rsidR="009F653B" w:rsidRPr="00A46667">
        <w:rPr>
          <w:sz w:val="28"/>
          <w:szCs w:val="28"/>
        </w:rPr>
        <w:lastRenderedPageBreak/>
        <w:t xml:space="preserve">Представленная программа разработана </w:t>
      </w:r>
      <w:r w:rsidR="00A46667" w:rsidRPr="00A46667">
        <w:rPr>
          <w:sz w:val="28"/>
          <w:szCs w:val="28"/>
        </w:rPr>
        <w:t>с целью реализации мероприятий, направленных на</w:t>
      </w:r>
      <w:r w:rsidR="009F653B" w:rsidRPr="00A46667">
        <w:rPr>
          <w:sz w:val="28"/>
          <w:szCs w:val="28"/>
        </w:rPr>
        <w:t xml:space="preserve"> достижени</w:t>
      </w:r>
      <w:r w:rsidR="00A46667" w:rsidRPr="00A46667">
        <w:rPr>
          <w:sz w:val="28"/>
          <w:szCs w:val="28"/>
        </w:rPr>
        <w:t>е</w:t>
      </w:r>
      <w:r w:rsidR="009F653B" w:rsidRPr="00A46667">
        <w:rPr>
          <w:sz w:val="28"/>
          <w:szCs w:val="28"/>
        </w:rPr>
        <w:t xml:space="preserve"> данного целевого ор</w:t>
      </w:r>
      <w:r w:rsidR="00A46667" w:rsidRPr="00A46667">
        <w:rPr>
          <w:sz w:val="28"/>
          <w:szCs w:val="28"/>
        </w:rPr>
        <w:t>и</w:t>
      </w:r>
      <w:r w:rsidR="009F653B" w:rsidRPr="00A46667">
        <w:rPr>
          <w:sz w:val="28"/>
          <w:szCs w:val="28"/>
        </w:rPr>
        <w:t>ентира.</w:t>
      </w:r>
    </w:p>
    <w:p w:rsidR="00823D37" w:rsidRDefault="00820ECF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проекта МП составлен по форме согласно Приложению №1 к Порядку</w:t>
      </w:r>
      <w:r w:rsidR="009C5DE8">
        <w:rPr>
          <w:sz w:val="28"/>
          <w:szCs w:val="28"/>
        </w:rPr>
        <w:t xml:space="preserve"> </w:t>
      </w:r>
    </w:p>
    <w:p w:rsidR="00F125A7" w:rsidRPr="007B261B" w:rsidRDefault="00A46667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МП не включает в себя подпрограммы</w:t>
      </w:r>
    </w:p>
    <w:p w:rsidR="00603E51" w:rsidRDefault="00820ECF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4081">
        <w:rPr>
          <w:sz w:val="28"/>
          <w:szCs w:val="28"/>
        </w:rPr>
        <w:t xml:space="preserve">редставленный на экспертизу проект </w:t>
      </w:r>
      <w:r>
        <w:rPr>
          <w:sz w:val="28"/>
          <w:szCs w:val="28"/>
        </w:rPr>
        <w:t xml:space="preserve">МП </w:t>
      </w:r>
      <w:r w:rsidR="00C84081">
        <w:rPr>
          <w:sz w:val="28"/>
          <w:szCs w:val="28"/>
        </w:rPr>
        <w:t>имеет срок реализации (2019-202</w:t>
      </w:r>
      <w:r>
        <w:rPr>
          <w:sz w:val="28"/>
          <w:szCs w:val="28"/>
        </w:rPr>
        <w:t>5</w:t>
      </w:r>
      <w:r w:rsidR="00C84081">
        <w:rPr>
          <w:sz w:val="28"/>
          <w:szCs w:val="28"/>
        </w:rPr>
        <w:t xml:space="preserve"> годы) аналогичный периоду действия Стратегии</w:t>
      </w:r>
      <w:proofErr w:type="gramStart"/>
      <w:r w:rsidR="00C84081">
        <w:rPr>
          <w:sz w:val="28"/>
          <w:szCs w:val="28"/>
        </w:rPr>
        <w:t xml:space="preserve"> .</w:t>
      </w:r>
      <w:proofErr w:type="gramEnd"/>
      <w:r w:rsidR="00C84081">
        <w:rPr>
          <w:sz w:val="28"/>
          <w:szCs w:val="28"/>
        </w:rPr>
        <w:t xml:space="preserve"> </w:t>
      </w:r>
    </w:p>
    <w:p w:rsidR="003A6DC3" w:rsidRPr="005D7A30" w:rsidRDefault="00595A3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A6DC3">
        <w:rPr>
          <w:sz w:val="28"/>
          <w:szCs w:val="28"/>
        </w:rPr>
        <w:t>ель</w:t>
      </w:r>
      <w:r>
        <w:rPr>
          <w:sz w:val="28"/>
          <w:szCs w:val="28"/>
        </w:rPr>
        <w:t>, указанная в</w:t>
      </w:r>
      <w:r w:rsidR="003A6DC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="003A6DC3">
        <w:rPr>
          <w:sz w:val="28"/>
          <w:szCs w:val="28"/>
        </w:rPr>
        <w:t xml:space="preserve"> МП  отражает конечный результат реализации муниципальной программы и  обладает свойством достижимости за период реализации муниципальной программы.</w:t>
      </w:r>
      <w:r w:rsidR="001256A8">
        <w:rPr>
          <w:sz w:val="28"/>
          <w:szCs w:val="28"/>
        </w:rPr>
        <w:t xml:space="preserve"> </w:t>
      </w:r>
      <w:r w:rsidR="001256A8" w:rsidRPr="005D7A30">
        <w:rPr>
          <w:sz w:val="28"/>
          <w:szCs w:val="28"/>
        </w:rPr>
        <w:t>Цель, указанная в табличной части Паспорта МП не соответствует цели, указанной в текстовой части Паспорта МП.</w:t>
      </w:r>
    </w:p>
    <w:p w:rsidR="008F4866" w:rsidRDefault="008F4866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1256A8">
        <w:rPr>
          <w:sz w:val="28"/>
          <w:szCs w:val="28"/>
        </w:rPr>
        <w:t>6</w:t>
      </w:r>
      <w:r>
        <w:rPr>
          <w:sz w:val="28"/>
          <w:szCs w:val="28"/>
        </w:rPr>
        <w:t xml:space="preserve"> р. </w:t>
      </w:r>
      <w:r>
        <w:rPr>
          <w:sz w:val="28"/>
          <w:szCs w:val="28"/>
          <w:lang w:val="en-US"/>
        </w:rPr>
        <w:t>I</w:t>
      </w:r>
      <w:r w:rsidRPr="008F486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Порядка, задач</w:t>
      </w:r>
      <w:r w:rsidR="00C5310B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программы определя</w:t>
      </w:r>
      <w:r w:rsidR="00C5310B">
        <w:rPr>
          <w:sz w:val="28"/>
          <w:szCs w:val="28"/>
        </w:rPr>
        <w:t>ю</w:t>
      </w:r>
      <w:r>
        <w:rPr>
          <w:sz w:val="28"/>
          <w:szCs w:val="28"/>
        </w:rPr>
        <w:t>т конечный результат реализации совокупности взаимосвязанных мероприятий в рамках достижения цели.</w:t>
      </w:r>
    </w:p>
    <w:p w:rsidR="00295177" w:rsidRDefault="008F4866" w:rsidP="00DD7669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Проектом муниципальной программы не предусмотрены мероприятия, определяющие конечный результат</w:t>
      </w:r>
      <w:proofErr w:type="gramStart"/>
      <w:r>
        <w:rPr>
          <w:sz w:val="28"/>
          <w:szCs w:val="28"/>
        </w:rPr>
        <w:t xml:space="preserve"> </w:t>
      </w:r>
      <w:r w:rsidR="00DA164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gramStart"/>
      <w:r w:rsidR="00C5310B">
        <w:rPr>
          <w:sz w:val="28"/>
          <w:szCs w:val="28"/>
        </w:rPr>
        <w:t>«</w:t>
      </w:r>
      <w:r w:rsidR="001256A8">
        <w:rPr>
          <w:sz w:val="28"/>
          <w:szCs w:val="28"/>
        </w:rPr>
        <w:t>Популяризация богатого культурного наследия исторического поселения регионального значения г. Сортавала, а также его окрестностей среди россиян и зарубежных гостей города и района</w:t>
      </w:r>
      <w:r w:rsidR="00C5310B">
        <w:rPr>
          <w:sz w:val="28"/>
          <w:szCs w:val="28"/>
        </w:rPr>
        <w:t>», «</w:t>
      </w:r>
      <w:r w:rsidR="001256A8">
        <w:rPr>
          <w:sz w:val="28"/>
          <w:szCs w:val="28"/>
        </w:rPr>
        <w:t>Содействие созданию многофункциональных информационно-обслуживающих центров на главных туристских направлениях</w:t>
      </w:r>
      <w:r w:rsidR="00C5310B">
        <w:rPr>
          <w:sz w:val="28"/>
          <w:szCs w:val="28"/>
        </w:rPr>
        <w:t>»</w:t>
      </w:r>
      <w:r w:rsidR="00DA164C">
        <w:rPr>
          <w:sz w:val="28"/>
          <w:szCs w:val="28"/>
        </w:rPr>
        <w:t>, «</w:t>
      </w:r>
      <w:r w:rsidR="00295177">
        <w:rPr>
          <w:sz w:val="28"/>
          <w:szCs w:val="28"/>
        </w:rPr>
        <w:t>Стимулирование реализации международных проектов в области туризма и массовой рекреации и формирование массового иностранного туристского потока на территорию Сортавальского муниципального района», «Реализация проектов развития туристско-рекреационного комплекса в рамках сотрудничества</w:t>
      </w:r>
      <w:proofErr w:type="gramEnd"/>
      <w:r w:rsidR="00295177">
        <w:rPr>
          <w:sz w:val="28"/>
          <w:szCs w:val="28"/>
        </w:rPr>
        <w:t xml:space="preserve"> с уполномоченными органами власти Республики Карелия, в том числе содействие проведению ремонтно-реставрационных работ памятников архитектуры – потенциальных объектов туристского интереса», «Развитие культурно-массовых и спортивных мероприятий, расширение «календаря событий», ориентированных, в том числе на туристов». Данные задачи поставлены в Стратегии для достижения стратегической цели, следовательно, </w:t>
      </w:r>
      <w:r w:rsidR="000F71D4">
        <w:rPr>
          <w:sz w:val="28"/>
          <w:szCs w:val="28"/>
        </w:rPr>
        <w:t>в муниципальной программе должны быть разработаны мероприятия, направленные на решение поставленных задач для достижения стратегической цели.</w:t>
      </w:r>
    </w:p>
    <w:p w:rsidR="00572604" w:rsidRDefault="000F71D4" w:rsidP="00572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табличной и текстовой части Паспорта МП, в составе проекта МП на экспертизу представлены таблицы: 3. </w:t>
      </w:r>
      <w:proofErr w:type="gramStart"/>
      <w:r>
        <w:rPr>
          <w:sz w:val="28"/>
          <w:szCs w:val="28"/>
        </w:rPr>
        <w:t xml:space="preserve">Сведения о показателях </w:t>
      </w:r>
      <w:r w:rsidR="00DE494F">
        <w:rPr>
          <w:sz w:val="28"/>
          <w:szCs w:val="28"/>
        </w:rPr>
        <w:t>(индикаторах) муниципальной программы «Развитие туризма в Сортавальском муниципальном районе на 2019-2025 годы» и их значение (далее – табл.3), 4.Перчень программных мероприятий (далее – табл.4), Финансовое обеспечение реализации муниципальной программы «Развитие туризма в Сортавальском муниципальном районе на 2019-2025 годы» за счет средств бюджета муниципального образования (тыс. руб.) (далее – табл. Финансовое обеспечение), Финансовое обеспечение и прогнозная (справочная) оценка</w:t>
      </w:r>
      <w:proofErr w:type="gramEnd"/>
      <w:r w:rsidR="00DE494F">
        <w:rPr>
          <w:sz w:val="28"/>
          <w:szCs w:val="28"/>
        </w:rPr>
        <w:t xml:space="preserve"> расходов бюджетов поселений, средств </w:t>
      </w:r>
      <w:r w:rsidR="00DE494F">
        <w:rPr>
          <w:sz w:val="28"/>
          <w:szCs w:val="28"/>
        </w:rPr>
        <w:lastRenderedPageBreak/>
        <w:t>юридических лиц и других источников на реализацию муниципальной программы «Развитие туризма в Сортавальском муниципальном районе на 2019-2025 годы»(тыс. руб.) (далее – табл</w:t>
      </w:r>
      <w:proofErr w:type="gramStart"/>
      <w:r w:rsidR="00DE494F">
        <w:rPr>
          <w:sz w:val="28"/>
          <w:szCs w:val="28"/>
        </w:rPr>
        <w:t>.Ф</w:t>
      </w:r>
      <w:proofErr w:type="gramEnd"/>
      <w:r w:rsidR="00DE494F">
        <w:rPr>
          <w:sz w:val="28"/>
          <w:szCs w:val="28"/>
        </w:rPr>
        <w:t xml:space="preserve">инансовое обеспечение и прогнозная (справочная) </w:t>
      </w:r>
      <w:r w:rsidR="00572604">
        <w:rPr>
          <w:sz w:val="28"/>
          <w:szCs w:val="28"/>
        </w:rPr>
        <w:t xml:space="preserve">оценка расходов бюджетов поселений…). Данные таблицы не имеют связи с текстовой частью Паспорта МП, а также не имеют грифа, указывающего на приложение к Паспорту МП.  Кроме того, текстовая часть проекта Паспорта МП имеет раздел 3 «Сроки реализации программы» и 6 «Сроки, этапы реализации и ресурсное обеспечение </w:t>
      </w:r>
      <w:r w:rsidR="00572604" w:rsidRPr="00572604">
        <w:rPr>
          <w:sz w:val="28"/>
          <w:szCs w:val="28"/>
          <w:u w:val="single"/>
        </w:rPr>
        <w:t>подпрограммы</w:t>
      </w:r>
      <w:r w:rsidR="00572604">
        <w:rPr>
          <w:sz w:val="28"/>
          <w:szCs w:val="28"/>
        </w:rPr>
        <w:t xml:space="preserve">», а  также раздел 7 «Ожидаемая эффективность реализации </w:t>
      </w:r>
      <w:r w:rsidR="00572604" w:rsidRPr="00572604">
        <w:rPr>
          <w:sz w:val="28"/>
          <w:szCs w:val="28"/>
          <w:u w:val="single"/>
        </w:rPr>
        <w:t>подпрограммы</w:t>
      </w:r>
      <w:r w:rsidR="00572604">
        <w:rPr>
          <w:sz w:val="28"/>
          <w:szCs w:val="28"/>
        </w:rPr>
        <w:t>»</w:t>
      </w:r>
      <w:proofErr w:type="gramStart"/>
      <w:r w:rsidR="00572604">
        <w:rPr>
          <w:sz w:val="28"/>
          <w:szCs w:val="28"/>
        </w:rPr>
        <w:t xml:space="preserve"> ,</w:t>
      </w:r>
      <w:proofErr w:type="gramEnd"/>
      <w:r w:rsidR="00572604">
        <w:rPr>
          <w:sz w:val="28"/>
          <w:szCs w:val="28"/>
        </w:rPr>
        <w:t xml:space="preserve"> тогда как табличная часть Паспорта МП содержит информацию, что Проект МП не включает в себя подпрограммы.</w:t>
      </w:r>
    </w:p>
    <w:p w:rsidR="00CE668E" w:rsidRDefault="00A54131" w:rsidP="00572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Цель, указанная в табл</w:t>
      </w:r>
      <w:r w:rsidR="00CE668E">
        <w:rPr>
          <w:sz w:val="28"/>
          <w:szCs w:val="28"/>
        </w:rPr>
        <w:t xml:space="preserve">ицах 3 и </w:t>
      </w:r>
      <w:r>
        <w:rPr>
          <w:sz w:val="28"/>
          <w:szCs w:val="28"/>
        </w:rPr>
        <w:t xml:space="preserve">4 не соответствует цели, указанной в р.2 текстовой части Паспорта МП, и не соответствует цели, указанной в табличной части Паспорта МП. Указанная в табл. </w:t>
      </w:r>
      <w:r w:rsidR="00CE668E">
        <w:rPr>
          <w:sz w:val="28"/>
          <w:szCs w:val="28"/>
        </w:rPr>
        <w:t xml:space="preserve">3 и </w:t>
      </w:r>
      <w:r>
        <w:rPr>
          <w:sz w:val="28"/>
          <w:szCs w:val="28"/>
        </w:rPr>
        <w:t>4 Цель соответствует задаче 3 текстовой и табличной части Паспорта МП. Задачи, указанные в табл.</w:t>
      </w:r>
      <w:r w:rsidR="00CE668E">
        <w:rPr>
          <w:sz w:val="28"/>
          <w:szCs w:val="28"/>
        </w:rPr>
        <w:t xml:space="preserve">3 и </w:t>
      </w:r>
      <w:r>
        <w:rPr>
          <w:sz w:val="28"/>
          <w:szCs w:val="28"/>
        </w:rPr>
        <w:t>4, не соответствуют задачам текстовой и табличной части Паспорта МП. Указанные в табл.</w:t>
      </w:r>
      <w:r w:rsidR="00E0259E">
        <w:rPr>
          <w:sz w:val="28"/>
          <w:szCs w:val="28"/>
        </w:rPr>
        <w:t xml:space="preserve">3 и </w:t>
      </w:r>
      <w:r>
        <w:rPr>
          <w:sz w:val="28"/>
          <w:szCs w:val="28"/>
        </w:rPr>
        <w:t>4 задачи соответствуют перечню основных мероприятий, приведенном в р.2 текстовой части Паспорта МП.</w:t>
      </w:r>
      <w:r w:rsidR="00CE668E">
        <w:rPr>
          <w:sz w:val="28"/>
          <w:szCs w:val="28"/>
        </w:rPr>
        <w:t xml:space="preserve"> Форма табл.</w:t>
      </w:r>
      <w:r w:rsidR="00E0259E">
        <w:rPr>
          <w:sz w:val="28"/>
          <w:szCs w:val="28"/>
        </w:rPr>
        <w:t xml:space="preserve"> 3 и </w:t>
      </w:r>
      <w:r w:rsidR="00CE668E">
        <w:rPr>
          <w:sz w:val="28"/>
          <w:szCs w:val="28"/>
        </w:rPr>
        <w:t>4 не соответствует форме, согласно табл.2 приложения 2 Порядка  (</w:t>
      </w:r>
      <w:r w:rsidR="00E0259E">
        <w:rPr>
          <w:sz w:val="28"/>
          <w:szCs w:val="28"/>
        </w:rPr>
        <w:t>в табл. 3  отсутствуют значения по годам реализации</w:t>
      </w:r>
      <w:proofErr w:type="gramStart"/>
      <w:r w:rsidR="00E0259E">
        <w:rPr>
          <w:sz w:val="28"/>
          <w:szCs w:val="28"/>
        </w:rPr>
        <w:t xml:space="preserve"> ,</w:t>
      </w:r>
      <w:proofErr w:type="gramEnd"/>
      <w:r w:rsidR="00E0259E">
        <w:rPr>
          <w:sz w:val="28"/>
          <w:szCs w:val="28"/>
        </w:rPr>
        <w:t xml:space="preserve"> в табл.4 </w:t>
      </w:r>
      <w:r w:rsidR="00CE668E">
        <w:rPr>
          <w:sz w:val="28"/>
          <w:szCs w:val="28"/>
        </w:rPr>
        <w:t>отсутствуют сроки начала и сроки окончания мероприятий).</w:t>
      </w:r>
    </w:p>
    <w:p w:rsidR="00EE7D0A" w:rsidRPr="00E0259E" w:rsidRDefault="00967C00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E0259E">
        <w:rPr>
          <w:sz w:val="28"/>
          <w:szCs w:val="28"/>
        </w:rPr>
        <w:t xml:space="preserve">В нарушение п. </w:t>
      </w:r>
      <w:r w:rsidR="00E0259E">
        <w:rPr>
          <w:sz w:val="28"/>
          <w:szCs w:val="28"/>
        </w:rPr>
        <w:t>6</w:t>
      </w:r>
      <w:r w:rsidRPr="00E0259E">
        <w:rPr>
          <w:sz w:val="28"/>
          <w:szCs w:val="28"/>
        </w:rPr>
        <w:t xml:space="preserve"> р. </w:t>
      </w:r>
      <w:r w:rsidR="00056D7C" w:rsidRPr="00E0259E">
        <w:rPr>
          <w:sz w:val="28"/>
          <w:szCs w:val="28"/>
          <w:lang w:val="en-US"/>
        </w:rPr>
        <w:t>I</w:t>
      </w:r>
      <w:r w:rsidR="00056D7C" w:rsidRPr="00E0259E">
        <w:rPr>
          <w:sz w:val="28"/>
          <w:szCs w:val="28"/>
        </w:rPr>
        <w:t xml:space="preserve"> </w:t>
      </w:r>
      <w:r w:rsidRPr="00E0259E">
        <w:rPr>
          <w:sz w:val="28"/>
          <w:szCs w:val="28"/>
        </w:rPr>
        <w:t>Порядка</w:t>
      </w:r>
      <w:r w:rsidR="00056D7C" w:rsidRPr="00E0259E">
        <w:rPr>
          <w:sz w:val="28"/>
          <w:szCs w:val="28"/>
        </w:rPr>
        <w:t xml:space="preserve"> Целевые индикаторы</w:t>
      </w:r>
      <w:r w:rsidR="00672681" w:rsidRPr="00E0259E">
        <w:rPr>
          <w:sz w:val="28"/>
          <w:szCs w:val="28"/>
        </w:rPr>
        <w:t xml:space="preserve"> проекта МП</w:t>
      </w:r>
      <w:r w:rsidR="00056D7C" w:rsidRPr="00E0259E">
        <w:rPr>
          <w:sz w:val="28"/>
          <w:szCs w:val="28"/>
        </w:rPr>
        <w:t xml:space="preserve"> </w:t>
      </w:r>
      <w:r w:rsidR="00976079">
        <w:rPr>
          <w:sz w:val="28"/>
          <w:szCs w:val="28"/>
        </w:rPr>
        <w:t xml:space="preserve"> (Табл.3)</w:t>
      </w:r>
      <w:r w:rsidR="009779E8" w:rsidRPr="00E0259E">
        <w:rPr>
          <w:sz w:val="28"/>
          <w:szCs w:val="28"/>
        </w:rPr>
        <w:t xml:space="preserve">не </w:t>
      </w:r>
      <w:r w:rsidR="00E0259E">
        <w:rPr>
          <w:sz w:val="28"/>
          <w:szCs w:val="28"/>
        </w:rPr>
        <w:t>отражают степень удовлетворения потребностей</w:t>
      </w:r>
      <w:r w:rsidR="005C394F">
        <w:rPr>
          <w:sz w:val="28"/>
          <w:szCs w:val="28"/>
        </w:rPr>
        <w:t>, а также не характеризуют ход реализации муниципальной программы, решение поставленных задач (</w:t>
      </w:r>
      <w:r w:rsidR="005C394F" w:rsidRPr="005C394F">
        <w:rPr>
          <w:sz w:val="28"/>
          <w:szCs w:val="28"/>
          <w:u w:val="single"/>
        </w:rPr>
        <w:t>благоустройство</w:t>
      </w:r>
      <w:r w:rsidR="005C394F">
        <w:rPr>
          <w:sz w:val="28"/>
          <w:szCs w:val="28"/>
        </w:rPr>
        <w:t xml:space="preserve"> сложившихся мест массового отдыха…..) и </w:t>
      </w:r>
      <w:r w:rsidR="0068792D">
        <w:rPr>
          <w:sz w:val="28"/>
          <w:szCs w:val="28"/>
        </w:rPr>
        <w:t>достижение цели –</w:t>
      </w:r>
      <w:r w:rsidR="008E590D">
        <w:rPr>
          <w:sz w:val="28"/>
          <w:szCs w:val="28"/>
        </w:rPr>
        <w:t xml:space="preserve"> </w:t>
      </w:r>
      <w:r w:rsidR="0068792D">
        <w:rPr>
          <w:sz w:val="28"/>
          <w:szCs w:val="28"/>
        </w:rPr>
        <w:t>развитие туристско-рекреационной инфраструктуры</w:t>
      </w:r>
      <w:proofErr w:type="gramStart"/>
      <w:r w:rsidR="0068792D">
        <w:rPr>
          <w:sz w:val="28"/>
          <w:szCs w:val="28"/>
        </w:rPr>
        <w:t>…</w:t>
      </w:r>
      <w:r w:rsidR="00976079">
        <w:rPr>
          <w:sz w:val="28"/>
          <w:szCs w:val="28"/>
        </w:rPr>
        <w:t xml:space="preserve"> К</w:t>
      </w:r>
      <w:proofErr w:type="gramEnd"/>
      <w:r w:rsidR="00976079">
        <w:rPr>
          <w:sz w:val="28"/>
          <w:szCs w:val="28"/>
        </w:rPr>
        <w:t>роме того, целевые индикаторы, приведенные в проекте Паспорта МП не соответствуют целевым индикаторам, приведенным в Табл.3.</w:t>
      </w:r>
    </w:p>
    <w:p w:rsidR="0068792D" w:rsidRDefault="0068792D" w:rsidP="006834B3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68792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Паспорта МП  представлено Финансово-экономическое обоснование расходов на реализацию </w:t>
      </w:r>
      <w:r w:rsidR="006834B3">
        <w:rPr>
          <w:sz w:val="28"/>
          <w:szCs w:val="28"/>
        </w:rPr>
        <w:t>муниципальной программы «Развитие туризма в Сортавальском муниципальном районе на 2019-2025 годы», в котором содержится информация о планировании расходов на реализацию мероприятий программы на основе сопоставимых рыночных ценах, согласно ст.22 Федерального закона №44-ФЗ. При анализе представленной информации установлено, что цены приведены на не сопоставимые объемы услуг</w:t>
      </w:r>
      <w:r>
        <w:rPr>
          <w:sz w:val="28"/>
          <w:szCs w:val="28"/>
        </w:rPr>
        <w:t xml:space="preserve"> </w:t>
      </w:r>
      <w:r w:rsidR="006834B3">
        <w:rPr>
          <w:sz w:val="28"/>
          <w:szCs w:val="28"/>
        </w:rPr>
        <w:t xml:space="preserve">(работ). Таким образом, объем финансовых ресурсов, необходимый на реализацию мероприятий Муниципальной программы </w:t>
      </w:r>
      <w:proofErr w:type="gramStart"/>
      <w:r w:rsidR="006834B3">
        <w:rPr>
          <w:sz w:val="28"/>
          <w:szCs w:val="28"/>
        </w:rPr>
        <w:t>финансово-экономически</w:t>
      </w:r>
      <w:proofErr w:type="gramEnd"/>
      <w:r w:rsidR="006834B3">
        <w:rPr>
          <w:sz w:val="28"/>
          <w:szCs w:val="28"/>
        </w:rPr>
        <w:t xml:space="preserve"> не обоснован.</w:t>
      </w:r>
    </w:p>
    <w:p w:rsidR="008E590D" w:rsidRDefault="008E590D" w:rsidP="006834B3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4.4. Стратегии определены ожидаемые результаты реализации Стратегии. Ожидаемые конечные результаты реализации МП соответствуют показателям достижения стратегической цели к моменту окончания срока реализации муниципальной программы.</w:t>
      </w:r>
    </w:p>
    <w:p w:rsidR="008E590D" w:rsidRDefault="005D7A30" w:rsidP="006834B3">
      <w:pPr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п.14 р. </w:t>
      </w:r>
      <w:r>
        <w:rPr>
          <w:sz w:val="28"/>
          <w:szCs w:val="28"/>
          <w:lang w:val="en-US"/>
        </w:rPr>
        <w:t>II</w:t>
      </w:r>
      <w:r w:rsidRPr="005D7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 р.8 «Управление и контроль реализации муниципальной программы» текстовой части  проекта Паспорта МП не описано распределение обязанностей и ответственности между исполнителями (соисполнителями) муниципальной программы, а также отсутствует порядок взаимодействия исполнителей программы с главным распорядителем бюджетных средств.  </w:t>
      </w:r>
    </w:p>
    <w:p w:rsidR="00B52B6F" w:rsidRPr="0068792D" w:rsidRDefault="00B52B6F" w:rsidP="006834B3">
      <w:pPr>
        <w:jc w:val="both"/>
        <w:rPr>
          <w:sz w:val="28"/>
          <w:szCs w:val="28"/>
        </w:rPr>
      </w:pPr>
    </w:p>
    <w:p w:rsidR="00F7218A" w:rsidRDefault="00F7218A" w:rsidP="00F72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Замечания:</w:t>
      </w:r>
    </w:p>
    <w:p w:rsidR="005D7A30" w:rsidRDefault="005D7A30" w:rsidP="005D7A30">
      <w:pPr>
        <w:numPr>
          <w:ilvl w:val="0"/>
          <w:numId w:val="10"/>
        </w:numPr>
        <w:jc w:val="both"/>
        <w:rPr>
          <w:sz w:val="28"/>
          <w:szCs w:val="28"/>
        </w:rPr>
      </w:pPr>
      <w:r w:rsidRPr="005D7A30">
        <w:rPr>
          <w:sz w:val="28"/>
          <w:szCs w:val="28"/>
        </w:rPr>
        <w:t>В</w:t>
      </w:r>
      <w:r>
        <w:rPr>
          <w:sz w:val="28"/>
          <w:szCs w:val="28"/>
        </w:rPr>
        <w:t xml:space="preserve"> текстовой части</w:t>
      </w:r>
      <w:r w:rsidRPr="005D7A3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5D7A30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администрации Сортавальского муниципального района отсутствует ссылка на вид программы.</w:t>
      </w:r>
    </w:p>
    <w:p w:rsidR="005D7A30" w:rsidRPr="005D7A30" w:rsidRDefault="005D7A30" w:rsidP="005D7A30">
      <w:pPr>
        <w:numPr>
          <w:ilvl w:val="0"/>
          <w:numId w:val="10"/>
        </w:numPr>
        <w:spacing w:after="100" w:afterAutospacing="1"/>
        <w:jc w:val="both"/>
        <w:rPr>
          <w:sz w:val="28"/>
          <w:szCs w:val="28"/>
        </w:rPr>
      </w:pPr>
      <w:r w:rsidRPr="005D7A30">
        <w:rPr>
          <w:sz w:val="28"/>
          <w:szCs w:val="28"/>
        </w:rPr>
        <w:t xml:space="preserve">В нарушение п.16 р. </w:t>
      </w:r>
      <w:r w:rsidRPr="005D7A30">
        <w:rPr>
          <w:sz w:val="28"/>
          <w:szCs w:val="28"/>
          <w:lang w:val="en-US"/>
        </w:rPr>
        <w:t>III</w:t>
      </w:r>
      <w:r w:rsidRPr="005D7A30">
        <w:rPr>
          <w:sz w:val="28"/>
          <w:szCs w:val="28"/>
        </w:rPr>
        <w:t xml:space="preserve"> Порядка разработки, реализации и оценки эффективности муниципальных программ Сортавальского муниципального района, утвержденного постановлением администрации Сортавальского муниципального района от 18.09.2018г. №99 (дале</w:t>
      </w:r>
      <w:proofErr w:type="gramStart"/>
      <w:r w:rsidRPr="005D7A30">
        <w:rPr>
          <w:sz w:val="28"/>
          <w:szCs w:val="28"/>
        </w:rPr>
        <w:t>е-</w:t>
      </w:r>
      <w:proofErr w:type="gramEnd"/>
      <w:r w:rsidRPr="005D7A30">
        <w:rPr>
          <w:sz w:val="28"/>
          <w:szCs w:val="28"/>
        </w:rPr>
        <w:t xml:space="preserve"> Порядок) данная Муниципальная программа отсутствует в Перечне муниципальных программ, утвержденном распоряжением администрации Сортавальского муниципального района от 11.07.2017г. №648. Кроме того, наименование представленного проекта МП не соответствует наименованию, определенному в р.4.3 Стратегии (</w:t>
      </w:r>
      <w:r w:rsidRPr="005D7A30">
        <w:rPr>
          <w:rFonts w:eastAsia="Times New Roman"/>
          <w:sz w:val="28"/>
          <w:szCs w:val="28"/>
        </w:rPr>
        <w:t>Создание условий для развития туризма на территории Сортавальского муниципального района)</w:t>
      </w:r>
      <w:r>
        <w:rPr>
          <w:rFonts w:eastAsia="Times New Roman"/>
          <w:sz w:val="28"/>
          <w:szCs w:val="28"/>
        </w:rPr>
        <w:t>.</w:t>
      </w:r>
    </w:p>
    <w:p w:rsidR="005D7A30" w:rsidRPr="001256A8" w:rsidRDefault="005D7A30" w:rsidP="005D7A30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5D7A30">
        <w:rPr>
          <w:sz w:val="28"/>
          <w:szCs w:val="28"/>
        </w:rPr>
        <w:t>Цель, указанная в табличной части Паспорта МП не соответствует цели, указанной в текстовой части Паспорта МП</w:t>
      </w:r>
      <w:r w:rsidRPr="001256A8">
        <w:rPr>
          <w:b/>
          <w:sz w:val="28"/>
          <w:szCs w:val="28"/>
        </w:rPr>
        <w:t>.</w:t>
      </w:r>
    </w:p>
    <w:p w:rsidR="005D7A30" w:rsidRDefault="005D7A30" w:rsidP="005D7A3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Проектом муниципальной программы не предусмотрены мероприятия, определяющие конечный результат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«Популяризация богатого культурного наследия исторического поселения регионального значения г. Сортавала, а также его окрестностей среди россиян и зарубежных гостей города и района», «Содействие созданию многофункциональных информационно-обслуживающих центров на главных туристских направлениях», «Стимулирование реализации международных проектов в области туризма и массовой рекреации и формирование массового иностранного туристского потока на территорию Сортавальского муниципального района», «Реализация проектов развития туристско-рекреационного комплекса в рамках сотрудничества</w:t>
      </w:r>
      <w:proofErr w:type="gramEnd"/>
      <w:r>
        <w:rPr>
          <w:sz w:val="28"/>
          <w:szCs w:val="28"/>
        </w:rPr>
        <w:t xml:space="preserve"> с уполномоченными органами власти Республики Карелия, в том числе содействие проведению ремонтно-реставрационных работ памятников архитектуры – потенциальных объектов туристского интереса», «Развитие культурно-массовых и спортивных мероприятий, расширение «календаря событий», ориентированных, в том числе на туристов».</w:t>
      </w:r>
    </w:p>
    <w:p w:rsidR="00D971C4" w:rsidRDefault="00D971C4" w:rsidP="00D971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не имеют связи с текстовой частью Паспорта МП, а также не имеют грифа, указывающего на приложение к Паспорту МП.  Кроме того, текстовая часть проекта Паспорта МП имеет раздел 3 «Сроки реализации программы» и 6 «Сроки, этапы реализации и ресурсное </w:t>
      </w:r>
      <w:r>
        <w:rPr>
          <w:sz w:val="28"/>
          <w:szCs w:val="28"/>
        </w:rPr>
        <w:lastRenderedPageBreak/>
        <w:t xml:space="preserve">обеспечение </w:t>
      </w:r>
      <w:r w:rsidRPr="00572604">
        <w:rPr>
          <w:sz w:val="28"/>
          <w:szCs w:val="28"/>
          <w:u w:val="single"/>
        </w:rPr>
        <w:t>подпрограммы</w:t>
      </w:r>
      <w:r>
        <w:rPr>
          <w:sz w:val="28"/>
          <w:szCs w:val="28"/>
        </w:rPr>
        <w:t xml:space="preserve">», а  также раздел 7 «Ожидаемая эффективность реализации </w:t>
      </w:r>
      <w:r w:rsidRPr="00572604">
        <w:rPr>
          <w:sz w:val="28"/>
          <w:szCs w:val="28"/>
          <w:u w:val="single"/>
        </w:rPr>
        <w:t>подпрограммы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тогда как табличная часть Паспорта МП содержит информацию, что Проект МП не включает в себя подпрограммы.</w:t>
      </w:r>
    </w:p>
    <w:p w:rsidR="00D971C4" w:rsidRDefault="00D971C4" w:rsidP="00D971C4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Цель, указанная в таблицах 3 и 4 не соответствует цели, указанной в р.2 текстовой части Паспорта МП, и не соответствует цели, указанной в табличной части Паспорта МП. Указанная в табл. 3 и 4 Цель соответствует задаче 3 текстовой и табличной части Паспорта МП. Задачи, указанные в табл.3 и 4, не соответствуют задачам текстовой и табличной части Паспорта МП. Указанные в табл.3 и 4 задачи соответствуют перечню основных мероприятий, приведенном в р.2 текстовой части Паспорта МП. Форма табл. 3 и 4 не соответствует форме, согласно табл.2 приложения 2 Порядка  (в табл. 3  отсутствуют значения по годам реализации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табл.4 отсутствуют сроки начала и сроки окончания мероприятий).</w:t>
      </w:r>
    </w:p>
    <w:p w:rsidR="00D971C4" w:rsidRPr="00E0259E" w:rsidRDefault="00D971C4" w:rsidP="00D971C4">
      <w:pPr>
        <w:numPr>
          <w:ilvl w:val="0"/>
          <w:numId w:val="10"/>
        </w:numPr>
        <w:jc w:val="both"/>
        <w:rPr>
          <w:sz w:val="28"/>
          <w:szCs w:val="28"/>
        </w:rPr>
      </w:pPr>
      <w:r w:rsidRPr="00E0259E">
        <w:rPr>
          <w:sz w:val="28"/>
          <w:szCs w:val="28"/>
        </w:rPr>
        <w:t xml:space="preserve">В нарушение п. </w:t>
      </w:r>
      <w:r>
        <w:rPr>
          <w:sz w:val="28"/>
          <w:szCs w:val="28"/>
        </w:rPr>
        <w:t>6</w:t>
      </w:r>
      <w:r w:rsidRPr="00E0259E">
        <w:rPr>
          <w:sz w:val="28"/>
          <w:szCs w:val="28"/>
        </w:rPr>
        <w:t xml:space="preserve"> р. </w:t>
      </w:r>
      <w:r w:rsidRPr="00E0259E">
        <w:rPr>
          <w:sz w:val="28"/>
          <w:szCs w:val="28"/>
          <w:lang w:val="en-US"/>
        </w:rPr>
        <w:t>I</w:t>
      </w:r>
      <w:r w:rsidRPr="00E0259E">
        <w:rPr>
          <w:sz w:val="28"/>
          <w:szCs w:val="28"/>
        </w:rPr>
        <w:t xml:space="preserve"> Порядка Целевые индикаторы проекта МП </w:t>
      </w:r>
      <w:r>
        <w:rPr>
          <w:sz w:val="28"/>
          <w:szCs w:val="28"/>
        </w:rPr>
        <w:t xml:space="preserve"> (Табл.3)</w:t>
      </w:r>
      <w:r w:rsidRPr="00E0259E">
        <w:rPr>
          <w:sz w:val="28"/>
          <w:szCs w:val="28"/>
        </w:rPr>
        <w:t xml:space="preserve">не </w:t>
      </w:r>
      <w:r>
        <w:rPr>
          <w:sz w:val="28"/>
          <w:szCs w:val="28"/>
        </w:rPr>
        <w:t>отражают степень удовлетворения потребностей, а также не характеризуют ход реализации муниципальной программы, решение поставленных задач (</w:t>
      </w:r>
      <w:r w:rsidRPr="005C394F">
        <w:rPr>
          <w:sz w:val="28"/>
          <w:szCs w:val="28"/>
          <w:u w:val="single"/>
        </w:rPr>
        <w:t>благоустройство</w:t>
      </w:r>
      <w:r>
        <w:rPr>
          <w:sz w:val="28"/>
          <w:szCs w:val="28"/>
        </w:rPr>
        <w:t xml:space="preserve"> сложившихся мест массового отдыха…..) и достижение цели – развитие туристско-рекреационной инфраструктуры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>роме того, целевые индикаторы, приведенные в проекте Паспорта МП не соответствуют целевым индикаторам, приведенным в Табл.3.</w:t>
      </w:r>
    </w:p>
    <w:p w:rsidR="00D971C4" w:rsidRDefault="00D971C4" w:rsidP="00D971C4">
      <w:pPr>
        <w:numPr>
          <w:ilvl w:val="0"/>
          <w:numId w:val="10"/>
        </w:numPr>
        <w:jc w:val="both"/>
        <w:rPr>
          <w:sz w:val="28"/>
          <w:szCs w:val="28"/>
        </w:rPr>
      </w:pPr>
      <w:r w:rsidRPr="0068792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Паспорта МП  представлено Финансово-экономическое обоснование расходов на реализацию муниципальной программы «Развитие туризма в Сортавальском муниципальном районе на 2019-2025 годы», в котором содержится информация о планировании расходов на реализацию мероприятий программы на основе сопоставимых рыночных ценах, согласно ст.22 Федерального закона №44-ФЗ. При анализе представленной информации установлено, что цены приведены на не сопоставимые объемы услуг (работ). Таким образом, объем финансовых ресурсов, необходимый на реализацию мероприятий Муниципальной программы </w:t>
      </w:r>
      <w:proofErr w:type="gramStart"/>
      <w:r>
        <w:rPr>
          <w:sz w:val="28"/>
          <w:szCs w:val="28"/>
        </w:rPr>
        <w:t>финансово-экономически</w:t>
      </w:r>
      <w:proofErr w:type="gramEnd"/>
      <w:r>
        <w:rPr>
          <w:sz w:val="28"/>
          <w:szCs w:val="28"/>
        </w:rPr>
        <w:t xml:space="preserve"> не обоснован.</w:t>
      </w:r>
    </w:p>
    <w:p w:rsidR="00D971C4" w:rsidRPr="005D7A30" w:rsidRDefault="00D971C4" w:rsidP="005D7A3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п.14 р. </w:t>
      </w:r>
      <w:r>
        <w:rPr>
          <w:sz w:val="28"/>
          <w:szCs w:val="28"/>
          <w:lang w:val="en-US"/>
        </w:rPr>
        <w:t>II</w:t>
      </w:r>
      <w:r w:rsidRPr="005D7A3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в р.8 «Управление и контроль реализации муниципальной программы» текстовой части  проекта Паспорта МП не описано распределение обязанностей и ответственности между исполнителями (соисполнителями) муниципальной программы, а также отсутствует порядок взаимодействия исполнителей программы с главным распорядителем бюджетных средств.</w:t>
      </w:r>
    </w:p>
    <w:p w:rsidR="005D7A30" w:rsidRDefault="005D7A30" w:rsidP="005D7A30">
      <w:pPr>
        <w:jc w:val="both"/>
        <w:rPr>
          <w:b/>
          <w:sz w:val="28"/>
          <w:szCs w:val="28"/>
        </w:rPr>
      </w:pPr>
    </w:p>
    <w:p w:rsidR="009A053B" w:rsidRDefault="00EE60D6" w:rsidP="009A053B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D971C4">
        <w:rPr>
          <w:b w:val="0"/>
          <w:szCs w:val="28"/>
        </w:rPr>
        <w:t>Администрацией</w:t>
      </w:r>
      <w:r w:rsidR="005C3344">
        <w:rPr>
          <w:sz w:val="24"/>
          <w:szCs w:val="24"/>
        </w:rPr>
        <w:t xml:space="preserve"> </w:t>
      </w:r>
      <w:r w:rsidR="00F06B55">
        <w:rPr>
          <w:b w:val="0"/>
          <w:szCs w:val="28"/>
        </w:rPr>
        <w:t>С</w:t>
      </w:r>
      <w:r w:rsidR="009A053B">
        <w:rPr>
          <w:b w:val="0"/>
          <w:szCs w:val="28"/>
        </w:rPr>
        <w:t xml:space="preserve">ортавальского МР </w:t>
      </w:r>
      <w:r w:rsidR="00A8176F">
        <w:rPr>
          <w:b w:val="0"/>
          <w:szCs w:val="28"/>
        </w:rPr>
        <w:t>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 xml:space="preserve">администрации </w:t>
      </w:r>
      <w:r w:rsidR="00CF1135" w:rsidRPr="001856A5">
        <w:rPr>
          <w:b w:val="0"/>
        </w:rPr>
        <w:lastRenderedPageBreak/>
        <w:t>Сортавальского муниципального района «</w:t>
      </w:r>
      <w:r w:rsidR="00944EE4" w:rsidRPr="004C2DE9">
        <w:rPr>
          <w:b w:val="0"/>
          <w:szCs w:val="28"/>
        </w:rPr>
        <w:t xml:space="preserve">Об утверждении </w:t>
      </w:r>
      <w:r w:rsidR="005C3344">
        <w:rPr>
          <w:b w:val="0"/>
          <w:szCs w:val="28"/>
        </w:rPr>
        <w:t>М</w:t>
      </w:r>
      <w:r w:rsidR="00944EE4" w:rsidRPr="004C2DE9">
        <w:rPr>
          <w:b w:val="0"/>
          <w:szCs w:val="28"/>
        </w:rPr>
        <w:t>униципальной программы «</w:t>
      </w:r>
      <w:r w:rsidR="005C3344">
        <w:rPr>
          <w:b w:val="0"/>
          <w:szCs w:val="28"/>
        </w:rPr>
        <w:t xml:space="preserve">Развитие </w:t>
      </w:r>
      <w:r w:rsidR="00D971C4">
        <w:rPr>
          <w:b w:val="0"/>
          <w:szCs w:val="28"/>
        </w:rPr>
        <w:t>туризма</w:t>
      </w:r>
      <w:r w:rsidR="005C3344">
        <w:rPr>
          <w:b w:val="0"/>
          <w:szCs w:val="28"/>
        </w:rPr>
        <w:t xml:space="preserve"> в Сортавальском муниципальном районе на 2019-2025гг.</w:t>
      </w:r>
      <w:r w:rsidR="008543E0">
        <w:rPr>
          <w:b w:val="0"/>
          <w:szCs w:val="28"/>
        </w:rPr>
        <w:t xml:space="preserve">» </w:t>
      </w:r>
      <w:r w:rsidR="009A053B">
        <w:rPr>
          <w:b w:val="0"/>
          <w:szCs w:val="28"/>
        </w:rPr>
        <w:t xml:space="preserve">выражает независимое мнение о необходимости рассмотрения разработчиком программы замечаний, изложенных в </w:t>
      </w:r>
      <w:r w:rsidR="005C3344">
        <w:rPr>
          <w:b w:val="0"/>
          <w:szCs w:val="28"/>
        </w:rPr>
        <w:t>З</w:t>
      </w:r>
      <w:r w:rsidR="009A053B">
        <w:rPr>
          <w:b w:val="0"/>
          <w:szCs w:val="28"/>
        </w:rPr>
        <w:t>аключени</w:t>
      </w:r>
      <w:proofErr w:type="gramStart"/>
      <w:r w:rsidR="005C3344">
        <w:rPr>
          <w:b w:val="0"/>
          <w:szCs w:val="28"/>
        </w:rPr>
        <w:t>и</w:t>
      </w:r>
      <w:proofErr w:type="gramEnd"/>
      <w:r w:rsidR="009A053B">
        <w:rPr>
          <w:b w:val="0"/>
          <w:szCs w:val="28"/>
        </w:rPr>
        <w:t xml:space="preserve"> и внесения изменений в проект программы</w:t>
      </w:r>
      <w:r w:rsidR="009A053B" w:rsidRPr="00A07288">
        <w:rPr>
          <w:bCs/>
          <w:szCs w:val="28"/>
        </w:rPr>
        <w:t xml:space="preserve"> </w:t>
      </w:r>
    </w:p>
    <w:p w:rsidR="00EE60D6" w:rsidRPr="009A053B" w:rsidRDefault="00EE60D6" w:rsidP="009A053B">
      <w:pPr>
        <w:pStyle w:val="ae"/>
        <w:jc w:val="both"/>
        <w:rPr>
          <w:b w:val="0"/>
          <w:bCs/>
          <w:szCs w:val="28"/>
        </w:rPr>
      </w:pPr>
      <w:r w:rsidRPr="009A053B">
        <w:rPr>
          <w:b w:val="0"/>
          <w:bCs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68" w:rsidRDefault="00D54C68" w:rsidP="004436D2">
      <w:r>
        <w:separator/>
      </w:r>
    </w:p>
  </w:endnote>
  <w:endnote w:type="continuationSeparator" w:id="0">
    <w:p w:rsidR="00D54C68" w:rsidRDefault="00D54C68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68" w:rsidRDefault="00D54C68" w:rsidP="004436D2">
      <w:r>
        <w:separator/>
      </w:r>
    </w:p>
  </w:footnote>
  <w:footnote w:type="continuationSeparator" w:id="0">
    <w:p w:rsidR="00D54C68" w:rsidRDefault="00D54C68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0089A">
      <w:rPr>
        <w:noProof/>
      </w:rPr>
      <w:t>7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C79"/>
    <w:multiLevelType w:val="hybridMultilevel"/>
    <w:tmpl w:val="C786DDB2"/>
    <w:lvl w:ilvl="0" w:tplc="9202036C">
      <w:start w:val="1"/>
      <w:numFmt w:val="decimal"/>
      <w:lvlText w:val="%1."/>
      <w:lvlJc w:val="left"/>
      <w:pPr>
        <w:ind w:left="924" w:hanging="56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D1BDB"/>
    <w:multiLevelType w:val="hybridMultilevel"/>
    <w:tmpl w:val="A924526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58AE6575"/>
    <w:multiLevelType w:val="hybridMultilevel"/>
    <w:tmpl w:val="EA52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40B6F"/>
    <w:multiLevelType w:val="hybridMultilevel"/>
    <w:tmpl w:val="375E6EF6"/>
    <w:lvl w:ilvl="0" w:tplc="558C6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C0FEA"/>
    <w:rsid w:val="000C10E9"/>
    <w:rsid w:val="000D183B"/>
    <w:rsid w:val="000D2F13"/>
    <w:rsid w:val="000D65D4"/>
    <w:rsid w:val="000F2055"/>
    <w:rsid w:val="000F37C9"/>
    <w:rsid w:val="000F71D4"/>
    <w:rsid w:val="000F7541"/>
    <w:rsid w:val="00103B99"/>
    <w:rsid w:val="00115FC3"/>
    <w:rsid w:val="001225C3"/>
    <w:rsid w:val="00124832"/>
    <w:rsid w:val="001256A8"/>
    <w:rsid w:val="001425A1"/>
    <w:rsid w:val="00150383"/>
    <w:rsid w:val="001810F0"/>
    <w:rsid w:val="001856A5"/>
    <w:rsid w:val="00187A9B"/>
    <w:rsid w:val="00191EF6"/>
    <w:rsid w:val="0019501C"/>
    <w:rsid w:val="001A000B"/>
    <w:rsid w:val="001A439C"/>
    <w:rsid w:val="001F4E52"/>
    <w:rsid w:val="00215B05"/>
    <w:rsid w:val="002179CE"/>
    <w:rsid w:val="00221B4B"/>
    <w:rsid w:val="00230B5F"/>
    <w:rsid w:val="00236CEC"/>
    <w:rsid w:val="002441C4"/>
    <w:rsid w:val="00261481"/>
    <w:rsid w:val="002652B3"/>
    <w:rsid w:val="00284823"/>
    <w:rsid w:val="00285BC0"/>
    <w:rsid w:val="002922EE"/>
    <w:rsid w:val="00295177"/>
    <w:rsid w:val="00296AE3"/>
    <w:rsid w:val="002A3009"/>
    <w:rsid w:val="002A66BB"/>
    <w:rsid w:val="002E2A1C"/>
    <w:rsid w:val="002E4B48"/>
    <w:rsid w:val="002E6B9A"/>
    <w:rsid w:val="002F3A9D"/>
    <w:rsid w:val="002F3AAE"/>
    <w:rsid w:val="00300900"/>
    <w:rsid w:val="003020AF"/>
    <w:rsid w:val="0031428C"/>
    <w:rsid w:val="0032078F"/>
    <w:rsid w:val="00324B3D"/>
    <w:rsid w:val="00334089"/>
    <w:rsid w:val="00334551"/>
    <w:rsid w:val="003349F1"/>
    <w:rsid w:val="0034516F"/>
    <w:rsid w:val="00372707"/>
    <w:rsid w:val="0037564F"/>
    <w:rsid w:val="00382588"/>
    <w:rsid w:val="003908F0"/>
    <w:rsid w:val="003909D0"/>
    <w:rsid w:val="003A6DC3"/>
    <w:rsid w:val="003A6EFB"/>
    <w:rsid w:val="003C0C4E"/>
    <w:rsid w:val="003C12B2"/>
    <w:rsid w:val="003C42A8"/>
    <w:rsid w:val="00407966"/>
    <w:rsid w:val="004176C7"/>
    <w:rsid w:val="0042568D"/>
    <w:rsid w:val="00426678"/>
    <w:rsid w:val="004436D2"/>
    <w:rsid w:val="00445BE5"/>
    <w:rsid w:val="004638E8"/>
    <w:rsid w:val="00474B5E"/>
    <w:rsid w:val="00484E08"/>
    <w:rsid w:val="00495190"/>
    <w:rsid w:val="004C0102"/>
    <w:rsid w:val="004C2DE9"/>
    <w:rsid w:val="004F1705"/>
    <w:rsid w:val="005056D2"/>
    <w:rsid w:val="00520BF0"/>
    <w:rsid w:val="0055099F"/>
    <w:rsid w:val="005509E4"/>
    <w:rsid w:val="00554D4B"/>
    <w:rsid w:val="0055570F"/>
    <w:rsid w:val="005561F0"/>
    <w:rsid w:val="00572604"/>
    <w:rsid w:val="00585DE1"/>
    <w:rsid w:val="00595A3B"/>
    <w:rsid w:val="005B4CB4"/>
    <w:rsid w:val="005B4DBE"/>
    <w:rsid w:val="005C3344"/>
    <w:rsid w:val="005C342A"/>
    <w:rsid w:val="005C394F"/>
    <w:rsid w:val="005D7A30"/>
    <w:rsid w:val="005E6F9D"/>
    <w:rsid w:val="00603E51"/>
    <w:rsid w:val="00621A3B"/>
    <w:rsid w:val="006254DF"/>
    <w:rsid w:val="006307C0"/>
    <w:rsid w:val="006365FB"/>
    <w:rsid w:val="00662981"/>
    <w:rsid w:val="00672681"/>
    <w:rsid w:val="006807BF"/>
    <w:rsid w:val="00680818"/>
    <w:rsid w:val="006834B3"/>
    <w:rsid w:val="00685B6F"/>
    <w:rsid w:val="0068792D"/>
    <w:rsid w:val="006A5503"/>
    <w:rsid w:val="006A7DE8"/>
    <w:rsid w:val="006B3A56"/>
    <w:rsid w:val="006C1B75"/>
    <w:rsid w:val="006C459A"/>
    <w:rsid w:val="006E2059"/>
    <w:rsid w:val="006F0694"/>
    <w:rsid w:val="006F18DF"/>
    <w:rsid w:val="00703888"/>
    <w:rsid w:val="00703A50"/>
    <w:rsid w:val="00706922"/>
    <w:rsid w:val="00715464"/>
    <w:rsid w:val="0072731D"/>
    <w:rsid w:val="00737469"/>
    <w:rsid w:val="00751EB9"/>
    <w:rsid w:val="00753403"/>
    <w:rsid w:val="00757084"/>
    <w:rsid w:val="00766454"/>
    <w:rsid w:val="00785332"/>
    <w:rsid w:val="007A3BEA"/>
    <w:rsid w:val="007A6DF4"/>
    <w:rsid w:val="007B261B"/>
    <w:rsid w:val="007C469D"/>
    <w:rsid w:val="007D6719"/>
    <w:rsid w:val="007D7AB8"/>
    <w:rsid w:val="007E2DF6"/>
    <w:rsid w:val="007E4451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0ECF"/>
    <w:rsid w:val="00823D37"/>
    <w:rsid w:val="00824830"/>
    <w:rsid w:val="00844F8E"/>
    <w:rsid w:val="00853A03"/>
    <w:rsid w:val="008543E0"/>
    <w:rsid w:val="008631D6"/>
    <w:rsid w:val="00864D7C"/>
    <w:rsid w:val="00870CDB"/>
    <w:rsid w:val="008773CB"/>
    <w:rsid w:val="0088560A"/>
    <w:rsid w:val="0089229B"/>
    <w:rsid w:val="00893F47"/>
    <w:rsid w:val="008A4C62"/>
    <w:rsid w:val="008B577E"/>
    <w:rsid w:val="008C0755"/>
    <w:rsid w:val="008C20D9"/>
    <w:rsid w:val="008C37F6"/>
    <w:rsid w:val="008E590D"/>
    <w:rsid w:val="008F192B"/>
    <w:rsid w:val="008F4866"/>
    <w:rsid w:val="0090089A"/>
    <w:rsid w:val="00906BEA"/>
    <w:rsid w:val="00922716"/>
    <w:rsid w:val="009233F8"/>
    <w:rsid w:val="0093100A"/>
    <w:rsid w:val="00942ED2"/>
    <w:rsid w:val="00944EE4"/>
    <w:rsid w:val="00951B51"/>
    <w:rsid w:val="00957C7E"/>
    <w:rsid w:val="00967C00"/>
    <w:rsid w:val="009725B6"/>
    <w:rsid w:val="00976079"/>
    <w:rsid w:val="009779E8"/>
    <w:rsid w:val="009829C2"/>
    <w:rsid w:val="009836EF"/>
    <w:rsid w:val="009A053B"/>
    <w:rsid w:val="009B4335"/>
    <w:rsid w:val="009C21C1"/>
    <w:rsid w:val="009C5767"/>
    <w:rsid w:val="009C5CA2"/>
    <w:rsid w:val="009C5DE8"/>
    <w:rsid w:val="009C6E1C"/>
    <w:rsid w:val="009D2B4F"/>
    <w:rsid w:val="009D42F1"/>
    <w:rsid w:val="009E3D16"/>
    <w:rsid w:val="009E48E1"/>
    <w:rsid w:val="009E4A08"/>
    <w:rsid w:val="009F653B"/>
    <w:rsid w:val="00A07288"/>
    <w:rsid w:val="00A10298"/>
    <w:rsid w:val="00A46517"/>
    <w:rsid w:val="00A46667"/>
    <w:rsid w:val="00A54131"/>
    <w:rsid w:val="00A54674"/>
    <w:rsid w:val="00A65C86"/>
    <w:rsid w:val="00A66343"/>
    <w:rsid w:val="00A73830"/>
    <w:rsid w:val="00A8176F"/>
    <w:rsid w:val="00A90F3B"/>
    <w:rsid w:val="00A9634D"/>
    <w:rsid w:val="00AA2607"/>
    <w:rsid w:val="00AA6FC1"/>
    <w:rsid w:val="00AB131D"/>
    <w:rsid w:val="00AB2F43"/>
    <w:rsid w:val="00AC36D8"/>
    <w:rsid w:val="00AD1E1F"/>
    <w:rsid w:val="00AE3C36"/>
    <w:rsid w:val="00AF2B75"/>
    <w:rsid w:val="00B2777E"/>
    <w:rsid w:val="00B27810"/>
    <w:rsid w:val="00B30078"/>
    <w:rsid w:val="00B337F2"/>
    <w:rsid w:val="00B40DAB"/>
    <w:rsid w:val="00B454B3"/>
    <w:rsid w:val="00B52B6F"/>
    <w:rsid w:val="00B5688A"/>
    <w:rsid w:val="00B63CD3"/>
    <w:rsid w:val="00B65FC6"/>
    <w:rsid w:val="00B83797"/>
    <w:rsid w:val="00B84847"/>
    <w:rsid w:val="00BA2FDA"/>
    <w:rsid w:val="00BB4FFC"/>
    <w:rsid w:val="00BB6249"/>
    <w:rsid w:val="00BB71CA"/>
    <w:rsid w:val="00BC3984"/>
    <w:rsid w:val="00BE312E"/>
    <w:rsid w:val="00BF0F16"/>
    <w:rsid w:val="00C01DB0"/>
    <w:rsid w:val="00C0350F"/>
    <w:rsid w:val="00C21547"/>
    <w:rsid w:val="00C23C07"/>
    <w:rsid w:val="00C3553E"/>
    <w:rsid w:val="00C3777A"/>
    <w:rsid w:val="00C37F0F"/>
    <w:rsid w:val="00C5310B"/>
    <w:rsid w:val="00C53DB4"/>
    <w:rsid w:val="00C758B2"/>
    <w:rsid w:val="00C76FC6"/>
    <w:rsid w:val="00C84081"/>
    <w:rsid w:val="00C8480B"/>
    <w:rsid w:val="00C851E6"/>
    <w:rsid w:val="00C96A2C"/>
    <w:rsid w:val="00C96B07"/>
    <w:rsid w:val="00CA4377"/>
    <w:rsid w:val="00CB10E5"/>
    <w:rsid w:val="00CC1738"/>
    <w:rsid w:val="00CC6DBE"/>
    <w:rsid w:val="00CC7811"/>
    <w:rsid w:val="00CE668E"/>
    <w:rsid w:val="00CE677D"/>
    <w:rsid w:val="00CF1135"/>
    <w:rsid w:val="00D04367"/>
    <w:rsid w:val="00D04D1F"/>
    <w:rsid w:val="00D1567C"/>
    <w:rsid w:val="00D2224D"/>
    <w:rsid w:val="00D44AE0"/>
    <w:rsid w:val="00D54C68"/>
    <w:rsid w:val="00D61490"/>
    <w:rsid w:val="00D653F3"/>
    <w:rsid w:val="00D665C5"/>
    <w:rsid w:val="00D971C4"/>
    <w:rsid w:val="00DA164C"/>
    <w:rsid w:val="00DA1AD3"/>
    <w:rsid w:val="00DA3691"/>
    <w:rsid w:val="00DA5BD6"/>
    <w:rsid w:val="00DA7DBF"/>
    <w:rsid w:val="00DB01F9"/>
    <w:rsid w:val="00DB102C"/>
    <w:rsid w:val="00DB2614"/>
    <w:rsid w:val="00DD7669"/>
    <w:rsid w:val="00DE44E1"/>
    <w:rsid w:val="00DE494F"/>
    <w:rsid w:val="00DE72C1"/>
    <w:rsid w:val="00DF5AD5"/>
    <w:rsid w:val="00E01147"/>
    <w:rsid w:val="00E0259E"/>
    <w:rsid w:val="00E06032"/>
    <w:rsid w:val="00E07C46"/>
    <w:rsid w:val="00E12217"/>
    <w:rsid w:val="00E22197"/>
    <w:rsid w:val="00E25F71"/>
    <w:rsid w:val="00E33F2F"/>
    <w:rsid w:val="00E4641D"/>
    <w:rsid w:val="00E46557"/>
    <w:rsid w:val="00E60370"/>
    <w:rsid w:val="00E63299"/>
    <w:rsid w:val="00E82851"/>
    <w:rsid w:val="00E9069A"/>
    <w:rsid w:val="00E957C7"/>
    <w:rsid w:val="00EA12D7"/>
    <w:rsid w:val="00EE5185"/>
    <w:rsid w:val="00EE60D6"/>
    <w:rsid w:val="00EE7D0A"/>
    <w:rsid w:val="00EF7FBA"/>
    <w:rsid w:val="00F06B55"/>
    <w:rsid w:val="00F125A7"/>
    <w:rsid w:val="00F23AC2"/>
    <w:rsid w:val="00F462B6"/>
    <w:rsid w:val="00F7218A"/>
    <w:rsid w:val="00F97B9E"/>
    <w:rsid w:val="00FB7FDC"/>
    <w:rsid w:val="00FC2ABF"/>
    <w:rsid w:val="00FD1E4D"/>
    <w:rsid w:val="00FD217B"/>
    <w:rsid w:val="00FD2493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2018-09-25T07:18:00Z</cp:lastPrinted>
  <dcterms:created xsi:type="dcterms:W3CDTF">2018-10-04T18:40:00Z</dcterms:created>
  <dcterms:modified xsi:type="dcterms:W3CDTF">2018-10-04T18:40:00Z</dcterms:modified>
</cp:coreProperties>
</file>