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D74A17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311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b/>
          <w:sz w:val="28"/>
          <w:szCs w:val="28"/>
        </w:rPr>
        <w:t>9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5B3DFB" w:rsidRDefault="001B7C1A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1909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30EF8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09">
        <w:rPr>
          <w:rFonts w:ascii="Times New Roman" w:hAnsi="Times New Roman" w:cs="Times New Roman"/>
          <w:b/>
          <w:sz w:val="28"/>
          <w:szCs w:val="28"/>
        </w:rPr>
        <w:t>54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A30E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2228AB">
        <w:rPr>
          <w:rFonts w:ascii="Times New Roman" w:hAnsi="Times New Roman" w:cs="Times New Roman"/>
          <w:sz w:val="28"/>
          <w:szCs w:val="28"/>
        </w:rPr>
        <w:t>1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30EF8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311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 xml:space="preserve">9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FF7DBB" w:rsidRPr="00FD138A">
        <w:rPr>
          <w:rFonts w:ascii="Times New Roman" w:hAnsi="Times New Roman" w:cs="Times New Roman"/>
          <w:sz w:val="28"/>
          <w:szCs w:val="28"/>
        </w:rPr>
        <w:t>1</w:t>
      </w:r>
      <w:r w:rsidR="00FD138A" w:rsidRPr="00FD138A">
        <w:rPr>
          <w:rFonts w:ascii="Times New Roman" w:hAnsi="Times New Roman" w:cs="Times New Roman"/>
          <w:sz w:val="28"/>
          <w:szCs w:val="28"/>
        </w:rPr>
        <w:t>5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1B7C1A">
        <w:rPr>
          <w:rFonts w:ascii="Times New Roman" w:hAnsi="Times New Roman" w:cs="Times New Roman"/>
          <w:sz w:val="28"/>
          <w:szCs w:val="28"/>
        </w:rPr>
        <w:t>15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1B7C1A">
        <w:rPr>
          <w:rFonts w:ascii="Times New Roman" w:hAnsi="Times New Roman" w:cs="Times New Roman"/>
          <w:sz w:val="28"/>
          <w:szCs w:val="28"/>
        </w:rPr>
        <w:t>сентября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1B7C1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30EF8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30EF8">
        <w:rPr>
          <w:rFonts w:ascii="Times New Roman" w:hAnsi="Times New Roman" w:cs="Times New Roman"/>
          <w:sz w:val="28"/>
          <w:szCs w:val="28"/>
        </w:rPr>
        <w:t>9</w:t>
      </w:r>
      <w:r w:rsidR="00904130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20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1B7C1A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1B7C1A">
        <w:rPr>
          <w:rFonts w:ascii="Times New Roman" w:hAnsi="Times New Roman" w:cs="Times New Roman"/>
          <w:sz w:val="28"/>
          <w:szCs w:val="28"/>
        </w:rPr>
        <w:t>383441,2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30EF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 xml:space="preserve">. ранее внесенные изменения – </w:t>
      </w:r>
      <w:r w:rsidR="001B7C1A">
        <w:rPr>
          <w:rFonts w:ascii="Times New Roman" w:hAnsi="Times New Roman" w:cs="Times New Roman"/>
          <w:sz w:val="28"/>
          <w:szCs w:val="28"/>
        </w:rPr>
        <w:t>332114,8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1B7C1A">
        <w:rPr>
          <w:rFonts w:ascii="Times New Roman" w:hAnsi="Times New Roman" w:cs="Times New Roman"/>
          <w:sz w:val="28"/>
          <w:szCs w:val="28"/>
        </w:rPr>
        <w:t>292561,5</w:t>
      </w:r>
      <w:r w:rsidR="00904130">
        <w:rPr>
          <w:rFonts w:ascii="Times New Roman" w:hAnsi="Times New Roman" w:cs="Times New Roman"/>
          <w:sz w:val="28"/>
          <w:szCs w:val="28"/>
        </w:rPr>
        <w:t xml:space="preserve"> 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 xml:space="preserve">. ранее утвержденные изменения – </w:t>
      </w:r>
      <w:r w:rsidR="001B7C1A">
        <w:rPr>
          <w:rFonts w:ascii="Times New Roman" w:hAnsi="Times New Roman" w:cs="Times New Roman"/>
          <w:sz w:val="28"/>
          <w:szCs w:val="28"/>
        </w:rPr>
        <w:t>242942,2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1B7C1A">
        <w:rPr>
          <w:rFonts w:ascii="Times New Roman" w:hAnsi="Times New Roman" w:cs="Times New Roman"/>
          <w:sz w:val="28"/>
          <w:szCs w:val="28"/>
        </w:rPr>
        <w:t>391334,9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A30E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EF8">
        <w:rPr>
          <w:rFonts w:ascii="Times New Roman" w:hAnsi="Times New Roman" w:cs="Times New Roman"/>
          <w:sz w:val="28"/>
          <w:szCs w:val="28"/>
        </w:rPr>
        <w:t>. ранее утвержденные изменения-</w:t>
      </w:r>
      <w:r w:rsidR="001B7C1A">
        <w:rPr>
          <w:rFonts w:ascii="Times New Roman" w:hAnsi="Times New Roman" w:cs="Times New Roman"/>
          <w:sz w:val="28"/>
          <w:szCs w:val="28"/>
        </w:rPr>
        <w:t>341702,8</w:t>
      </w:r>
      <w:r w:rsidR="00A30EF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14928" w:rsidRPr="00483102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1B7C1A">
        <w:rPr>
          <w:rFonts w:ascii="Times New Roman" w:hAnsi="Times New Roman" w:cs="Times New Roman"/>
          <w:sz w:val="28"/>
          <w:szCs w:val="28"/>
        </w:rPr>
        <w:t>7893,7</w:t>
      </w:r>
      <w:r w:rsidR="00741B2A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741B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1B2A">
        <w:rPr>
          <w:rFonts w:ascii="Times New Roman" w:hAnsi="Times New Roman" w:cs="Times New Roman"/>
          <w:sz w:val="28"/>
          <w:szCs w:val="28"/>
        </w:rPr>
        <w:t xml:space="preserve">ранее утвержденные изменения увеличивали дефицит бюджета на </w:t>
      </w:r>
      <w:r w:rsidR="001B7C1A">
        <w:rPr>
          <w:rFonts w:ascii="Times New Roman" w:hAnsi="Times New Roman" w:cs="Times New Roman"/>
          <w:sz w:val="28"/>
          <w:szCs w:val="28"/>
        </w:rPr>
        <w:t>9588,0</w:t>
      </w:r>
      <w:r w:rsidR="00741B2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04130">
        <w:rPr>
          <w:rFonts w:ascii="Times New Roman" w:hAnsi="Times New Roman" w:cs="Times New Roman"/>
          <w:sz w:val="28"/>
          <w:szCs w:val="28"/>
        </w:rPr>
        <w:t>.</w:t>
      </w:r>
    </w:p>
    <w:p w:rsidR="00C802B6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741B2A">
        <w:rPr>
          <w:rFonts w:ascii="Times New Roman" w:hAnsi="Times New Roman" w:cs="Times New Roman"/>
          <w:sz w:val="28"/>
          <w:szCs w:val="28"/>
        </w:rPr>
        <w:t>9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741B2A">
        <w:rPr>
          <w:rFonts w:ascii="Times New Roman" w:hAnsi="Times New Roman" w:cs="Times New Roman"/>
          <w:sz w:val="28"/>
          <w:szCs w:val="28"/>
        </w:rPr>
        <w:t>снижается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1B7C1A">
        <w:rPr>
          <w:rFonts w:ascii="Times New Roman" w:hAnsi="Times New Roman" w:cs="Times New Roman"/>
          <w:sz w:val="28"/>
          <w:szCs w:val="28"/>
        </w:rPr>
        <w:t xml:space="preserve">26584,1 </w:t>
      </w:r>
      <w:r w:rsidR="00AF28A7">
        <w:rPr>
          <w:rFonts w:ascii="Times New Roman" w:hAnsi="Times New Roman" w:cs="Times New Roman"/>
          <w:sz w:val="28"/>
          <w:szCs w:val="28"/>
        </w:rPr>
        <w:t>тыс.</w:t>
      </w:r>
      <w:r w:rsidR="00741B2A">
        <w:rPr>
          <w:rFonts w:ascii="Times New Roman" w:hAnsi="Times New Roman" w:cs="Times New Roman"/>
          <w:sz w:val="28"/>
          <w:szCs w:val="28"/>
        </w:rPr>
        <w:t xml:space="preserve"> </w:t>
      </w:r>
      <w:r w:rsidR="00AF28A7">
        <w:rPr>
          <w:rFonts w:ascii="Times New Roman" w:hAnsi="Times New Roman" w:cs="Times New Roman"/>
          <w:sz w:val="28"/>
          <w:szCs w:val="28"/>
        </w:rPr>
        <w:t xml:space="preserve">руб.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1B7C1A">
        <w:rPr>
          <w:rFonts w:ascii="Times New Roman" w:hAnsi="Times New Roman" w:cs="Times New Roman"/>
          <w:sz w:val="28"/>
          <w:szCs w:val="28"/>
        </w:rPr>
        <w:t>185770,9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280F48" w:rsidRDefault="00904130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41B2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предлагается внесение изменений в основные характеристики бюджета на плановый период 201</w:t>
      </w:r>
      <w:r w:rsidR="00741B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41B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28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29" w:rsidRDefault="00741B2A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2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DB2D29">
        <w:rPr>
          <w:rFonts w:ascii="Times New Roman" w:hAnsi="Times New Roman" w:cs="Times New Roman"/>
          <w:sz w:val="28"/>
          <w:szCs w:val="28"/>
        </w:rPr>
        <w:t>9г.</w:t>
      </w:r>
      <w:r>
        <w:rPr>
          <w:rFonts w:ascii="Times New Roman" w:hAnsi="Times New Roman" w:cs="Times New Roman"/>
          <w:sz w:val="28"/>
          <w:szCs w:val="28"/>
        </w:rPr>
        <w:t xml:space="preserve"> увеличатся по сравнению с утвержденным бюджетом на </w:t>
      </w:r>
      <w:r w:rsidR="006F6842">
        <w:rPr>
          <w:rFonts w:ascii="Times New Roman" w:hAnsi="Times New Roman" w:cs="Times New Roman"/>
          <w:sz w:val="28"/>
          <w:szCs w:val="28"/>
        </w:rPr>
        <w:t>38382,6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 увеличатся на </w:t>
      </w:r>
      <w:r w:rsidR="006F6842">
        <w:rPr>
          <w:rFonts w:ascii="Times New Roman" w:hAnsi="Times New Roman" w:cs="Times New Roman"/>
          <w:sz w:val="28"/>
          <w:szCs w:val="28"/>
        </w:rPr>
        <w:t>27577,1</w:t>
      </w:r>
      <w:r>
        <w:rPr>
          <w:rFonts w:ascii="Times New Roman" w:hAnsi="Times New Roman" w:cs="Times New Roman"/>
          <w:sz w:val="28"/>
          <w:szCs w:val="28"/>
        </w:rPr>
        <w:t xml:space="preserve"> тыс. руб. На плановый период 2020года доходы бюджета увеличатся на 12019,7 тыс. руб</w:t>
      </w:r>
      <w:r w:rsidR="00DB2D29">
        <w:rPr>
          <w:rFonts w:ascii="Times New Roman" w:hAnsi="Times New Roman" w:cs="Times New Roman"/>
          <w:sz w:val="28"/>
          <w:szCs w:val="28"/>
        </w:rPr>
        <w:t>. при неизменном объеме безвозмездных поступлений.</w:t>
      </w:r>
    </w:p>
    <w:p w:rsidR="00741B2A" w:rsidRDefault="00DB2D29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2019 года увеличатся по сравнению с утвержденным бюджетом на </w:t>
      </w:r>
      <w:r w:rsidR="006F6842">
        <w:rPr>
          <w:rFonts w:ascii="Times New Roman" w:hAnsi="Times New Roman" w:cs="Times New Roman"/>
          <w:sz w:val="28"/>
          <w:szCs w:val="28"/>
        </w:rPr>
        <w:t>27925,0</w:t>
      </w:r>
      <w:r>
        <w:rPr>
          <w:rFonts w:ascii="Times New Roman" w:hAnsi="Times New Roman" w:cs="Times New Roman"/>
          <w:sz w:val="28"/>
          <w:szCs w:val="28"/>
        </w:rPr>
        <w:t xml:space="preserve"> тыс. руб. На плановый период 2020г. увелич</w:t>
      </w:r>
      <w:r w:rsidR="006F6842">
        <w:rPr>
          <w:rFonts w:ascii="Times New Roman" w:hAnsi="Times New Roman" w:cs="Times New Roman"/>
          <w:sz w:val="28"/>
          <w:szCs w:val="28"/>
        </w:rPr>
        <w:t>ение составит</w:t>
      </w:r>
      <w:r>
        <w:rPr>
          <w:rFonts w:ascii="Times New Roman" w:hAnsi="Times New Roman" w:cs="Times New Roman"/>
          <w:sz w:val="28"/>
          <w:szCs w:val="28"/>
        </w:rPr>
        <w:t xml:space="preserve"> 473,1 тыс. руб.</w:t>
      </w:r>
    </w:p>
    <w:p w:rsidR="00DB2D29" w:rsidRPr="00DB2D29" w:rsidRDefault="00DB2D29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2019 года по сравнению с утвержденным бюджетом снизится на 10457,6 тыс. руб. На плановый период 2020 года снижение объема произойдет на 11546,6 тыс. руб.</w:t>
      </w:r>
    </w:p>
    <w:p w:rsidR="00280F48" w:rsidRDefault="00280F48" w:rsidP="00280F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коснутся утвержденного на 01 января 2019 года и на 01 января 2020 года 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верхнего предела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в валюте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B2D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он </w:t>
      </w:r>
      <w:r w:rsidR="00DB2D29">
        <w:rPr>
          <w:rFonts w:ascii="Times New Roman" w:hAnsi="Times New Roman" w:cs="Times New Roman"/>
          <w:sz w:val="28"/>
          <w:szCs w:val="28"/>
        </w:rPr>
        <w:t>снизится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F6842">
        <w:rPr>
          <w:rFonts w:ascii="Times New Roman" w:hAnsi="Times New Roman" w:cs="Times New Roman"/>
          <w:sz w:val="28"/>
          <w:szCs w:val="28"/>
        </w:rPr>
        <w:t>36964,1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6F6842">
        <w:rPr>
          <w:rFonts w:ascii="Times New Roman" w:hAnsi="Times New Roman" w:cs="Times New Roman"/>
          <w:sz w:val="28"/>
          <w:szCs w:val="28"/>
        </w:rPr>
        <w:t>191080,9</w:t>
      </w:r>
      <w:r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DB2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="006F6842">
        <w:rPr>
          <w:rFonts w:ascii="Times New Roman" w:hAnsi="Times New Roman" w:cs="Times New Roman"/>
          <w:sz w:val="28"/>
          <w:szCs w:val="28"/>
        </w:rPr>
        <w:t>47949,1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6F6842">
        <w:rPr>
          <w:rFonts w:ascii="Times New Roman" w:hAnsi="Times New Roman" w:cs="Times New Roman"/>
          <w:sz w:val="28"/>
          <w:szCs w:val="28"/>
        </w:rPr>
        <w:t xml:space="preserve">201869,9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DB2D29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 в плановом периоде не изменится и останется в прежнем объеме 0,0 тыс. руб.</w:t>
      </w:r>
      <w:proofErr w:type="gramEnd"/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F6842">
        <w:rPr>
          <w:rFonts w:ascii="Times New Roman" w:hAnsi="Times New Roman" w:cs="Times New Roman"/>
          <w:sz w:val="28"/>
          <w:szCs w:val="28"/>
        </w:rPr>
        <w:t xml:space="preserve">383441,2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6F6842">
        <w:rPr>
          <w:rFonts w:ascii="Times New Roman" w:eastAsia="Times New Roman" w:hAnsi="Times New Roman"/>
          <w:sz w:val="28"/>
          <w:szCs w:val="28"/>
          <w:lang w:eastAsia="ru-RU"/>
        </w:rPr>
        <w:t xml:space="preserve">1045904,9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>Предложенным проектом доходная часть бюджета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увеличится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сравнении с утвержденным бюджетом с учетом ранее внесенных изменений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F6842">
        <w:rPr>
          <w:rFonts w:ascii="Times New Roman" w:eastAsia="Times New Roman" w:hAnsi="Times New Roman"/>
          <w:sz w:val="28"/>
          <w:szCs w:val="28"/>
          <w:lang w:eastAsia="ru-RU"/>
        </w:rPr>
        <w:t>51326,4</w:t>
      </w:r>
      <w:r w:rsidR="00D52E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6E5FBD" w:rsidRDefault="006E5FBD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 доходная часть бюджета на плановый период 2019 года увеличится по сравнению с утвержденным бюджетом</w:t>
      </w:r>
      <w:r w:rsidR="006F684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6F68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учетом последующих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F6842">
        <w:rPr>
          <w:rFonts w:ascii="Times New Roman" w:hAnsi="Times New Roman" w:cs="Times New Roman"/>
          <w:sz w:val="28"/>
          <w:szCs w:val="28"/>
        </w:rPr>
        <w:t>8951,6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525305">
        <w:rPr>
          <w:rFonts w:ascii="Times New Roman" w:hAnsi="Times New Roman" w:cs="Times New Roman"/>
          <w:sz w:val="28"/>
          <w:szCs w:val="28"/>
        </w:rPr>
        <w:t>, по сравнению с уточненным бюджетом, не планируется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25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ранее уточненным бюджетом,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540"/>
        <w:gridCol w:w="1090"/>
        <w:gridCol w:w="1164"/>
        <w:gridCol w:w="1540"/>
        <w:gridCol w:w="1118"/>
        <w:gridCol w:w="1164"/>
      </w:tblGrid>
      <w:tr w:rsidR="000042A8" w:rsidRPr="00CE1430" w:rsidTr="00525305">
        <w:trPr>
          <w:tblHeader/>
        </w:trPr>
        <w:tc>
          <w:tcPr>
            <w:tcW w:w="934" w:type="pct"/>
            <w:vMerge w:val="restart"/>
          </w:tcPr>
          <w:p w:rsidR="000042A8" w:rsidRPr="006E5FBD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404" w:type="pct"/>
            <w:gridSpan w:val="2"/>
          </w:tcPr>
          <w:p w:rsidR="000042A8" w:rsidRPr="006E5FBD" w:rsidRDefault="000042A8" w:rsidP="006E5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2018 год</w:t>
            </w:r>
          </w:p>
        </w:tc>
        <w:tc>
          <w:tcPr>
            <w:tcW w:w="621" w:type="pct"/>
            <w:vMerge w:val="restart"/>
          </w:tcPr>
          <w:p w:rsidR="000042A8" w:rsidRPr="006E5FBD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1419" w:type="pct"/>
            <w:gridSpan w:val="2"/>
          </w:tcPr>
          <w:p w:rsidR="000042A8" w:rsidRPr="006E5FBD" w:rsidRDefault="000042A8" w:rsidP="006E5F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621" w:type="pct"/>
            <w:vMerge w:val="restart"/>
          </w:tcPr>
          <w:p w:rsidR="000042A8" w:rsidRPr="006E5FBD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0042A8" w:rsidRPr="00CE1430" w:rsidTr="00525305">
        <w:trPr>
          <w:tblHeader/>
        </w:trPr>
        <w:tc>
          <w:tcPr>
            <w:tcW w:w="934" w:type="pct"/>
            <w:vMerge/>
          </w:tcPr>
          <w:p w:rsidR="000042A8" w:rsidRPr="006E5FBD" w:rsidRDefault="000042A8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2" w:type="pct"/>
          </w:tcPr>
          <w:p w:rsidR="000042A8" w:rsidRPr="006E5FBD" w:rsidRDefault="000042A8" w:rsidP="004B2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582" w:type="pct"/>
          </w:tcPr>
          <w:p w:rsidR="000042A8" w:rsidRPr="006E5FBD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621" w:type="pct"/>
            <w:vMerge/>
          </w:tcPr>
          <w:p w:rsidR="000042A8" w:rsidRPr="006E5FBD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2" w:type="pct"/>
          </w:tcPr>
          <w:p w:rsidR="000042A8" w:rsidRPr="006E5FBD" w:rsidRDefault="000042A8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учетом изменений</w:t>
            </w:r>
          </w:p>
        </w:tc>
        <w:tc>
          <w:tcPr>
            <w:tcW w:w="597" w:type="pct"/>
          </w:tcPr>
          <w:p w:rsidR="000042A8" w:rsidRPr="006E5FBD" w:rsidRDefault="000042A8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621" w:type="pct"/>
            <w:vMerge/>
          </w:tcPr>
          <w:p w:rsidR="000042A8" w:rsidRPr="006E5FBD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22" w:type="pct"/>
          </w:tcPr>
          <w:p w:rsidR="00525305" w:rsidRPr="00917338" w:rsidRDefault="0052530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233096,6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233096,6</w:t>
            </w:r>
          </w:p>
        </w:tc>
        <w:tc>
          <w:tcPr>
            <w:tcW w:w="621" w:type="pct"/>
          </w:tcPr>
          <w:p w:rsidR="00525305" w:rsidRPr="00917338" w:rsidRDefault="000042A8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172865,5</w:t>
            </w:r>
          </w:p>
        </w:tc>
        <w:tc>
          <w:tcPr>
            <w:tcW w:w="597" w:type="pct"/>
          </w:tcPr>
          <w:p w:rsidR="00525305" w:rsidRPr="00917338" w:rsidRDefault="002D7E99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172865,5</w:t>
            </w:r>
          </w:p>
        </w:tc>
        <w:tc>
          <w:tcPr>
            <w:tcW w:w="621" w:type="pct"/>
          </w:tcPr>
          <w:p w:rsidR="00525305" w:rsidRPr="00917338" w:rsidRDefault="000042A8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2" w:type="pct"/>
          </w:tcPr>
          <w:p w:rsidR="00525305" w:rsidRPr="00917338" w:rsidRDefault="0052530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1847,2</w:t>
            </w:r>
          </w:p>
        </w:tc>
        <w:tc>
          <w:tcPr>
            <w:tcW w:w="582" w:type="pct"/>
          </w:tcPr>
          <w:p w:rsidR="00525305" w:rsidRPr="00917338" w:rsidRDefault="002D7E99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1847,2</w:t>
            </w:r>
          </w:p>
        </w:tc>
        <w:tc>
          <w:tcPr>
            <w:tcW w:w="621" w:type="pct"/>
          </w:tcPr>
          <w:p w:rsidR="00525305" w:rsidRPr="00917338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2083,9</w:t>
            </w:r>
          </w:p>
        </w:tc>
        <w:tc>
          <w:tcPr>
            <w:tcW w:w="597" w:type="pct"/>
          </w:tcPr>
          <w:p w:rsidR="00525305" w:rsidRPr="00917338" w:rsidRDefault="002D7E99" w:rsidP="002D7E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2083,9</w:t>
            </w:r>
          </w:p>
        </w:tc>
        <w:tc>
          <w:tcPr>
            <w:tcW w:w="621" w:type="pct"/>
          </w:tcPr>
          <w:p w:rsidR="00525305" w:rsidRPr="00917338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22" w:type="pct"/>
          </w:tcPr>
          <w:p w:rsidR="00525305" w:rsidRPr="00917338" w:rsidRDefault="00525305" w:rsidP="003359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36413,0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36414,0</w:t>
            </w:r>
          </w:p>
        </w:tc>
        <w:tc>
          <w:tcPr>
            <w:tcW w:w="621" w:type="pct"/>
          </w:tcPr>
          <w:p w:rsidR="00525305" w:rsidRPr="00917338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38177,0</w:t>
            </w:r>
          </w:p>
        </w:tc>
        <w:tc>
          <w:tcPr>
            <w:tcW w:w="597" w:type="pct"/>
          </w:tcPr>
          <w:p w:rsidR="00525305" w:rsidRPr="00917338" w:rsidRDefault="002D7E99" w:rsidP="00517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38177,0</w:t>
            </w:r>
          </w:p>
        </w:tc>
        <w:tc>
          <w:tcPr>
            <w:tcW w:w="621" w:type="pct"/>
          </w:tcPr>
          <w:p w:rsidR="00525305" w:rsidRPr="00917338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22" w:type="pct"/>
          </w:tcPr>
          <w:p w:rsidR="00525305" w:rsidRPr="00917338" w:rsidRDefault="0052530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3335,0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3535,0</w:t>
            </w:r>
          </w:p>
        </w:tc>
        <w:tc>
          <w:tcPr>
            <w:tcW w:w="621" w:type="pct"/>
          </w:tcPr>
          <w:p w:rsidR="00525305" w:rsidRPr="00917338" w:rsidRDefault="000042A8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+200,0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597" w:type="pct"/>
          </w:tcPr>
          <w:p w:rsidR="00525305" w:rsidRPr="00917338" w:rsidRDefault="00210E2D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621" w:type="pct"/>
          </w:tcPr>
          <w:p w:rsidR="00525305" w:rsidRPr="00917338" w:rsidRDefault="000042A8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2" w:type="pct"/>
          </w:tcPr>
          <w:p w:rsidR="00525305" w:rsidRPr="00917338" w:rsidRDefault="00525305" w:rsidP="005253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23958,8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23917,1</w:t>
            </w:r>
          </w:p>
        </w:tc>
        <w:tc>
          <w:tcPr>
            <w:tcW w:w="621" w:type="pct"/>
          </w:tcPr>
          <w:p w:rsidR="00525305" w:rsidRPr="00917338" w:rsidRDefault="000042A8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-41,7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23592,5</w:t>
            </w:r>
          </w:p>
        </w:tc>
        <w:tc>
          <w:tcPr>
            <w:tcW w:w="597" w:type="pct"/>
          </w:tcPr>
          <w:p w:rsidR="00525305" w:rsidRPr="00917338" w:rsidRDefault="00210E2D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23592,5</w:t>
            </w:r>
          </w:p>
        </w:tc>
        <w:tc>
          <w:tcPr>
            <w:tcW w:w="621" w:type="pct"/>
          </w:tcPr>
          <w:p w:rsidR="00525305" w:rsidRPr="00917338" w:rsidRDefault="000042A8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822" w:type="pct"/>
          </w:tcPr>
          <w:p w:rsidR="00525305" w:rsidRPr="00917338" w:rsidRDefault="00525305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621" w:type="pct"/>
          </w:tcPr>
          <w:p w:rsidR="00525305" w:rsidRPr="00917338" w:rsidRDefault="000042A8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1342,3</w:t>
            </w:r>
          </w:p>
        </w:tc>
        <w:tc>
          <w:tcPr>
            <w:tcW w:w="597" w:type="pct"/>
          </w:tcPr>
          <w:p w:rsidR="00525305" w:rsidRPr="00917338" w:rsidRDefault="00210E2D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1342,3</w:t>
            </w:r>
          </w:p>
        </w:tc>
        <w:tc>
          <w:tcPr>
            <w:tcW w:w="621" w:type="pct"/>
          </w:tcPr>
          <w:p w:rsidR="00525305" w:rsidRPr="00917338" w:rsidRDefault="000042A8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2" w:type="pct"/>
          </w:tcPr>
          <w:p w:rsidR="00525305" w:rsidRPr="00917338" w:rsidRDefault="0052530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46917,5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46990,3</w:t>
            </w:r>
          </w:p>
        </w:tc>
        <w:tc>
          <w:tcPr>
            <w:tcW w:w="621" w:type="pct"/>
          </w:tcPr>
          <w:p w:rsidR="00525305" w:rsidRPr="00917338" w:rsidRDefault="000042A8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+72,8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43285,3</w:t>
            </w:r>
          </w:p>
        </w:tc>
        <w:tc>
          <w:tcPr>
            <w:tcW w:w="597" w:type="pct"/>
          </w:tcPr>
          <w:p w:rsidR="00525305" w:rsidRPr="00917338" w:rsidRDefault="00210E2D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43285,3</w:t>
            </w:r>
          </w:p>
        </w:tc>
        <w:tc>
          <w:tcPr>
            <w:tcW w:w="621" w:type="pct"/>
          </w:tcPr>
          <w:p w:rsidR="00525305" w:rsidRPr="00917338" w:rsidRDefault="000042A8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22" w:type="pct"/>
          </w:tcPr>
          <w:p w:rsidR="00525305" w:rsidRPr="00917338" w:rsidRDefault="0052530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23562,9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25037,9</w:t>
            </w:r>
          </w:p>
        </w:tc>
        <w:tc>
          <w:tcPr>
            <w:tcW w:w="621" w:type="pct"/>
          </w:tcPr>
          <w:p w:rsidR="00525305" w:rsidRPr="00917338" w:rsidRDefault="000042A8" w:rsidP="00004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+1475,0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597" w:type="pct"/>
          </w:tcPr>
          <w:p w:rsidR="00525305" w:rsidRPr="00917338" w:rsidRDefault="00210E2D" w:rsidP="00004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621" w:type="pct"/>
          </w:tcPr>
          <w:p w:rsidR="00525305" w:rsidRPr="00917338" w:rsidRDefault="000042A8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санкции, возмещение ущерба</w:t>
            </w:r>
          </w:p>
        </w:tc>
        <w:tc>
          <w:tcPr>
            <w:tcW w:w="822" w:type="pct"/>
          </w:tcPr>
          <w:p w:rsidR="00525305" w:rsidRPr="00917338" w:rsidRDefault="0052530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4091,9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4091,9</w:t>
            </w:r>
          </w:p>
        </w:tc>
        <w:tc>
          <w:tcPr>
            <w:tcW w:w="621" w:type="pct"/>
          </w:tcPr>
          <w:p w:rsidR="00525305" w:rsidRPr="00917338" w:rsidRDefault="000042A8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597" w:type="pct"/>
          </w:tcPr>
          <w:p w:rsidR="00525305" w:rsidRPr="00917338" w:rsidRDefault="00210E2D" w:rsidP="00210E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3504,7</w:t>
            </w:r>
          </w:p>
        </w:tc>
        <w:tc>
          <w:tcPr>
            <w:tcW w:w="621" w:type="pct"/>
          </w:tcPr>
          <w:p w:rsidR="00525305" w:rsidRPr="00917338" w:rsidRDefault="000042A8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822" w:type="pct"/>
          </w:tcPr>
          <w:p w:rsidR="00525305" w:rsidRPr="00917338" w:rsidRDefault="0052530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621" w:type="pct"/>
          </w:tcPr>
          <w:p w:rsidR="00525305" w:rsidRPr="00917338" w:rsidRDefault="000042A8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597" w:type="pct"/>
          </w:tcPr>
          <w:p w:rsidR="00525305" w:rsidRPr="00917338" w:rsidRDefault="00210E2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621" w:type="pct"/>
          </w:tcPr>
          <w:p w:rsidR="00525305" w:rsidRPr="00917338" w:rsidRDefault="000042A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822" w:type="pct"/>
          </w:tcPr>
          <w:p w:rsidR="00525305" w:rsidRPr="00917338" w:rsidRDefault="0052530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24764,0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45329,0</w:t>
            </w:r>
          </w:p>
        </w:tc>
        <w:tc>
          <w:tcPr>
            <w:tcW w:w="621" w:type="pct"/>
          </w:tcPr>
          <w:p w:rsidR="00525305" w:rsidRPr="00917338" w:rsidRDefault="000042A8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+20565,0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10008,0</w:t>
            </w:r>
          </w:p>
        </w:tc>
        <w:tc>
          <w:tcPr>
            <w:tcW w:w="597" w:type="pct"/>
          </w:tcPr>
          <w:p w:rsidR="00525305" w:rsidRPr="00917338" w:rsidRDefault="00210E2D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10008,0</w:t>
            </w:r>
          </w:p>
        </w:tc>
        <w:tc>
          <w:tcPr>
            <w:tcW w:w="621" w:type="pct"/>
          </w:tcPr>
          <w:p w:rsidR="00525305" w:rsidRPr="00917338" w:rsidRDefault="000042A8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Default="00525305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822" w:type="pct"/>
          </w:tcPr>
          <w:p w:rsidR="00525305" w:rsidRPr="00917338" w:rsidRDefault="00525305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280432,9</w:t>
            </w:r>
          </w:p>
        </w:tc>
        <w:tc>
          <w:tcPr>
            <w:tcW w:w="582" w:type="pct"/>
          </w:tcPr>
          <w:p w:rsidR="00525305" w:rsidRPr="00917338" w:rsidRDefault="002D7E99" w:rsidP="002D7E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302061,4</w:t>
            </w:r>
          </w:p>
        </w:tc>
        <w:tc>
          <w:tcPr>
            <w:tcW w:w="621" w:type="pct"/>
          </w:tcPr>
          <w:p w:rsidR="00525305" w:rsidRPr="00917338" w:rsidRDefault="000042A8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+21628,5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20024,8</w:t>
            </w:r>
          </w:p>
        </w:tc>
        <w:tc>
          <w:tcPr>
            <w:tcW w:w="597" w:type="pct"/>
          </w:tcPr>
          <w:p w:rsidR="00525305" w:rsidRPr="00917338" w:rsidRDefault="00210E2D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28976,4</w:t>
            </w:r>
          </w:p>
        </w:tc>
        <w:tc>
          <w:tcPr>
            <w:tcW w:w="621" w:type="pct"/>
          </w:tcPr>
          <w:p w:rsidR="00525305" w:rsidRPr="00917338" w:rsidRDefault="000042A8" w:rsidP="00004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+8951,6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822" w:type="pct"/>
          </w:tcPr>
          <w:p w:rsidR="00525305" w:rsidRPr="00917338" w:rsidRDefault="00732D4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315164,6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321906,6</w:t>
            </w:r>
          </w:p>
        </w:tc>
        <w:tc>
          <w:tcPr>
            <w:tcW w:w="621" w:type="pct"/>
          </w:tcPr>
          <w:p w:rsidR="00525305" w:rsidRPr="00917338" w:rsidRDefault="000042A8" w:rsidP="000042A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+6742,0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269941,6</w:t>
            </w:r>
          </w:p>
        </w:tc>
        <w:tc>
          <w:tcPr>
            <w:tcW w:w="597" w:type="pct"/>
          </w:tcPr>
          <w:p w:rsidR="00525305" w:rsidRPr="00917338" w:rsidRDefault="00210E2D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269941,6</w:t>
            </w:r>
          </w:p>
        </w:tc>
        <w:tc>
          <w:tcPr>
            <w:tcW w:w="621" w:type="pct"/>
          </w:tcPr>
          <w:p w:rsidR="00525305" w:rsidRPr="00917338" w:rsidRDefault="000042A8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2" w:type="pct"/>
          </w:tcPr>
          <w:p w:rsidR="00525305" w:rsidRPr="00917338" w:rsidRDefault="00732D45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1014,4</w:t>
            </w:r>
          </w:p>
        </w:tc>
        <w:tc>
          <w:tcPr>
            <w:tcW w:w="621" w:type="pct"/>
          </w:tcPr>
          <w:p w:rsidR="00525305" w:rsidRPr="00917338" w:rsidRDefault="000042A8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pct"/>
          </w:tcPr>
          <w:p w:rsidR="00525305" w:rsidRPr="00917338" w:rsidRDefault="00210E2D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pct"/>
          </w:tcPr>
          <w:p w:rsidR="00525305" w:rsidRPr="00917338" w:rsidRDefault="000042A8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822" w:type="pct"/>
          </w:tcPr>
          <w:p w:rsidR="00525305" w:rsidRPr="00917338" w:rsidRDefault="00732D45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1084,2</w:t>
            </w:r>
          </w:p>
        </w:tc>
        <w:tc>
          <w:tcPr>
            <w:tcW w:w="621" w:type="pct"/>
          </w:tcPr>
          <w:p w:rsidR="00525305" w:rsidRPr="00917338" w:rsidRDefault="000042A8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+696,6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pct"/>
          </w:tcPr>
          <w:p w:rsidR="00525305" w:rsidRPr="00917338" w:rsidRDefault="00210E2D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pct"/>
          </w:tcPr>
          <w:p w:rsidR="00525305" w:rsidRPr="00917338" w:rsidRDefault="000042A8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822" w:type="pct"/>
          </w:tcPr>
          <w:p w:rsidR="00525305" w:rsidRPr="00917338" w:rsidRDefault="00732D45" w:rsidP="004D30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21" w:type="pct"/>
          </w:tcPr>
          <w:p w:rsidR="00525305" w:rsidRPr="00917338" w:rsidRDefault="000042A8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pct"/>
          </w:tcPr>
          <w:p w:rsidR="00525305" w:rsidRPr="00917338" w:rsidRDefault="00210E2D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pct"/>
          </w:tcPr>
          <w:p w:rsidR="00525305" w:rsidRPr="00917338" w:rsidRDefault="000042A8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22" w:type="pct"/>
          </w:tcPr>
          <w:p w:rsidR="00525305" w:rsidRPr="00917338" w:rsidRDefault="00732D45" w:rsidP="00732D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621" w:type="pct"/>
          </w:tcPr>
          <w:p w:rsidR="00525305" w:rsidRPr="00917338" w:rsidRDefault="000042A8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pct"/>
          </w:tcPr>
          <w:p w:rsidR="00525305" w:rsidRPr="00917338" w:rsidRDefault="00210E2D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pct"/>
          </w:tcPr>
          <w:p w:rsidR="00525305" w:rsidRPr="00917338" w:rsidRDefault="000042A8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822" w:type="pct"/>
          </w:tcPr>
          <w:p w:rsidR="00525305" w:rsidRPr="00917338" w:rsidRDefault="00732D4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-2908,8</w:t>
            </w:r>
          </w:p>
        </w:tc>
        <w:tc>
          <w:tcPr>
            <w:tcW w:w="582" w:type="pct"/>
          </w:tcPr>
          <w:p w:rsidR="00525305" w:rsidRPr="00917338" w:rsidRDefault="002D7E99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-2921,6</w:t>
            </w:r>
          </w:p>
        </w:tc>
        <w:tc>
          <w:tcPr>
            <w:tcW w:w="621" w:type="pct"/>
          </w:tcPr>
          <w:p w:rsidR="00525305" w:rsidRPr="00917338" w:rsidRDefault="000042A8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-12,8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pct"/>
          </w:tcPr>
          <w:p w:rsidR="00525305" w:rsidRPr="00917338" w:rsidRDefault="00210E2D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pct"/>
          </w:tcPr>
          <w:p w:rsidR="00525305" w:rsidRPr="00917338" w:rsidRDefault="000042A8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5305" w:rsidRPr="00CE1430" w:rsidTr="00525305">
        <w:tc>
          <w:tcPr>
            <w:tcW w:w="934" w:type="pct"/>
          </w:tcPr>
          <w:p w:rsidR="00525305" w:rsidRPr="00CE1430" w:rsidRDefault="00525305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22" w:type="pct"/>
          </w:tcPr>
          <w:p w:rsidR="00525305" w:rsidRPr="00917338" w:rsidRDefault="00732D4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994578,5</w:t>
            </w:r>
          </w:p>
        </w:tc>
        <w:tc>
          <w:tcPr>
            <w:tcW w:w="582" w:type="pct"/>
          </w:tcPr>
          <w:p w:rsidR="00525305" w:rsidRPr="00917338" w:rsidRDefault="002D7E99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1045904,9</w:t>
            </w:r>
          </w:p>
        </w:tc>
        <w:tc>
          <w:tcPr>
            <w:tcW w:w="621" w:type="pct"/>
          </w:tcPr>
          <w:p w:rsidR="00525305" w:rsidRPr="00917338" w:rsidRDefault="002D7E99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+51326,4</w:t>
            </w:r>
          </w:p>
        </w:tc>
        <w:tc>
          <w:tcPr>
            <w:tcW w:w="822" w:type="pct"/>
          </w:tcPr>
          <w:p w:rsidR="00525305" w:rsidRPr="00917338" w:rsidRDefault="00525305" w:rsidP="006B69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589086,0</w:t>
            </w:r>
          </w:p>
        </w:tc>
        <w:tc>
          <w:tcPr>
            <w:tcW w:w="597" w:type="pct"/>
          </w:tcPr>
          <w:p w:rsidR="00525305" w:rsidRPr="00917338" w:rsidRDefault="00210E2D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598037,6</w:t>
            </w:r>
          </w:p>
        </w:tc>
        <w:tc>
          <w:tcPr>
            <w:tcW w:w="621" w:type="pct"/>
          </w:tcPr>
          <w:p w:rsidR="00525305" w:rsidRPr="00917338" w:rsidRDefault="00210E2D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+8951,6</w:t>
            </w:r>
          </w:p>
        </w:tc>
      </w:tr>
    </w:tbl>
    <w:p w:rsidR="00CF02E0" w:rsidRDefault="0005015A" w:rsidP="00EF2F4F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анализа,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налоговых и неналоговых доходов, так и 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Сортавальского муниципального района из бюджетов других уровней.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представленной таблицы,</w:t>
      </w:r>
      <w:r w:rsidR="000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-увеличения объема прогнозируемого поступления налогового источника в виде налог</w:t>
      </w:r>
      <w:r w:rsidR="000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совокупный доход и 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0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 тыс. руб.;</w:t>
      </w:r>
    </w:p>
    <w:p w:rsidR="00EF2F4F" w:rsidRDefault="00EF2F4F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объема прогнозируемого поступления неналоговых источников на общую сумму </w:t>
      </w:r>
      <w:r w:rsidR="00B13220">
        <w:rPr>
          <w:rFonts w:ascii="Times New Roman" w:eastAsia="Times New Roman" w:hAnsi="Times New Roman" w:cs="Times New Roman"/>
          <w:sz w:val="28"/>
          <w:szCs w:val="28"/>
          <w:lang w:eastAsia="ru-RU"/>
        </w:rPr>
        <w:t>1506,1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05015A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увеличения объема </w:t>
      </w:r>
      <w:r w:rsidR="00B13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B13220">
        <w:rPr>
          <w:rFonts w:ascii="Times New Roman" w:eastAsia="Times New Roman" w:hAnsi="Times New Roman" w:cs="Times New Roman"/>
          <w:sz w:val="28"/>
          <w:szCs w:val="28"/>
          <w:lang w:eastAsia="ru-RU"/>
        </w:rPr>
        <w:t>49619,3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20" w:rsidRDefault="00B13220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муниципальных районов на выравнивание бюджетной обеспеченности снижены на 530,0 тыс. руб.;</w:t>
      </w:r>
    </w:p>
    <w:p w:rsidR="00B13220" w:rsidRDefault="00B13220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муниципальных районов на поддержку мер по обеспечению сбалансированности бюджетов увеличены на 21095,0 тыс. руб.;</w:t>
      </w:r>
    </w:p>
    <w:p w:rsidR="00B13220" w:rsidRDefault="00B13220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районов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увеличены на 8414,5 тыс. руб.;</w:t>
      </w:r>
    </w:p>
    <w:p w:rsidR="005E1785" w:rsidRPr="005E1785" w:rsidRDefault="00776E32" w:rsidP="005E1785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реализацию мероприятий государственной программы Республики Карелия «Эффективное управление региональными и муниципальными финансами» увеличены на 13214,0 тыс. руб.;</w:t>
      </w:r>
    </w:p>
    <w:p w:rsidR="00776E32" w:rsidRDefault="00776E32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на осуществление государственных полномочий РК по социальному обслуживанию совершеннолетних граждан, детей инвалидов, признанных в соответствии с законодательством РФ и законодательством РК нуждающимися в социальном обслуживании, за исключением социального обслуживания указанных категорий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организациях социального обслуживания РК, увеличена на 1170,0 тыс. руб.;</w:t>
      </w:r>
    </w:p>
    <w:p w:rsidR="00760652" w:rsidRDefault="00776E32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бюджетам муниципальных районов на выполнение передаваемых полномочий субъектов РФ (осуществление государственных полномочий РК по расчету и предоставлению дотаций на выравнивание бюджетной обеспеченности бюджетам поселений), </w:t>
      </w:r>
      <w:r w:rsidR="0076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на 34,0 тыс. руб.;</w:t>
      </w:r>
    </w:p>
    <w:p w:rsidR="00776E32" w:rsidRDefault="00760652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увеличена на 1386,0 тыс. руб.;</w:t>
      </w:r>
    </w:p>
    <w:p w:rsidR="005E1785" w:rsidRDefault="0034768D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увеличена на 4220,0 тыс. руб.;</w:t>
      </w:r>
    </w:p>
    <w:p w:rsidR="00760652" w:rsidRDefault="00760652" w:rsidP="00B13220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муниципальных районов</w:t>
      </w:r>
      <w:r w:rsid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по приведению объектов по переселению граждан из аварийного жилищного фонда в соответствии со строительными нормами 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увеличены на 696,6 тыс. руб.;</w:t>
      </w:r>
    </w:p>
    <w:p w:rsidR="00CF5292" w:rsidRPr="00C26872" w:rsidRDefault="00CF5292" w:rsidP="00C26872">
      <w:pPr>
        <w:pStyle w:val="a3"/>
        <w:widowControl w:val="0"/>
        <w:numPr>
          <w:ilvl w:val="0"/>
          <w:numId w:val="14"/>
        </w:numPr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C72CD8"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в бюджет другого уровня остатки субсидий, субвенций и иных межбюджетных трансфертов, имеющих целевое значение в объеме </w:t>
      </w:r>
      <w:r w:rsid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Pr="00C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C1195" w:rsidRPr="007C1195" w:rsidRDefault="007C1195" w:rsidP="004F64D1">
      <w:pPr>
        <w:widowControl w:val="0"/>
        <w:spacing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прогнозируемого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источника планируется на основании фактического поступления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прогнозируемого поступления неналоговых доходов планируется на основании данных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администраторами доходов бюджета района.</w:t>
      </w:r>
    </w:p>
    <w:p w:rsidR="004F64D1" w:rsidRDefault="00C713D9" w:rsidP="00C713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2019 год</w:t>
      </w:r>
      <w:r w:rsidR="00347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предлагается корректировка прогнозируемого объема доходов. </w:t>
      </w:r>
    </w:p>
    <w:p w:rsidR="004F64D1" w:rsidRDefault="00C713D9" w:rsidP="0034768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Сортавальского муниципального района прогнозируется дополнительное поступление субсидий на </w:t>
      </w:r>
      <w:proofErr w:type="spellStart"/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 собственности) +</w:t>
      </w:r>
      <w:r w:rsidR="0034768D">
        <w:rPr>
          <w:rFonts w:ascii="Times New Roman" w:eastAsia="Times New Roman" w:hAnsi="Times New Roman" w:cs="Times New Roman"/>
          <w:sz w:val="28"/>
          <w:szCs w:val="28"/>
          <w:lang w:eastAsia="ru-RU"/>
        </w:rPr>
        <w:t>8951,6</w:t>
      </w:r>
      <w:r w:rsidR="004F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65B24" w:rsidRPr="004F64D1" w:rsidRDefault="00665B24" w:rsidP="00665B24">
      <w:pPr>
        <w:pStyle w:val="a3"/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B6956">
        <w:rPr>
          <w:rFonts w:ascii="Times New Roman" w:eastAsia="Times New Roman" w:hAnsi="Times New Roman" w:cs="Times New Roman"/>
          <w:sz w:val="28"/>
          <w:szCs w:val="28"/>
          <w:lang w:eastAsia="ru-RU"/>
        </w:rPr>
        <w:t>1081597,7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6B6956">
        <w:rPr>
          <w:rFonts w:ascii="Times New Roman" w:hAnsi="Times New Roman" w:cs="Times New Roman"/>
          <w:sz w:val="28"/>
          <w:szCs w:val="28"/>
        </w:rPr>
        <w:t>391334,9</w:t>
      </w:r>
      <w:r w:rsidR="006B6956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 первоначально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предлагается увеличение расходной части бюджета по сравнению с ранее уточненным бюджетом на 2018 год на сумму </w:t>
      </w:r>
      <w:r w:rsidR="006B6956">
        <w:rPr>
          <w:rFonts w:ascii="Times New Roman" w:eastAsia="Times New Roman" w:hAnsi="Times New Roman" w:cs="Times New Roman"/>
          <w:sz w:val="28"/>
          <w:szCs w:val="28"/>
          <w:lang w:eastAsia="ru-RU"/>
        </w:rPr>
        <w:t>49632,1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C4DE8" w:rsidRDefault="005C4DE8" w:rsidP="005C4DE8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 расходная часть бюджета на плановый период 2019 года увеличится по сравнению с </w:t>
      </w:r>
      <w:r w:rsidR="006B6956">
        <w:rPr>
          <w:rFonts w:ascii="Times New Roman" w:eastAsia="Times New Roman" w:hAnsi="Times New Roman"/>
          <w:sz w:val="28"/>
          <w:szCs w:val="28"/>
          <w:lang w:eastAsia="ru-RU"/>
        </w:rPr>
        <w:t>уточненным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 на </w:t>
      </w:r>
      <w:r w:rsidR="006B6956">
        <w:rPr>
          <w:rFonts w:ascii="Times New Roman" w:hAnsi="Times New Roman" w:cs="Times New Roman"/>
          <w:sz w:val="28"/>
          <w:szCs w:val="28"/>
        </w:rPr>
        <w:t>8951,6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2020г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="006B695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956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год</w:t>
      </w:r>
      <w:r w:rsidR="006B69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приведен в табл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ицах: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8"/>
        <w:gridCol w:w="1865"/>
        <w:gridCol w:w="1133"/>
        <w:gridCol w:w="1145"/>
        <w:gridCol w:w="1133"/>
        <w:gridCol w:w="1157"/>
      </w:tblGrid>
      <w:tr w:rsidR="008548CA" w:rsidRPr="001B0D62" w:rsidTr="00752D62">
        <w:trPr>
          <w:tblHeader/>
        </w:trPr>
        <w:tc>
          <w:tcPr>
            <w:tcW w:w="0" w:type="auto"/>
            <w:vMerge w:val="restart"/>
          </w:tcPr>
          <w:p w:rsidR="008548CA" w:rsidRPr="001B0D62" w:rsidRDefault="008548CA" w:rsidP="00752D6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5C4DE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C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752D62">
        <w:trPr>
          <w:tblHeader/>
        </w:trPr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71921,6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6B6956" w:rsidRPr="001B0D62" w:rsidRDefault="006B6956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75579,8</w:t>
            </w:r>
          </w:p>
        </w:tc>
        <w:tc>
          <w:tcPr>
            <w:tcW w:w="0" w:type="auto"/>
          </w:tcPr>
          <w:p w:rsidR="006B6956" w:rsidRDefault="00B30E95" w:rsidP="00B30E9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6B6956" w:rsidRPr="001B0D62" w:rsidRDefault="00FF795B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+3658,2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6B6956" w:rsidRPr="001B0D62" w:rsidRDefault="006B695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0" w:type="auto"/>
          </w:tcPr>
          <w:p w:rsidR="006B6956" w:rsidRPr="001B0D62" w:rsidRDefault="00B30E95" w:rsidP="00273F4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6B6956" w:rsidRPr="001B0D62" w:rsidRDefault="00FF795B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B6956" w:rsidRPr="001B0D62" w:rsidRDefault="006B6956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B6956" w:rsidRDefault="00B30E95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B6956" w:rsidRPr="001B0D62" w:rsidRDefault="00FF795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58975,4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</w:tcPr>
          <w:p w:rsidR="006B6956" w:rsidRPr="001B0D62" w:rsidRDefault="006B6956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56781,8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</w:tcPr>
          <w:p w:rsidR="006B6956" w:rsidRPr="001B0D62" w:rsidRDefault="00FF795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-2193,6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137932,0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</w:tcPr>
          <w:p w:rsidR="006B6956" w:rsidRPr="001B0D62" w:rsidRDefault="00B30E95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138628,6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</w:tcPr>
          <w:p w:rsidR="006B6956" w:rsidRPr="001B0D62" w:rsidRDefault="00FF795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+696,6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526650,2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</w:tcPr>
          <w:p w:rsidR="006B6956" w:rsidRPr="001B0D62" w:rsidRDefault="00B30E95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557272,9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0" w:type="auto"/>
          </w:tcPr>
          <w:p w:rsidR="006B6956" w:rsidRPr="001B0D62" w:rsidRDefault="00FF795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+30622,7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123215,2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</w:tcPr>
          <w:p w:rsidR="006B6956" w:rsidRPr="001B0D62" w:rsidRDefault="00B30E9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127606,6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</w:tcPr>
          <w:p w:rsidR="006B6956" w:rsidRPr="001B0D62" w:rsidRDefault="00FF795B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+4391,4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B6956" w:rsidRPr="001B0D62" w:rsidRDefault="00B30E9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B6956" w:rsidRPr="001B0D62" w:rsidRDefault="00FF795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71647,7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6B6956" w:rsidRPr="001B0D62" w:rsidRDefault="00B30E9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74203,7</w:t>
            </w:r>
          </w:p>
        </w:tc>
        <w:tc>
          <w:tcPr>
            <w:tcW w:w="0" w:type="auto"/>
          </w:tcPr>
          <w:p w:rsidR="006B6956" w:rsidRDefault="00B30E95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</w:tcPr>
          <w:p w:rsidR="006B6956" w:rsidRPr="001B0D62" w:rsidRDefault="00FF795B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+2556,0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17924,6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</w:tcPr>
          <w:p w:rsidR="006B6956" w:rsidRPr="001B0D62" w:rsidRDefault="00B30E9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33056,4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</w:tcPr>
          <w:p w:rsidR="006B6956" w:rsidRPr="001B0D62" w:rsidRDefault="00FF795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+15131,8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1230,6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6B6956" w:rsidRPr="001B0D62" w:rsidRDefault="00B30E9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1230,6</w:t>
            </w:r>
          </w:p>
        </w:tc>
        <w:tc>
          <w:tcPr>
            <w:tcW w:w="0" w:type="auto"/>
          </w:tcPr>
          <w:p w:rsidR="006B6956" w:rsidRDefault="00B30E95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6B6956" w:rsidRPr="001B0D62" w:rsidRDefault="00FF795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16347,4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</w:tcPr>
          <w:p w:rsidR="006B6956" w:rsidRPr="001B0D62" w:rsidRDefault="00B30E9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11150,4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:rsidR="006B6956" w:rsidRPr="001B0D62" w:rsidRDefault="00FF795B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-5197,0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4701,1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</w:tcPr>
          <w:p w:rsidR="006B6956" w:rsidRPr="001B0D62" w:rsidRDefault="00B30E9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4667,1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</w:tcPr>
          <w:p w:rsidR="006B6956" w:rsidRPr="001B0D62" w:rsidRDefault="00FF795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-34,0</w:t>
            </w:r>
          </w:p>
        </w:tc>
      </w:tr>
      <w:tr w:rsidR="006B6956" w:rsidRPr="001B0D62" w:rsidTr="00CC0D3B">
        <w:tc>
          <w:tcPr>
            <w:tcW w:w="0" w:type="auto"/>
          </w:tcPr>
          <w:p w:rsidR="006B6956" w:rsidRPr="001B0D62" w:rsidRDefault="006B6956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B6956" w:rsidRPr="001B0D62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1031965,6</w:t>
            </w:r>
          </w:p>
        </w:tc>
        <w:tc>
          <w:tcPr>
            <w:tcW w:w="0" w:type="auto"/>
          </w:tcPr>
          <w:p w:rsidR="006B6956" w:rsidRDefault="006B6956" w:rsidP="006B69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6B6956" w:rsidRPr="001B0D62" w:rsidRDefault="00B30E9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1081597,7</w:t>
            </w:r>
          </w:p>
        </w:tc>
        <w:tc>
          <w:tcPr>
            <w:tcW w:w="0" w:type="auto"/>
          </w:tcPr>
          <w:p w:rsidR="006B6956" w:rsidRDefault="00B30E95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6B6956" w:rsidRPr="001B0D62" w:rsidRDefault="00FF795B" w:rsidP="00584AC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+49632,1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A0" w:rsidRDefault="00D3724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записка, б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C5"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уточненным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 «Общегосударственные вопросы»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>3658,2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осуществление полномочий исполнительно-распорядительными</w:t>
      </w:r>
      <w:r w:rsid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Сортавальского муниципального района +</w:t>
      </w:r>
      <w:r w:rsid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>5453,1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ведомственных целевых программ, на оплату санкционированной кредиторской задолженности, на исполнение судебных актов, подлежащих к взысканию на средства бюджета района,</w:t>
      </w:r>
      <w:r w:rsid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деятельности подведомственных учреждений,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-1794,9</w:t>
      </w:r>
      <w:r w:rsidR="0010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161DC1" w:rsidRDefault="001056A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бюджетные ассигнования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FF795B">
        <w:rPr>
          <w:rFonts w:ascii="Times New Roman" w:eastAsia="Times New Roman" w:hAnsi="Times New Roman" w:cs="Times New Roman"/>
          <w:sz w:val="28"/>
          <w:szCs w:val="28"/>
          <w:lang w:eastAsia="ru-RU"/>
        </w:rPr>
        <w:t>2193,6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Дорожного фонда для реализации мероприятий ведомственной целевой программы </w:t>
      </w:r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«Ремонт дорожной одежды участка автомобильной дороги «пос. </w:t>
      </w:r>
      <w:proofErr w:type="spellStart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Кирколахти</w:t>
      </w:r>
      <w:proofErr w:type="spellEnd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примыкание на 32 км. автодороги» подъезд к пос. Вяртсиля»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-2193,6</w:t>
      </w:r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5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6527C" w:rsidRDefault="0056218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0500 «Жилищно-коммунальное хозяйство» 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696,6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иных межбюджетных трансфертов Сортавальскому городскому поселению на мероприятия по переселению граждан из аварийного жилищного </w:t>
      </w:r>
      <w:proofErr w:type="gramStart"/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соответствии со строительными нормами и правилами +696,6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7F3" w:rsidRPr="005A5452" w:rsidRDefault="0016527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0700 «Образование» 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бюджетные ассигнования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30622,7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 связано с увеличением финансирования деятельности образовательных учреждений района</w:t>
      </w:r>
      <w:r w:rsidR="007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учреждений, обеспечивающих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реализацию мероприятий ведомственн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B4F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комплексной безопасности образовательных организаций Сортавальского муниципального района» на 2018 год и на плановые 2019 и 2020 годы»</w:t>
      </w:r>
      <w:r w:rsidR="00787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судебных актов по обращению взысканий</w:t>
      </w:r>
      <w:proofErr w:type="gramEnd"/>
      <w:r w:rsidR="007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средства бюджета района, связанных с деятельностью учреждений отрасли образования</w:t>
      </w:r>
      <w:r w:rsidR="007D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27F3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0800 «Культура, кинематография»</w:t>
      </w:r>
      <w:r w:rsidR="007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бюджетных ассигнований</w:t>
      </w:r>
      <w:r w:rsidR="00510DC5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787A98">
        <w:rPr>
          <w:rFonts w:ascii="Times New Roman" w:eastAsia="Times New Roman" w:hAnsi="Times New Roman" w:cs="Times New Roman"/>
          <w:sz w:val="28"/>
          <w:szCs w:val="28"/>
          <w:lang w:eastAsia="ru-RU"/>
        </w:rPr>
        <w:t>4391,4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финансирование деятельности учреждений, подведомственных Отделу культуры и спорта администрации Сортавальского муниципального района</w:t>
      </w:r>
      <w:r w:rsidR="00787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исполнение судебных актов по обращению взысканий на средства бюджета района, связанных с деятельностью учреждений отрасли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7A98" w:rsidRDefault="00787A9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1000 «Социальная политика» увеличены бюджетные ассигнования в общей сумме на 2556,0 тыс. руб. на осуществление переданных государственных полномочий РК </w:t>
      </w:r>
      <w:r w:rsidR="008D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обслуживанию совершеннолетних граждан, детей инвалидов, признанных в соответствии с законодательством РФ и законодательством РК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РК +1170,0 тыс. руб. и на реализацию мероприятий</w:t>
      </w:r>
      <w:proofErr w:type="gramEnd"/>
      <w:r w:rsidR="008D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 +1386,0 тыс. руб.</w:t>
      </w:r>
    </w:p>
    <w:p w:rsidR="003A5012" w:rsidRDefault="007D092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бюджетные ассигнования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87A98">
        <w:rPr>
          <w:rFonts w:ascii="Times New Roman" w:eastAsia="Times New Roman" w:hAnsi="Times New Roman" w:cs="Times New Roman"/>
          <w:sz w:val="28"/>
          <w:szCs w:val="28"/>
          <w:lang w:eastAsia="ru-RU"/>
        </w:rPr>
        <w:t>15131,8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увеличения финансирования деятельности физкультурно-оздоровительных учреждений района</w:t>
      </w:r>
      <w:r w:rsidR="008D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+6414,7 тыс. руб., а так же на реализацию мероприятий государственной программы РК «Развитие физической культуры, спорта и совершенствование молодежной политики» </w:t>
      </w:r>
      <w:proofErr w:type="gramStart"/>
      <w:r w:rsidR="008D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D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строительства и </w:t>
      </w:r>
      <w:r w:rsidR="008D6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 объектов муниципальной собственности)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EDD" w:rsidRDefault="008D6ED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1300 « Обслуживание государственного и муниципального долга» сокращены бюджетные ассигнования на 5197,0 тыс. руб. на обслуживания муниципального долга района;</w:t>
      </w:r>
    </w:p>
    <w:p w:rsidR="00AB71FB" w:rsidRDefault="008D6ED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1400 «</w:t>
      </w:r>
      <w:r w:rsidRPr="008D6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сокращены бюджетные ассигнования на 34,0 тыс. руб. на осуществление государственных полномочий РК по расчету и предоставлению дотаций на выравнивание бюджетной обеспеченности бюджетам поселений.</w:t>
      </w:r>
    </w:p>
    <w:p w:rsidR="007D0924" w:rsidRDefault="008D6ED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Табл.3</w:t>
      </w:r>
    </w:p>
    <w:p w:rsidR="005C4DE8" w:rsidRDefault="005C4DE8" w:rsidP="005C4DE8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5C4DE8" w:rsidRPr="001B0D62" w:rsidTr="003C3FDC">
        <w:tc>
          <w:tcPr>
            <w:tcW w:w="0" w:type="auto"/>
            <w:vMerge w:val="restart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5C4DE8" w:rsidRPr="001B0D62" w:rsidRDefault="005C4DE8" w:rsidP="007D092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D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4DE8" w:rsidRPr="001B0D62" w:rsidTr="003C3FDC">
        <w:tc>
          <w:tcPr>
            <w:tcW w:w="0" w:type="auto"/>
            <w:vMerge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5C4DE8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5C4DE8" w:rsidRPr="001B0D62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5C4DE8" w:rsidRPr="001B0D62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51758,1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51758,1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</w:tcPr>
          <w:p w:rsidR="00AB71FB" w:rsidRPr="001B0D62" w:rsidRDefault="00AB71FB" w:rsidP="009059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6188,3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6188,3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3970,0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3970,0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411397,6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411397,6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41551,8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41551,8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49184,6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49184,6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13748,7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22700,3</w:t>
            </w:r>
          </w:p>
        </w:tc>
        <w:tc>
          <w:tcPr>
            <w:tcW w:w="0" w:type="auto"/>
          </w:tcPr>
          <w:p w:rsidR="00AB71FB" w:rsidRDefault="00AB71FB" w:rsidP="009059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8951,6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16040,8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16040,8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71FB" w:rsidRPr="001B0D62" w:rsidTr="00AB71FB"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AB71FB" w:rsidRPr="001B0D62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596401,4</w:t>
            </w:r>
          </w:p>
        </w:tc>
        <w:tc>
          <w:tcPr>
            <w:tcW w:w="0" w:type="auto"/>
          </w:tcPr>
          <w:p w:rsidR="00AB71FB" w:rsidRDefault="00AB71FB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AB71FB" w:rsidRPr="001B0D62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605353,0</w:t>
            </w:r>
          </w:p>
        </w:tc>
        <w:tc>
          <w:tcPr>
            <w:tcW w:w="0" w:type="auto"/>
          </w:tcPr>
          <w:p w:rsidR="00AB71FB" w:rsidRDefault="00AB71FB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AB71FB" w:rsidRPr="001B0D62" w:rsidRDefault="00AB71FB" w:rsidP="00AB71F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+8951,6</w:t>
            </w:r>
          </w:p>
        </w:tc>
      </w:tr>
    </w:tbl>
    <w:p w:rsidR="005C4DE8" w:rsidRDefault="00512CDF" w:rsidP="00AB71FB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записки, на плановый период 2019 года произведена корректировка бюджетных назначений по разделу </w:t>
      </w:r>
      <w:r w:rsidR="00AB7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7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AB71FB">
        <w:rPr>
          <w:rFonts w:ascii="Times New Roman" w:eastAsia="Times New Roman" w:hAnsi="Times New Roman" w:cs="Times New Roman"/>
          <w:sz w:val="28"/>
          <w:szCs w:val="28"/>
          <w:lang w:eastAsia="ru-RU"/>
        </w:rPr>
        <w:t>+8951,6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AB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государственной программы РК «Развитие физической культуры, спорта и совершенствование молодежной политики» </w:t>
      </w:r>
      <w:proofErr w:type="gramStart"/>
      <w:r w:rsidR="00AB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B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строительства и реконструкции объектов муниципальной собственности).</w:t>
      </w:r>
    </w:p>
    <w:p w:rsidR="00AB71FB" w:rsidRPr="005A5452" w:rsidRDefault="00AB71FB" w:rsidP="00AB71FB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Default="00EB0327" w:rsidP="002F13EB">
      <w:pPr>
        <w:pStyle w:val="a3"/>
        <w:widowControl w:val="0"/>
        <w:spacing w:before="12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61,5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(в </w:t>
      </w:r>
      <w:r w:rsidR="003A5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2019г.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71,2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общегосударственные расходы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2019г. –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– 8,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(8,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и кинематографию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процента 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2019г –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,0%)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жилищно-коммунальное хозяйство в 2018г.-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(10,7%)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534" w:rsidRPr="00B83B9C" w:rsidRDefault="00F26534" w:rsidP="0095569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55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27799,1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2019г. в объеме 17773,0 тыс. руб. , на 2020г. в объеме 23336,4 тыс. руб.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утвержденный объем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района </w:t>
      </w:r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вносились изменений, в результате чего на 2018 год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13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37387,1 тыс. руб., на 2019 год утвержден объем 7315,4 тыс. руб., на 2020г. утвержден объем 11789,8 тыс. руб.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2018г.  до объема </w:t>
      </w:r>
      <w:r w:rsidR="002F13EB">
        <w:rPr>
          <w:rFonts w:ascii="Times New Roman" w:eastAsia="Times New Roman" w:hAnsi="Times New Roman" w:cs="Times New Roman"/>
          <w:sz w:val="28"/>
          <w:szCs w:val="28"/>
          <w:lang w:eastAsia="ru-RU"/>
        </w:rPr>
        <w:t>35692,8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>,5%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плановый период 2019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и 2020г. 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планируется</w:t>
      </w:r>
      <w:r w:rsidR="00C3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утвержденного объема дефицита бюджета района.</w:t>
      </w:r>
    </w:p>
    <w:p w:rsidR="00C31A0B" w:rsidRPr="00B83B9C" w:rsidRDefault="00C31A0B" w:rsidP="00C3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31A0B" w:rsidRDefault="00C31A0B" w:rsidP="00C31A0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A04962">
        <w:rPr>
          <w:rFonts w:ascii="Times New Roman" w:hAnsi="Times New Roman" w:cs="Times New Roman"/>
          <w:sz w:val="28"/>
          <w:szCs w:val="28"/>
        </w:rPr>
        <w:t>377220,8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A04962">
        <w:rPr>
          <w:rFonts w:ascii="Times New Roman" w:hAnsi="Times New Roman" w:cs="Times New Roman"/>
          <w:sz w:val="28"/>
          <w:szCs w:val="28"/>
        </w:rPr>
        <w:t>37722,1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4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C31A0B" w:rsidRDefault="00C31A0B" w:rsidP="00C31A0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C31A0B" w:rsidRPr="00D735B6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</w:t>
      </w:r>
      <w:r w:rsidR="00E342D8">
        <w:rPr>
          <w:rFonts w:ascii="Times New Roman" w:hAnsi="Times New Roman" w:cs="Times New Roman"/>
          <w:sz w:val="28"/>
          <w:szCs w:val="28"/>
        </w:rPr>
        <w:t>5</w:t>
      </w:r>
    </w:p>
    <w:p w:rsidR="00C31A0B" w:rsidRDefault="00C31A0B" w:rsidP="00C31A0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53"/>
        <w:gridCol w:w="3088"/>
        <w:gridCol w:w="2730"/>
      </w:tblGrid>
      <w:tr w:rsidR="00A04962" w:rsidTr="00A04962">
        <w:trPr>
          <w:tblHeader/>
        </w:trPr>
        <w:tc>
          <w:tcPr>
            <w:tcW w:w="1961" w:type="pct"/>
            <w:vMerge w:val="restart"/>
          </w:tcPr>
          <w:p w:rsidR="00A04962" w:rsidRPr="00E655B1" w:rsidRDefault="00A04962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039" w:type="pct"/>
            <w:gridSpan w:val="2"/>
          </w:tcPr>
          <w:p w:rsidR="00A04962" w:rsidRPr="00E655B1" w:rsidRDefault="00A04962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A04962" w:rsidTr="00A04962">
        <w:trPr>
          <w:tblHeader/>
        </w:trPr>
        <w:tc>
          <w:tcPr>
            <w:tcW w:w="1961" w:type="pct"/>
            <w:vMerge/>
          </w:tcPr>
          <w:p w:rsidR="00A04962" w:rsidRPr="00E655B1" w:rsidRDefault="00A04962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</w:tcPr>
          <w:p w:rsidR="00A04962" w:rsidRPr="00E655B1" w:rsidRDefault="00A04962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426" w:type="pct"/>
          </w:tcPr>
          <w:p w:rsidR="00A04962" w:rsidRPr="00E655B1" w:rsidRDefault="00A04962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A04962" w:rsidTr="00A04962">
        <w:tc>
          <w:tcPr>
            <w:tcW w:w="1961" w:type="pct"/>
          </w:tcPr>
          <w:p w:rsidR="00A04962" w:rsidRPr="00E655B1" w:rsidRDefault="00A04962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613" w:type="pct"/>
          </w:tcPr>
          <w:p w:rsidR="00A04962" w:rsidRPr="00E655B1" w:rsidRDefault="00A04962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994578,5</w:t>
            </w:r>
          </w:p>
        </w:tc>
        <w:tc>
          <w:tcPr>
            <w:tcW w:w="1426" w:type="pct"/>
          </w:tcPr>
          <w:p w:rsidR="00A04962" w:rsidRPr="00E655B1" w:rsidRDefault="00257CC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1045904,9</w:t>
            </w:r>
          </w:p>
        </w:tc>
      </w:tr>
      <w:tr w:rsidR="00A04962" w:rsidTr="00A04962">
        <w:tc>
          <w:tcPr>
            <w:tcW w:w="1961" w:type="pct"/>
          </w:tcPr>
          <w:p w:rsidR="00A04962" w:rsidRPr="00E655B1" w:rsidRDefault="00A04962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613" w:type="pct"/>
          </w:tcPr>
          <w:p w:rsidR="00A04962" w:rsidRDefault="00A04962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619064,8</w:t>
            </w:r>
          </w:p>
        </w:tc>
        <w:tc>
          <w:tcPr>
            <w:tcW w:w="1426" w:type="pct"/>
          </w:tcPr>
          <w:p w:rsidR="00A04962" w:rsidRDefault="00257CC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668684,1</w:t>
            </w:r>
          </w:p>
        </w:tc>
      </w:tr>
      <w:tr w:rsidR="00A04962" w:rsidTr="00A04962">
        <w:tc>
          <w:tcPr>
            <w:tcW w:w="1961" w:type="pct"/>
          </w:tcPr>
          <w:p w:rsidR="00A04962" w:rsidRDefault="00A04962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1613" w:type="pct"/>
          </w:tcPr>
          <w:p w:rsidR="00A04962" w:rsidRDefault="00A04962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375513,7</w:t>
            </w:r>
          </w:p>
        </w:tc>
        <w:tc>
          <w:tcPr>
            <w:tcW w:w="1426" w:type="pct"/>
          </w:tcPr>
          <w:p w:rsidR="00A04962" w:rsidRDefault="00257CC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377220,8</w:t>
            </w:r>
          </w:p>
        </w:tc>
      </w:tr>
      <w:tr w:rsidR="00A04962" w:rsidTr="00A04962">
        <w:tc>
          <w:tcPr>
            <w:tcW w:w="1961" w:type="pct"/>
          </w:tcPr>
          <w:p w:rsidR="00A04962" w:rsidRDefault="00A04962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1613" w:type="pct"/>
          </w:tcPr>
          <w:p w:rsidR="00A04962" w:rsidRDefault="00257CC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1031965,6</w:t>
            </w:r>
          </w:p>
        </w:tc>
        <w:tc>
          <w:tcPr>
            <w:tcW w:w="1426" w:type="pct"/>
          </w:tcPr>
          <w:p w:rsidR="00A04962" w:rsidRDefault="00257CC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1081597,7</w:t>
            </w:r>
          </w:p>
        </w:tc>
      </w:tr>
      <w:tr w:rsidR="00A04962" w:rsidTr="00A04962">
        <w:tc>
          <w:tcPr>
            <w:tcW w:w="1961" w:type="pct"/>
          </w:tcPr>
          <w:p w:rsidR="00A04962" w:rsidRDefault="00A04962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613" w:type="pct"/>
          </w:tcPr>
          <w:p w:rsidR="00A04962" w:rsidRDefault="00257CC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37387,1</w:t>
            </w:r>
          </w:p>
        </w:tc>
        <w:tc>
          <w:tcPr>
            <w:tcW w:w="1426" w:type="pct"/>
          </w:tcPr>
          <w:p w:rsidR="00A04962" w:rsidRDefault="00257CC5" w:rsidP="00257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35692,8</w:t>
            </w:r>
          </w:p>
        </w:tc>
      </w:tr>
      <w:tr w:rsidR="00A04962" w:rsidTr="00A04962">
        <w:tc>
          <w:tcPr>
            <w:tcW w:w="1961" w:type="pct"/>
          </w:tcPr>
          <w:p w:rsidR="00A04962" w:rsidRDefault="00A04962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1613" w:type="pct"/>
          </w:tcPr>
          <w:p w:rsidR="00A04962" w:rsidRDefault="00257CC5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26" w:type="pct"/>
          </w:tcPr>
          <w:p w:rsidR="00A04962" w:rsidRDefault="00A04962" w:rsidP="00257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57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31A0B" w:rsidRDefault="00C31A0B" w:rsidP="00C31A0B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6B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проектом Решения предлагается увеличить общий объем доходов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257CC5">
        <w:rPr>
          <w:rFonts w:ascii="Times New Roman" w:hAnsi="Times New Roman" w:cs="Times New Roman"/>
          <w:sz w:val="28"/>
          <w:szCs w:val="28"/>
        </w:rPr>
        <w:t xml:space="preserve">уточненному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342D8">
        <w:rPr>
          <w:rFonts w:ascii="Times New Roman" w:hAnsi="Times New Roman" w:cs="Times New Roman"/>
          <w:sz w:val="28"/>
          <w:szCs w:val="28"/>
        </w:rPr>
        <w:t xml:space="preserve">в 2018году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257CC5">
        <w:rPr>
          <w:rFonts w:ascii="Times New Roman" w:hAnsi="Times New Roman" w:cs="Times New Roman"/>
          <w:sz w:val="28"/>
          <w:szCs w:val="28"/>
        </w:rPr>
        <w:t>5,2 %</w:t>
      </w:r>
      <w:r w:rsidR="00E342D8">
        <w:rPr>
          <w:rFonts w:ascii="Times New Roman" w:hAnsi="Times New Roman" w:cs="Times New Roman"/>
          <w:sz w:val="28"/>
          <w:szCs w:val="28"/>
        </w:rPr>
        <w:t>.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 w:rsidR="00E342D8">
        <w:rPr>
          <w:rFonts w:ascii="Times New Roman" w:hAnsi="Times New Roman" w:cs="Times New Roman"/>
          <w:sz w:val="28"/>
          <w:szCs w:val="28"/>
        </w:rPr>
        <w:t xml:space="preserve"> также предлагается увеличить по сравнению с </w:t>
      </w:r>
      <w:r w:rsidR="00257CC5">
        <w:rPr>
          <w:rFonts w:ascii="Times New Roman" w:hAnsi="Times New Roman" w:cs="Times New Roman"/>
          <w:sz w:val="28"/>
          <w:szCs w:val="28"/>
        </w:rPr>
        <w:t>уточненным</w:t>
      </w:r>
      <w:r w:rsidR="00E342D8">
        <w:rPr>
          <w:rFonts w:ascii="Times New Roman" w:hAnsi="Times New Roman" w:cs="Times New Roman"/>
          <w:sz w:val="28"/>
          <w:szCs w:val="28"/>
        </w:rPr>
        <w:t xml:space="preserve"> бюджетом в 2018г.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257CC5">
        <w:rPr>
          <w:rFonts w:ascii="Times New Roman" w:hAnsi="Times New Roman" w:cs="Times New Roman"/>
          <w:sz w:val="28"/>
          <w:szCs w:val="28"/>
        </w:rPr>
        <w:t>4</w:t>
      </w:r>
      <w:r w:rsidR="00E342D8">
        <w:rPr>
          <w:rFonts w:ascii="Times New Roman" w:hAnsi="Times New Roman" w:cs="Times New Roman"/>
          <w:sz w:val="28"/>
          <w:szCs w:val="28"/>
        </w:rPr>
        <w:t>,8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257CC5"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E342D8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257CC5">
        <w:rPr>
          <w:rFonts w:ascii="Times New Roman" w:hAnsi="Times New Roman" w:cs="Times New Roman"/>
          <w:sz w:val="28"/>
          <w:szCs w:val="28"/>
        </w:rPr>
        <w:t xml:space="preserve"> </w:t>
      </w:r>
      <w:r w:rsidR="00E342D8">
        <w:rPr>
          <w:rFonts w:ascii="Times New Roman" w:hAnsi="Times New Roman" w:cs="Times New Roman"/>
          <w:sz w:val="28"/>
          <w:szCs w:val="28"/>
        </w:rPr>
        <w:t>опережает темп увеличения расходов</w:t>
      </w:r>
      <w:r w:rsidR="001F58CF">
        <w:rPr>
          <w:rFonts w:ascii="Times New Roman" w:hAnsi="Times New Roman" w:cs="Times New Roman"/>
          <w:sz w:val="28"/>
          <w:szCs w:val="28"/>
        </w:rPr>
        <w:t xml:space="preserve">, что способствует снижению </w:t>
      </w:r>
      <w:r w:rsidR="00257CC5">
        <w:rPr>
          <w:rFonts w:ascii="Times New Roman" w:hAnsi="Times New Roman" w:cs="Times New Roman"/>
          <w:sz w:val="28"/>
          <w:szCs w:val="28"/>
        </w:rPr>
        <w:t>объема дефицита бюджета района.</w:t>
      </w:r>
      <w:proofErr w:type="gramEnd"/>
    </w:p>
    <w:p w:rsidR="00C31A0B" w:rsidRPr="00B83B9C" w:rsidRDefault="001F58CF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1F58CF">
        <w:rPr>
          <w:rFonts w:ascii="Times New Roman" w:hAnsi="Times New Roman" w:cs="Times New Roman"/>
          <w:sz w:val="28"/>
          <w:szCs w:val="28"/>
        </w:rPr>
        <w:t>8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257CC5">
        <w:rPr>
          <w:rFonts w:ascii="Times New Roman" w:hAnsi="Times New Roman" w:cs="Times New Roman"/>
          <w:sz w:val="28"/>
          <w:szCs w:val="28"/>
        </w:rPr>
        <w:t>27886,0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58CF">
        <w:rPr>
          <w:rFonts w:ascii="Times New Roman" w:hAnsi="Times New Roman" w:cs="Times New Roman"/>
          <w:sz w:val="28"/>
          <w:szCs w:val="28"/>
        </w:rPr>
        <w:t xml:space="preserve">, на 2019г. в сумме </w:t>
      </w:r>
      <w:r w:rsidR="00257CC5">
        <w:rPr>
          <w:rFonts w:ascii="Times New Roman" w:hAnsi="Times New Roman" w:cs="Times New Roman"/>
          <w:sz w:val="28"/>
          <w:szCs w:val="28"/>
        </w:rPr>
        <w:t>5310,0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руб., на 2020г. в сумме </w:t>
      </w:r>
      <w:r w:rsidR="00257CC5">
        <w:rPr>
          <w:rFonts w:ascii="Times New Roman" w:hAnsi="Times New Roman" w:cs="Times New Roman"/>
          <w:sz w:val="28"/>
          <w:szCs w:val="28"/>
        </w:rPr>
        <w:t>10789,0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изменить программу муниципальных внутренних заимствований районного бюджета</w:t>
      </w:r>
      <w:proofErr w:type="gramStart"/>
      <w:r w:rsidR="00B83B9C" w:rsidRPr="00B83B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B9C" w:rsidRPr="00B83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B9C"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итогом муниципальных внутренних заимствований </w:t>
      </w:r>
      <w:r w:rsidR="001F58CF">
        <w:rPr>
          <w:rFonts w:ascii="Times New Roman" w:hAnsi="Times New Roman" w:cs="Times New Roman"/>
          <w:sz w:val="28"/>
          <w:szCs w:val="28"/>
        </w:rPr>
        <w:t xml:space="preserve"> на 2018г.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38CA">
        <w:rPr>
          <w:rFonts w:ascii="Times New Roman" w:hAnsi="Times New Roman" w:cs="Times New Roman"/>
          <w:sz w:val="28"/>
          <w:szCs w:val="28"/>
        </w:rPr>
        <w:t>29886,0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B5189">
        <w:rPr>
          <w:rFonts w:ascii="Times New Roman" w:hAnsi="Times New Roman" w:cs="Times New Roman"/>
          <w:sz w:val="28"/>
          <w:szCs w:val="28"/>
        </w:rPr>
        <w:t xml:space="preserve"> </w:t>
      </w:r>
      <w:r w:rsidR="00B83B9C" w:rsidRPr="00B83B9C">
        <w:rPr>
          <w:rFonts w:ascii="Times New Roman" w:hAnsi="Times New Roman" w:cs="Times New Roman"/>
          <w:sz w:val="28"/>
          <w:szCs w:val="28"/>
        </w:rPr>
        <w:t>руб.</w:t>
      </w:r>
      <w:r w:rsidR="003B5189">
        <w:rPr>
          <w:rFonts w:ascii="Times New Roman" w:hAnsi="Times New Roman" w:cs="Times New Roman"/>
          <w:sz w:val="28"/>
          <w:szCs w:val="28"/>
        </w:rPr>
        <w:t xml:space="preserve"> (+</w:t>
      </w:r>
      <w:r w:rsidR="001738CA">
        <w:rPr>
          <w:rFonts w:ascii="Times New Roman" w:hAnsi="Times New Roman" w:cs="Times New Roman"/>
          <w:sz w:val="28"/>
          <w:szCs w:val="28"/>
        </w:rPr>
        <w:t>20</w:t>
      </w:r>
      <w:r w:rsidR="003B5189">
        <w:rPr>
          <w:rFonts w:ascii="Times New Roman" w:hAnsi="Times New Roman" w:cs="Times New Roman"/>
          <w:sz w:val="28"/>
          <w:szCs w:val="28"/>
        </w:rPr>
        <w:t>00,0 тыс. руб.</w:t>
      </w:r>
      <w:proofErr w:type="gramStart"/>
      <w:r w:rsidR="003B51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58CF">
        <w:rPr>
          <w:rFonts w:ascii="Times New Roman" w:hAnsi="Times New Roman" w:cs="Times New Roman"/>
          <w:sz w:val="28"/>
          <w:szCs w:val="28"/>
        </w:rPr>
        <w:t>, на 2019г. в сумме 5310,0 тыс. руб.</w:t>
      </w:r>
      <w:r w:rsidR="003B5189">
        <w:rPr>
          <w:rFonts w:ascii="Times New Roman" w:hAnsi="Times New Roman" w:cs="Times New Roman"/>
          <w:sz w:val="28"/>
          <w:szCs w:val="28"/>
        </w:rPr>
        <w:t>(</w:t>
      </w:r>
      <w:r w:rsidR="00EA22AF">
        <w:rPr>
          <w:rFonts w:ascii="Times New Roman" w:hAnsi="Times New Roman" w:cs="Times New Roman"/>
          <w:sz w:val="28"/>
          <w:szCs w:val="28"/>
        </w:rPr>
        <w:t>0</w:t>
      </w:r>
      <w:r w:rsidR="003B5189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F58CF">
        <w:rPr>
          <w:rFonts w:ascii="Times New Roman" w:hAnsi="Times New Roman" w:cs="Times New Roman"/>
          <w:sz w:val="28"/>
          <w:szCs w:val="28"/>
        </w:rPr>
        <w:t>, на 2020г. в сумме 10789,0 тыс. руб.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3B5189">
        <w:rPr>
          <w:rFonts w:ascii="Times New Roman" w:hAnsi="Times New Roman" w:cs="Times New Roman"/>
          <w:sz w:val="28"/>
          <w:szCs w:val="28"/>
        </w:rPr>
        <w:t>(0 тыс. руб.)</w:t>
      </w:r>
      <w:r w:rsidR="00EA22AF">
        <w:rPr>
          <w:rFonts w:ascii="Times New Roman" w:hAnsi="Times New Roman" w:cs="Times New Roman"/>
          <w:sz w:val="28"/>
          <w:szCs w:val="28"/>
        </w:rPr>
        <w:t>.</w:t>
      </w:r>
      <w:r w:rsidR="005F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3B5189" w:rsidP="003B5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0E5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</w:t>
      </w:r>
      <w:r w:rsidR="009A30E5"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9A30E5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B5189" w:rsidRDefault="009A30E5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3B5189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A22AF">
        <w:rPr>
          <w:rFonts w:ascii="Times New Roman" w:hAnsi="Times New Roman" w:cs="Times New Roman"/>
          <w:sz w:val="28"/>
          <w:szCs w:val="28"/>
        </w:rPr>
        <w:t>183770,9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B5189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1 января 2020 года в сумме </w:t>
      </w:r>
      <w:r w:rsidR="00EA22AF">
        <w:rPr>
          <w:rFonts w:ascii="Times New Roman" w:hAnsi="Times New Roman" w:cs="Times New Roman"/>
          <w:sz w:val="28"/>
          <w:szCs w:val="28"/>
        </w:rPr>
        <w:t>189080,9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89" w:rsidRPr="008C526F" w:rsidRDefault="003B5189" w:rsidP="003B5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1 января 2021 года в сумме </w:t>
      </w:r>
      <w:r w:rsidR="00EA22AF">
        <w:rPr>
          <w:rFonts w:ascii="Times New Roman" w:hAnsi="Times New Roman" w:cs="Times New Roman"/>
          <w:sz w:val="28"/>
          <w:szCs w:val="28"/>
        </w:rPr>
        <w:t>199869,9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E5" w:rsidRDefault="009A30E5" w:rsidP="007B321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EA22AF">
        <w:rPr>
          <w:rFonts w:ascii="Times New Roman" w:hAnsi="Times New Roman" w:cs="Times New Roman"/>
          <w:sz w:val="28"/>
          <w:szCs w:val="28"/>
        </w:rPr>
        <w:t>20</w:t>
      </w:r>
      <w:r w:rsidR="003B5189">
        <w:rPr>
          <w:rFonts w:ascii="Times New Roman" w:hAnsi="Times New Roman" w:cs="Times New Roman"/>
          <w:sz w:val="28"/>
          <w:szCs w:val="28"/>
        </w:rPr>
        <w:t>00,</w:t>
      </w:r>
      <w:r w:rsidR="007B321F">
        <w:rPr>
          <w:rFonts w:ascii="Times New Roman" w:hAnsi="Times New Roman" w:cs="Times New Roman"/>
          <w:sz w:val="28"/>
          <w:szCs w:val="28"/>
        </w:rPr>
        <w:t>0</w:t>
      </w:r>
      <w:r w:rsidR="00BD58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3B5189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22AF">
        <w:rPr>
          <w:rFonts w:ascii="Times New Roman" w:hAnsi="Times New Roman" w:cs="Times New Roman"/>
          <w:sz w:val="28"/>
          <w:szCs w:val="28"/>
        </w:rPr>
        <w:t>185770,9</w:t>
      </w:r>
      <w:r w:rsidR="007B321F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</w:t>
      </w:r>
      <w:r w:rsidR="003B5189">
        <w:rPr>
          <w:rFonts w:ascii="Times New Roman" w:hAnsi="Times New Roman" w:cs="Times New Roman"/>
          <w:sz w:val="28"/>
          <w:szCs w:val="28"/>
        </w:rPr>
        <w:t xml:space="preserve">. На  01.01.2020г. </w:t>
      </w:r>
      <w:r w:rsidR="001B7FA0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района будет </w:t>
      </w:r>
      <w:r w:rsidR="00EA22AF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1B7FA0">
        <w:rPr>
          <w:rFonts w:ascii="Times New Roman" w:hAnsi="Times New Roman" w:cs="Times New Roman"/>
          <w:sz w:val="28"/>
          <w:szCs w:val="28"/>
        </w:rPr>
        <w:t xml:space="preserve">на </w:t>
      </w:r>
      <w:r w:rsidR="00EA22AF">
        <w:rPr>
          <w:rFonts w:ascii="Times New Roman" w:hAnsi="Times New Roman" w:cs="Times New Roman"/>
          <w:sz w:val="28"/>
          <w:szCs w:val="28"/>
        </w:rPr>
        <w:t>2000</w:t>
      </w:r>
      <w:r w:rsidR="001B7FA0">
        <w:rPr>
          <w:rFonts w:ascii="Times New Roman" w:hAnsi="Times New Roman" w:cs="Times New Roman"/>
          <w:sz w:val="28"/>
          <w:szCs w:val="28"/>
        </w:rPr>
        <w:t xml:space="preserve">,0 тыс. руб. и составит </w:t>
      </w:r>
      <w:r w:rsidR="00EA22AF">
        <w:rPr>
          <w:rFonts w:ascii="Times New Roman" w:hAnsi="Times New Roman" w:cs="Times New Roman"/>
          <w:sz w:val="28"/>
          <w:szCs w:val="28"/>
        </w:rPr>
        <w:t>191080,9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 На 01.01.2021г. также планируется </w:t>
      </w:r>
      <w:r w:rsidR="00EA22AF">
        <w:rPr>
          <w:rFonts w:ascii="Times New Roman" w:hAnsi="Times New Roman" w:cs="Times New Roman"/>
          <w:sz w:val="28"/>
          <w:szCs w:val="28"/>
        </w:rPr>
        <w:t>увеличение</w:t>
      </w:r>
      <w:r w:rsidR="001B7FA0">
        <w:rPr>
          <w:rFonts w:ascii="Times New Roman" w:hAnsi="Times New Roman" w:cs="Times New Roman"/>
          <w:sz w:val="28"/>
          <w:szCs w:val="28"/>
        </w:rPr>
        <w:t xml:space="preserve"> верхнего предела муниципального долга района на </w:t>
      </w:r>
      <w:r w:rsidR="00EA22AF">
        <w:rPr>
          <w:rFonts w:ascii="Times New Roman" w:hAnsi="Times New Roman" w:cs="Times New Roman"/>
          <w:sz w:val="28"/>
          <w:szCs w:val="28"/>
        </w:rPr>
        <w:t>2000</w:t>
      </w:r>
      <w:r w:rsidR="001B7FA0">
        <w:rPr>
          <w:rFonts w:ascii="Times New Roman" w:hAnsi="Times New Roman" w:cs="Times New Roman"/>
          <w:sz w:val="28"/>
          <w:szCs w:val="28"/>
        </w:rPr>
        <w:t xml:space="preserve">,0 тыс. руб. и составит </w:t>
      </w:r>
      <w:r w:rsidR="00EA22AF">
        <w:rPr>
          <w:rFonts w:ascii="Times New Roman" w:hAnsi="Times New Roman" w:cs="Times New Roman"/>
          <w:sz w:val="28"/>
          <w:szCs w:val="28"/>
        </w:rPr>
        <w:t>201869,9</w:t>
      </w:r>
      <w:r w:rsidR="001B7FA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1B7FA0">
        <w:rPr>
          <w:rFonts w:ascii="Times New Roman" w:hAnsi="Times New Roman" w:cs="Times New Roman"/>
          <w:sz w:val="28"/>
          <w:szCs w:val="28"/>
        </w:rPr>
        <w:t xml:space="preserve"> </w:t>
      </w:r>
      <w:r w:rsidR="003B5189">
        <w:rPr>
          <w:rFonts w:ascii="Times New Roman" w:hAnsi="Times New Roman" w:cs="Times New Roman"/>
          <w:sz w:val="28"/>
          <w:szCs w:val="28"/>
        </w:rPr>
        <w:t xml:space="preserve">  </w:t>
      </w:r>
      <w:r w:rsidRPr="008C52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1C76" w:rsidRDefault="007B321F" w:rsidP="007B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</w:t>
      </w:r>
      <w:r w:rsidR="00FD07B9">
        <w:rPr>
          <w:rFonts w:ascii="Times New Roman" w:hAnsi="Times New Roman" w:cs="Times New Roman"/>
          <w:sz w:val="28"/>
          <w:szCs w:val="28"/>
        </w:rPr>
        <w:t>уточненным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на 201</w:t>
      </w:r>
      <w:r w:rsidR="001B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B7F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B7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предельный объем муниципального долга </w:t>
      </w:r>
      <w:r w:rsidR="00BD1C76">
        <w:rPr>
          <w:rFonts w:ascii="Times New Roman" w:hAnsi="Times New Roman" w:cs="Times New Roman"/>
          <w:sz w:val="28"/>
          <w:szCs w:val="28"/>
        </w:rPr>
        <w:t>на 201</w:t>
      </w:r>
      <w:r w:rsidR="001B7FA0">
        <w:rPr>
          <w:rFonts w:ascii="Times New Roman" w:hAnsi="Times New Roman" w:cs="Times New Roman"/>
          <w:sz w:val="28"/>
          <w:szCs w:val="28"/>
        </w:rPr>
        <w:t>8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7FA0">
        <w:rPr>
          <w:rFonts w:ascii="Times New Roman" w:hAnsi="Times New Roman" w:cs="Times New Roman"/>
          <w:sz w:val="28"/>
          <w:szCs w:val="28"/>
        </w:rPr>
        <w:t>9</w:t>
      </w:r>
      <w:r w:rsidR="00BD1C76">
        <w:rPr>
          <w:rFonts w:ascii="Times New Roman" w:hAnsi="Times New Roman" w:cs="Times New Roman"/>
          <w:sz w:val="28"/>
          <w:szCs w:val="28"/>
        </w:rPr>
        <w:t xml:space="preserve"> и 20</w:t>
      </w:r>
      <w:r w:rsidR="001B7FA0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 xml:space="preserve"> годов в проекте </w:t>
      </w:r>
      <w:r w:rsidR="00FD07B9">
        <w:rPr>
          <w:rFonts w:ascii="Times New Roman" w:hAnsi="Times New Roman" w:cs="Times New Roman"/>
          <w:sz w:val="28"/>
          <w:szCs w:val="28"/>
        </w:rPr>
        <w:t xml:space="preserve">не </w:t>
      </w:r>
      <w:r w:rsidR="00BD1C7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D07B9">
        <w:rPr>
          <w:rFonts w:ascii="Times New Roman" w:hAnsi="Times New Roman" w:cs="Times New Roman"/>
          <w:sz w:val="28"/>
          <w:szCs w:val="28"/>
        </w:rPr>
        <w:t xml:space="preserve">изменять. Предельный объем муниципального долга на 2018 год останется в объеме 271281,1 тыс. руб., на 2019г. в объеме 246128,0 тыс. руб., на 2020г. в объеме 262592,0 тыс. руб. </w:t>
      </w:r>
    </w:p>
    <w:p w:rsidR="00AD09C3" w:rsidRDefault="001C09A1" w:rsidP="00AD09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 w:rsidR="00AD09C3">
        <w:rPr>
          <w:rFonts w:ascii="Times New Roman" w:hAnsi="Times New Roman" w:cs="Times New Roman"/>
          <w:sz w:val="28"/>
          <w:szCs w:val="28"/>
        </w:rPr>
        <w:t xml:space="preserve">Превышения предельного значения объема муниципального долга, установленного бюджетным законодательством, в представленном проекте Решения не допущено. </w:t>
      </w:r>
    </w:p>
    <w:p w:rsidR="00216132" w:rsidRDefault="001173C7" w:rsidP="00216132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 w:rsidR="00216132"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AD09C3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</w:t>
      </w:r>
      <w:r w:rsidR="00AD09C3">
        <w:rPr>
          <w:rFonts w:ascii="Times New Roman" w:hAnsi="Times New Roman" w:cs="Times New Roman"/>
          <w:sz w:val="28"/>
          <w:szCs w:val="28"/>
        </w:rPr>
        <w:t>20</w:t>
      </w:r>
      <w:r w:rsidR="00BD1C76">
        <w:rPr>
          <w:rFonts w:ascii="Times New Roman" w:hAnsi="Times New Roman" w:cs="Times New Roman"/>
          <w:sz w:val="28"/>
          <w:szCs w:val="28"/>
        </w:rPr>
        <w:t>г. и на 01.01.202</w:t>
      </w:r>
      <w:r w:rsidR="00AD09C3">
        <w:rPr>
          <w:rFonts w:ascii="Times New Roman" w:hAnsi="Times New Roman" w:cs="Times New Roman"/>
          <w:sz w:val="28"/>
          <w:szCs w:val="28"/>
        </w:rPr>
        <w:t>1</w:t>
      </w:r>
      <w:r w:rsidR="00BD1C76"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AD09C3">
        <w:rPr>
          <w:rFonts w:ascii="Times New Roman" w:hAnsi="Times New Roman" w:cs="Times New Roman"/>
          <w:sz w:val="28"/>
          <w:szCs w:val="28"/>
        </w:rPr>
        <w:t>8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9B6A6D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AD09C3">
        <w:rPr>
          <w:rFonts w:ascii="Times New Roman" w:hAnsi="Times New Roman" w:cs="Times New Roman"/>
          <w:sz w:val="28"/>
          <w:szCs w:val="28"/>
        </w:rPr>
        <w:t>9</w:t>
      </w:r>
      <w:r w:rsidR="009B6A6D">
        <w:rPr>
          <w:rFonts w:ascii="Times New Roman" w:hAnsi="Times New Roman" w:cs="Times New Roman"/>
          <w:sz w:val="28"/>
          <w:szCs w:val="28"/>
        </w:rPr>
        <w:t xml:space="preserve"> и 20</w:t>
      </w:r>
      <w:r w:rsidR="00AD09C3">
        <w:rPr>
          <w:rFonts w:ascii="Times New Roman" w:hAnsi="Times New Roman" w:cs="Times New Roman"/>
          <w:sz w:val="28"/>
          <w:szCs w:val="28"/>
        </w:rPr>
        <w:t>20</w:t>
      </w:r>
      <w:r w:rsidR="009B6A6D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="009B6A6D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995"/>
        <w:gridCol w:w="743"/>
        <w:gridCol w:w="930"/>
        <w:gridCol w:w="995"/>
        <w:gridCol w:w="742"/>
        <w:gridCol w:w="930"/>
        <w:gridCol w:w="995"/>
        <w:gridCol w:w="742"/>
        <w:gridCol w:w="930"/>
      </w:tblGrid>
      <w:tr w:rsidR="00AD09C3" w:rsidTr="00595CEC">
        <w:trPr>
          <w:trHeight w:val="265"/>
        </w:trPr>
        <w:tc>
          <w:tcPr>
            <w:tcW w:w="1363" w:type="dxa"/>
            <w:vMerge w:val="restart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68" w:type="dxa"/>
            <w:gridSpan w:val="3"/>
          </w:tcPr>
          <w:p w:rsidR="00AD09C3" w:rsidRPr="002003A6" w:rsidRDefault="00AD09C3" w:rsidP="00AD09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67" w:type="dxa"/>
            <w:gridSpan w:val="3"/>
          </w:tcPr>
          <w:p w:rsidR="00AD09C3" w:rsidRDefault="00AD09C3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67" w:type="dxa"/>
            <w:gridSpan w:val="3"/>
          </w:tcPr>
          <w:p w:rsidR="00AD09C3" w:rsidRDefault="00AD09C3" w:rsidP="009B6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096625" w:rsidTr="00595CEC">
        <w:trPr>
          <w:trHeight w:val="168"/>
        </w:trPr>
        <w:tc>
          <w:tcPr>
            <w:tcW w:w="1363" w:type="dxa"/>
            <w:vMerge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43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30" w:type="dxa"/>
          </w:tcPr>
          <w:p w:rsidR="00AD09C3" w:rsidRPr="002003A6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5" w:type="dxa"/>
          </w:tcPr>
          <w:p w:rsidR="00AD09C3" w:rsidRPr="002003A6" w:rsidRDefault="00AD09C3" w:rsidP="001B7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42" w:type="dxa"/>
          </w:tcPr>
          <w:p w:rsidR="00AD09C3" w:rsidRPr="002003A6" w:rsidRDefault="00AD09C3" w:rsidP="001B7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30" w:type="dxa"/>
          </w:tcPr>
          <w:p w:rsidR="00AD09C3" w:rsidRPr="002003A6" w:rsidRDefault="00AD09C3" w:rsidP="001B7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5" w:type="dxa"/>
          </w:tcPr>
          <w:p w:rsidR="00AD09C3" w:rsidRPr="002003A6" w:rsidRDefault="00AD09C3" w:rsidP="001B7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42" w:type="dxa"/>
          </w:tcPr>
          <w:p w:rsidR="00AD09C3" w:rsidRPr="002003A6" w:rsidRDefault="00AD09C3" w:rsidP="001B7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30" w:type="dxa"/>
          </w:tcPr>
          <w:p w:rsidR="00AD09C3" w:rsidRPr="002003A6" w:rsidRDefault="00AD09C3" w:rsidP="001B7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Pr="002003A6" w:rsidRDefault="00677D07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-13933,9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-11933,9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-29180,0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-29928,0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-748,0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-6226,0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-6982,0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-756,0</w:t>
            </w:r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Default="00677D07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+2000,</w:t>
            </w: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Default="00677D07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13933,9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13933,9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29928,0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+748,0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677D0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6982,0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+756,0</w:t>
            </w:r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Default="00677D07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41819,9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41819,9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34490,0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35238,0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+748,0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17015,0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17771,0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+756,0</w:t>
            </w:r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Default="00677D0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-привлечение средств 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225819,9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226619,9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94490,0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95238,0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+748,0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99015,0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99771,0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+756,0</w:t>
            </w:r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Default="00677D0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184000,0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184800,0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677D0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677D0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Default="00677D0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27886,0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29886,0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10789,0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10789,0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Default="00677D0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225819,9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228619,9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+2800,0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94490,0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95238,0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+748,0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99015,0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99771,0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+756,0</w:t>
            </w:r>
          </w:p>
        </w:tc>
      </w:tr>
      <w:tr w:rsidR="00677D07" w:rsidTr="00595CEC">
        <w:trPr>
          <w:trHeight w:val="265"/>
        </w:trPr>
        <w:tc>
          <w:tcPr>
            <w:tcW w:w="1363" w:type="dxa"/>
          </w:tcPr>
          <w:p w:rsidR="00677D07" w:rsidRDefault="00677D07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197933,9</w:t>
            </w:r>
          </w:p>
        </w:tc>
        <w:tc>
          <w:tcPr>
            <w:tcW w:w="743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198733,9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595C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89180,0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89928,0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-748,0</w:t>
            </w:r>
          </w:p>
        </w:tc>
        <w:tc>
          <w:tcPr>
            <w:tcW w:w="995" w:type="dxa"/>
            <w:vAlign w:val="center"/>
          </w:tcPr>
          <w:p w:rsidR="00677D07" w:rsidRPr="00096625" w:rsidRDefault="00677D07" w:rsidP="00EF12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88226,0</w:t>
            </w:r>
          </w:p>
        </w:tc>
        <w:tc>
          <w:tcPr>
            <w:tcW w:w="742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88982,0</w:t>
            </w:r>
          </w:p>
        </w:tc>
        <w:tc>
          <w:tcPr>
            <w:tcW w:w="930" w:type="dxa"/>
            <w:vAlign w:val="center"/>
          </w:tcPr>
          <w:p w:rsidR="00677D07" w:rsidRPr="00096625" w:rsidRDefault="00677D07" w:rsidP="0009662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+756,0</w:t>
            </w:r>
          </w:p>
        </w:tc>
      </w:tr>
    </w:tbl>
    <w:p w:rsidR="008C526F" w:rsidRDefault="00E33BB3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муниципальных внутренних заимствований относительно утвержденных Решением о бюджете на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2800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9B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кредитов.</w:t>
      </w:r>
      <w:proofErr w:type="gramEnd"/>
    </w:p>
    <w:p w:rsidR="001173C7" w:rsidRDefault="001173C7" w:rsidP="001173C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г. общего годового объема  привлечения муниципальных внутренних заимствований относительно утвержденных Решением о бюджете на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и увеличении объема погашения муниципальных внутренних заимствований на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</w:t>
      </w:r>
      <w:r w:rsidR="0067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748,0 тыс. руб. планируется сокращение объема заимствований в виде бюджетных кредитов на 748,0 тыс. руб.</w:t>
      </w:r>
    </w:p>
    <w:p w:rsidR="00A80BE7" w:rsidRDefault="00A80BE7" w:rsidP="00A80BE7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2020 г. общего годового объема  привлечения муниципальных внутренних заимствований относительно утвержденных Решением о бюджете на 756,0 тыс. руб. и увеличении объема погашения муниципальных внутренних заимствований на 756,0 тыс. руб. изменение общего объема муниципальных внутренних заимствований не планируется. За счет увеличения объема заимствований в виде кредитов, полученных от кредитных организаций в валюте РФ на 756,0 тыс. руб. планируется сокращение объема заимствований в виде бюджетных кредитов на 756,0 тыс. руб.</w:t>
      </w: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216132" w:rsidRDefault="00216132" w:rsidP="002161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2282F">
        <w:rPr>
          <w:rFonts w:ascii="Times New Roman" w:hAnsi="Times New Roman" w:cs="Times New Roman"/>
          <w:sz w:val="28"/>
          <w:szCs w:val="28"/>
        </w:rPr>
        <w:t xml:space="preserve">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изменений,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целевых программ главных распорядителей средств районного бюджета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EF126C">
        <w:rPr>
          <w:rFonts w:ascii="Times New Roman" w:eastAsia="Times New Roman" w:hAnsi="Times New Roman" w:cs="Times New Roman"/>
          <w:sz w:val="28"/>
          <w:szCs w:val="28"/>
          <w:lang w:eastAsia="ru-RU"/>
        </w:rPr>
        <w:t>58721,8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Проектом Решения предлагается внести изменения в сумму утвержденных бюджетных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реализацию ведомственных целевых программ, </w:t>
      </w:r>
      <w:r w:rsidR="00EF1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="00EF1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26C">
        <w:rPr>
          <w:rFonts w:ascii="Times New Roman" w:eastAsia="Times New Roman" w:hAnsi="Times New Roman" w:cs="Times New Roman"/>
          <w:sz w:val="28"/>
          <w:szCs w:val="28"/>
          <w:lang w:eastAsia="ru-RU"/>
        </w:rPr>
        <w:t>57055,3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1666,5 тыс. руб.</w:t>
      </w:r>
    </w:p>
    <w:p w:rsidR="00216132" w:rsidRDefault="00216132" w:rsidP="00216132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бюджетных ассигнований планируется 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ведомственной целевой программы «Ремонт дорожной одежды участка автомобильной дороги «пос. </w:t>
      </w:r>
      <w:proofErr w:type="spellStart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Кирколахти</w:t>
      </w:r>
      <w:proofErr w:type="spellEnd"/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-примыкание на 32 км. автодороги» подъезд к пос. Вяртсиля» 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>-2193,5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</w:t>
      </w:r>
      <w:r w:rsidR="002F6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2020годы» планируется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бюджетных ассигнований </w:t>
      </w:r>
      <w:r w:rsidR="002F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2F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06">
        <w:rPr>
          <w:rFonts w:ascii="Times New Roman" w:eastAsia="Times New Roman" w:hAnsi="Times New Roman" w:cs="Times New Roman"/>
          <w:sz w:val="28"/>
          <w:szCs w:val="28"/>
          <w:lang w:eastAsia="ru-RU"/>
        </w:rPr>
        <w:t>+527</w:t>
      </w:r>
      <w:r w:rsidR="002F67F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DA328B" w:rsidRDefault="002F67F8" w:rsidP="002F67F8">
      <w:pPr>
        <w:pStyle w:val="a3"/>
        <w:tabs>
          <w:tab w:val="left" w:pos="729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601145" w:rsidRPr="0032282F" w:rsidRDefault="00601145" w:rsidP="00601145">
      <w:pPr>
        <w:pStyle w:val="a3"/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норм законодательства РФ, не установлено.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FD3225" w:rsidRPr="0032282F" w:rsidRDefault="00FD3225" w:rsidP="00FD322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Приложениях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567EF8" w:rsidRDefault="00FD3225" w:rsidP="00567EF8">
      <w:pPr>
        <w:pStyle w:val="a3"/>
        <w:widowControl w:val="0"/>
        <w:numPr>
          <w:ilvl w:val="0"/>
          <w:numId w:val="12"/>
        </w:numPr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налоговых и неналоговых источников, безвозмездных поступлений в бюджет Сортавальского муниципального района из бюджетов других уровней</w:t>
      </w:r>
      <w:r w:rsidRPr="00567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EF8">
        <w:rPr>
          <w:rFonts w:ascii="Times New Roman" w:hAnsi="Times New Roman" w:cs="Times New Roman"/>
          <w:sz w:val="28"/>
          <w:szCs w:val="28"/>
        </w:rPr>
        <w:t>За счет увеличения прогнозируемого поступления налоговых и неналоговых источников</w:t>
      </w:r>
      <w:r w:rsidR="009E02F2">
        <w:rPr>
          <w:rFonts w:ascii="Times New Roman" w:hAnsi="Times New Roman" w:cs="Times New Roman"/>
          <w:sz w:val="28"/>
          <w:szCs w:val="28"/>
        </w:rPr>
        <w:t>, а так же за счет сокращения бюджетных ассигнований на реализацию ведомственной целевой программы</w:t>
      </w:r>
      <w:r w:rsidRP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9E02F2">
        <w:rPr>
          <w:rFonts w:ascii="Times New Roman" w:hAnsi="Times New Roman" w:cs="Times New Roman"/>
          <w:sz w:val="28"/>
          <w:szCs w:val="28"/>
        </w:rPr>
        <w:t xml:space="preserve"> и на обслуживание муниципального долга </w:t>
      </w:r>
      <w:r w:rsidRPr="00567EF8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исполнение полномочий по решению вопросов местного значения, в части обеспечения расходов на оплату труда и начислений на выплаты по оплате труда по всем главным распорядителям средств бюджета района в</w:t>
      </w:r>
      <w:proofErr w:type="gramEnd"/>
      <w:r w:rsidRPr="00567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EF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9E02F2">
        <w:rPr>
          <w:rFonts w:ascii="Times New Roman" w:hAnsi="Times New Roman" w:cs="Times New Roman"/>
          <w:sz w:val="28"/>
          <w:szCs w:val="28"/>
        </w:rPr>
        <w:t>100</w:t>
      </w:r>
      <w:r w:rsidRPr="00567EF8">
        <w:rPr>
          <w:rFonts w:ascii="Times New Roman" w:hAnsi="Times New Roman" w:cs="Times New Roman"/>
          <w:sz w:val="28"/>
          <w:szCs w:val="28"/>
        </w:rPr>
        <w:t xml:space="preserve">% от расчетной потребности, а также на оплату коммунальных услуг  в </w:t>
      </w:r>
      <w:r w:rsidR="00567EF8" w:rsidRPr="00567EF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E02F2">
        <w:rPr>
          <w:rFonts w:ascii="Times New Roman" w:hAnsi="Times New Roman" w:cs="Times New Roman"/>
          <w:sz w:val="28"/>
          <w:szCs w:val="28"/>
        </w:rPr>
        <w:t>90,1</w:t>
      </w:r>
      <w:r w:rsidR="00567EF8" w:rsidRPr="00567EF8">
        <w:rPr>
          <w:rFonts w:ascii="Times New Roman" w:hAnsi="Times New Roman" w:cs="Times New Roman"/>
          <w:sz w:val="28"/>
          <w:szCs w:val="28"/>
        </w:rPr>
        <w:t>% от расчетной потребности</w:t>
      </w:r>
      <w:r w:rsidRPr="00567EF8">
        <w:rPr>
          <w:rFonts w:ascii="Times New Roman" w:hAnsi="Times New Roman" w:cs="Times New Roman"/>
          <w:sz w:val="28"/>
          <w:szCs w:val="28"/>
        </w:rPr>
        <w:t>.</w:t>
      </w:r>
    </w:p>
    <w:p w:rsidR="00FB2978" w:rsidRPr="00567EF8" w:rsidRDefault="00FD3225" w:rsidP="00567EF8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78" w:rsidRPr="00567EF8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</w:t>
      </w:r>
      <w:r w:rsidR="00FB2978" w:rsidRPr="00567EF8">
        <w:rPr>
          <w:rFonts w:ascii="Times New Roman" w:hAnsi="Times New Roman" w:cs="Times New Roman"/>
          <w:sz w:val="28"/>
          <w:szCs w:val="28"/>
        </w:rPr>
        <w:lastRenderedPageBreak/>
        <w:t>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567EF8" w:rsidRDefault="00FB2978" w:rsidP="006258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567EF8">
        <w:rPr>
          <w:rFonts w:ascii="Times New Roman" w:hAnsi="Times New Roman" w:cs="Times New Roman"/>
          <w:sz w:val="28"/>
          <w:szCs w:val="28"/>
        </w:rPr>
        <w:t>8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proofErr w:type="gramStart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proofErr w:type="gramEnd"/>
      <w:r w:rsidR="00567EF8"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9E02F2"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="009E02F2">
        <w:rPr>
          <w:rFonts w:ascii="Times New Roman" w:hAnsi="Times New Roman" w:cs="Times New Roman"/>
          <w:sz w:val="28"/>
          <w:szCs w:val="28"/>
        </w:rPr>
        <w:t xml:space="preserve"> </w:t>
      </w:r>
      <w:r w:rsidR="006258F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увеличатся на </w:t>
      </w:r>
      <w:r w:rsidR="006258F6">
        <w:rPr>
          <w:rFonts w:ascii="Times New Roman" w:hAnsi="Times New Roman" w:cs="Times New Roman"/>
          <w:sz w:val="28"/>
          <w:szCs w:val="28"/>
        </w:rPr>
        <w:t xml:space="preserve">383441,2 </w:t>
      </w:r>
      <w:r w:rsidR="006258F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по сравнению с  первоначально утвержденным бюджетом и составят 1045904,9 </w:t>
      </w:r>
      <w:proofErr w:type="spellStart"/>
      <w:r w:rsidR="006258F6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6258F6">
        <w:rPr>
          <w:rFonts w:ascii="Times New Roman" w:eastAsia="Times New Roman" w:hAnsi="Times New Roman"/>
          <w:sz w:val="28"/>
          <w:szCs w:val="28"/>
          <w:lang w:eastAsia="ru-RU"/>
        </w:rPr>
        <w:t>. Предложенным проектом доходная часть бюджета на 2018 год увеличится, по сравнении с утвержденным бюджетом с учетом ранее внесенных изменений, на 51326,4 тыс. руб.</w:t>
      </w:r>
      <w:r w:rsidR="00567EF8">
        <w:rPr>
          <w:rFonts w:ascii="Times New Roman" w:hAnsi="Times New Roman" w:cs="Times New Roman"/>
          <w:sz w:val="28"/>
          <w:szCs w:val="28"/>
        </w:rPr>
        <w:t xml:space="preserve">, </w:t>
      </w:r>
      <w:r w:rsidR="006258F6" w:rsidRPr="006258F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>асходы бюджета</w:t>
      </w:r>
      <w:r w:rsidR="00567EF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62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625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258F6">
        <w:rPr>
          <w:rFonts w:ascii="Times New Roman" w:eastAsia="Times New Roman" w:hAnsi="Times New Roman" w:cs="Times New Roman"/>
          <w:sz w:val="28"/>
          <w:szCs w:val="28"/>
          <w:lang w:eastAsia="ru-RU"/>
        </w:rPr>
        <w:t>1081597,7</w:t>
      </w:r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6258F6">
        <w:rPr>
          <w:rFonts w:ascii="Times New Roman" w:hAnsi="Times New Roman" w:cs="Times New Roman"/>
          <w:sz w:val="28"/>
          <w:szCs w:val="28"/>
        </w:rPr>
        <w:t>391334,9</w:t>
      </w:r>
      <w:r w:rsidR="006258F6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6258F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больше  первоначально утвержденного бюджета.</w:t>
      </w:r>
      <w:r w:rsidR="0062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предлагается увеличение расходной части бюджета по сравнению с ранее уточненным бюджетом на 2018 год на сумму 49632,1 тыс. руб.</w:t>
      </w:r>
      <w:r w:rsidR="00567EF8">
        <w:rPr>
          <w:rFonts w:ascii="Times New Roman" w:hAnsi="Times New Roman" w:cs="Times New Roman"/>
          <w:sz w:val="28"/>
          <w:szCs w:val="28"/>
        </w:rPr>
        <w:t xml:space="preserve"> </w:t>
      </w:r>
      <w:r w:rsidR="006258F6" w:rsidRPr="006258F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ефицит бюджета 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9E02F2">
        <w:rPr>
          <w:rFonts w:ascii="Times New Roman" w:hAnsi="Times New Roman" w:cs="Times New Roman"/>
          <w:sz w:val="28"/>
          <w:szCs w:val="28"/>
        </w:rPr>
        <w:t xml:space="preserve">увеличивается на 7893,7 тыс. руб. </w:t>
      </w:r>
      <w:proofErr w:type="gramStart"/>
      <w:r w:rsidR="009E0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02F2">
        <w:rPr>
          <w:rFonts w:ascii="Times New Roman" w:hAnsi="Times New Roman" w:cs="Times New Roman"/>
          <w:sz w:val="28"/>
          <w:szCs w:val="28"/>
        </w:rPr>
        <w:t>ранее утвержденные изменения увеличивали дефицит бюджета на 9588,0 тыс. руб.)</w:t>
      </w:r>
      <w:r w:rsidR="00B33CF8">
        <w:rPr>
          <w:rFonts w:ascii="Times New Roman" w:hAnsi="Times New Roman" w:cs="Times New Roman"/>
          <w:sz w:val="28"/>
          <w:szCs w:val="28"/>
        </w:rPr>
        <w:t xml:space="preserve">, </w:t>
      </w:r>
      <w:r w:rsidR="00567EF8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 w:rsidR="00567EF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9E02F2" w:rsidRPr="00483102">
        <w:rPr>
          <w:rFonts w:ascii="Times New Roman" w:hAnsi="Times New Roman" w:cs="Times New Roman"/>
          <w:sz w:val="28"/>
          <w:szCs w:val="28"/>
        </w:rPr>
        <w:t>на 1 января 201</w:t>
      </w:r>
      <w:r w:rsidR="009E02F2">
        <w:rPr>
          <w:rFonts w:ascii="Times New Roman" w:hAnsi="Times New Roman" w:cs="Times New Roman"/>
          <w:sz w:val="28"/>
          <w:szCs w:val="28"/>
        </w:rPr>
        <w:t>9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2F2">
        <w:rPr>
          <w:rFonts w:ascii="Times New Roman" w:hAnsi="Times New Roman" w:cs="Times New Roman"/>
          <w:sz w:val="28"/>
          <w:szCs w:val="28"/>
        </w:rPr>
        <w:t>, в валюте РФ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утвержденным бюджетом </w:t>
      </w:r>
      <w:r w:rsidR="009E02F2">
        <w:rPr>
          <w:rFonts w:ascii="Times New Roman" w:hAnsi="Times New Roman" w:cs="Times New Roman"/>
          <w:sz w:val="28"/>
          <w:szCs w:val="28"/>
        </w:rPr>
        <w:t>снижается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9E02F2">
        <w:rPr>
          <w:rFonts w:ascii="Times New Roman" w:hAnsi="Times New Roman" w:cs="Times New Roman"/>
          <w:sz w:val="28"/>
          <w:szCs w:val="28"/>
        </w:rPr>
        <w:t xml:space="preserve"> 26584,1 тыс. руб. и составит 185770,9 тыс. рублей.</w:t>
      </w:r>
      <w:r w:rsidR="009E02F2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9E02F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9F1909" w:rsidRDefault="00567EF8" w:rsidP="009F190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2019г. 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B33CF8" w:rsidRPr="00741B2A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ходы бюджета </w:t>
      </w:r>
      <w:r w:rsidR="006258F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увеличится по сравнению с утвержденным бюджетом с учетом последующих изменений  на </w:t>
      </w:r>
      <w:r w:rsidR="006258F6">
        <w:rPr>
          <w:rFonts w:ascii="Times New Roman" w:hAnsi="Times New Roman" w:cs="Times New Roman"/>
          <w:sz w:val="28"/>
          <w:szCs w:val="28"/>
        </w:rPr>
        <w:t>8951,6 тыс. руб., на 2020г</w:t>
      </w:r>
      <w:proofErr w:type="gramStart"/>
      <w:r w:rsidR="006258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58F6">
        <w:rPr>
          <w:rFonts w:ascii="Times New Roman" w:hAnsi="Times New Roman" w:cs="Times New Roman"/>
          <w:sz w:val="28"/>
          <w:szCs w:val="28"/>
        </w:rPr>
        <w:t xml:space="preserve"> увеличение, по сравнению с уточненным бюджетом,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CF8">
        <w:rPr>
          <w:rFonts w:ascii="Times New Roman" w:hAnsi="Times New Roman" w:cs="Times New Roman"/>
          <w:sz w:val="28"/>
          <w:szCs w:val="28"/>
        </w:rPr>
        <w:t xml:space="preserve"> </w:t>
      </w:r>
      <w:r w:rsidR="006258F6" w:rsidRPr="006258F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258F6">
        <w:rPr>
          <w:rFonts w:ascii="Times New Roman" w:hAnsi="Times New Roman" w:cs="Times New Roman"/>
          <w:b/>
          <w:sz w:val="28"/>
          <w:szCs w:val="28"/>
          <w:u w:val="single"/>
        </w:rPr>
        <w:t>асходы бюджета</w:t>
      </w:r>
      <w:r w:rsidR="006258F6">
        <w:rPr>
          <w:rFonts w:ascii="Times New Roman" w:hAnsi="Times New Roman" w:cs="Times New Roman"/>
          <w:sz w:val="28"/>
          <w:szCs w:val="28"/>
        </w:rPr>
        <w:t xml:space="preserve"> </w:t>
      </w:r>
      <w:r w:rsidR="006258F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увеличатся по сравнению с уточненным бюджетом на </w:t>
      </w:r>
      <w:r w:rsidR="006258F6">
        <w:rPr>
          <w:rFonts w:ascii="Times New Roman" w:hAnsi="Times New Roman" w:cs="Times New Roman"/>
          <w:sz w:val="28"/>
          <w:szCs w:val="28"/>
        </w:rPr>
        <w:t>8951,6 тыс. руб., на 2020г</w:t>
      </w:r>
      <w:proofErr w:type="gramStart"/>
      <w:r w:rsidR="006258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58F6">
        <w:rPr>
          <w:rFonts w:ascii="Times New Roman" w:hAnsi="Times New Roman" w:cs="Times New Roman"/>
          <w:sz w:val="28"/>
          <w:szCs w:val="28"/>
        </w:rPr>
        <w:t xml:space="preserve"> увеличение не планируется</w:t>
      </w:r>
      <w:r w:rsidR="00B33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8F6" w:rsidRPr="006258F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>ефицит бюджета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58F6">
        <w:rPr>
          <w:rFonts w:ascii="Times New Roman" w:hAnsi="Times New Roman" w:cs="Times New Roman"/>
          <w:sz w:val="28"/>
          <w:szCs w:val="28"/>
        </w:rPr>
        <w:t>на плановый период 2019 года по сравнению с утвержденным бюджетом снизится на 10457,6 тыс. руб. На плановый период 2020 года снижение объема произойдет на 11546,6 тыс. руб.</w:t>
      </w:r>
      <w:r w:rsidR="00B33CF8">
        <w:rPr>
          <w:rFonts w:ascii="Times New Roman" w:hAnsi="Times New Roman" w:cs="Times New Roman"/>
          <w:sz w:val="28"/>
          <w:szCs w:val="28"/>
        </w:rPr>
        <w:t xml:space="preserve">. </w:t>
      </w:r>
      <w:r w:rsidR="006258F6" w:rsidRPr="006258F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>ерхн</w:t>
      </w:r>
      <w:r w:rsidR="00B33CF8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B33CF8"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предел муниципального внутреннего долга </w:t>
      </w:r>
      <w:r w:rsidR="00B33CF8"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РФ, по состоянию на 01.01.2020 года</w:t>
      </w:r>
      <w:r w:rsidR="009F1909">
        <w:rPr>
          <w:rFonts w:ascii="Times New Roman" w:hAnsi="Times New Roman" w:cs="Times New Roman"/>
          <w:sz w:val="28"/>
          <w:szCs w:val="28"/>
        </w:rPr>
        <w:t xml:space="preserve"> </w:t>
      </w:r>
      <w:r w:rsidR="00B33CF8">
        <w:rPr>
          <w:rFonts w:ascii="Times New Roman" w:hAnsi="Times New Roman" w:cs="Times New Roman"/>
          <w:sz w:val="28"/>
          <w:szCs w:val="28"/>
        </w:rPr>
        <w:t xml:space="preserve"> </w:t>
      </w:r>
      <w:r w:rsidR="009F1909">
        <w:rPr>
          <w:rFonts w:ascii="Times New Roman" w:hAnsi="Times New Roman" w:cs="Times New Roman"/>
          <w:sz w:val="28"/>
          <w:szCs w:val="28"/>
        </w:rPr>
        <w:t>снизится на 36964,1 тыс. руб. и составит 191080,9 тыс. руб., а на 01.01.2021г. на</w:t>
      </w:r>
      <w:proofErr w:type="gramEnd"/>
      <w:r w:rsidR="009F1909">
        <w:rPr>
          <w:rFonts w:ascii="Times New Roman" w:hAnsi="Times New Roman" w:cs="Times New Roman"/>
          <w:sz w:val="28"/>
          <w:szCs w:val="28"/>
        </w:rPr>
        <w:t xml:space="preserve"> 47949,1 тыс. руб. и составит 201869,9 тыс. руб. Верхний предел муниципального долга по муниципальным гарантиям Сортавальского муниципального района в валюте РФ  в плановом периоде не изменится и останется в прежнем объеме 0,0 тыс. руб.</w:t>
      </w:r>
    </w:p>
    <w:p w:rsidR="004C7F2E" w:rsidRDefault="0034214C" w:rsidP="0034214C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B33CF8">
        <w:rPr>
          <w:rFonts w:ascii="Times New Roman" w:hAnsi="Times New Roman" w:cs="Times New Roman"/>
          <w:sz w:val="28"/>
          <w:szCs w:val="28"/>
        </w:rPr>
        <w:t>9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на 01.01.20</w:t>
      </w:r>
      <w:r w:rsidR="00B33C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и на 01.01.202</w:t>
      </w:r>
      <w:r w:rsidR="00B33C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</w:t>
      </w:r>
      <w:r w:rsidRPr="008C526F">
        <w:rPr>
          <w:rFonts w:ascii="Times New Roman" w:hAnsi="Times New Roman" w:cs="Times New Roman"/>
          <w:sz w:val="28"/>
          <w:szCs w:val="28"/>
        </w:rPr>
        <w:lastRenderedPageBreak/>
        <w:t>программы муниципальных внутренних заимствований районного бюджета на 201</w:t>
      </w:r>
      <w:r w:rsidR="00B33CF8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33C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33C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C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09" w:rsidRDefault="009F1909" w:rsidP="009F1909">
      <w:pPr>
        <w:pStyle w:val="a3"/>
        <w:widowControl w:val="0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2018 г. общего годового объема  привлечения муниципальных внутренних заимствований относительно утвержденных Решением о бюджете на 2800,0 тыс. руб. и увеличении объема погашения муниципальных внутренних заимствований на 800,0 тыс. руб. произошло увеличение общего объема муниципальных внутренних заимствований на 2000,0 тыс. руб., в том числе за счет увеличения объема заимствований в виде бюджетных кредитов.</w:t>
      </w:r>
      <w:proofErr w:type="gramEnd"/>
    </w:p>
    <w:p w:rsidR="009F1909" w:rsidRDefault="009F1909" w:rsidP="009F1909">
      <w:pPr>
        <w:pStyle w:val="a3"/>
        <w:widowControl w:val="0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2019 г. общего годового объема  привлечения муниципальных внутренних заимствований относительно утвержденных Решением о бюджете на 748,0 тыс. руб. и увеличении объема погашения муниципальных внутренних заимствований на 748,0 тыс. руб. изменение общего объема муниципальных внутренних заимствований не планируется. За счет увеличения объема заимствований в виде кредитов, полученных от кредитных организаций в валюте РФ на 748,0 тыс. руб. планируется сокращение объема заимствований в виде бюджетных кредитов на 748,0 тыс. руб.</w:t>
      </w:r>
    </w:p>
    <w:p w:rsidR="009F1909" w:rsidRDefault="009F1909" w:rsidP="009F1909">
      <w:pPr>
        <w:pStyle w:val="a3"/>
        <w:widowControl w:val="0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увеличении на 2020 г. общего годового объема  привлечения муниципальных внутренних заимствований относительно утвержденных Решением о бюджете на 756,0 тыс. руб. и увеличении объема погашения муниципальных внутренних заимствований на 756,0 тыс. руб. изменение общего объема муниципальных внутренних заимствований не планируется. За счет увеличения объема заимствований в виде кредитов, полученных от кредитных организаций в валюте РФ на 756,0 тыс. руб. планируется сокращение объема заимствований в виде бюджетных кредитов на 756,0 тыс. руб.</w:t>
      </w:r>
    </w:p>
    <w:p w:rsidR="00F84EBD" w:rsidRPr="009F1909" w:rsidRDefault="0015458E" w:rsidP="009F19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09">
        <w:rPr>
          <w:rFonts w:ascii="Times New Roman" w:hAnsi="Times New Roman" w:cs="Times New Roman"/>
          <w:sz w:val="28"/>
          <w:szCs w:val="28"/>
        </w:rPr>
        <w:t>К</w:t>
      </w:r>
      <w:r w:rsidR="00F84EBD" w:rsidRPr="009F1909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9F1909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9F1909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B6009" w:rsidRDefault="0015458E" w:rsidP="009F1909">
      <w:pPr>
        <w:pStyle w:val="a3"/>
        <w:widowControl w:val="0"/>
        <w:spacing w:before="120" w:after="100" w:afterAutospacing="1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</w:t>
      </w:r>
      <w:r w:rsidR="009F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образование – 61,5 процента (в первоначальном бюджете – 60,2 процентов), в 2019г. – 68,0% (71,2%);  на общегосударственные расходы  в 2018г.– 7,0 процентов (7,8%), в 2019г. – 8,6% (9,2%); на социальную политику в 2018г. – 6,9 процента (8,6%), в 2019г. – 8,1% (8,5%);</w:t>
      </w:r>
      <w:proofErr w:type="gramEnd"/>
      <w:r w:rsidR="009F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культуру и кинематографию  в 2018г.– 11,8 процента (6,0%), в 2019г – 6,9%(5,0%); на жилищно-коммунальное хозяйство в 2018г.- 12,8 процентов (10,7%). </w:t>
      </w:r>
      <w:r w:rsidR="00CB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009" w:rsidRPr="007979A6" w:rsidRDefault="00CB6009" w:rsidP="009F19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9A6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нарушений норм бюджетного законодательства не </w:t>
      </w:r>
      <w:r w:rsidRPr="007979A6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009" w:rsidRPr="00B5331C" w:rsidRDefault="00CB6009" w:rsidP="009F1909">
      <w:pPr>
        <w:pStyle w:val="a3"/>
        <w:numPr>
          <w:ilvl w:val="0"/>
          <w:numId w:val="1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 Приложениях  к проекту Решения применяются коды в соответствии с Указаниями о порядке применения </w:t>
      </w:r>
      <w:r w:rsidRPr="00B5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классификации Российской Федерации, утвержденными приказом Минфина России от 01.07.2013 № 65н.</w:t>
      </w:r>
    </w:p>
    <w:p w:rsidR="00CB6009" w:rsidRDefault="00CB6009" w:rsidP="009F1909">
      <w:pPr>
        <w:pStyle w:val="a3"/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909" w:rsidRDefault="009F1909" w:rsidP="009F1909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Pr="00D942EE" w:rsidRDefault="004D5EF8" w:rsidP="009F1909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Default="00D942EE" w:rsidP="00A8556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9E632C" w:rsidRPr="00FD138A" w:rsidRDefault="00D942EE" w:rsidP="00FD13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от 2</w:t>
      </w:r>
      <w:r w:rsidR="00E83A68">
        <w:rPr>
          <w:rFonts w:ascii="Times New Roman" w:hAnsi="Times New Roman"/>
          <w:sz w:val="28"/>
          <w:szCs w:val="28"/>
        </w:rPr>
        <w:t>1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CB6009">
        <w:rPr>
          <w:rFonts w:ascii="Times New Roman" w:hAnsi="Times New Roman"/>
          <w:sz w:val="28"/>
          <w:szCs w:val="28"/>
        </w:rPr>
        <w:t>7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311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CB6009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2019 и 2020 годов</w:t>
      </w:r>
      <w:r w:rsidR="00E83A68">
        <w:rPr>
          <w:rFonts w:ascii="Times New Roman" w:hAnsi="Times New Roman"/>
          <w:sz w:val="28"/>
          <w:szCs w:val="28"/>
        </w:rPr>
        <w:t xml:space="preserve"> 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9F1909">
        <w:rPr>
          <w:rFonts w:ascii="Times New Roman" w:hAnsi="Times New Roman"/>
          <w:sz w:val="28"/>
          <w:szCs w:val="28"/>
        </w:rPr>
        <w:t>.</w:t>
      </w:r>
    </w:p>
    <w:p w:rsidR="009F1909" w:rsidRDefault="009F1909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09" w:rsidRDefault="009F1909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09" w:rsidRDefault="009F1909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17" w:rsidRDefault="00D74A17" w:rsidP="004821A1">
      <w:pPr>
        <w:spacing w:after="0" w:line="240" w:lineRule="auto"/>
      </w:pPr>
      <w:r>
        <w:separator/>
      </w:r>
    </w:p>
  </w:endnote>
  <w:endnote w:type="continuationSeparator" w:id="0">
    <w:p w:rsidR="00D74A17" w:rsidRDefault="00D74A17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17" w:rsidRDefault="00D74A17" w:rsidP="004821A1">
      <w:pPr>
        <w:spacing w:after="0" w:line="240" w:lineRule="auto"/>
      </w:pPr>
      <w:r>
        <w:separator/>
      </w:r>
    </w:p>
  </w:footnote>
  <w:footnote w:type="continuationSeparator" w:id="0">
    <w:p w:rsidR="00D74A17" w:rsidRDefault="00D74A17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F126C" w:rsidRDefault="00EF12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CA">
          <w:rPr>
            <w:noProof/>
          </w:rPr>
          <w:t>18</w:t>
        </w:r>
        <w:r>
          <w:fldChar w:fldCharType="end"/>
        </w:r>
      </w:p>
    </w:sdtContent>
  </w:sdt>
  <w:p w:rsidR="00EF126C" w:rsidRDefault="00EF12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ED4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B3DEE"/>
    <w:multiLevelType w:val="hybridMultilevel"/>
    <w:tmpl w:val="4F445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2A8"/>
    <w:rsid w:val="0000456D"/>
    <w:rsid w:val="00012D2E"/>
    <w:rsid w:val="00016117"/>
    <w:rsid w:val="00020857"/>
    <w:rsid w:val="000233CF"/>
    <w:rsid w:val="00034F02"/>
    <w:rsid w:val="000356CC"/>
    <w:rsid w:val="000460C3"/>
    <w:rsid w:val="0005015A"/>
    <w:rsid w:val="0006075A"/>
    <w:rsid w:val="00066BF1"/>
    <w:rsid w:val="00072A62"/>
    <w:rsid w:val="00090401"/>
    <w:rsid w:val="00096625"/>
    <w:rsid w:val="000A1359"/>
    <w:rsid w:val="000A1B0A"/>
    <w:rsid w:val="000A1DA1"/>
    <w:rsid w:val="000A6973"/>
    <w:rsid w:val="000B7EB7"/>
    <w:rsid w:val="000C7808"/>
    <w:rsid w:val="000E407C"/>
    <w:rsid w:val="001056A0"/>
    <w:rsid w:val="00107327"/>
    <w:rsid w:val="001121DB"/>
    <w:rsid w:val="001122C6"/>
    <w:rsid w:val="00114876"/>
    <w:rsid w:val="001173C7"/>
    <w:rsid w:val="00134AB5"/>
    <w:rsid w:val="00151EB1"/>
    <w:rsid w:val="0015458E"/>
    <w:rsid w:val="00156A76"/>
    <w:rsid w:val="001575D6"/>
    <w:rsid w:val="00161DC1"/>
    <w:rsid w:val="0016527C"/>
    <w:rsid w:val="00165466"/>
    <w:rsid w:val="001738CA"/>
    <w:rsid w:val="00176799"/>
    <w:rsid w:val="00183CAA"/>
    <w:rsid w:val="001B0D62"/>
    <w:rsid w:val="001B7C1A"/>
    <w:rsid w:val="001B7FA0"/>
    <w:rsid w:val="001C09A1"/>
    <w:rsid w:val="001C72DE"/>
    <w:rsid w:val="001E56DC"/>
    <w:rsid w:val="001F242A"/>
    <w:rsid w:val="001F28C3"/>
    <w:rsid w:val="001F58CF"/>
    <w:rsid w:val="002003A6"/>
    <w:rsid w:val="00210E2D"/>
    <w:rsid w:val="00216132"/>
    <w:rsid w:val="00222822"/>
    <w:rsid w:val="002228AB"/>
    <w:rsid w:val="0023279F"/>
    <w:rsid w:val="00240220"/>
    <w:rsid w:val="002430BE"/>
    <w:rsid w:val="00247BDC"/>
    <w:rsid w:val="00251ED1"/>
    <w:rsid w:val="00257CC5"/>
    <w:rsid w:val="00264FD9"/>
    <w:rsid w:val="00267052"/>
    <w:rsid w:val="00273F45"/>
    <w:rsid w:val="00280F48"/>
    <w:rsid w:val="00283A6B"/>
    <w:rsid w:val="00285C31"/>
    <w:rsid w:val="00292449"/>
    <w:rsid w:val="00293637"/>
    <w:rsid w:val="002A7B61"/>
    <w:rsid w:val="002B7351"/>
    <w:rsid w:val="002D1D0D"/>
    <w:rsid w:val="002D7E99"/>
    <w:rsid w:val="002E608D"/>
    <w:rsid w:val="002F13EB"/>
    <w:rsid w:val="002F476D"/>
    <w:rsid w:val="002F67F8"/>
    <w:rsid w:val="00303028"/>
    <w:rsid w:val="00307CEC"/>
    <w:rsid w:val="00316CFA"/>
    <w:rsid w:val="0032282F"/>
    <w:rsid w:val="00333DB0"/>
    <w:rsid w:val="00335934"/>
    <w:rsid w:val="0034214C"/>
    <w:rsid w:val="003431BD"/>
    <w:rsid w:val="0034768D"/>
    <w:rsid w:val="0035685D"/>
    <w:rsid w:val="00362F2D"/>
    <w:rsid w:val="00376008"/>
    <w:rsid w:val="00382838"/>
    <w:rsid w:val="00392616"/>
    <w:rsid w:val="003A453C"/>
    <w:rsid w:val="003A5012"/>
    <w:rsid w:val="003A5CE6"/>
    <w:rsid w:val="003A6C80"/>
    <w:rsid w:val="003B5189"/>
    <w:rsid w:val="003B7D29"/>
    <w:rsid w:val="003C3FDC"/>
    <w:rsid w:val="003E4A36"/>
    <w:rsid w:val="0040367C"/>
    <w:rsid w:val="00403CF0"/>
    <w:rsid w:val="0042367B"/>
    <w:rsid w:val="00432069"/>
    <w:rsid w:val="00443276"/>
    <w:rsid w:val="00447DD6"/>
    <w:rsid w:val="004623E4"/>
    <w:rsid w:val="00463559"/>
    <w:rsid w:val="004821A1"/>
    <w:rsid w:val="00483102"/>
    <w:rsid w:val="00495C2A"/>
    <w:rsid w:val="0049721C"/>
    <w:rsid w:val="00497DA8"/>
    <w:rsid w:val="004B229C"/>
    <w:rsid w:val="004B2718"/>
    <w:rsid w:val="004B50EF"/>
    <w:rsid w:val="004C6A81"/>
    <w:rsid w:val="004C7F2E"/>
    <w:rsid w:val="004D302E"/>
    <w:rsid w:val="004D5EF8"/>
    <w:rsid w:val="004E72A7"/>
    <w:rsid w:val="004F3C93"/>
    <w:rsid w:val="004F64D1"/>
    <w:rsid w:val="00506DBA"/>
    <w:rsid w:val="00510DC5"/>
    <w:rsid w:val="00512CDF"/>
    <w:rsid w:val="00517086"/>
    <w:rsid w:val="005246A1"/>
    <w:rsid w:val="00525305"/>
    <w:rsid w:val="005427F3"/>
    <w:rsid w:val="00553314"/>
    <w:rsid w:val="00555DD4"/>
    <w:rsid w:val="00555FE7"/>
    <w:rsid w:val="0055733F"/>
    <w:rsid w:val="0056218D"/>
    <w:rsid w:val="00562EBC"/>
    <w:rsid w:val="00565B33"/>
    <w:rsid w:val="00567EF8"/>
    <w:rsid w:val="00584AC7"/>
    <w:rsid w:val="005904B5"/>
    <w:rsid w:val="00595CEC"/>
    <w:rsid w:val="005A5452"/>
    <w:rsid w:val="005B3DFB"/>
    <w:rsid w:val="005C4DE8"/>
    <w:rsid w:val="005D5ECA"/>
    <w:rsid w:val="005E1785"/>
    <w:rsid w:val="005F1544"/>
    <w:rsid w:val="005F1B1C"/>
    <w:rsid w:val="005F52F1"/>
    <w:rsid w:val="005F7B0C"/>
    <w:rsid w:val="00601145"/>
    <w:rsid w:val="006057FF"/>
    <w:rsid w:val="00614248"/>
    <w:rsid w:val="0061490B"/>
    <w:rsid w:val="006258F6"/>
    <w:rsid w:val="006278E9"/>
    <w:rsid w:val="0064234B"/>
    <w:rsid w:val="006556C4"/>
    <w:rsid w:val="00657545"/>
    <w:rsid w:val="00657D28"/>
    <w:rsid w:val="0066189B"/>
    <w:rsid w:val="00665B24"/>
    <w:rsid w:val="00677D07"/>
    <w:rsid w:val="006A1EE8"/>
    <w:rsid w:val="006B6956"/>
    <w:rsid w:val="006C4469"/>
    <w:rsid w:val="006C4A96"/>
    <w:rsid w:val="006D39DB"/>
    <w:rsid w:val="006E0AE7"/>
    <w:rsid w:val="006E5FBD"/>
    <w:rsid w:val="006F35D2"/>
    <w:rsid w:val="006F448D"/>
    <w:rsid w:val="006F6842"/>
    <w:rsid w:val="00704168"/>
    <w:rsid w:val="007205CC"/>
    <w:rsid w:val="00722906"/>
    <w:rsid w:val="00727BC3"/>
    <w:rsid w:val="00732D45"/>
    <w:rsid w:val="00741B2A"/>
    <w:rsid w:val="00752D62"/>
    <w:rsid w:val="00754987"/>
    <w:rsid w:val="0075603C"/>
    <w:rsid w:val="00760652"/>
    <w:rsid w:val="00776E32"/>
    <w:rsid w:val="00777F4B"/>
    <w:rsid w:val="00785F5B"/>
    <w:rsid w:val="00787A98"/>
    <w:rsid w:val="007A1776"/>
    <w:rsid w:val="007A4987"/>
    <w:rsid w:val="007B321F"/>
    <w:rsid w:val="007B61F5"/>
    <w:rsid w:val="007C1195"/>
    <w:rsid w:val="007C76E2"/>
    <w:rsid w:val="007D0924"/>
    <w:rsid w:val="007D4ECA"/>
    <w:rsid w:val="007D5F92"/>
    <w:rsid w:val="007F46D9"/>
    <w:rsid w:val="008029E5"/>
    <w:rsid w:val="008316F8"/>
    <w:rsid w:val="00841F49"/>
    <w:rsid w:val="00847E88"/>
    <w:rsid w:val="008548CA"/>
    <w:rsid w:val="00857C0F"/>
    <w:rsid w:val="008670CB"/>
    <w:rsid w:val="00880CC8"/>
    <w:rsid w:val="00892942"/>
    <w:rsid w:val="00894568"/>
    <w:rsid w:val="008A19BA"/>
    <w:rsid w:val="008B5582"/>
    <w:rsid w:val="008C526F"/>
    <w:rsid w:val="008D6EDD"/>
    <w:rsid w:val="00904130"/>
    <w:rsid w:val="00905909"/>
    <w:rsid w:val="00917079"/>
    <w:rsid w:val="00917338"/>
    <w:rsid w:val="00931609"/>
    <w:rsid w:val="009343A0"/>
    <w:rsid w:val="0094008D"/>
    <w:rsid w:val="0095569E"/>
    <w:rsid w:val="009622DA"/>
    <w:rsid w:val="00971741"/>
    <w:rsid w:val="00977B7E"/>
    <w:rsid w:val="009906CC"/>
    <w:rsid w:val="00993E30"/>
    <w:rsid w:val="009A30E5"/>
    <w:rsid w:val="009A6CE6"/>
    <w:rsid w:val="009A7A70"/>
    <w:rsid w:val="009B2047"/>
    <w:rsid w:val="009B6A6D"/>
    <w:rsid w:val="009D1335"/>
    <w:rsid w:val="009E02F2"/>
    <w:rsid w:val="009E5266"/>
    <w:rsid w:val="009E632C"/>
    <w:rsid w:val="009E6CE4"/>
    <w:rsid w:val="009F091A"/>
    <w:rsid w:val="009F1909"/>
    <w:rsid w:val="009F4DE3"/>
    <w:rsid w:val="009F6DD2"/>
    <w:rsid w:val="009F73EB"/>
    <w:rsid w:val="00A04962"/>
    <w:rsid w:val="00A14928"/>
    <w:rsid w:val="00A174B2"/>
    <w:rsid w:val="00A30EF8"/>
    <w:rsid w:val="00A53A22"/>
    <w:rsid w:val="00A54982"/>
    <w:rsid w:val="00A55C19"/>
    <w:rsid w:val="00A61C17"/>
    <w:rsid w:val="00A77CA4"/>
    <w:rsid w:val="00A80BE7"/>
    <w:rsid w:val="00A8556E"/>
    <w:rsid w:val="00AA30D8"/>
    <w:rsid w:val="00AB6C2E"/>
    <w:rsid w:val="00AB71FB"/>
    <w:rsid w:val="00AC2DA6"/>
    <w:rsid w:val="00AD09C3"/>
    <w:rsid w:val="00AD16BF"/>
    <w:rsid w:val="00AE63D2"/>
    <w:rsid w:val="00AF28A7"/>
    <w:rsid w:val="00B13220"/>
    <w:rsid w:val="00B15C34"/>
    <w:rsid w:val="00B30E95"/>
    <w:rsid w:val="00B33CF8"/>
    <w:rsid w:val="00B455E7"/>
    <w:rsid w:val="00B53A62"/>
    <w:rsid w:val="00B66863"/>
    <w:rsid w:val="00B83151"/>
    <w:rsid w:val="00B83B9C"/>
    <w:rsid w:val="00B92F5D"/>
    <w:rsid w:val="00B95E3A"/>
    <w:rsid w:val="00BB316B"/>
    <w:rsid w:val="00BB4F5F"/>
    <w:rsid w:val="00BB51FF"/>
    <w:rsid w:val="00BD1C76"/>
    <w:rsid w:val="00BD5862"/>
    <w:rsid w:val="00BE4E69"/>
    <w:rsid w:val="00BF422C"/>
    <w:rsid w:val="00BF7B0D"/>
    <w:rsid w:val="00C13524"/>
    <w:rsid w:val="00C179E6"/>
    <w:rsid w:val="00C22DB6"/>
    <w:rsid w:val="00C26872"/>
    <w:rsid w:val="00C31A0B"/>
    <w:rsid w:val="00C52F87"/>
    <w:rsid w:val="00C53F4F"/>
    <w:rsid w:val="00C56EA6"/>
    <w:rsid w:val="00C60749"/>
    <w:rsid w:val="00C6336F"/>
    <w:rsid w:val="00C713D9"/>
    <w:rsid w:val="00C72CD8"/>
    <w:rsid w:val="00C802B6"/>
    <w:rsid w:val="00C80C7A"/>
    <w:rsid w:val="00C8705A"/>
    <w:rsid w:val="00C937E3"/>
    <w:rsid w:val="00CB6009"/>
    <w:rsid w:val="00CC0D3B"/>
    <w:rsid w:val="00CC3DA1"/>
    <w:rsid w:val="00CC56F6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D5A"/>
    <w:rsid w:val="00D04A4B"/>
    <w:rsid w:val="00D27BC6"/>
    <w:rsid w:val="00D30611"/>
    <w:rsid w:val="00D33980"/>
    <w:rsid w:val="00D37248"/>
    <w:rsid w:val="00D471B8"/>
    <w:rsid w:val="00D52E92"/>
    <w:rsid w:val="00D54D71"/>
    <w:rsid w:val="00D63367"/>
    <w:rsid w:val="00D6794C"/>
    <w:rsid w:val="00D735B6"/>
    <w:rsid w:val="00D74A17"/>
    <w:rsid w:val="00D85BA4"/>
    <w:rsid w:val="00D8758B"/>
    <w:rsid w:val="00D942EE"/>
    <w:rsid w:val="00D945A7"/>
    <w:rsid w:val="00DA1077"/>
    <w:rsid w:val="00DA328B"/>
    <w:rsid w:val="00DA3CA2"/>
    <w:rsid w:val="00DB2D29"/>
    <w:rsid w:val="00DC3809"/>
    <w:rsid w:val="00DE4C11"/>
    <w:rsid w:val="00E065C1"/>
    <w:rsid w:val="00E10843"/>
    <w:rsid w:val="00E30C19"/>
    <w:rsid w:val="00E33BB3"/>
    <w:rsid w:val="00E342D8"/>
    <w:rsid w:val="00E50E5D"/>
    <w:rsid w:val="00E628B3"/>
    <w:rsid w:val="00E655B1"/>
    <w:rsid w:val="00E658AD"/>
    <w:rsid w:val="00E755B2"/>
    <w:rsid w:val="00E771E1"/>
    <w:rsid w:val="00E83A68"/>
    <w:rsid w:val="00E876EB"/>
    <w:rsid w:val="00E93FF8"/>
    <w:rsid w:val="00EA22AF"/>
    <w:rsid w:val="00EA2F1A"/>
    <w:rsid w:val="00EB0327"/>
    <w:rsid w:val="00EF126C"/>
    <w:rsid w:val="00EF2F4F"/>
    <w:rsid w:val="00EF5A02"/>
    <w:rsid w:val="00EF7E82"/>
    <w:rsid w:val="00F0274E"/>
    <w:rsid w:val="00F02853"/>
    <w:rsid w:val="00F15A4F"/>
    <w:rsid w:val="00F20CC3"/>
    <w:rsid w:val="00F23167"/>
    <w:rsid w:val="00F26534"/>
    <w:rsid w:val="00F801E8"/>
    <w:rsid w:val="00F84EBD"/>
    <w:rsid w:val="00F93851"/>
    <w:rsid w:val="00FA606A"/>
    <w:rsid w:val="00FB2978"/>
    <w:rsid w:val="00FB303C"/>
    <w:rsid w:val="00FB750A"/>
    <w:rsid w:val="00FC46AE"/>
    <w:rsid w:val="00FD07B9"/>
    <w:rsid w:val="00FD138A"/>
    <w:rsid w:val="00FD3225"/>
    <w:rsid w:val="00FF3E33"/>
    <w:rsid w:val="00FF795B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A500-E6D9-4BD0-B5F7-3449C577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2018-10-18T07:17:00Z</cp:lastPrinted>
  <dcterms:created xsi:type="dcterms:W3CDTF">2018-12-09T17:16:00Z</dcterms:created>
  <dcterms:modified xsi:type="dcterms:W3CDTF">2018-12-09T17:16:00Z</dcterms:modified>
</cp:coreProperties>
</file>