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05892603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6632DB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Сортавальского </w:t>
      </w:r>
      <w:r w:rsidR="00E47BB7">
        <w:rPr>
          <w:b/>
          <w:sz w:val="28"/>
          <w:szCs w:val="28"/>
        </w:rPr>
        <w:t>поселения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«</w:t>
      </w:r>
      <w:r w:rsidR="00E47BB7">
        <w:rPr>
          <w:szCs w:val="28"/>
        </w:rPr>
        <w:t>Адресная социальная помощь» на</w:t>
      </w:r>
      <w:r w:rsidR="006E3307">
        <w:rPr>
          <w:szCs w:val="28"/>
        </w:rPr>
        <w:t xml:space="preserve"> 201</w:t>
      </w:r>
      <w:r w:rsidR="006632DB">
        <w:rPr>
          <w:szCs w:val="28"/>
        </w:rPr>
        <w:t>9</w:t>
      </w:r>
      <w:r w:rsidR="006E3307">
        <w:rPr>
          <w:szCs w:val="28"/>
        </w:rPr>
        <w:t>-202</w:t>
      </w:r>
      <w:r w:rsidR="00E47BB7">
        <w:rPr>
          <w:szCs w:val="28"/>
        </w:rPr>
        <w:t>1</w:t>
      </w:r>
      <w:r w:rsidR="006E3307">
        <w:rPr>
          <w:szCs w:val="28"/>
        </w:rPr>
        <w:t xml:space="preserve"> г</w:t>
      </w:r>
      <w:r w:rsidR="00E47BB7">
        <w:rPr>
          <w:szCs w:val="28"/>
        </w:rPr>
        <w:t>г.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Pr="008543E0" w:rsidRDefault="008543E0" w:rsidP="00557B14">
      <w:pPr>
        <w:pStyle w:val="ae"/>
        <w:spacing w:after="100" w:afterAutospacing="1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E47BB7">
        <w:rPr>
          <w:b w:val="0"/>
          <w:szCs w:val="28"/>
        </w:rPr>
        <w:t>31</w:t>
      </w:r>
      <w:r>
        <w:rPr>
          <w:b w:val="0"/>
          <w:szCs w:val="28"/>
        </w:rPr>
        <w:t xml:space="preserve">» </w:t>
      </w:r>
      <w:r w:rsidR="00E47BB7">
        <w:rPr>
          <w:b w:val="0"/>
          <w:szCs w:val="28"/>
        </w:rPr>
        <w:t>октября</w:t>
      </w:r>
      <w:r>
        <w:rPr>
          <w:b w:val="0"/>
          <w:szCs w:val="28"/>
        </w:rPr>
        <w:t xml:space="preserve"> 201</w:t>
      </w:r>
      <w:r w:rsidR="006632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      № </w:t>
      </w:r>
      <w:r w:rsidR="00557B14">
        <w:rPr>
          <w:b w:val="0"/>
          <w:szCs w:val="28"/>
        </w:rPr>
        <w:t>55</w:t>
      </w:r>
    </w:p>
    <w:p w:rsidR="00E47BB7" w:rsidRDefault="001810F0" w:rsidP="00E47BB7">
      <w:pPr>
        <w:pStyle w:val="af0"/>
        <w:spacing w:after="100" w:afterAutospacing="1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</w:t>
      </w:r>
      <w:r w:rsidR="00E47BB7">
        <w:rPr>
          <w:rFonts w:ascii="Times New Roman" w:hAnsi="Times New Roman"/>
          <w:sz w:val="28"/>
          <w:szCs w:val="28"/>
        </w:rPr>
        <w:t>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пп.7 п.1.2.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25.12.2017г.</w:t>
      </w:r>
    </w:p>
    <w:p w:rsidR="001810F0" w:rsidRPr="00E47BB7" w:rsidRDefault="001810F0" w:rsidP="00557B14">
      <w:pPr>
        <w:pStyle w:val="af0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7BB7">
        <w:rPr>
          <w:rFonts w:ascii="Times New Roman" w:hAnsi="Times New Roman"/>
          <w:b/>
          <w:sz w:val="28"/>
          <w:szCs w:val="28"/>
        </w:rPr>
        <w:t>Цель экспертизы</w:t>
      </w:r>
      <w:proofErr w:type="gramStart"/>
      <w:r w:rsidRPr="00E47BB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7BB7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E47BB7">
        <w:rPr>
          <w:rFonts w:ascii="Times New Roman" w:hAnsi="Times New Roman"/>
          <w:sz w:val="28"/>
          <w:szCs w:val="28"/>
        </w:rPr>
        <w:t>городского поселения</w:t>
      </w:r>
      <w:r w:rsidRPr="00E47BB7">
        <w:rPr>
          <w:rFonts w:ascii="Times New Roman" w:hAnsi="Times New Roman"/>
          <w:sz w:val="28"/>
          <w:szCs w:val="28"/>
        </w:rPr>
        <w:t xml:space="preserve"> в проекте постановления администрации Сортавальского </w:t>
      </w:r>
      <w:r w:rsidR="00E47BB7">
        <w:rPr>
          <w:rFonts w:ascii="Times New Roman" w:hAnsi="Times New Roman"/>
          <w:sz w:val="28"/>
          <w:szCs w:val="28"/>
        </w:rPr>
        <w:t>поселения</w:t>
      </w:r>
      <w:r w:rsidRPr="00E47BB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E47BB7">
        <w:rPr>
          <w:rFonts w:ascii="Times New Roman" w:hAnsi="Times New Roman"/>
          <w:sz w:val="28"/>
          <w:szCs w:val="28"/>
        </w:rPr>
        <w:t>Адресная социальная помощь»</w:t>
      </w:r>
      <w:r w:rsidR="006E3307" w:rsidRPr="00E47BB7">
        <w:rPr>
          <w:rFonts w:ascii="Times New Roman" w:hAnsi="Times New Roman"/>
          <w:sz w:val="28"/>
          <w:szCs w:val="28"/>
        </w:rPr>
        <w:t xml:space="preserve"> на 201</w:t>
      </w:r>
      <w:r w:rsidR="006632DB" w:rsidRPr="00E47BB7">
        <w:rPr>
          <w:rFonts w:ascii="Times New Roman" w:hAnsi="Times New Roman"/>
          <w:sz w:val="28"/>
          <w:szCs w:val="28"/>
        </w:rPr>
        <w:t>9</w:t>
      </w:r>
      <w:r w:rsidR="006E3307" w:rsidRPr="00E47BB7">
        <w:rPr>
          <w:rFonts w:ascii="Times New Roman" w:hAnsi="Times New Roman"/>
          <w:sz w:val="28"/>
          <w:szCs w:val="28"/>
        </w:rPr>
        <w:t>-202</w:t>
      </w:r>
      <w:r w:rsidR="00E47BB7">
        <w:rPr>
          <w:rFonts w:ascii="Times New Roman" w:hAnsi="Times New Roman"/>
          <w:sz w:val="28"/>
          <w:szCs w:val="28"/>
        </w:rPr>
        <w:t>1</w:t>
      </w:r>
      <w:r w:rsidR="006E3307" w:rsidRPr="00E47BB7">
        <w:rPr>
          <w:rFonts w:ascii="Times New Roman" w:hAnsi="Times New Roman"/>
          <w:sz w:val="28"/>
          <w:szCs w:val="28"/>
        </w:rPr>
        <w:t xml:space="preserve"> г</w:t>
      </w:r>
      <w:r w:rsidR="00E47BB7">
        <w:rPr>
          <w:rFonts w:ascii="Times New Roman" w:hAnsi="Times New Roman"/>
          <w:sz w:val="28"/>
          <w:szCs w:val="28"/>
        </w:rPr>
        <w:t>г.</w:t>
      </w:r>
    </w:p>
    <w:p w:rsidR="001810F0" w:rsidRPr="00C81545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</w:t>
      </w:r>
      <w:r w:rsidR="00E47BB7">
        <w:rPr>
          <w:rFonts w:ascii="Times New Roman" w:hAnsi="Times New Roman"/>
          <w:sz w:val="28"/>
          <w:szCs w:val="28"/>
        </w:rPr>
        <w:t>поселения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 w:rsidRPr="001810F0">
        <w:rPr>
          <w:rFonts w:ascii="Times New Roman" w:hAnsi="Times New Roman"/>
          <w:sz w:val="28"/>
          <w:szCs w:val="28"/>
        </w:rPr>
        <w:t>«</w:t>
      </w:r>
      <w:r w:rsidR="00E47BB7">
        <w:rPr>
          <w:rFonts w:ascii="Times New Roman" w:hAnsi="Times New Roman"/>
          <w:sz w:val="28"/>
          <w:szCs w:val="28"/>
        </w:rPr>
        <w:t>Адресная социальная помощь»</w:t>
      </w:r>
      <w:r w:rsidR="006E3307">
        <w:rPr>
          <w:rFonts w:ascii="Times New Roman" w:hAnsi="Times New Roman"/>
          <w:sz w:val="28"/>
          <w:szCs w:val="28"/>
        </w:rPr>
        <w:t xml:space="preserve"> на 201</w:t>
      </w:r>
      <w:r w:rsidR="006632DB">
        <w:rPr>
          <w:rFonts w:ascii="Times New Roman" w:hAnsi="Times New Roman"/>
          <w:sz w:val="28"/>
          <w:szCs w:val="28"/>
        </w:rPr>
        <w:t>9</w:t>
      </w:r>
      <w:r w:rsidR="006E3307">
        <w:rPr>
          <w:rFonts w:ascii="Times New Roman" w:hAnsi="Times New Roman"/>
          <w:sz w:val="28"/>
          <w:szCs w:val="28"/>
        </w:rPr>
        <w:t>-202</w:t>
      </w:r>
      <w:r w:rsidR="00E47BB7">
        <w:rPr>
          <w:rFonts w:ascii="Times New Roman" w:hAnsi="Times New Roman"/>
          <w:sz w:val="28"/>
          <w:szCs w:val="28"/>
        </w:rPr>
        <w:t>1</w:t>
      </w:r>
      <w:r w:rsidR="006E3307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1B35" w:rsidRPr="00FF7DBB" w:rsidRDefault="00351B35" w:rsidP="00351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</w:t>
      </w:r>
      <w:r w:rsidR="002C59B3">
        <w:rPr>
          <w:sz w:val="28"/>
          <w:szCs w:val="28"/>
        </w:rPr>
        <w:t>поселения</w:t>
      </w:r>
      <w:r w:rsidRPr="00C65276">
        <w:rPr>
          <w:sz w:val="28"/>
          <w:szCs w:val="28"/>
        </w:rPr>
        <w:t xml:space="preserve"> </w:t>
      </w:r>
      <w:r w:rsidRPr="00C81545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815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81545">
        <w:rPr>
          <w:sz w:val="28"/>
          <w:szCs w:val="28"/>
        </w:rPr>
        <w:t xml:space="preserve"> «</w:t>
      </w:r>
      <w:r w:rsidR="002C59B3">
        <w:rPr>
          <w:sz w:val="28"/>
          <w:szCs w:val="28"/>
        </w:rPr>
        <w:t>Адресная социальная помощь»</w:t>
      </w:r>
      <w:r w:rsidR="00A213BF">
        <w:rPr>
          <w:sz w:val="28"/>
          <w:szCs w:val="28"/>
        </w:rPr>
        <w:t xml:space="preserve"> на 201</w:t>
      </w:r>
      <w:r w:rsidR="006632DB">
        <w:rPr>
          <w:sz w:val="28"/>
          <w:szCs w:val="28"/>
        </w:rPr>
        <w:t>9</w:t>
      </w:r>
      <w:r w:rsidR="00A213BF">
        <w:rPr>
          <w:sz w:val="28"/>
          <w:szCs w:val="28"/>
        </w:rPr>
        <w:t>-202</w:t>
      </w:r>
      <w:r w:rsidR="002C59B3">
        <w:rPr>
          <w:sz w:val="28"/>
          <w:szCs w:val="28"/>
        </w:rPr>
        <w:t>1</w:t>
      </w:r>
      <w:r w:rsidR="00A213BF">
        <w:rPr>
          <w:sz w:val="28"/>
          <w:szCs w:val="28"/>
        </w:rPr>
        <w:t xml:space="preserve"> г</w:t>
      </w:r>
      <w:r w:rsidR="002C59B3">
        <w:rPr>
          <w:sz w:val="28"/>
          <w:szCs w:val="28"/>
        </w:rPr>
        <w:t>г.</w:t>
      </w:r>
      <w:r>
        <w:rPr>
          <w:sz w:val="28"/>
          <w:szCs w:val="28"/>
        </w:rPr>
        <w:t>»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«Паспорт </w:t>
      </w:r>
      <w:r w:rsidR="005A488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«</w:t>
      </w:r>
      <w:r w:rsidR="002C59B3">
        <w:rPr>
          <w:sz w:val="28"/>
          <w:szCs w:val="28"/>
        </w:rPr>
        <w:t>Адресная социальная помощь»</w:t>
      </w:r>
      <w:r w:rsidR="005A4880">
        <w:rPr>
          <w:sz w:val="28"/>
          <w:szCs w:val="28"/>
        </w:rPr>
        <w:t xml:space="preserve"> на 201</w:t>
      </w:r>
      <w:r w:rsidR="006632DB">
        <w:rPr>
          <w:sz w:val="28"/>
          <w:szCs w:val="28"/>
        </w:rPr>
        <w:t>9</w:t>
      </w:r>
      <w:r w:rsidR="005A4880">
        <w:rPr>
          <w:sz w:val="28"/>
          <w:szCs w:val="28"/>
        </w:rPr>
        <w:t>-202</w:t>
      </w:r>
      <w:r w:rsidR="002C59B3">
        <w:rPr>
          <w:sz w:val="28"/>
          <w:szCs w:val="28"/>
        </w:rPr>
        <w:t>1</w:t>
      </w:r>
      <w:r w:rsidR="005A4880">
        <w:rPr>
          <w:sz w:val="28"/>
          <w:szCs w:val="28"/>
        </w:rPr>
        <w:t xml:space="preserve"> </w:t>
      </w:r>
      <w:r w:rsidR="005A4880">
        <w:rPr>
          <w:sz w:val="28"/>
          <w:szCs w:val="28"/>
        </w:rPr>
        <w:lastRenderedPageBreak/>
        <w:t>г</w:t>
      </w:r>
      <w:r w:rsidR="002C59B3">
        <w:rPr>
          <w:sz w:val="28"/>
          <w:szCs w:val="28"/>
        </w:rPr>
        <w:t>г.</w:t>
      </w:r>
      <w:r w:rsidRPr="00F2733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Паспорт </w:t>
      </w:r>
      <w:r w:rsidR="002D771A">
        <w:rPr>
          <w:sz w:val="28"/>
          <w:szCs w:val="28"/>
        </w:rPr>
        <w:t>М</w:t>
      </w:r>
      <w:r>
        <w:rPr>
          <w:sz w:val="28"/>
          <w:szCs w:val="28"/>
        </w:rPr>
        <w:t xml:space="preserve">П)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(далее</w:t>
      </w:r>
      <w:r w:rsidR="00557B14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- Контрольно-счетный комитет) </w:t>
      </w:r>
      <w:r w:rsidR="006632DB">
        <w:rPr>
          <w:sz w:val="28"/>
          <w:szCs w:val="28"/>
        </w:rPr>
        <w:t>2</w:t>
      </w:r>
      <w:r w:rsidR="002C59B3">
        <w:rPr>
          <w:sz w:val="28"/>
          <w:szCs w:val="28"/>
        </w:rPr>
        <w:t>6</w:t>
      </w:r>
      <w:r w:rsidRPr="00FF7DBB">
        <w:rPr>
          <w:sz w:val="28"/>
          <w:szCs w:val="28"/>
        </w:rPr>
        <w:t xml:space="preserve"> </w:t>
      </w:r>
      <w:r w:rsidR="002C59B3">
        <w:rPr>
          <w:sz w:val="28"/>
          <w:szCs w:val="28"/>
        </w:rPr>
        <w:t>октября</w:t>
      </w:r>
      <w:r w:rsidRPr="00FF7DBB">
        <w:rPr>
          <w:sz w:val="28"/>
          <w:szCs w:val="28"/>
        </w:rPr>
        <w:t xml:space="preserve"> 201</w:t>
      </w:r>
      <w:r w:rsidR="002C59B3">
        <w:rPr>
          <w:sz w:val="28"/>
          <w:szCs w:val="28"/>
        </w:rPr>
        <w:t>8</w:t>
      </w:r>
      <w:r w:rsidRPr="00FF7DBB">
        <w:rPr>
          <w:sz w:val="28"/>
          <w:szCs w:val="28"/>
        </w:rPr>
        <w:t xml:space="preserve"> года.</w:t>
      </w:r>
    </w:p>
    <w:p w:rsidR="001856A5" w:rsidRPr="001856A5" w:rsidRDefault="00CB10E5" w:rsidP="00557B14">
      <w:pPr>
        <w:pStyle w:val="ae"/>
        <w:spacing w:after="100" w:afterAutospacing="1"/>
        <w:ind w:firstLine="708"/>
        <w:jc w:val="both"/>
        <w:rPr>
          <w:b w:val="0"/>
          <w:szCs w:val="28"/>
        </w:rPr>
      </w:pPr>
      <w:r w:rsidRPr="001856A5">
        <w:rPr>
          <w:b w:val="0"/>
        </w:rPr>
        <w:t xml:space="preserve">Контрольно-счетный комитет произвел экспертизу представленных </w:t>
      </w:r>
      <w:r w:rsidR="002C59B3">
        <w:rPr>
          <w:b w:val="0"/>
        </w:rPr>
        <w:t>Администрацией Сортавальского поселения</w:t>
      </w:r>
      <w:r w:rsidRPr="001856A5">
        <w:rPr>
          <w:b w:val="0"/>
        </w:rPr>
        <w:t xml:space="preserve"> документов по проекту </w:t>
      </w:r>
      <w:r w:rsidR="00557B14">
        <w:rPr>
          <w:b w:val="0"/>
        </w:rPr>
        <w:t>п</w:t>
      </w:r>
      <w:r w:rsidRPr="001856A5">
        <w:rPr>
          <w:b w:val="0"/>
        </w:rPr>
        <w:t xml:space="preserve">остановления </w:t>
      </w:r>
      <w:r w:rsidR="001856A5" w:rsidRPr="001856A5">
        <w:rPr>
          <w:b w:val="0"/>
        </w:rPr>
        <w:t xml:space="preserve">администрации Сортавальского </w:t>
      </w:r>
      <w:r w:rsidR="002C59B3">
        <w:rPr>
          <w:b w:val="0"/>
        </w:rPr>
        <w:t>поселения</w:t>
      </w:r>
      <w:r w:rsidR="001856A5" w:rsidRPr="001856A5">
        <w:rPr>
          <w:b w:val="0"/>
        </w:rPr>
        <w:t xml:space="preserve">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</w:t>
      </w:r>
      <w:r w:rsidR="00820D9F">
        <w:rPr>
          <w:b w:val="0"/>
          <w:szCs w:val="28"/>
        </w:rPr>
        <w:t>«</w:t>
      </w:r>
      <w:r w:rsidR="002C59B3">
        <w:rPr>
          <w:b w:val="0"/>
          <w:szCs w:val="28"/>
        </w:rPr>
        <w:t>Адресная социальная помощь»</w:t>
      </w:r>
      <w:r w:rsidR="00D303D6">
        <w:rPr>
          <w:b w:val="0"/>
          <w:szCs w:val="28"/>
        </w:rPr>
        <w:t xml:space="preserve"> на 201</w:t>
      </w:r>
      <w:r w:rsidR="006632DB">
        <w:rPr>
          <w:b w:val="0"/>
          <w:szCs w:val="28"/>
        </w:rPr>
        <w:t>9</w:t>
      </w:r>
      <w:r w:rsidR="00D303D6">
        <w:rPr>
          <w:b w:val="0"/>
          <w:szCs w:val="28"/>
        </w:rPr>
        <w:t>-202</w:t>
      </w:r>
      <w:r w:rsidR="002C59B3">
        <w:rPr>
          <w:b w:val="0"/>
          <w:szCs w:val="28"/>
        </w:rPr>
        <w:t>1</w:t>
      </w:r>
      <w:r w:rsidR="00D303D6">
        <w:rPr>
          <w:b w:val="0"/>
          <w:szCs w:val="28"/>
        </w:rPr>
        <w:t xml:space="preserve"> г</w:t>
      </w:r>
      <w:r w:rsidR="002C59B3">
        <w:rPr>
          <w:b w:val="0"/>
          <w:szCs w:val="28"/>
        </w:rPr>
        <w:t>г.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230B5F" w:rsidP="00D3689A">
      <w:pPr>
        <w:pStyle w:val="ae"/>
        <w:jc w:val="both"/>
        <w:rPr>
          <w:b w:val="0"/>
          <w:szCs w:val="28"/>
        </w:rPr>
      </w:pPr>
      <w:r w:rsidRPr="00230B5F">
        <w:rPr>
          <w:b w:val="0"/>
        </w:rPr>
        <w:t xml:space="preserve">1. </w:t>
      </w:r>
      <w:r w:rsidR="008C20D9"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</w:t>
      </w:r>
      <w:r w:rsidR="002C59B3">
        <w:rPr>
          <w:b w:val="0"/>
        </w:rPr>
        <w:t>поселения</w:t>
      </w:r>
      <w:r w:rsidR="00820D9F">
        <w:rPr>
          <w:b w:val="0"/>
        </w:rPr>
        <w:t xml:space="preserve">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</w:t>
      </w:r>
      <w:r w:rsidR="009C6E1C">
        <w:rPr>
          <w:b w:val="0"/>
          <w:szCs w:val="28"/>
        </w:rPr>
        <w:t>«</w:t>
      </w:r>
      <w:r w:rsidR="002C59B3">
        <w:rPr>
          <w:b w:val="0"/>
          <w:szCs w:val="28"/>
        </w:rPr>
        <w:t>Адресная социальная помощь»</w:t>
      </w:r>
      <w:r w:rsidR="002D771A">
        <w:rPr>
          <w:b w:val="0"/>
          <w:szCs w:val="28"/>
        </w:rPr>
        <w:t xml:space="preserve"> на 201</w:t>
      </w:r>
      <w:r w:rsidR="006632DB">
        <w:rPr>
          <w:b w:val="0"/>
          <w:szCs w:val="28"/>
        </w:rPr>
        <w:t>9</w:t>
      </w:r>
      <w:r w:rsidR="002D771A">
        <w:rPr>
          <w:b w:val="0"/>
          <w:szCs w:val="28"/>
        </w:rPr>
        <w:t>-202</w:t>
      </w:r>
      <w:r w:rsidR="002C59B3">
        <w:rPr>
          <w:b w:val="0"/>
          <w:szCs w:val="28"/>
        </w:rPr>
        <w:t>1</w:t>
      </w:r>
      <w:r w:rsidR="002D771A">
        <w:rPr>
          <w:b w:val="0"/>
          <w:szCs w:val="28"/>
        </w:rPr>
        <w:t>г</w:t>
      </w:r>
      <w:r w:rsidR="002C59B3">
        <w:rPr>
          <w:b w:val="0"/>
          <w:szCs w:val="28"/>
        </w:rPr>
        <w:t>г.</w:t>
      </w:r>
      <w:r w:rsidR="00820D9F">
        <w:rPr>
          <w:b w:val="0"/>
          <w:szCs w:val="28"/>
        </w:rPr>
        <w:t xml:space="preserve"> </w:t>
      </w:r>
      <w:r w:rsidR="008C20D9" w:rsidRPr="00230B5F">
        <w:rPr>
          <w:b w:val="0"/>
        </w:rPr>
        <w:t xml:space="preserve">- на 1 л. </w:t>
      </w:r>
    </w:p>
    <w:p w:rsidR="008C20D9" w:rsidRPr="0019501C" w:rsidRDefault="002C59B3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п</w:t>
      </w:r>
      <w:r w:rsidR="002D771A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2D771A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Адресная социальная помощь»</w:t>
      </w:r>
      <w:r w:rsidR="002D771A">
        <w:rPr>
          <w:sz w:val="28"/>
          <w:szCs w:val="28"/>
        </w:rPr>
        <w:t xml:space="preserve"> на 201</w:t>
      </w:r>
      <w:r w:rsidR="006632DB">
        <w:rPr>
          <w:sz w:val="28"/>
          <w:szCs w:val="28"/>
        </w:rPr>
        <w:t>9</w:t>
      </w:r>
      <w:r w:rsidR="002D771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2D771A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C59B3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r w:rsidR="002C59B3">
        <w:rPr>
          <w:sz w:val="28"/>
          <w:szCs w:val="28"/>
        </w:rPr>
        <w:t>к МП «Планируемые результаты реализации муниципальной программы «Адресная социальная помощь» на 2019-2021гг.»</w:t>
      </w:r>
      <w:r w:rsidR="003C12B2">
        <w:rPr>
          <w:sz w:val="28"/>
          <w:szCs w:val="28"/>
        </w:rPr>
        <w:t xml:space="preserve"> </w:t>
      </w:r>
      <w:r w:rsidR="006632DB">
        <w:rPr>
          <w:sz w:val="28"/>
          <w:szCs w:val="28"/>
        </w:rPr>
        <w:t>(дале</w:t>
      </w:r>
      <w:proofErr w:type="gramStart"/>
      <w:r w:rsidR="006632DB">
        <w:rPr>
          <w:sz w:val="28"/>
          <w:szCs w:val="28"/>
        </w:rPr>
        <w:t>е-</w:t>
      </w:r>
      <w:proofErr w:type="gramEnd"/>
      <w:r w:rsidR="006632DB">
        <w:rPr>
          <w:sz w:val="28"/>
          <w:szCs w:val="28"/>
        </w:rPr>
        <w:t xml:space="preserve"> Приложение</w:t>
      </w:r>
      <w:r w:rsidR="002C59B3">
        <w:rPr>
          <w:sz w:val="28"/>
          <w:szCs w:val="28"/>
        </w:rPr>
        <w:t xml:space="preserve"> №</w:t>
      </w:r>
      <w:r w:rsidR="006632DB">
        <w:rPr>
          <w:sz w:val="28"/>
          <w:szCs w:val="28"/>
        </w:rPr>
        <w:t>1)</w:t>
      </w:r>
      <w:r w:rsidR="003C12B2">
        <w:rPr>
          <w:sz w:val="28"/>
          <w:szCs w:val="28"/>
        </w:rPr>
        <w:t xml:space="preserve">– </w:t>
      </w:r>
      <w:r w:rsidR="002C59B3">
        <w:rPr>
          <w:sz w:val="28"/>
          <w:szCs w:val="28"/>
        </w:rPr>
        <w:t>1</w:t>
      </w:r>
      <w:r w:rsidR="009C6E1C">
        <w:rPr>
          <w:sz w:val="28"/>
          <w:szCs w:val="28"/>
        </w:rPr>
        <w:t xml:space="preserve"> </w:t>
      </w:r>
      <w:r w:rsidR="003C12B2">
        <w:rPr>
          <w:sz w:val="28"/>
          <w:szCs w:val="28"/>
        </w:rPr>
        <w:t>л.</w:t>
      </w:r>
    </w:p>
    <w:p w:rsidR="003C12B2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C59B3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="002C59B3">
        <w:rPr>
          <w:sz w:val="28"/>
          <w:szCs w:val="28"/>
        </w:rPr>
        <w:t>к МП «Обоснование финансовых ресурсов, необходимых для реализации мероприятий Программы» (дале</w:t>
      </w:r>
      <w:proofErr w:type="gramStart"/>
      <w:r w:rsidR="002C59B3">
        <w:rPr>
          <w:sz w:val="28"/>
          <w:szCs w:val="28"/>
        </w:rPr>
        <w:t>е-</w:t>
      </w:r>
      <w:proofErr w:type="gramEnd"/>
      <w:r w:rsidR="002C59B3">
        <w:rPr>
          <w:sz w:val="28"/>
          <w:szCs w:val="28"/>
        </w:rPr>
        <w:t xml:space="preserve"> Приложение №2) </w:t>
      </w:r>
      <w:r w:rsidR="003C12B2">
        <w:rPr>
          <w:sz w:val="28"/>
          <w:szCs w:val="28"/>
        </w:rPr>
        <w:t>-</w:t>
      </w:r>
      <w:r w:rsidR="002C59B3">
        <w:rPr>
          <w:sz w:val="28"/>
          <w:szCs w:val="28"/>
        </w:rPr>
        <w:t>1</w:t>
      </w:r>
      <w:r w:rsidR="003C12B2">
        <w:rPr>
          <w:sz w:val="28"/>
          <w:szCs w:val="28"/>
        </w:rPr>
        <w:t xml:space="preserve"> л.</w:t>
      </w:r>
    </w:p>
    <w:p w:rsidR="002C59B3" w:rsidRPr="002C59B3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C59B3">
        <w:rPr>
          <w:sz w:val="28"/>
          <w:szCs w:val="28"/>
        </w:rPr>
        <w:t>№3 к МП «Заявление об оказании социальной помощи» (далее – Приложение №3) – 1л.;</w:t>
      </w:r>
    </w:p>
    <w:p w:rsidR="00957F40" w:rsidRPr="00D3689A" w:rsidRDefault="00823D37" w:rsidP="00D3689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 w:rsidRPr="002C59B3">
        <w:rPr>
          <w:sz w:val="28"/>
          <w:szCs w:val="28"/>
        </w:rPr>
        <w:t xml:space="preserve"> </w:t>
      </w:r>
      <w:r w:rsidR="004C2DE9" w:rsidRPr="002C59B3">
        <w:rPr>
          <w:sz w:val="28"/>
          <w:szCs w:val="28"/>
        </w:rPr>
        <w:t xml:space="preserve">Приложение </w:t>
      </w:r>
      <w:r w:rsidR="00D3689A">
        <w:rPr>
          <w:sz w:val="28"/>
          <w:szCs w:val="28"/>
        </w:rPr>
        <w:t>№</w:t>
      </w:r>
      <w:r w:rsidR="004C2DE9" w:rsidRPr="002C59B3">
        <w:rPr>
          <w:sz w:val="28"/>
          <w:szCs w:val="28"/>
        </w:rPr>
        <w:t xml:space="preserve">4 </w:t>
      </w:r>
      <w:r w:rsidR="00D3689A">
        <w:rPr>
          <w:sz w:val="28"/>
          <w:szCs w:val="28"/>
        </w:rPr>
        <w:t xml:space="preserve">к МП «Согласие на обработку своих персональных данных» </w:t>
      </w:r>
      <w:proofErr w:type="gramStart"/>
      <w:r w:rsidR="00D3689A">
        <w:rPr>
          <w:sz w:val="28"/>
          <w:szCs w:val="28"/>
        </w:rPr>
        <w:t xml:space="preserve">( </w:t>
      </w:r>
      <w:proofErr w:type="gramEnd"/>
      <w:r w:rsidR="00D3689A">
        <w:rPr>
          <w:sz w:val="28"/>
          <w:szCs w:val="28"/>
        </w:rPr>
        <w:t xml:space="preserve">далее – Приложение №4) – 1 л. </w:t>
      </w:r>
    </w:p>
    <w:p w:rsidR="00D3689A" w:rsidRDefault="00EE60D6" w:rsidP="00D3689A">
      <w:pPr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20073B" w:rsidRPr="00D11535" w:rsidRDefault="0020073B" w:rsidP="0020073B">
      <w:pPr>
        <w:numPr>
          <w:ilvl w:val="0"/>
          <w:numId w:val="5"/>
        </w:numPr>
        <w:jc w:val="both"/>
        <w:rPr>
          <w:b/>
          <w:i/>
          <w:sz w:val="28"/>
          <w:szCs w:val="28"/>
          <w:u w:val="single"/>
        </w:rPr>
      </w:pPr>
      <w:r w:rsidRPr="00D11535">
        <w:rPr>
          <w:b/>
          <w:i/>
          <w:sz w:val="28"/>
          <w:szCs w:val="28"/>
          <w:u w:val="single"/>
        </w:rPr>
        <w:t>Полнота раскрытия проблемы</w:t>
      </w:r>
      <w:proofErr w:type="gramStart"/>
      <w:r w:rsidRPr="00D11535">
        <w:rPr>
          <w:b/>
          <w:i/>
          <w:sz w:val="28"/>
          <w:szCs w:val="28"/>
          <w:u w:val="single"/>
        </w:rPr>
        <w:t xml:space="preserve"> ,</w:t>
      </w:r>
      <w:proofErr w:type="gramEnd"/>
      <w:r w:rsidRPr="00D11535">
        <w:rPr>
          <w:b/>
          <w:i/>
          <w:sz w:val="28"/>
          <w:szCs w:val="28"/>
          <w:u w:val="single"/>
        </w:rPr>
        <w:t xml:space="preserve"> на решение которой направлена муниципальная программа</w:t>
      </w:r>
    </w:p>
    <w:p w:rsidR="00F456C1" w:rsidRDefault="00D3689A" w:rsidP="00A6701C">
      <w:pPr>
        <w:spacing w:after="100" w:afterAutospacing="1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Проект МП носит наименование «Адресная социальная помощь».</w:t>
      </w:r>
    </w:p>
    <w:p w:rsidR="00D3689A" w:rsidRDefault="00D3689A" w:rsidP="00D3689A">
      <w:pPr>
        <w:ind w:left="502"/>
        <w:jc w:val="both"/>
        <w:rPr>
          <w:sz w:val="28"/>
          <w:szCs w:val="28"/>
        </w:rPr>
      </w:pPr>
      <w:r w:rsidRPr="00E63299">
        <w:rPr>
          <w:sz w:val="28"/>
          <w:szCs w:val="28"/>
        </w:rPr>
        <w:t xml:space="preserve">Социальная </w:t>
      </w:r>
      <w:r w:rsidR="00C4603C">
        <w:rPr>
          <w:sz w:val="28"/>
          <w:szCs w:val="28"/>
        </w:rPr>
        <w:t xml:space="preserve">помощь - </w:t>
      </w:r>
      <w:r w:rsidRPr="00E63299">
        <w:rPr>
          <w:sz w:val="28"/>
          <w:szCs w:val="28"/>
        </w:rPr>
        <w:t>поддержка социально уязвимы</w:t>
      </w:r>
      <w:r w:rsidR="00C4603C">
        <w:rPr>
          <w:sz w:val="28"/>
          <w:szCs w:val="28"/>
        </w:rPr>
        <w:t>х групп</w:t>
      </w:r>
      <w:r w:rsidRPr="00E63299">
        <w:rPr>
          <w:sz w:val="28"/>
          <w:szCs w:val="28"/>
        </w:rPr>
        <w:t xml:space="preserve"> населения — инвалид</w:t>
      </w:r>
      <w:r w:rsidR="00C4603C">
        <w:rPr>
          <w:sz w:val="28"/>
          <w:szCs w:val="28"/>
        </w:rPr>
        <w:t>ов</w:t>
      </w:r>
      <w:r w:rsidRPr="00E63299">
        <w:rPr>
          <w:sz w:val="28"/>
          <w:szCs w:val="28"/>
        </w:rPr>
        <w:t>, одиноки</w:t>
      </w:r>
      <w:r w:rsidR="00C4603C">
        <w:rPr>
          <w:sz w:val="28"/>
          <w:szCs w:val="28"/>
        </w:rPr>
        <w:t>х</w:t>
      </w:r>
      <w:r w:rsidRPr="00E63299">
        <w:rPr>
          <w:sz w:val="28"/>
          <w:szCs w:val="28"/>
        </w:rPr>
        <w:t xml:space="preserve"> пенсионер</w:t>
      </w:r>
      <w:r w:rsidR="00C4603C">
        <w:rPr>
          <w:sz w:val="28"/>
          <w:szCs w:val="28"/>
        </w:rPr>
        <w:t>ов</w:t>
      </w:r>
      <w:r w:rsidRPr="00E63299">
        <w:rPr>
          <w:sz w:val="28"/>
          <w:szCs w:val="28"/>
        </w:rPr>
        <w:t>, безнадзорны</w:t>
      </w:r>
      <w:r w:rsidR="00C4603C">
        <w:rPr>
          <w:sz w:val="28"/>
          <w:szCs w:val="28"/>
        </w:rPr>
        <w:t>х</w:t>
      </w:r>
      <w:r w:rsidRPr="00E63299">
        <w:rPr>
          <w:sz w:val="28"/>
          <w:szCs w:val="28"/>
        </w:rPr>
        <w:t xml:space="preserve"> дет</w:t>
      </w:r>
      <w:r w:rsidR="00C4603C">
        <w:rPr>
          <w:sz w:val="28"/>
          <w:szCs w:val="28"/>
        </w:rPr>
        <w:t>ей</w:t>
      </w:r>
      <w:r w:rsidRPr="00E63299">
        <w:rPr>
          <w:sz w:val="28"/>
          <w:szCs w:val="28"/>
        </w:rPr>
        <w:t>, лиц, освободивши</w:t>
      </w:r>
      <w:r w:rsidR="00C4603C">
        <w:rPr>
          <w:sz w:val="28"/>
          <w:szCs w:val="28"/>
        </w:rPr>
        <w:t>х</w:t>
      </w:r>
      <w:r w:rsidRPr="00E63299">
        <w:rPr>
          <w:sz w:val="28"/>
          <w:szCs w:val="28"/>
        </w:rPr>
        <w:t>ся из мест лишения свободы, и прочи</w:t>
      </w:r>
      <w:r w:rsidR="00C4603C">
        <w:rPr>
          <w:sz w:val="28"/>
          <w:szCs w:val="28"/>
        </w:rPr>
        <w:t>х</w:t>
      </w:r>
      <w:r w:rsidRPr="00E63299">
        <w:rPr>
          <w:sz w:val="28"/>
          <w:szCs w:val="28"/>
        </w:rPr>
        <w:t xml:space="preserve"> граждан, не способным в силу тех или иных причин обеспечить себе доход</w:t>
      </w:r>
      <w:r w:rsidR="00C4603C">
        <w:rPr>
          <w:sz w:val="28"/>
          <w:szCs w:val="28"/>
        </w:rPr>
        <w:t>.</w:t>
      </w:r>
    </w:p>
    <w:p w:rsidR="00C4603C" w:rsidRDefault="00C4603C" w:rsidP="00A6701C">
      <w:pPr>
        <w:spacing w:after="100" w:afterAutospacing="1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поддержки исключены из перечня вопросов местного значения городских поселений, соответствующие полномочия отнесены к компетенции субъектов РФ</w:t>
      </w:r>
      <w:r w:rsidR="008914F2">
        <w:rPr>
          <w:sz w:val="28"/>
          <w:szCs w:val="28"/>
        </w:rPr>
        <w:t xml:space="preserve"> (пункт 24 части 2 ст.26.3 Федерального закона №184-ФЗ от 06.10.1999г.)</w:t>
      </w:r>
      <w:r>
        <w:rPr>
          <w:sz w:val="28"/>
          <w:szCs w:val="28"/>
        </w:rPr>
        <w:t>.</w:t>
      </w:r>
    </w:p>
    <w:p w:rsidR="00D01293" w:rsidRDefault="00D01293" w:rsidP="00D3689A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В разделе 1 текстовой части Паспорта МП  обозначена проблемы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4603C" w:rsidRDefault="00D01293" w:rsidP="00D01293">
      <w:pPr>
        <w:numPr>
          <w:ilvl w:val="3"/>
          <w:numId w:val="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потеря жилья при пожарах, а также наличие в жилищном фонде поселения доли аварийного жилья (6 %)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01293" w:rsidRDefault="004846DB" w:rsidP="00A452E8">
      <w:pPr>
        <w:numPr>
          <w:ilvl w:val="3"/>
          <w:numId w:val="5"/>
        </w:numPr>
        <w:spacing w:after="100" w:afterAutospacing="1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очагов</w:t>
      </w:r>
      <w:r w:rsidR="00D01293">
        <w:rPr>
          <w:sz w:val="28"/>
          <w:szCs w:val="28"/>
        </w:rPr>
        <w:t xml:space="preserve"> туберкулез</w:t>
      </w:r>
      <w:r>
        <w:rPr>
          <w:sz w:val="28"/>
          <w:szCs w:val="28"/>
        </w:rPr>
        <w:t xml:space="preserve">ной инфекции, где проживают малообеспеченные семьи из группы риска, что угрожает сохранению </w:t>
      </w:r>
      <w:r>
        <w:rPr>
          <w:sz w:val="28"/>
          <w:szCs w:val="28"/>
        </w:rPr>
        <w:lastRenderedPageBreak/>
        <w:t xml:space="preserve">санитарно-эпидемиологического благополучия </w:t>
      </w:r>
      <w:r w:rsidR="00D01293">
        <w:rPr>
          <w:sz w:val="28"/>
          <w:szCs w:val="28"/>
        </w:rPr>
        <w:t>на территории поселения.</w:t>
      </w:r>
    </w:p>
    <w:p w:rsidR="00D01293" w:rsidRDefault="00D01293" w:rsidP="00A452E8">
      <w:pPr>
        <w:spacing w:after="120"/>
        <w:ind w:left="426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452E8">
        <w:rPr>
          <w:sz w:val="28"/>
          <w:szCs w:val="28"/>
        </w:rPr>
        <w:t xml:space="preserve">п.6 </w:t>
      </w:r>
      <w:r>
        <w:rPr>
          <w:sz w:val="28"/>
          <w:szCs w:val="28"/>
        </w:rPr>
        <w:t>ст. 14</w:t>
      </w:r>
      <w:r w:rsidR="00A452E8">
        <w:rPr>
          <w:sz w:val="28"/>
          <w:szCs w:val="28"/>
        </w:rPr>
        <w:t xml:space="preserve"> Федерального закона №131-ФЗ к вопросам местного значения</w:t>
      </w:r>
      <w:r>
        <w:rPr>
          <w:sz w:val="28"/>
          <w:szCs w:val="28"/>
        </w:rPr>
        <w:t xml:space="preserve"> </w:t>
      </w:r>
      <w:r w:rsidR="00A452E8">
        <w:rPr>
          <w:sz w:val="28"/>
          <w:szCs w:val="28"/>
        </w:rPr>
        <w:t xml:space="preserve">относится </w:t>
      </w:r>
      <w:r w:rsidR="00A452E8" w:rsidRPr="00A452E8">
        <w:rPr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</w:t>
      </w:r>
      <w:r w:rsidR="00A452E8">
        <w:rPr>
          <w:color w:val="000000"/>
          <w:sz w:val="28"/>
          <w:szCs w:val="28"/>
        </w:rPr>
        <w:t xml:space="preserve">. </w:t>
      </w:r>
    </w:p>
    <w:p w:rsidR="00A452E8" w:rsidRDefault="00A452E8" w:rsidP="00A452E8">
      <w:pPr>
        <w:spacing w:after="120"/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мероприятия МП направлены не на </w:t>
      </w:r>
      <w:r w:rsidRPr="00A452E8">
        <w:rPr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</w:t>
      </w:r>
      <w:r>
        <w:rPr>
          <w:color w:val="000000"/>
          <w:sz w:val="28"/>
          <w:szCs w:val="28"/>
        </w:rPr>
        <w:t xml:space="preserve">, а на выплату </w:t>
      </w:r>
      <w:r w:rsidRPr="00557B14">
        <w:rPr>
          <w:color w:val="000000"/>
          <w:sz w:val="28"/>
          <w:szCs w:val="28"/>
          <w:u w:val="single"/>
        </w:rPr>
        <w:t>социальной помощи</w:t>
      </w:r>
      <w:r>
        <w:rPr>
          <w:color w:val="000000"/>
          <w:sz w:val="28"/>
          <w:szCs w:val="28"/>
        </w:rPr>
        <w:t xml:space="preserve"> гражданам Сортавальского городского поселения, потерявшим жилье и значительную часть имущества, что не относится к вопросам местного значения городских поселений</w:t>
      </w:r>
      <w:r w:rsidR="00922B0D">
        <w:rPr>
          <w:color w:val="000000"/>
          <w:sz w:val="28"/>
          <w:szCs w:val="28"/>
        </w:rPr>
        <w:t>.</w:t>
      </w:r>
    </w:p>
    <w:p w:rsidR="00922B0D" w:rsidRDefault="00922B0D" w:rsidP="00A452E8">
      <w:pPr>
        <w:spacing w:after="120"/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МП предусмотрены мероприятия на осуществление дезинфекции в очагах туберкулезной инфекции, где проживают малообеспеченные семьи из группы риска, для сохранения санитарно-эпидемиологического благополучия населения Сортавальского городского поселения. </w:t>
      </w:r>
    </w:p>
    <w:p w:rsidR="008E3B9D" w:rsidRDefault="008E3B9D" w:rsidP="00A452E8">
      <w:pPr>
        <w:spacing w:after="120"/>
        <w:ind w:left="426" w:firstLine="425"/>
        <w:jc w:val="both"/>
        <w:rPr>
          <w:color w:val="000000"/>
          <w:sz w:val="28"/>
          <w:szCs w:val="28"/>
        </w:rPr>
      </w:pPr>
      <w:r w:rsidRPr="008E3B9D">
        <w:rPr>
          <w:color w:val="000000"/>
          <w:sz w:val="28"/>
          <w:szCs w:val="28"/>
        </w:rPr>
        <w:t xml:space="preserve">Согласно </w:t>
      </w:r>
      <w:hyperlink r:id="rId10" w:anchor="/document/12115118/entry/202" w:history="1">
        <w:r w:rsidRPr="008E3B9D">
          <w:rPr>
            <w:rStyle w:val="af1"/>
            <w:sz w:val="28"/>
            <w:szCs w:val="28"/>
          </w:rPr>
          <w:t>части 2 статьи 2</w:t>
        </w:r>
      </w:hyperlink>
      <w:r w:rsidRPr="008E3B9D">
        <w:rPr>
          <w:color w:val="000000"/>
          <w:sz w:val="28"/>
          <w:szCs w:val="28"/>
        </w:rPr>
        <w:t xml:space="preserve"> Федерального закона от 30 марта 1999 года N 52-ФЗ "О санитарно-эпидемиологическом благополучии населения" осуществление мер по обеспечению санитарно-эпидемиологического благополучия населения является расходным обязательством Российской Федерации. Осуществление мер по </w:t>
      </w:r>
      <w:r w:rsidRPr="008E3B9D">
        <w:rPr>
          <w:color w:val="000000"/>
          <w:sz w:val="28"/>
          <w:szCs w:val="28"/>
          <w:u w:val="single"/>
        </w:rPr>
        <w:t>предупреждению эпидемий</w:t>
      </w:r>
      <w:r w:rsidRPr="008E3B9D">
        <w:rPr>
          <w:color w:val="000000"/>
          <w:sz w:val="28"/>
          <w:szCs w:val="28"/>
        </w:rPr>
        <w:t xml:space="preserve"> и ликвидации их последствий, а также по охране окружающей среды является расходным обязательством </w:t>
      </w:r>
      <w:r w:rsidRPr="008914F2">
        <w:rPr>
          <w:color w:val="000000"/>
          <w:sz w:val="28"/>
          <w:szCs w:val="28"/>
          <w:u w:val="single"/>
        </w:rPr>
        <w:t>субъектов Российской Федерации</w:t>
      </w:r>
      <w:r w:rsidRPr="008E3B9D">
        <w:rPr>
          <w:color w:val="000000"/>
          <w:sz w:val="28"/>
          <w:szCs w:val="28"/>
        </w:rPr>
        <w:t>.</w:t>
      </w:r>
    </w:p>
    <w:p w:rsidR="008E3B9D" w:rsidRDefault="00865996" w:rsidP="00A452E8">
      <w:pPr>
        <w:spacing w:after="120"/>
        <w:ind w:left="426" w:firstLine="425"/>
        <w:jc w:val="both"/>
        <w:rPr>
          <w:rFonts w:ascii="Tahoma" w:hAnsi="Tahoma" w:cs="Tahoma"/>
          <w:color w:val="000000"/>
          <w:sz w:val="25"/>
          <w:szCs w:val="25"/>
        </w:rPr>
      </w:pPr>
      <w:proofErr w:type="gramStart"/>
      <w:r w:rsidRPr="00865996">
        <w:rPr>
          <w:color w:val="000000"/>
          <w:sz w:val="28"/>
          <w:szCs w:val="28"/>
        </w:rPr>
        <w:t xml:space="preserve">В соответствии с </w:t>
      </w:r>
      <w:hyperlink r:id="rId11" w:anchor="/document/12117177/entry/26302049" w:history="1">
        <w:r w:rsidRPr="00865996">
          <w:rPr>
            <w:rStyle w:val="af1"/>
            <w:sz w:val="28"/>
            <w:szCs w:val="28"/>
          </w:rPr>
          <w:t>пунктом 5 части 2 статьи 26.3</w:t>
        </w:r>
      </w:hyperlink>
      <w:r w:rsidRPr="00865996">
        <w:rPr>
          <w:color w:val="000000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</w:t>
      </w:r>
      <w:proofErr w:type="gramEnd"/>
      <w:r w:rsidRPr="00865996">
        <w:rPr>
          <w:color w:val="000000"/>
          <w:sz w:val="28"/>
          <w:szCs w:val="28"/>
        </w:rPr>
        <w:t xml:space="preserve"> бюджета), относится решение вопросов </w:t>
      </w:r>
      <w:r w:rsidRPr="00865996">
        <w:rPr>
          <w:color w:val="000000"/>
          <w:sz w:val="28"/>
          <w:szCs w:val="28"/>
          <w:u w:val="single"/>
        </w:rPr>
        <w:t>предупреждения</w:t>
      </w:r>
      <w:r w:rsidRPr="00865996">
        <w:rPr>
          <w:color w:val="000000"/>
          <w:sz w:val="28"/>
          <w:szCs w:val="28"/>
        </w:rPr>
        <w:t xml:space="preserve"> чрезвычайных ситуаций межмуниципального и регионального характера, стихийных бедствий, </w:t>
      </w:r>
      <w:r w:rsidRPr="00865996">
        <w:rPr>
          <w:rStyle w:val="highlightsearch4"/>
          <w:color w:val="000000"/>
          <w:sz w:val="28"/>
          <w:szCs w:val="28"/>
          <w:u w:val="single"/>
        </w:rPr>
        <w:t>эпидемий</w:t>
      </w:r>
      <w:r w:rsidRPr="00865996">
        <w:rPr>
          <w:color w:val="000000"/>
          <w:sz w:val="28"/>
          <w:szCs w:val="28"/>
        </w:rPr>
        <w:t xml:space="preserve"> и ликвидации их последствий, реализации мероприятий, направленных на спасение жизни и сохранение здоровья людей при чрезвычайных ситуациях</w:t>
      </w:r>
      <w:r>
        <w:rPr>
          <w:rFonts w:ascii="Tahoma" w:hAnsi="Tahoma" w:cs="Tahoma"/>
          <w:color w:val="000000"/>
          <w:sz w:val="25"/>
          <w:szCs w:val="25"/>
        </w:rPr>
        <w:t>;</w:t>
      </w:r>
    </w:p>
    <w:p w:rsidR="00865996" w:rsidRDefault="008914F2" w:rsidP="00A452E8">
      <w:pPr>
        <w:spacing w:after="120"/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ч.5 ст. 86 Бюджетного кодекса РФ, </w:t>
      </w:r>
      <w:r w:rsidRPr="008914F2">
        <w:rPr>
          <w:color w:val="000000"/>
          <w:sz w:val="28"/>
          <w:szCs w:val="28"/>
        </w:rPr>
        <w:t xml:space="preserve">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</w:t>
      </w:r>
      <w:r w:rsidRPr="008914F2">
        <w:rPr>
          <w:color w:val="000000"/>
          <w:sz w:val="28"/>
          <w:szCs w:val="28"/>
        </w:rPr>
        <w:lastRenderedPageBreak/>
        <w:t>исключением случаев, установленных соответственно федеральными законами, законами субъектов Российской Федерации.</w:t>
      </w:r>
    </w:p>
    <w:p w:rsidR="008914F2" w:rsidRPr="008914F2" w:rsidRDefault="008914F2" w:rsidP="00A452E8">
      <w:pPr>
        <w:spacing w:after="120"/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представленный на экспертизу проект муниципального акта устанавливает расходные обязательства Сортавальского городского поселения не связанны</w:t>
      </w:r>
      <w:r w:rsidR="00A6701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 решением вопросов местного значения</w:t>
      </w:r>
      <w:r w:rsidR="00A6701C">
        <w:rPr>
          <w:color w:val="000000"/>
          <w:sz w:val="28"/>
          <w:szCs w:val="28"/>
        </w:rPr>
        <w:t>, а отнесенные к компетенции органов государственной власти субъектов РФ</w:t>
      </w:r>
      <w:proofErr w:type="gramStart"/>
      <w:r>
        <w:rPr>
          <w:color w:val="000000"/>
          <w:sz w:val="28"/>
          <w:szCs w:val="28"/>
        </w:rPr>
        <w:t xml:space="preserve"> </w:t>
      </w:r>
      <w:r w:rsidR="00A6701C">
        <w:rPr>
          <w:color w:val="000000"/>
          <w:sz w:val="28"/>
          <w:szCs w:val="28"/>
        </w:rPr>
        <w:t>.</w:t>
      </w:r>
      <w:proofErr w:type="gramEnd"/>
    </w:p>
    <w:p w:rsidR="00D11535" w:rsidRPr="00D11535" w:rsidRDefault="00D11535" w:rsidP="00A6701C">
      <w:pPr>
        <w:numPr>
          <w:ilvl w:val="0"/>
          <w:numId w:val="5"/>
        </w:numPr>
        <w:spacing w:after="100" w:afterAutospacing="1"/>
        <w:jc w:val="both"/>
        <w:rPr>
          <w:b/>
          <w:sz w:val="28"/>
          <w:szCs w:val="28"/>
        </w:rPr>
      </w:pPr>
      <w:r w:rsidRPr="00D11535">
        <w:rPr>
          <w:b/>
          <w:i/>
          <w:sz w:val="28"/>
          <w:szCs w:val="28"/>
          <w:u w:val="single"/>
        </w:rPr>
        <w:t>Анализ целей, задач, конечных результатов и муниципальной программы (подпрограмм) и непосредственных результатов мероприятий.</w:t>
      </w:r>
    </w:p>
    <w:p w:rsidR="00D11535" w:rsidRPr="00D11535" w:rsidRDefault="00D11535" w:rsidP="00F94830">
      <w:pPr>
        <w:numPr>
          <w:ilvl w:val="1"/>
          <w:numId w:val="5"/>
        </w:numPr>
        <w:spacing w:after="100" w:afterAutospacing="1"/>
        <w:ind w:left="709" w:hanging="567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Соответствие </w:t>
      </w:r>
      <w:proofErr w:type="gramStart"/>
      <w:r>
        <w:rPr>
          <w:i/>
          <w:sz w:val="28"/>
          <w:szCs w:val="28"/>
          <w:u w:val="single"/>
        </w:rPr>
        <w:t xml:space="preserve">целей муниципальной программы Стратегии социально-экономического развития Сортавальского </w:t>
      </w:r>
      <w:r w:rsidR="003D07EB">
        <w:rPr>
          <w:i/>
          <w:sz w:val="28"/>
          <w:szCs w:val="28"/>
          <w:u w:val="single"/>
        </w:rPr>
        <w:t>городского поселения</w:t>
      </w:r>
      <w:proofErr w:type="gramEnd"/>
    </w:p>
    <w:p w:rsidR="002D1DC5" w:rsidRDefault="003D07EB" w:rsidP="008E7312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</w:t>
      </w:r>
      <w:r w:rsidR="00557B14">
        <w:rPr>
          <w:sz w:val="28"/>
          <w:szCs w:val="28"/>
        </w:rPr>
        <w:t>му</w:t>
      </w:r>
      <w:r>
        <w:rPr>
          <w:sz w:val="28"/>
          <w:szCs w:val="28"/>
        </w:rPr>
        <w:t xml:space="preserve"> закон</w:t>
      </w:r>
      <w:r w:rsidR="00557B14">
        <w:rPr>
          <w:sz w:val="28"/>
          <w:szCs w:val="28"/>
        </w:rPr>
        <w:t>у</w:t>
      </w:r>
      <w:r>
        <w:rPr>
          <w:sz w:val="28"/>
          <w:szCs w:val="28"/>
        </w:rPr>
        <w:t xml:space="preserve"> от 28.06.2014г. №172-ФЗ «О стратегическом планировании в Российской Федерации» </w:t>
      </w:r>
      <w:r w:rsidR="00D408D1">
        <w:rPr>
          <w:sz w:val="28"/>
          <w:szCs w:val="28"/>
        </w:rPr>
        <w:t>основой для разработки муниципальных программ является стратегия социально-экономического развития территории. Положения стратегии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муниципального образования на долгосрочный период.</w:t>
      </w:r>
    </w:p>
    <w:p w:rsidR="00D408D1" w:rsidRDefault="00D408D1" w:rsidP="008E7312">
      <w:pPr>
        <w:spacing w:after="100" w:afterAutospacing="1"/>
        <w:ind w:left="709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ч.2 ст. 39 Федерального закона №172-ФЗ, по решению органов местного самоуправления </w:t>
      </w:r>
      <w:r w:rsidRPr="00D408D1">
        <w:rPr>
          <w:color w:val="000000"/>
          <w:sz w:val="28"/>
          <w:szCs w:val="28"/>
        </w:rPr>
        <w:t xml:space="preserve">могут разрабатываться, утверждаться (одобряться) и реализовываться стратегия социально-экономического развития муниципального образования и план </w:t>
      </w:r>
      <w:r w:rsidRPr="00D408D1">
        <w:rPr>
          <w:rStyle w:val="highlightsearch4"/>
          <w:color w:val="000000"/>
          <w:sz w:val="28"/>
          <w:szCs w:val="28"/>
        </w:rPr>
        <w:t>мероприятий</w:t>
      </w:r>
      <w:r w:rsidRPr="00D408D1">
        <w:rPr>
          <w:color w:val="000000"/>
          <w:sz w:val="28"/>
          <w:szCs w:val="28"/>
        </w:rPr>
        <w:t xml:space="preserve"> по </w:t>
      </w:r>
      <w:r w:rsidRPr="00D408D1">
        <w:rPr>
          <w:rStyle w:val="highlightsearch4"/>
          <w:color w:val="000000"/>
          <w:sz w:val="28"/>
          <w:szCs w:val="28"/>
        </w:rPr>
        <w:t>реализации</w:t>
      </w:r>
      <w:r w:rsidRPr="00D408D1">
        <w:rPr>
          <w:color w:val="000000"/>
          <w:sz w:val="28"/>
          <w:szCs w:val="28"/>
        </w:rPr>
        <w:t xml:space="preserve"> </w:t>
      </w:r>
      <w:r w:rsidRPr="00D408D1">
        <w:rPr>
          <w:rStyle w:val="highlightsearch4"/>
          <w:color w:val="000000"/>
          <w:sz w:val="28"/>
          <w:szCs w:val="28"/>
        </w:rPr>
        <w:t>стратегии</w:t>
      </w:r>
      <w:r w:rsidRPr="00D408D1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образования.</w:t>
      </w:r>
    </w:p>
    <w:p w:rsidR="00D408D1" w:rsidRPr="00D408D1" w:rsidRDefault="00D408D1" w:rsidP="001A5621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Сортавальском городском поселении решени</w:t>
      </w:r>
      <w:r w:rsidR="00557B1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органов местного самоуправления о разработке, утверждении (одобрении) и реализации стратегии социально-экономического развития поселения не принимались. </w:t>
      </w:r>
      <w:r w:rsidR="004846DB">
        <w:rPr>
          <w:color w:val="000000"/>
          <w:sz w:val="28"/>
          <w:szCs w:val="28"/>
        </w:rPr>
        <w:t xml:space="preserve">Стратегия социально-экономического развития Сортавальского городского поселения отсутствует, поэтому для принятия решения о разработки муниципальных программ Сортавальского городского поселения отсутствует основание, т.к. нет основы. </w:t>
      </w:r>
      <w:r>
        <w:rPr>
          <w:color w:val="000000"/>
          <w:sz w:val="28"/>
          <w:szCs w:val="28"/>
        </w:rPr>
        <w:t xml:space="preserve"> </w:t>
      </w:r>
    </w:p>
    <w:p w:rsidR="002D1DC5" w:rsidRPr="00C65002" w:rsidRDefault="002D1DC5" w:rsidP="008E7312">
      <w:pPr>
        <w:numPr>
          <w:ilvl w:val="1"/>
          <w:numId w:val="5"/>
        </w:numPr>
        <w:ind w:hanging="129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Соответствие цел</w:t>
      </w:r>
      <w:r w:rsidR="00C65002">
        <w:rPr>
          <w:i/>
          <w:sz w:val="28"/>
          <w:szCs w:val="28"/>
          <w:u w:val="single"/>
        </w:rPr>
        <w:t>ей</w:t>
      </w:r>
      <w:r>
        <w:rPr>
          <w:i/>
          <w:sz w:val="28"/>
          <w:szCs w:val="28"/>
          <w:u w:val="single"/>
        </w:rPr>
        <w:t xml:space="preserve"> программы </w:t>
      </w:r>
      <w:r w:rsidR="00C65002">
        <w:rPr>
          <w:i/>
          <w:sz w:val="28"/>
          <w:szCs w:val="28"/>
          <w:u w:val="single"/>
        </w:rPr>
        <w:t>поставленным в ней проблемам</w:t>
      </w:r>
    </w:p>
    <w:p w:rsidR="00C65002" w:rsidRDefault="004846DB" w:rsidP="00C65002">
      <w:pPr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проблемы в проекте МП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846DB" w:rsidRDefault="004846DB" w:rsidP="004846DB">
      <w:pPr>
        <w:numPr>
          <w:ilvl w:val="3"/>
          <w:numId w:val="5"/>
        </w:numPr>
        <w:spacing w:after="100" w:afterAutospacing="1"/>
        <w:ind w:left="567" w:hanging="567"/>
        <w:jc w:val="both"/>
        <w:rPr>
          <w:sz w:val="28"/>
          <w:szCs w:val="28"/>
        </w:rPr>
      </w:pPr>
      <w:r w:rsidRPr="004846DB">
        <w:rPr>
          <w:sz w:val="28"/>
          <w:szCs w:val="28"/>
        </w:rPr>
        <w:t>потеря жилья при пожарах, а также наличие в жилищном фонде поселения доли аварийного жилья (6 %)</w:t>
      </w:r>
      <w:proofErr w:type="gramStart"/>
      <w:r w:rsidRPr="004846DB">
        <w:rPr>
          <w:sz w:val="28"/>
          <w:szCs w:val="28"/>
        </w:rPr>
        <w:t xml:space="preserve"> ;</w:t>
      </w:r>
      <w:proofErr w:type="gramEnd"/>
    </w:p>
    <w:p w:rsidR="004846DB" w:rsidRDefault="004846DB" w:rsidP="004846DB">
      <w:pPr>
        <w:numPr>
          <w:ilvl w:val="3"/>
          <w:numId w:val="5"/>
        </w:numPr>
        <w:spacing w:after="100" w:afterAutospacing="1"/>
        <w:ind w:left="567" w:hanging="567"/>
        <w:jc w:val="both"/>
        <w:rPr>
          <w:sz w:val="28"/>
          <w:szCs w:val="28"/>
        </w:rPr>
      </w:pPr>
      <w:r w:rsidRPr="004846DB">
        <w:rPr>
          <w:sz w:val="28"/>
          <w:szCs w:val="28"/>
        </w:rPr>
        <w:lastRenderedPageBreak/>
        <w:t>возникновение очагов туберкулезной инфекции, где проживают малообеспеченные семьи из группы риска, что угрожает сохранению санитарно-эпидемиологического благополучия на территории поселения.</w:t>
      </w:r>
    </w:p>
    <w:p w:rsidR="00C65002" w:rsidRDefault="00C65002" w:rsidP="00ED5861">
      <w:pPr>
        <w:spacing w:after="100" w:afterAutospacing="1"/>
        <w:ind w:firstLine="426"/>
        <w:jc w:val="both"/>
        <w:rPr>
          <w:sz w:val="28"/>
          <w:szCs w:val="28"/>
        </w:rPr>
      </w:pPr>
      <w:r w:rsidRPr="004846DB">
        <w:rPr>
          <w:sz w:val="28"/>
          <w:szCs w:val="28"/>
        </w:rPr>
        <w:t>Цель муниципальной программы «</w:t>
      </w:r>
      <w:r w:rsidR="00ED5861">
        <w:rPr>
          <w:sz w:val="28"/>
          <w:szCs w:val="28"/>
        </w:rPr>
        <w:t>Формирование благоприятного социального климата и здорового образа жизни населения. Повышение уровня и качества жизни населения Сортавальского городского поселения».</w:t>
      </w:r>
    </w:p>
    <w:p w:rsidR="00ED5861" w:rsidRPr="004846DB" w:rsidRDefault="00ED5861" w:rsidP="00ED5861">
      <w:pPr>
        <w:spacing w:after="100" w:afterAutospacing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цель программы не соответствует поставленным в ней проблемам, т.к. озвученная проблема касается только малоимущих граждан поселения. Кроме того, в проекте не поставлены проблемы низкого уровня и качества жизни населения Сортавальского</w:t>
      </w:r>
      <w:r w:rsidR="00A14225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 xml:space="preserve"> </w:t>
      </w:r>
    </w:p>
    <w:p w:rsidR="00C20ED9" w:rsidRPr="00C20ED9" w:rsidRDefault="00C20ED9" w:rsidP="008E7312">
      <w:pPr>
        <w:numPr>
          <w:ilvl w:val="1"/>
          <w:numId w:val="5"/>
        </w:numPr>
        <w:ind w:hanging="129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Конкретизация целей конечным результатом</w:t>
      </w:r>
    </w:p>
    <w:p w:rsidR="00C20ED9" w:rsidRDefault="00A14225" w:rsidP="00A14225">
      <w:pPr>
        <w:ind w:left="1440" w:hanging="101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конечные результаты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14225" w:rsidRDefault="00A14225" w:rsidP="00A14225">
      <w:pPr>
        <w:numPr>
          <w:ilvl w:val="0"/>
          <w:numId w:val="8"/>
        </w:numPr>
        <w:spacing w:after="100" w:after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Смягчение негативных последствий от потери жилья и значительной части имущества, получение 36 гражданами социальной поддержки, ежегодно;</w:t>
      </w:r>
    </w:p>
    <w:p w:rsidR="00A14225" w:rsidRDefault="00A14225" w:rsidP="00A14225">
      <w:pPr>
        <w:numPr>
          <w:ilvl w:val="0"/>
          <w:numId w:val="8"/>
        </w:numPr>
        <w:spacing w:after="100" w:after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санитарно-эпидемиологического благополучия населения Сортавальского городского поселения, дезинфекция 9 квартир ежегодно.</w:t>
      </w:r>
    </w:p>
    <w:p w:rsidR="00A14225" w:rsidRDefault="00A14225" w:rsidP="00A14225">
      <w:pPr>
        <w:spacing w:after="100" w:afterAutospacing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конечные результаты </w:t>
      </w:r>
      <w:r w:rsidR="000F1AD6">
        <w:rPr>
          <w:sz w:val="28"/>
          <w:szCs w:val="28"/>
        </w:rPr>
        <w:t xml:space="preserve">не соответствуют поставленной цели, т.к. не формируют здоровый образ жизни и не повышают уровень и качество жизни населения Сортавальского городского поселения. </w:t>
      </w:r>
    </w:p>
    <w:p w:rsidR="008E7312" w:rsidRPr="00A254C5" w:rsidRDefault="00A254C5" w:rsidP="005C7E35">
      <w:pPr>
        <w:numPr>
          <w:ilvl w:val="1"/>
          <w:numId w:val="5"/>
        </w:numPr>
        <w:ind w:left="142" w:hanging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Являются ли задачи  программы необходимыми и достаточными для достижения её цели</w:t>
      </w:r>
    </w:p>
    <w:p w:rsidR="00A254C5" w:rsidRDefault="000F1AD6" w:rsidP="000F1AD6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проекта МП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F1AD6" w:rsidRDefault="000F1AD6" w:rsidP="000F1AD6">
      <w:pPr>
        <w:numPr>
          <w:ilvl w:val="0"/>
          <w:numId w:val="9"/>
        </w:numPr>
        <w:spacing w:after="100" w:afterAutospacing="1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социальной помощи гражданам Сортавальского городского поселения, потерявшим жильё и значительную часть имущества</w:t>
      </w:r>
      <w:proofErr w:type="gramStart"/>
      <w:r>
        <w:rPr>
          <w:sz w:val="28"/>
          <w:szCs w:val="28"/>
        </w:rPr>
        <w:t>;,</w:t>
      </w:r>
      <w:proofErr w:type="gramEnd"/>
    </w:p>
    <w:p w:rsidR="000F1AD6" w:rsidRDefault="00FA792B" w:rsidP="00563D30">
      <w:pPr>
        <w:numPr>
          <w:ilvl w:val="0"/>
          <w:numId w:val="9"/>
        </w:numPr>
        <w:spacing w:after="100" w:afterAutospacing="1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уровня жизни малообеспеченных семей из группы риска и обеспечение санитарно-эпидемиологического благополучия населения Сортавальского городского поселения.</w:t>
      </w:r>
    </w:p>
    <w:p w:rsidR="00FA792B" w:rsidRDefault="00FA792B" w:rsidP="00FA792B">
      <w:pPr>
        <w:spacing w:after="100" w:afterAutospacing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задачи являются не достаточными для достижения цели, т.к. отсутствуют задачи, решение которых будет направлено на формирование здорового образа жизни и повышению уровня и качества жизни </w:t>
      </w:r>
      <w:r w:rsidR="009B4E9E">
        <w:rPr>
          <w:sz w:val="28"/>
          <w:szCs w:val="28"/>
        </w:rPr>
        <w:t xml:space="preserve">населения Сортавальского городского поселения (увеличение </w:t>
      </w:r>
      <w:r w:rsidR="009B4E9E" w:rsidRPr="009B4E9E">
        <w:rPr>
          <w:color w:val="000000"/>
          <w:sz w:val="28"/>
          <w:szCs w:val="28"/>
          <w:shd w:val="clear" w:color="auto" w:fill="FFFFFF"/>
        </w:rPr>
        <w:t>количеств</w:t>
      </w:r>
      <w:r w:rsidR="009B4E9E">
        <w:rPr>
          <w:color w:val="000000"/>
          <w:sz w:val="28"/>
          <w:szCs w:val="28"/>
          <w:shd w:val="clear" w:color="auto" w:fill="FFFFFF"/>
        </w:rPr>
        <w:t>а</w:t>
      </w:r>
      <w:r w:rsidR="009B4E9E" w:rsidRPr="009B4E9E">
        <w:rPr>
          <w:color w:val="000000"/>
          <w:sz w:val="28"/>
          <w:szCs w:val="28"/>
          <w:shd w:val="clear" w:color="auto" w:fill="FFFFFF"/>
        </w:rPr>
        <w:t xml:space="preserve"> потребляемых материальных, культурно-бытовых и социальных благ</w:t>
      </w:r>
      <w:r w:rsidR="009B4E9E">
        <w:rPr>
          <w:color w:val="000000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</w:p>
    <w:p w:rsidR="000B52BC" w:rsidRPr="000B52BC" w:rsidRDefault="000B52BC" w:rsidP="000B52BC">
      <w:pPr>
        <w:numPr>
          <w:ilvl w:val="1"/>
          <w:numId w:val="5"/>
        </w:numPr>
        <w:ind w:hanging="1298"/>
        <w:jc w:val="both"/>
        <w:rPr>
          <w:sz w:val="28"/>
          <w:szCs w:val="28"/>
        </w:rPr>
      </w:pPr>
      <w:r w:rsidRPr="00244186">
        <w:rPr>
          <w:i/>
          <w:sz w:val="28"/>
          <w:szCs w:val="28"/>
          <w:u w:val="single"/>
        </w:rPr>
        <w:t>Дублируются ли задачи муниципальной программы в подпрограммах</w:t>
      </w:r>
      <w:r>
        <w:rPr>
          <w:sz w:val="28"/>
          <w:szCs w:val="28"/>
          <w:u w:val="single"/>
        </w:rPr>
        <w:t>.</w:t>
      </w:r>
    </w:p>
    <w:p w:rsidR="000B52BC" w:rsidRDefault="009B4E9E" w:rsidP="000B52BC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Проект МП не содержит подпрограмм</w:t>
      </w:r>
    </w:p>
    <w:p w:rsidR="000B52BC" w:rsidRDefault="000B52BC" w:rsidP="00BC3A2A">
      <w:pPr>
        <w:ind w:left="567" w:hanging="425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2.6. </w:t>
      </w:r>
      <w:r w:rsidR="00244186" w:rsidRPr="00244186">
        <w:rPr>
          <w:i/>
          <w:sz w:val="28"/>
          <w:szCs w:val="28"/>
          <w:u w:val="single"/>
        </w:rPr>
        <w:t>П</w:t>
      </w:r>
      <w:r w:rsidRPr="00244186">
        <w:rPr>
          <w:i/>
          <w:sz w:val="28"/>
          <w:szCs w:val="28"/>
          <w:u w:val="single"/>
        </w:rPr>
        <w:t xml:space="preserve">риведено ли обоснование состава и значений целевых индикаторов и показателей результатов </w:t>
      </w:r>
      <w:r w:rsidR="00244186" w:rsidRPr="00244186">
        <w:rPr>
          <w:i/>
          <w:sz w:val="28"/>
          <w:szCs w:val="28"/>
          <w:u w:val="single"/>
        </w:rPr>
        <w:t xml:space="preserve">муниципальной </w:t>
      </w:r>
      <w:r w:rsidRPr="00244186">
        <w:rPr>
          <w:i/>
          <w:sz w:val="28"/>
          <w:szCs w:val="28"/>
          <w:u w:val="single"/>
        </w:rPr>
        <w:t xml:space="preserve">программы, подпрограмм и непосредственных результатов основных мероприятий </w:t>
      </w:r>
      <w:r w:rsidR="003752B0">
        <w:rPr>
          <w:i/>
          <w:sz w:val="28"/>
          <w:szCs w:val="28"/>
          <w:u w:val="single"/>
        </w:rPr>
        <w:t xml:space="preserve">за каждый год </w:t>
      </w:r>
      <w:r w:rsidRPr="00244186">
        <w:rPr>
          <w:i/>
          <w:sz w:val="28"/>
          <w:szCs w:val="28"/>
          <w:u w:val="single"/>
        </w:rPr>
        <w:t xml:space="preserve"> е</w:t>
      </w:r>
      <w:r w:rsidR="003752B0">
        <w:rPr>
          <w:i/>
          <w:sz w:val="28"/>
          <w:szCs w:val="28"/>
          <w:u w:val="single"/>
        </w:rPr>
        <w:t>ё</w:t>
      </w:r>
      <w:r w:rsidRPr="00244186">
        <w:rPr>
          <w:i/>
          <w:sz w:val="28"/>
          <w:szCs w:val="28"/>
          <w:u w:val="single"/>
        </w:rPr>
        <w:t xml:space="preserve"> реализации</w:t>
      </w:r>
      <w:r w:rsidR="00244186">
        <w:rPr>
          <w:i/>
          <w:sz w:val="28"/>
          <w:szCs w:val="28"/>
          <w:u w:val="single"/>
        </w:rPr>
        <w:t>.</w:t>
      </w:r>
    </w:p>
    <w:p w:rsidR="003752B0" w:rsidRDefault="00B662F0" w:rsidP="006A038F">
      <w:pPr>
        <w:spacing w:after="100" w:afterAutospacing="1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</w:t>
      </w:r>
      <w:r w:rsidR="008A6D86">
        <w:rPr>
          <w:sz w:val="28"/>
          <w:szCs w:val="28"/>
        </w:rPr>
        <w:t xml:space="preserve"> к МП</w:t>
      </w:r>
      <w:r>
        <w:rPr>
          <w:sz w:val="28"/>
          <w:szCs w:val="28"/>
        </w:rPr>
        <w:t xml:space="preserve"> приведены показатели результата достижения задач МП. Целевые показатели, характеризующие уровень достижения цели МП в количественном и качественном выражении, отсутствуют.  </w:t>
      </w:r>
    </w:p>
    <w:p w:rsidR="003752B0" w:rsidRDefault="003752B0" w:rsidP="00BC3A2A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752B0">
        <w:rPr>
          <w:i/>
          <w:sz w:val="28"/>
          <w:szCs w:val="28"/>
          <w:u w:val="single"/>
        </w:rPr>
        <w:t xml:space="preserve">Учитывают ли целевые индикаторы и показатели результатов </w:t>
      </w:r>
      <w:r w:rsidR="00BC3A2A">
        <w:rPr>
          <w:i/>
          <w:sz w:val="28"/>
          <w:szCs w:val="28"/>
          <w:u w:val="single"/>
        </w:rPr>
        <w:t xml:space="preserve"> муниципальной </w:t>
      </w:r>
      <w:r w:rsidRPr="003752B0">
        <w:rPr>
          <w:i/>
          <w:sz w:val="28"/>
          <w:szCs w:val="28"/>
          <w:u w:val="single"/>
        </w:rPr>
        <w:t>программы показатели социально</w:t>
      </w:r>
      <w:r w:rsidR="00BC3A2A">
        <w:rPr>
          <w:i/>
          <w:sz w:val="28"/>
          <w:szCs w:val="28"/>
          <w:u w:val="single"/>
        </w:rPr>
        <w:t>-</w:t>
      </w:r>
      <w:r w:rsidRPr="003752B0">
        <w:rPr>
          <w:i/>
          <w:sz w:val="28"/>
          <w:szCs w:val="28"/>
          <w:u w:val="single"/>
        </w:rPr>
        <w:t>экономического развития</w:t>
      </w:r>
      <w:r w:rsidR="00BC3A2A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BC3A2A" w:rsidRDefault="008A6D86" w:rsidP="001A5621">
      <w:pPr>
        <w:spacing w:after="100" w:afterAutospacing="1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социально-экономического развития не учтены в проекте МП, т.к. Стратегия социально-экономического развития Сортавальского городского поселения отсутствует.</w:t>
      </w:r>
    </w:p>
    <w:p w:rsidR="006A038F" w:rsidRDefault="006A038F" w:rsidP="006A242A">
      <w:pPr>
        <w:numPr>
          <w:ilvl w:val="0"/>
          <w:numId w:val="5"/>
        </w:numPr>
        <w:spacing w:after="100" w:afterAutospacing="1"/>
        <w:jc w:val="both"/>
        <w:rPr>
          <w:i/>
          <w:sz w:val="28"/>
          <w:szCs w:val="28"/>
          <w:u w:val="single"/>
        </w:rPr>
      </w:pPr>
      <w:r w:rsidRPr="006A242A">
        <w:rPr>
          <w:b/>
          <w:i/>
          <w:sz w:val="28"/>
          <w:szCs w:val="28"/>
          <w:u w:val="single"/>
        </w:rPr>
        <w:t xml:space="preserve">Анализ мероприятий проекта </w:t>
      </w:r>
      <w:r w:rsidR="00A55548" w:rsidRPr="006A242A">
        <w:rPr>
          <w:b/>
          <w:i/>
          <w:sz w:val="28"/>
          <w:szCs w:val="28"/>
          <w:u w:val="single"/>
        </w:rPr>
        <w:t>муниципальной программы</w:t>
      </w:r>
      <w:r w:rsidR="006A242A">
        <w:rPr>
          <w:i/>
          <w:sz w:val="28"/>
          <w:szCs w:val="28"/>
          <w:u w:val="single"/>
        </w:rPr>
        <w:t>.</w:t>
      </w:r>
      <w:r w:rsidR="00A55548">
        <w:rPr>
          <w:i/>
          <w:sz w:val="28"/>
          <w:szCs w:val="28"/>
          <w:u w:val="single"/>
        </w:rPr>
        <w:t xml:space="preserve"> </w:t>
      </w:r>
    </w:p>
    <w:p w:rsidR="006A242A" w:rsidRDefault="006A242A" w:rsidP="006A242A">
      <w:pPr>
        <w:numPr>
          <w:ilvl w:val="1"/>
          <w:numId w:val="5"/>
        </w:numPr>
        <w:ind w:left="709" w:hanging="709"/>
        <w:jc w:val="both"/>
        <w:rPr>
          <w:i/>
          <w:sz w:val="28"/>
          <w:szCs w:val="28"/>
          <w:u w:val="single"/>
        </w:rPr>
      </w:pPr>
      <w:r w:rsidRPr="006A242A">
        <w:rPr>
          <w:i/>
          <w:sz w:val="28"/>
          <w:szCs w:val="28"/>
          <w:u w:val="single"/>
        </w:rPr>
        <w:t>приведены ли мероприятия, которые необходимо реализовать для достижения (решения) каждой из составляющих цели программ</w:t>
      </w:r>
      <w:proofErr w:type="gramStart"/>
      <w:r w:rsidRPr="006A242A">
        <w:rPr>
          <w:i/>
          <w:sz w:val="28"/>
          <w:szCs w:val="28"/>
          <w:u w:val="single"/>
        </w:rPr>
        <w:t>ы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подпрограммы)</w:t>
      </w:r>
      <w:r w:rsidRPr="006A242A">
        <w:rPr>
          <w:i/>
          <w:sz w:val="28"/>
          <w:szCs w:val="28"/>
          <w:u w:val="single"/>
        </w:rPr>
        <w:t>, каждой из задач программы</w:t>
      </w:r>
      <w:r>
        <w:rPr>
          <w:i/>
          <w:sz w:val="28"/>
          <w:szCs w:val="28"/>
          <w:u w:val="single"/>
        </w:rPr>
        <w:t>(подпрограммы).</w:t>
      </w:r>
    </w:p>
    <w:p w:rsidR="006A242A" w:rsidRPr="006A242A" w:rsidRDefault="00BD0162" w:rsidP="009624EC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мероприятия, которые необходимо реализовать для достижения составляющих цели </w:t>
      </w:r>
      <w:r w:rsidR="009624EC">
        <w:rPr>
          <w:sz w:val="28"/>
          <w:szCs w:val="28"/>
        </w:rPr>
        <w:t>- формирование здорового образа жизни и повышение уровня и качества жизни населения Сортавальского городского поселения.</w:t>
      </w:r>
    </w:p>
    <w:p w:rsidR="006A038F" w:rsidRPr="006A242A" w:rsidRDefault="006A242A" w:rsidP="00BD0162">
      <w:pPr>
        <w:numPr>
          <w:ilvl w:val="1"/>
          <w:numId w:val="5"/>
        </w:numPr>
        <w:ind w:left="709" w:hanging="709"/>
        <w:jc w:val="both"/>
        <w:rPr>
          <w:i/>
          <w:sz w:val="28"/>
          <w:szCs w:val="28"/>
          <w:u w:val="single"/>
        </w:rPr>
      </w:pPr>
      <w:r w:rsidRPr="006A242A">
        <w:rPr>
          <w:i/>
          <w:sz w:val="28"/>
          <w:szCs w:val="28"/>
          <w:u w:val="single"/>
        </w:rPr>
        <w:t>соответствуют ли программные мероприятия целям и задачам программы</w:t>
      </w:r>
    </w:p>
    <w:p w:rsidR="006A242A" w:rsidRDefault="00BD0162" w:rsidP="00BD0162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9624EC">
        <w:rPr>
          <w:sz w:val="28"/>
          <w:szCs w:val="28"/>
        </w:rPr>
        <w:t>проекта МП</w:t>
      </w:r>
      <w:r>
        <w:rPr>
          <w:sz w:val="28"/>
          <w:szCs w:val="28"/>
        </w:rPr>
        <w:t xml:space="preserve">  являются достаточными для достижения </w:t>
      </w:r>
      <w:r w:rsidR="009624EC">
        <w:rPr>
          <w:sz w:val="28"/>
          <w:szCs w:val="28"/>
        </w:rPr>
        <w:t>планируемых задач, но реализация планируемых мероприятий не обеспечит достижение поставленной цели</w:t>
      </w:r>
      <w:r w:rsidR="004E503D">
        <w:rPr>
          <w:sz w:val="28"/>
          <w:szCs w:val="28"/>
        </w:rPr>
        <w:t>.</w:t>
      </w:r>
    </w:p>
    <w:p w:rsidR="004E503D" w:rsidRDefault="004E503D" w:rsidP="004E503D">
      <w:pPr>
        <w:numPr>
          <w:ilvl w:val="1"/>
          <w:numId w:val="5"/>
        </w:numPr>
        <w:ind w:left="709" w:hanging="709"/>
        <w:jc w:val="both"/>
        <w:rPr>
          <w:i/>
          <w:sz w:val="28"/>
          <w:szCs w:val="28"/>
          <w:u w:val="single"/>
        </w:rPr>
      </w:pPr>
      <w:r w:rsidRPr="004E503D">
        <w:rPr>
          <w:i/>
          <w:sz w:val="28"/>
          <w:szCs w:val="28"/>
          <w:u w:val="single"/>
        </w:rPr>
        <w:t>конкретны ли программные мероприятия (ясны ли виды и объемы работ) и их непосредственные результаты</w:t>
      </w:r>
    </w:p>
    <w:p w:rsidR="004E503D" w:rsidRDefault="004E503D" w:rsidP="0013773A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0A4EF8">
        <w:rPr>
          <w:sz w:val="28"/>
          <w:szCs w:val="28"/>
        </w:rPr>
        <w:t>проекта МП</w:t>
      </w:r>
      <w:r>
        <w:rPr>
          <w:sz w:val="28"/>
          <w:szCs w:val="28"/>
        </w:rPr>
        <w:t xml:space="preserve">  конкретны (</w:t>
      </w:r>
      <w:r w:rsidR="000A4EF8">
        <w:rPr>
          <w:sz w:val="28"/>
          <w:szCs w:val="28"/>
        </w:rPr>
        <w:t>ясны</w:t>
      </w:r>
      <w:r>
        <w:rPr>
          <w:sz w:val="28"/>
          <w:szCs w:val="28"/>
        </w:rPr>
        <w:t xml:space="preserve"> виды и объемы работ), а также </w:t>
      </w:r>
      <w:r w:rsidR="000A4EF8">
        <w:rPr>
          <w:sz w:val="28"/>
          <w:szCs w:val="28"/>
        </w:rPr>
        <w:t>присутствует</w:t>
      </w:r>
      <w:r>
        <w:rPr>
          <w:sz w:val="28"/>
          <w:szCs w:val="28"/>
        </w:rPr>
        <w:t xml:space="preserve"> значение конечного результата </w:t>
      </w:r>
      <w:proofErr w:type="gramStart"/>
      <w:r w:rsidR="000A4EF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достижение </w:t>
      </w:r>
      <w:r w:rsidR="000A4EF8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в количественном выражении).</w:t>
      </w:r>
      <w:r w:rsidR="000A4EF8">
        <w:rPr>
          <w:sz w:val="28"/>
          <w:szCs w:val="28"/>
        </w:rPr>
        <w:t xml:space="preserve"> Конечный результат достижения цели отсутствует.</w:t>
      </w:r>
    </w:p>
    <w:p w:rsidR="004E503D" w:rsidRDefault="0013773A" w:rsidP="0013773A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имеет</w:t>
      </w:r>
      <w:r w:rsidR="004E503D" w:rsidRPr="004E503D">
        <w:rPr>
          <w:i/>
          <w:sz w:val="28"/>
          <w:szCs w:val="28"/>
          <w:u w:val="single"/>
        </w:rPr>
        <w:t xml:space="preserve"> ли</w:t>
      </w:r>
      <w:r>
        <w:rPr>
          <w:i/>
          <w:sz w:val="28"/>
          <w:szCs w:val="28"/>
          <w:u w:val="single"/>
        </w:rPr>
        <w:t xml:space="preserve"> финансово-экономическое обоснование</w:t>
      </w:r>
      <w:r w:rsidR="004E503D" w:rsidRPr="004E503D">
        <w:rPr>
          <w:i/>
          <w:sz w:val="28"/>
          <w:szCs w:val="28"/>
          <w:u w:val="single"/>
        </w:rPr>
        <w:t xml:space="preserve"> информация о необходимых для реализации каждого мероприятия ресурсах (с указанием источников финансирования</w:t>
      </w:r>
      <w:r w:rsidR="004E503D" w:rsidRPr="004E503D">
        <w:rPr>
          <w:sz w:val="28"/>
          <w:szCs w:val="28"/>
        </w:rPr>
        <w:t>)</w:t>
      </w:r>
    </w:p>
    <w:p w:rsidR="0013773A" w:rsidRPr="004E503D" w:rsidRDefault="0013773A" w:rsidP="00563D30">
      <w:pPr>
        <w:ind w:left="720" w:firstLine="41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proofErr w:type="gramStart"/>
      <w:r>
        <w:rPr>
          <w:sz w:val="28"/>
          <w:szCs w:val="28"/>
        </w:rPr>
        <w:t xml:space="preserve"> </w:t>
      </w:r>
      <w:r w:rsidR="00563D30">
        <w:rPr>
          <w:sz w:val="28"/>
          <w:szCs w:val="28"/>
        </w:rPr>
        <w:t>,</w:t>
      </w:r>
      <w:proofErr w:type="gramEnd"/>
      <w:r w:rsidR="00563D30">
        <w:rPr>
          <w:sz w:val="28"/>
          <w:szCs w:val="28"/>
        </w:rPr>
        <w:t xml:space="preserve"> направленные на решение поставленной задачи «содействие повышению уровня жизни малообеспеченных семей из группы риска и обеспечение санитарно-эпидемиологического </w:t>
      </w:r>
      <w:r w:rsidR="00563D30">
        <w:rPr>
          <w:sz w:val="28"/>
          <w:szCs w:val="28"/>
        </w:rPr>
        <w:lastRenderedPageBreak/>
        <w:t xml:space="preserve">благополучия населения Сортавальского городского поселения» финансово-экономически не обоснованы, т.к. составе документов и материалов к проекту МП не представлено финансово-экономическое обоснование стоимости услуг дезинфекции в очагах туберкулезной инфекции (расчеты), произведенные методами определения начальной (максимальной) цены контракта в соответствии с Федеральным законом от 05.04.2013г. №44-ФЗ. </w:t>
      </w:r>
    </w:p>
    <w:p w:rsidR="001A5621" w:rsidRPr="001A5621" w:rsidRDefault="001A5621" w:rsidP="00465293">
      <w:pPr>
        <w:numPr>
          <w:ilvl w:val="0"/>
          <w:numId w:val="5"/>
        </w:numPr>
        <w:spacing w:after="100" w:afterAutospacing="1"/>
        <w:jc w:val="both"/>
        <w:rPr>
          <w:b/>
          <w:sz w:val="28"/>
          <w:szCs w:val="28"/>
        </w:rPr>
      </w:pPr>
      <w:r w:rsidRPr="001A5621">
        <w:rPr>
          <w:sz w:val="28"/>
          <w:szCs w:val="28"/>
        </w:rPr>
        <w:t>Табличная часть П</w:t>
      </w:r>
      <w:r w:rsidR="004F1705" w:rsidRPr="001A5621">
        <w:rPr>
          <w:sz w:val="28"/>
          <w:szCs w:val="28"/>
        </w:rPr>
        <w:t>аспорт</w:t>
      </w:r>
      <w:r w:rsidRPr="001A5621">
        <w:rPr>
          <w:sz w:val="28"/>
          <w:szCs w:val="28"/>
        </w:rPr>
        <w:t>а</w:t>
      </w:r>
      <w:r w:rsidR="004F1705" w:rsidRPr="001A5621">
        <w:rPr>
          <w:sz w:val="28"/>
          <w:szCs w:val="28"/>
        </w:rPr>
        <w:t xml:space="preserve"> муниципальной программы </w:t>
      </w:r>
      <w:r w:rsidR="00465293" w:rsidRPr="001A5621">
        <w:rPr>
          <w:sz w:val="28"/>
          <w:szCs w:val="28"/>
        </w:rPr>
        <w:t>составлен</w:t>
      </w:r>
      <w:r w:rsidRPr="001A5621">
        <w:rPr>
          <w:sz w:val="28"/>
          <w:szCs w:val="28"/>
        </w:rPr>
        <w:t>а</w:t>
      </w:r>
      <w:r w:rsidR="00465293" w:rsidRPr="001A5621">
        <w:rPr>
          <w:sz w:val="28"/>
          <w:szCs w:val="28"/>
        </w:rPr>
        <w:t xml:space="preserve"> не по форме,</w:t>
      </w:r>
      <w:r w:rsidR="004F1705" w:rsidRPr="001A5621">
        <w:rPr>
          <w:sz w:val="28"/>
          <w:szCs w:val="28"/>
        </w:rPr>
        <w:t xml:space="preserve"> согласно Приложению №1 к Порядку</w:t>
      </w:r>
      <w:r w:rsidRPr="001A5621">
        <w:rPr>
          <w:sz w:val="28"/>
          <w:szCs w:val="28"/>
        </w:rPr>
        <w:t xml:space="preserve"> принятия решений о разработке, реализации и оценке эффективности муниципальных программ Сортавальского городского поселения</w:t>
      </w:r>
      <w:r w:rsidR="004F1705" w:rsidRPr="001A5621">
        <w:rPr>
          <w:sz w:val="28"/>
          <w:szCs w:val="28"/>
        </w:rPr>
        <w:t xml:space="preserve"> </w:t>
      </w:r>
      <w:proofErr w:type="gramStart"/>
      <w:r w:rsidR="00465293" w:rsidRPr="001A5621">
        <w:rPr>
          <w:sz w:val="28"/>
          <w:szCs w:val="28"/>
        </w:rPr>
        <w:t xml:space="preserve">( </w:t>
      </w:r>
      <w:proofErr w:type="gramEnd"/>
      <w:r w:rsidR="00465293" w:rsidRPr="001A5621">
        <w:rPr>
          <w:sz w:val="28"/>
          <w:szCs w:val="28"/>
        </w:rPr>
        <w:t>излишне включен</w:t>
      </w:r>
      <w:r w:rsidRPr="001A5621">
        <w:rPr>
          <w:sz w:val="28"/>
          <w:szCs w:val="28"/>
        </w:rPr>
        <w:t>ы</w:t>
      </w:r>
      <w:r w:rsidR="00465293" w:rsidRPr="001A5621">
        <w:rPr>
          <w:sz w:val="28"/>
          <w:szCs w:val="28"/>
        </w:rPr>
        <w:t xml:space="preserve"> раздел</w:t>
      </w:r>
      <w:r w:rsidRPr="001A5621">
        <w:rPr>
          <w:sz w:val="28"/>
          <w:szCs w:val="28"/>
        </w:rPr>
        <w:t>ы</w:t>
      </w:r>
      <w:r w:rsidR="00465293" w:rsidRPr="001A5621">
        <w:rPr>
          <w:sz w:val="28"/>
          <w:szCs w:val="28"/>
        </w:rPr>
        <w:t xml:space="preserve"> «</w:t>
      </w:r>
      <w:r w:rsidRPr="001A5621">
        <w:rPr>
          <w:sz w:val="28"/>
          <w:szCs w:val="28"/>
        </w:rPr>
        <w:t>Перечень основных мероприятий</w:t>
      </w:r>
      <w:r w:rsidR="00465293" w:rsidRPr="001A5621">
        <w:rPr>
          <w:sz w:val="28"/>
          <w:szCs w:val="28"/>
        </w:rPr>
        <w:t>»</w:t>
      </w:r>
      <w:r w:rsidRPr="001A5621">
        <w:rPr>
          <w:sz w:val="28"/>
          <w:szCs w:val="28"/>
        </w:rPr>
        <w:t xml:space="preserve"> и «Контроль исполнения Программы»</w:t>
      </w:r>
      <w:r w:rsidR="00465293" w:rsidRPr="001A5621">
        <w:rPr>
          <w:sz w:val="28"/>
          <w:szCs w:val="28"/>
        </w:rPr>
        <w:t>)</w:t>
      </w:r>
      <w:r w:rsidR="00D1567C" w:rsidRPr="001A5621">
        <w:rPr>
          <w:sz w:val="28"/>
          <w:szCs w:val="28"/>
        </w:rPr>
        <w:t>.</w:t>
      </w:r>
      <w:r w:rsidR="00465293" w:rsidRPr="001A5621">
        <w:rPr>
          <w:sz w:val="28"/>
          <w:szCs w:val="28"/>
        </w:rPr>
        <w:t xml:space="preserve"> </w:t>
      </w:r>
    </w:p>
    <w:p w:rsidR="00465293" w:rsidRPr="001A5621" w:rsidRDefault="00465293" w:rsidP="001A5621">
      <w:pPr>
        <w:ind w:left="502"/>
        <w:jc w:val="both"/>
        <w:rPr>
          <w:b/>
          <w:sz w:val="28"/>
          <w:szCs w:val="28"/>
        </w:rPr>
      </w:pPr>
      <w:r w:rsidRPr="001A5621">
        <w:rPr>
          <w:b/>
          <w:sz w:val="28"/>
          <w:szCs w:val="28"/>
        </w:rPr>
        <w:t xml:space="preserve">Обобщение выводов </w:t>
      </w:r>
      <w:r w:rsidR="005C7E35" w:rsidRPr="001A5621">
        <w:rPr>
          <w:b/>
          <w:sz w:val="28"/>
          <w:szCs w:val="28"/>
        </w:rPr>
        <w:t>и замечаний</w:t>
      </w:r>
      <w:r w:rsidRPr="001A5621">
        <w:rPr>
          <w:b/>
          <w:sz w:val="28"/>
          <w:szCs w:val="28"/>
        </w:rPr>
        <w:t>:</w:t>
      </w:r>
    </w:p>
    <w:p w:rsidR="001A5621" w:rsidRDefault="001A5621" w:rsidP="001A562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Представленный на экспертизу проект муниципального акта устанавливает расходные обязательства Сортавальского городского поселения не связанные с решением вопросов местного значения, а отнесенные к компетенции органов государственной власти субъектов РФ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A5621" w:rsidRPr="00D408D1" w:rsidRDefault="001A5621" w:rsidP="001A5621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Стратегия социально-экономического развития Сортавальского городского поселения отсутствует, поэтому для принятия решения о разработки муниципальных программ Сортавальского городского поселения отсутствует основание, т.к. нет основы.  </w:t>
      </w:r>
    </w:p>
    <w:p w:rsidR="001A5621" w:rsidRPr="004846DB" w:rsidRDefault="001A5621" w:rsidP="001A5621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Поставленная цель программы не соответствует поставленным в ней проблемам, т.к. озвученная проблема касается только малоимущих граждан поселения. Кроме того, в проекте не поставлены проблемы низкого уровня и качества жизни населения Сортавальского городского поселения. </w:t>
      </w:r>
    </w:p>
    <w:p w:rsidR="001A5621" w:rsidRDefault="001A5621" w:rsidP="001A5621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конечные результаты не соответствуют поставленной цели, т.к. не формируют здоровый образ жизни и не повышают уровень и качество жизни населения Сортавальского городского поселения. </w:t>
      </w:r>
    </w:p>
    <w:p w:rsidR="001A5621" w:rsidRDefault="001A5621" w:rsidP="001A5621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задачи являются не достаточными для достижения цели, т.к. отсутствуют задачи, решение которых будет направлено на формирование здорового образа жизни и повышению уровня и качества жизни населения Сортавальского городского поселения (увеличение </w:t>
      </w:r>
      <w:r w:rsidRPr="009B4E9E">
        <w:rPr>
          <w:color w:val="000000"/>
          <w:sz w:val="28"/>
          <w:szCs w:val="28"/>
          <w:shd w:val="clear" w:color="auto" w:fill="FFFFFF"/>
        </w:rPr>
        <w:t>количеств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B4E9E">
        <w:rPr>
          <w:color w:val="000000"/>
          <w:sz w:val="28"/>
          <w:szCs w:val="28"/>
          <w:shd w:val="clear" w:color="auto" w:fill="FFFFFF"/>
        </w:rPr>
        <w:t xml:space="preserve"> потребляемых материальных, культурно-бытовых и социальных благ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</w:p>
    <w:p w:rsidR="001A5621" w:rsidRPr="001A5621" w:rsidRDefault="001A5621" w:rsidP="001A562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Целевые показатели, характеризующие уровень достижения цели МП в количественном и качественном выражении, отсутствуют.  </w:t>
      </w:r>
    </w:p>
    <w:p w:rsidR="001A5621" w:rsidRDefault="001A5621" w:rsidP="001A5621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социально-экономического развития не учтены в проекте МП, т.к. Стратегия социально-экономического развития Сортавальского городского поселения отсутствует.</w:t>
      </w:r>
    </w:p>
    <w:p w:rsidR="001A5621" w:rsidRPr="006A242A" w:rsidRDefault="001A5621" w:rsidP="001A5621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Отсутствуют мероприятия, которые необходимо реализовать для достижения составляющих цели - формирование здорового образа жизни и повышение уровня и качества жизни населения Сортавальского городского поселения.</w:t>
      </w:r>
    </w:p>
    <w:p w:rsidR="001A5621" w:rsidRPr="00557B14" w:rsidRDefault="00557B14" w:rsidP="00557B14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направленные на решение поставленной задачи «содействие повышению уровня жизни малообеспеченных семей из группы риска и обеспечение санитарно-эпидемиологического благополучия населения Сортавальского городского поселения» финансово-экономически не обоснованы, т.к. составе документов и материалов к проекту МП не представлено финансово-экономическое обоснование стоимости услуг дезинфекции в очагах туберкулезной инфекции (расчеты), произведенные методами определения начальной (максимальной) цены контракта в соответствии с Федеральным законом от 05.04.2013г. №44-ФЗ.</w:t>
      </w:r>
    </w:p>
    <w:p w:rsidR="00557B14" w:rsidRPr="001A5621" w:rsidRDefault="00557B14" w:rsidP="00557B14">
      <w:pPr>
        <w:numPr>
          <w:ilvl w:val="0"/>
          <w:numId w:val="7"/>
        </w:numPr>
        <w:spacing w:after="100" w:afterAutospacing="1"/>
        <w:jc w:val="both"/>
        <w:rPr>
          <w:b/>
          <w:sz w:val="28"/>
          <w:szCs w:val="28"/>
        </w:rPr>
      </w:pPr>
      <w:r w:rsidRPr="001A5621">
        <w:rPr>
          <w:sz w:val="28"/>
          <w:szCs w:val="28"/>
        </w:rPr>
        <w:t xml:space="preserve">Табличная часть Паспорта муниципальной программы составлена не по форме, согласно Приложению №1 к Порядку принятия решений о разработке, реализации и оценке эффективности муниципальных программ Сортавальского городского поселения </w:t>
      </w:r>
      <w:proofErr w:type="gramStart"/>
      <w:r w:rsidRPr="001A5621">
        <w:rPr>
          <w:sz w:val="28"/>
          <w:szCs w:val="28"/>
        </w:rPr>
        <w:t xml:space="preserve">( </w:t>
      </w:r>
      <w:proofErr w:type="gramEnd"/>
      <w:r w:rsidRPr="001A5621">
        <w:rPr>
          <w:sz w:val="28"/>
          <w:szCs w:val="28"/>
        </w:rPr>
        <w:t xml:space="preserve">излишне включены разделы «Перечень основных мероприятий» и «Контроль исполнения Программы»). </w:t>
      </w:r>
    </w:p>
    <w:p w:rsidR="005C7E35" w:rsidRDefault="00EE60D6" w:rsidP="00557B14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557B14">
        <w:rPr>
          <w:b w:val="0"/>
          <w:szCs w:val="28"/>
        </w:rPr>
        <w:t>Администрацией Сортавальского поселения</w:t>
      </w:r>
      <w:r w:rsidR="00A8176F">
        <w:rPr>
          <w:b w:val="0"/>
          <w:szCs w:val="28"/>
        </w:rPr>
        <w:t xml:space="preserve"> 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</w:t>
      </w:r>
      <w:r w:rsidR="00557B14">
        <w:rPr>
          <w:b w:val="0"/>
          <w:szCs w:val="28"/>
        </w:rPr>
        <w:t>п</w:t>
      </w:r>
      <w:r w:rsidR="00A8176F">
        <w:rPr>
          <w:b w:val="0"/>
          <w:szCs w:val="28"/>
        </w:rPr>
        <w:t>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 xml:space="preserve">администрации Сортавальского </w:t>
      </w:r>
      <w:r w:rsidR="00557B14">
        <w:rPr>
          <w:b w:val="0"/>
        </w:rPr>
        <w:t>поселения</w:t>
      </w:r>
      <w:r w:rsidR="00CF1135" w:rsidRPr="001856A5">
        <w:rPr>
          <w:b w:val="0"/>
        </w:rPr>
        <w:t xml:space="preserve"> «</w:t>
      </w:r>
      <w:r w:rsidR="00944EE4" w:rsidRPr="004C2DE9">
        <w:rPr>
          <w:b w:val="0"/>
          <w:szCs w:val="28"/>
        </w:rPr>
        <w:t>Об утверждении муниципальной программы «</w:t>
      </w:r>
      <w:r w:rsidR="00557B14">
        <w:rPr>
          <w:b w:val="0"/>
          <w:szCs w:val="28"/>
        </w:rPr>
        <w:t>Адресная социальная помощь»</w:t>
      </w:r>
      <w:r w:rsidR="008543E0">
        <w:rPr>
          <w:b w:val="0"/>
          <w:szCs w:val="28"/>
        </w:rPr>
        <w:t xml:space="preserve"> на 201</w:t>
      </w:r>
      <w:r w:rsidR="005C7E35">
        <w:rPr>
          <w:b w:val="0"/>
          <w:szCs w:val="28"/>
        </w:rPr>
        <w:t>9</w:t>
      </w:r>
      <w:r w:rsidR="008543E0">
        <w:rPr>
          <w:b w:val="0"/>
          <w:szCs w:val="28"/>
        </w:rPr>
        <w:t>-202</w:t>
      </w:r>
      <w:r w:rsidR="00557B14">
        <w:rPr>
          <w:b w:val="0"/>
          <w:szCs w:val="28"/>
        </w:rPr>
        <w:t>1</w:t>
      </w:r>
      <w:r w:rsidR="008543E0">
        <w:rPr>
          <w:b w:val="0"/>
          <w:szCs w:val="28"/>
        </w:rPr>
        <w:t xml:space="preserve"> годы</w:t>
      </w:r>
      <w:r w:rsidR="00CF1135">
        <w:rPr>
          <w:b w:val="0"/>
          <w:szCs w:val="28"/>
        </w:rPr>
        <w:t xml:space="preserve"> </w:t>
      </w:r>
      <w:r w:rsidR="005C7E35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5C7E35">
        <w:rPr>
          <w:b w:val="0"/>
          <w:szCs w:val="28"/>
        </w:rPr>
        <w:t>и</w:t>
      </w:r>
      <w:proofErr w:type="gramEnd"/>
      <w:r w:rsidR="005C7E35">
        <w:rPr>
          <w:b w:val="0"/>
          <w:szCs w:val="28"/>
        </w:rPr>
        <w:t xml:space="preserve"> и внесения изменений в проект программы</w:t>
      </w:r>
      <w:r w:rsidR="005C7E35" w:rsidRPr="00A07288">
        <w:rPr>
          <w:bCs/>
          <w:szCs w:val="28"/>
        </w:rPr>
        <w:t xml:space="preserve"> 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BA" w:rsidRDefault="00AA56BA" w:rsidP="004436D2">
      <w:r>
        <w:separator/>
      </w:r>
    </w:p>
  </w:endnote>
  <w:endnote w:type="continuationSeparator" w:id="0">
    <w:p w:rsidR="00AA56BA" w:rsidRDefault="00AA56B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BA" w:rsidRDefault="00AA56BA" w:rsidP="004436D2">
      <w:r>
        <w:separator/>
      </w:r>
    </w:p>
  </w:footnote>
  <w:footnote w:type="continuationSeparator" w:id="0">
    <w:p w:rsidR="00AA56BA" w:rsidRDefault="00AA56B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E1328">
      <w:rPr>
        <w:noProof/>
      </w:rPr>
      <w:t>8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34712A"/>
    <w:multiLevelType w:val="hybridMultilevel"/>
    <w:tmpl w:val="36C0B4AC"/>
    <w:lvl w:ilvl="0" w:tplc="4E628C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4B6BEA"/>
    <w:multiLevelType w:val="hybridMultilevel"/>
    <w:tmpl w:val="68F86A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92475C0"/>
    <w:multiLevelType w:val="hybridMultilevel"/>
    <w:tmpl w:val="2E40A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362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4EF8"/>
    <w:rsid w:val="000A5478"/>
    <w:rsid w:val="000B52BC"/>
    <w:rsid w:val="000C10E9"/>
    <w:rsid w:val="000D183B"/>
    <w:rsid w:val="000D2F13"/>
    <w:rsid w:val="000D65D4"/>
    <w:rsid w:val="000F1AD6"/>
    <w:rsid w:val="000F2055"/>
    <w:rsid w:val="000F37C9"/>
    <w:rsid w:val="000F7541"/>
    <w:rsid w:val="00103B99"/>
    <w:rsid w:val="001070B3"/>
    <w:rsid w:val="001104F2"/>
    <w:rsid w:val="001225C3"/>
    <w:rsid w:val="00124832"/>
    <w:rsid w:val="0013773A"/>
    <w:rsid w:val="001425A1"/>
    <w:rsid w:val="00150383"/>
    <w:rsid w:val="001810F0"/>
    <w:rsid w:val="001856A5"/>
    <w:rsid w:val="00187A9B"/>
    <w:rsid w:val="00191EF6"/>
    <w:rsid w:val="0019501C"/>
    <w:rsid w:val="001A000B"/>
    <w:rsid w:val="001A5621"/>
    <w:rsid w:val="001C5D10"/>
    <w:rsid w:val="0020073B"/>
    <w:rsid w:val="00215B05"/>
    <w:rsid w:val="002179CE"/>
    <w:rsid w:val="00221B4B"/>
    <w:rsid w:val="00230B5F"/>
    <w:rsid w:val="0023661A"/>
    <w:rsid w:val="00236CEC"/>
    <w:rsid w:val="00244186"/>
    <w:rsid w:val="002441C4"/>
    <w:rsid w:val="00261481"/>
    <w:rsid w:val="002652B3"/>
    <w:rsid w:val="0028200F"/>
    <w:rsid w:val="00284823"/>
    <w:rsid w:val="00285BC0"/>
    <w:rsid w:val="002922EE"/>
    <w:rsid w:val="00296AE3"/>
    <w:rsid w:val="002A0189"/>
    <w:rsid w:val="002A3009"/>
    <w:rsid w:val="002C59B3"/>
    <w:rsid w:val="002D1DC5"/>
    <w:rsid w:val="002D771A"/>
    <w:rsid w:val="002E2A1C"/>
    <w:rsid w:val="002E4B48"/>
    <w:rsid w:val="002E6B9A"/>
    <w:rsid w:val="002F3A9D"/>
    <w:rsid w:val="002F3AAE"/>
    <w:rsid w:val="00300900"/>
    <w:rsid w:val="003020AF"/>
    <w:rsid w:val="0031428C"/>
    <w:rsid w:val="003203F1"/>
    <w:rsid w:val="0032078F"/>
    <w:rsid w:val="00324B3D"/>
    <w:rsid w:val="00334089"/>
    <w:rsid w:val="00334551"/>
    <w:rsid w:val="003349F1"/>
    <w:rsid w:val="00344476"/>
    <w:rsid w:val="0034516F"/>
    <w:rsid w:val="00351B35"/>
    <w:rsid w:val="003532A3"/>
    <w:rsid w:val="00372707"/>
    <w:rsid w:val="003752B0"/>
    <w:rsid w:val="0037564F"/>
    <w:rsid w:val="003908F0"/>
    <w:rsid w:val="003909D0"/>
    <w:rsid w:val="003A6EFB"/>
    <w:rsid w:val="003C0C4E"/>
    <w:rsid w:val="003C12B2"/>
    <w:rsid w:val="003C42A8"/>
    <w:rsid w:val="003D07EB"/>
    <w:rsid w:val="00407966"/>
    <w:rsid w:val="004176C7"/>
    <w:rsid w:val="00426678"/>
    <w:rsid w:val="004436D2"/>
    <w:rsid w:val="00465293"/>
    <w:rsid w:val="00474B5E"/>
    <w:rsid w:val="004846DB"/>
    <w:rsid w:val="00484E08"/>
    <w:rsid w:val="00495190"/>
    <w:rsid w:val="004C0102"/>
    <w:rsid w:val="004C2DE9"/>
    <w:rsid w:val="004E503D"/>
    <w:rsid w:val="004F1705"/>
    <w:rsid w:val="005056D2"/>
    <w:rsid w:val="0050621A"/>
    <w:rsid w:val="0055099F"/>
    <w:rsid w:val="005509E4"/>
    <w:rsid w:val="00554D4B"/>
    <w:rsid w:val="0055570F"/>
    <w:rsid w:val="005561F0"/>
    <w:rsid w:val="00557B14"/>
    <w:rsid w:val="00563D30"/>
    <w:rsid w:val="00585DE1"/>
    <w:rsid w:val="005A2E84"/>
    <w:rsid w:val="005A4880"/>
    <w:rsid w:val="005B4CB4"/>
    <w:rsid w:val="005B4DBE"/>
    <w:rsid w:val="005C342A"/>
    <w:rsid w:val="005C7E35"/>
    <w:rsid w:val="005E6F9D"/>
    <w:rsid w:val="00603E51"/>
    <w:rsid w:val="00621A3B"/>
    <w:rsid w:val="006254DF"/>
    <w:rsid w:val="006307C0"/>
    <w:rsid w:val="006365FB"/>
    <w:rsid w:val="00662981"/>
    <w:rsid w:val="006632DB"/>
    <w:rsid w:val="006807BF"/>
    <w:rsid w:val="00680818"/>
    <w:rsid w:val="00685B6F"/>
    <w:rsid w:val="006A038F"/>
    <w:rsid w:val="006A242A"/>
    <w:rsid w:val="006A7DE8"/>
    <w:rsid w:val="006B3A56"/>
    <w:rsid w:val="006C1B75"/>
    <w:rsid w:val="006C459A"/>
    <w:rsid w:val="006E2059"/>
    <w:rsid w:val="006E3307"/>
    <w:rsid w:val="006F0694"/>
    <w:rsid w:val="006F18DF"/>
    <w:rsid w:val="00703888"/>
    <w:rsid w:val="00703A50"/>
    <w:rsid w:val="00706922"/>
    <w:rsid w:val="00715464"/>
    <w:rsid w:val="00722482"/>
    <w:rsid w:val="0072731D"/>
    <w:rsid w:val="00737469"/>
    <w:rsid w:val="00751EB9"/>
    <w:rsid w:val="00753403"/>
    <w:rsid w:val="00757084"/>
    <w:rsid w:val="00766454"/>
    <w:rsid w:val="00774DD8"/>
    <w:rsid w:val="00785332"/>
    <w:rsid w:val="007A3BEA"/>
    <w:rsid w:val="007A6DF4"/>
    <w:rsid w:val="007C469D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255AB"/>
    <w:rsid w:val="008543E0"/>
    <w:rsid w:val="008631D6"/>
    <w:rsid w:val="00865996"/>
    <w:rsid w:val="008773CB"/>
    <w:rsid w:val="0088560A"/>
    <w:rsid w:val="008914F2"/>
    <w:rsid w:val="0089229B"/>
    <w:rsid w:val="00893F47"/>
    <w:rsid w:val="008A4C62"/>
    <w:rsid w:val="008A6D86"/>
    <w:rsid w:val="008B577E"/>
    <w:rsid w:val="008C0755"/>
    <w:rsid w:val="008C20D9"/>
    <w:rsid w:val="008C37F6"/>
    <w:rsid w:val="008E3B9D"/>
    <w:rsid w:val="008E7312"/>
    <w:rsid w:val="008F192B"/>
    <w:rsid w:val="00906BEA"/>
    <w:rsid w:val="00922B0D"/>
    <w:rsid w:val="00924520"/>
    <w:rsid w:val="0093100A"/>
    <w:rsid w:val="00942ED2"/>
    <w:rsid w:val="00944EE4"/>
    <w:rsid w:val="00951B51"/>
    <w:rsid w:val="00957F40"/>
    <w:rsid w:val="009624EC"/>
    <w:rsid w:val="00967C00"/>
    <w:rsid w:val="009725B6"/>
    <w:rsid w:val="009779E8"/>
    <w:rsid w:val="009836EF"/>
    <w:rsid w:val="009B4335"/>
    <w:rsid w:val="009B4E9E"/>
    <w:rsid w:val="009C21C1"/>
    <w:rsid w:val="009C5CA2"/>
    <w:rsid w:val="009C6E1C"/>
    <w:rsid w:val="009D2B4F"/>
    <w:rsid w:val="009D42F1"/>
    <w:rsid w:val="009E48E1"/>
    <w:rsid w:val="00A07288"/>
    <w:rsid w:val="00A10298"/>
    <w:rsid w:val="00A14225"/>
    <w:rsid w:val="00A213BF"/>
    <w:rsid w:val="00A254C5"/>
    <w:rsid w:val="00A452E8"/>
    <w:rsid w:val="00A46517"/>
    <w:rsid w:val="00A54674"/>
    <w:rsid w:val="00A55548"/>
    <w:rsid w:val="00A65C86"/>
    <w:rsid w:val="00A66343"/>
    <w:rsid w:val="00A6701C"/>
    <w:rsid w:val="00A73830"/>
    <w:rsid w:val="00A8176F"/>
    <w:rsid w:val="00A90F3B"/>
    <w:rsid w:val="00AA2607"/>
    <w:rsid w:val="00AA56BA"/>
    <w:rsid w:val="00AA6FC1"/>
    <w:rsid w:val="00AB131D"/>
    <w:rsid w:val="00AC36D8"/>
    <w:rsid w:val="00AD1E1F"/>
    <w:rsid w:val="00AE1328"/>
    <w:rsid w:val="00AE3C36"/>
    <w:rsid w:val="00AF2B75"/>
    <w:rsid w:val="00B15FD1"/>
    <w:rsid w:val="00B2777E"/>
    <w:rsid w:val="00B27810"/>
    <w:rsid w:val="00B30078"/>
    <w:rsid w:val="00B337F2"/>
    <w:rsid w:val="00B40DAB"/>
    <w:rsid w:val="00B5688A"/>
    <w:rsid w:val="00B63CD3"/>
    <w:rsid w:val="00B65FC6"/>
    <w:rsid w:val="00B662F0"/>
    <w:rsid w:val="00B83797"/>
    <w:rsid w:val="00B84847"/>
    <w:rsid w:val="00BA2FDA"/>
    <w:rsid w:val="00BB4FFC"/>
    <w:rsid w:val="00BB71CA"/>
    <w:rsid w:val="00BC3984"/>
    <w:rsid w:val="00BC3A2A"/>
    <w:rsid w:val="00BD0162"/>
    <w:rsid w:val="00BD0ED2"/>
    <w:rsid w:val="00BF0F16"/>
    <w:rsid w:val="00C01DB0"/>
    <w:rsid w:val="00C0350F"/>
    <w:rsid w:val="00C20ED9"/>
    <w:rsid w:val="00C21547"/>
    <w:rsid w:val="00C3553E"/>
    <w:rsid w:val="00C3777A"/>
    <w:rsid w:val="00C37F0F"/>
    <w:rsid w:val="00C4603C"/>
    <w:rsid w:val="00C53DB4"/>
    <w:rsid w:val="00C65002"/>
    <w:rsid w:val="00C758B2"/>
    <w:rsid w:val="00C8480B"/>
    <w:rsid w:val="00C851E6"/>
    <w:rsid w:val="00C96A2C"/>
    <w:rsid w:val="00C96B07"/>
    <w:rsid w:val="00CA4377"/>
    <w:rsid w:val="00CB10E5"/>
    <w:rsid w:val="00CC7811"/>
    <w:rsid w:val="00CE600B"/>
    <w:rsid w:val="00CE677D"/>
    <w:rsid w:val="00CF1135"/>
    <w:rsid w:val="00CF38A8"/>
    <w:rsid w:val="00D01293"/>
    <w:rsid w:val="00D04367"/>
    <w:rsid w:val="00D04D1F"/>
    <w:rsid w:val="00D11535"/>
    <w:rsid w:val="00D1567C"/>
    <w:rsid w:val="00D303D6"/>
    <w:rsid w:val="00D3689A"/>
    <w:rsid w:val="00D408D1"/>
    <w:rsid w:val="00D44AE0"/>
    <w:rsid w:val="00D61490"/>
    <w:rsid w:val="00D653F3"/>
    <w:rsid w:val="00D665C5"/>
    <w:rsid w:val="00DA3017"/>
    <w:rsid w:val="00DA3691"/>
    <w:rsid w:val="00DB01F9"/>
    <w:rsid w:val="00DB0CAE"/>
    <w:rsid w:val="00DB102C"/>
    <w:rsid w:val="00DB2614"/>
    <w:rsid w:val="00DB3840"/>
    <w:rsid w:val="00DE19DE"/>
    <w:rsid w:val="00DE44E1"/>
    <w:rsid w:val="00DE72C1"/>
    <w:rsid w:val="00DF5AD5"/>
    <w:rsid w:val="00E06032"/>
    <w:rsid w:val="00E07C46"/>
    <w:rsid w:val="00E12217"/>
    <w:rsid w:val="00E33F2F"/>
    <w:rsid w:val="00E4641D"/>
    <w:rsid w:val="00E47BB7"/>
    <w:rsid w:val="00E60370"/>
    <w:rsid w:val="00E63299"/>
    <w:rsid w:val="00E82851"/>
    <w:rsid w:val="00E9069A"/>
    <w:rsid w:val="00E957C7"/>
    <w:rsid w:val="00EA12D7"/>
    <w:rsid w:val="00EB7BFB"/>
    <w:rsid w:val="00ED5861"/>
    <w:rsid w:val="00EE5185"/>
    <w:rsid w:val="00EE60D6"/>
    <w:rsid w:val="00EE7D0A"/>
    <w:rsid w:val="00EF3D51"/>
    <w:rsid w:val="00EF7FBA"/>
    <w:rsid w:val="00F05A67"/>
    <w:rsid w:val="00F06B55"/>
    <w:rsid w:val="00F456C1"/>
    <w:rsid w:val="00F462B6"/>
    <w:rsid w:val="00F94830"/>
    <w:rsid w:val="00F97B9E"/>
    <w:rsid w:val="00FA792B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8E3B9D"/>
    <w:rPr>
      <w:color w:val="0000FF"/>
      <w:u w:val="single"/>
    </w:rPr>
  </w:style>
  <w:style w:type="character" w:customStyle="1" w:styleId="highlightsearch4">
    <w:name w:val="highlightsearch4"/>
    <w:rsid w:val="0086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8E3B9D"/>
    <w:rPr>
      <w:color w:val="0000FF"/>
      <w:u w:val="single"/>
    </w:rPr>
  </w:style>
  <w:style w:type="character" w:customStyle="1" w:styleId="highlightsearch4">
    <w:name w:val="highlightsearch4"/>
    <w:rsid w:val="0086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16581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/document/12117177/entry/26302049</vt:lpwstr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/document/12115118/entry/202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2018-10-31T08:29:00Z</cp:lastPrinted>
  <dcterms:created xsi:type="dcterms:W3CDTF">2018-12-09T17:30:00Z</dcterms:created>
  <dcterms:modified xsi:type="dcterms:W3CDTF">2018-12-09T17:30:00Z</dcterms:modified>
</cp:coreProperties>
</file>