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514D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515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B11D53">
        <w:rPr>
          <w:rFonts w:ascii="Times New Roman" w:hAnsi="Times New Roman" w:cs="Times New Roman"/>
          <w:b/>
          <w:sz w:val="28"/>
          <w:szCs w:val="28"/>
        </w:rPr>
        <w:t>72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3A2">
        <w:rPr>
          <w:rFonts w:ascii="Times New Roman" w:hAnsi="Times New Roman" w:cs="Times New Roman"/>
          <w:b/>
          <w:sz w:val="28"/>
          <w:szCs w:val="28"/>
        </w:rPr>
        <w:t>1</w:t>
      </w:r>
      <w:r w:rsidR="00B11D5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B11D53">
        <w:rPr>
          <w:rFonts w:ascii="Times New Roman" w:hAnsi="Times New Roman" w:cs="Times New Roman"/>
          <w:b/>
          <w:sz w:val="28"/>
          <w:szCs w:val="28"/>
        </w:rPr>
        <w:t>8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B11D53">
        <w:rPr>
          <w:rFonts w:ascii="Times New Roman" w:hAnsi="Times New Roman" w:cs="Times New Roman"/>
          <w:b/>
          <w:sz w:val="28"/>
          <w:szCs w:val="28"/>
        </w:rPr>
        <w:t>1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DA396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1D53">
        <w:rPr>
          <w:rFonts w:ascii="Times New Roman" w:hAnsi="Times New Roman" w:cs="Times New Roman"/>
          <w:b/>
          <w:sz w:val="28"/>
          <w:szCs w:val="28"/>
        </w:rPr>
        <w:t>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b/>
          <w:sz w:val="28"/>
          <w:szCs w:val="28"/>
        </w:rPr>
        <w:t>марта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C258D5">
        <w:rPr>
          <w:rFonts w:ascii="Times New Roman" w:hAnsi="Times New Roman" w:cs="Times New Roman"/>
          <w:b/>
          <w:sz w:val="28"/>
          <w:szCs w:val="28"/>
        </w:rPr>
        <w:t>4</w:t>
      </w:r>
    </w:p>
    <w:p w:rsidR="00731980" w:rsidRPr="00731980" w:rsidRDefault="005B3DFB" w:rsidP="00CA60CF">
      <w:pPr>
        <w:pStyle w:val="a3"/>
        <w:numPr>
          <w:ilvl w:val="0"/>
          <w:numId w:val="5"/>
        </w:numPr>
        <w:shd w:val="clear" w:color="auto" w:fill="FFFFFF"/>
        <w:spacing w:after="100" w:afterAutospacing="1"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B11D53">
        <w:rPr>
          <w:rFonts w:ascii="Times New Roman" w:hAnsi="Times New Roman" w:cs="Times New Roman"/>
          <w:sz w:val="28"/>
          <w:szCs w:val="28"/>
        </w:rPr>
        <w:t>21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3033A2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B11D53">
        <w:rPr>
          <w:rFonts w:ascii="Times New Roman" w:hAnsi="Times New Roman" w:cs="Times New Roman"/>
          <w:sz w:val="28"/>
          <w:szCs w:val="28"/>
        </w:rPr>
        <w:t>13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>марта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B11D53" w:rsidRPr="00B11D53">
        <w:rPr>
          <w:rFonts w:ascii="Times New Roman" w:hAnsi="Times New Roman" w:cs="Times New Roman"/>
          <w:sz w:val="28"/>
          <w:szCs w:val="28"/>
        </w:rPr>
        <w:t>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11D53" w:rsidRPr="00B11D53">
        <w:rPr>
          <w:rFonts w:ascii="Times New Roman" w:hAnsi="Times New Roman" w:cs="Times New Roman"/>
          <w:sz w:val="28"/>
          <w:szCs w:val="28"/>
        </w:rPr>
        <w:t>8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11D53" w:rsidRPr="00B11D53">
        <w:rPr>
          <w:rFonts w:ascii="Times New Roman" w:hAnsi="Times New Roman" w:cs="Times New Roman"/>
          <w:sz w:val="28"/>
          <w:szCs w:val="28"/>
        </w:rPr>
        <w:t>72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B11D53" w:rsidRPr="00B11D53">
        <w:rPr>
          <w:rFonts w:ascii="Times New Roman" w:hAnsi="Times New Roman" w:cs="Times New Roman"/>
          <w:sz w:val="28"/>
          <w:szCs w:val="28"/>
        </w:rPr>
        <w:t>1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AF2257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B11D53" w:rsidRPr="00B11D53">
        <w:rPr>
          <w:rFonts w:ascii="Times New Roman" w:hAnsi="Times New Roman" w:cs="Times New Roman"/>
          <w:sz w:val="28"/>
          <w:szCs w:val="28"/>
        </w:rPr>
        <w:t>58963.8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B11D53" w:rsidRPr="00B11D53">
        <w:rPr>
          <w:rFonts w:ascii="Times New Roman" w:hAnsi="Times New Roman" w:cs="Times New Roman"/>
          <w:sz w:val="28"/>
          <w:szCs w:val="28"/>
        </w:rPr>
        <w:t>1160167</w:t>
      </w:r>
      <w:r w:rsidR="00B11D53">
        <w:rPr>
          <w:rFonts w:ascii="Times New Roman" w:hAnsi="Times New Roman" w:cs="Times New Roman"/>
          <w:sz w:val="28"/>
          <w:szCs w:val="28"/>
        </w:rPr>
        <w:t>,</w:t>
      </w:r>
      <w:r w:rsidR="00B11D53" w:rsidRPr="00B11D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B11D53">
        <w:rPr>
          <w:rFonts w:ascii="Times New Roman" w:hAnsi="Times New Roman" w:cs="Times New Roman"/>
          <w:sz w:val="28"/>
          <w:szCs w:val="28"/>
        </w:rPr>
        <w:t>58963,8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B11D53">
        <w:rPr>
          <w:rFonts w:ascii="Times New Roman" w:hAnsi="Times New Roman" w:cs="Times New Roman"/>
          <w:sz w:val="28"/>
          <w:szCs w:val="28"/>
        </w:rPr>
        <w:t>60320,6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B11D53">
        <w:rPr>
          <w:rFonts w:ascii="Times New Roman" w:hAnsi="Times New Roman" w:cs="Times New Roman"/>
          <w:sz w:val="28"/>
          <w:szCs w:val="28"/>
        </w:rPr>
        <w:t>61242,</w:t>
      </w:r>
      <w:r w:rsidR="00080E84">
        <w:rPr>
          <w:rFonts w:ascii="Times New Roman" w:hAnsi="Times New Roman" w:cs="Times New Roman"/>
          <w:sz w:val="28"/>
          <w:szCs w:val="28"/>
        </w:rPr>
        <w:t>1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B11D53">
        <w:rPr>
          <w:rFonts w:ascii="Times New Roman" w:hAnsi="Times New Roman" w:cs="Times New Roman"/>
          <w:sz w:val="28"/>
          <w:szCs w:val="28"/>
        </w:rPr>
        <w:t>164846,</w:t>
      </w:r>
      <w:r w:rsidR="00080E84">
        <w:rPr>
          <w:rFonts w:ascii="Times New Roman" w:hAnsi="Times New Roman" w:cs="Times New Roman"/>
          <w:sz w:val="28"/>
          <w:szCs w:val="28"/>
        </w:rPr>
        <w:t>1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AF2257">
        <w:rPr>
          <w:rFonts w:ascii="Times New Roman" w:hAnsi="Times New Roman" w:cs="Times New Roman"/>
          <w:sz w:val="28"/>
          <w:szCs w:val="28"/>
        </w:rPr>
        <w:t>увеличится</w:t>
      </w:r>
      <w:r w:rsidR="0033076C">
        <w:rPr>
          <w:rFonts w:ascii="Times New Roman" w:hAnsi="Times New Roman" w:cs="Times New Roman"/>
          <w:sz w:val="28"/>
          <w:szCs w:val="28"/>
        </w:rPr>
        <w:t xml:space="preserve"> на </w:t>
      </w:r>
      <w:r w:rsidR="00B11D53">
        <w:rPr>
          <w:rFonts w:ascii="Times New Roman" w:hAnsi="Times New Roman" w:cs="Times New Roman"/>
          <w:sz w:val="28"/>
          <w:szCs w:val="28"/>
        </w:rPr>
        <w:t>2278,2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>. и составит 4678,2 тыс. руб.</w:t>
      </w:r>
    </w:p>
    <w:p w:rsidR="00BB1336" w:rsidRDefault="00AF2257" w:rsidP="00AF2257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>Остальные параметры бюджета  поселения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Pr="00AF225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годов, утвержденные в ст.1 Решения о бюджете, в представленном проекте не уточняются. </w:t>
      </w: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201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сравнению с  утвержденным бюджетом 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58963,8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на 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58963,8</w:t>
      </w:r>
      <w:r w:rsidR="00C25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состав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3B149F">
        <w:rPr>
          <w:rFonts w:ascii="Times New Roman" w:hAnsi="Times New Roman" w:cs="Times New Roman"/>
          <w:sz w:val="28"/>
          <w:szCs w:val="28"/>
        </w:rPr>
        <w:t>160167,8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A057E9" w:rsidRDefault="00BF5BE4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произойдет за счет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</w:t>
      </w:r>
      <w:proofErr w:type="gramStart"/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в виде</w:t>
      </w:r>
      <w:r w:rsidR="00A057E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57E9" w:rsidRDefault="00A057E9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B25BDF">
        <w:rPr>
          <w:rFonts w:ascii="Times New Roman" w:eastAsia="Times New Roman" w:hAnsi="Times New Roman"/>
          <w:sz w:val="28"/>
          <w:szCs w:val="28"/>
          <w:lang w:eastAsia="ru-RU"/>
        </w:rPr>
        <w:t>51377,1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A057E9" w:rsidRDefault="003B149F" w:rsidP="00A057E9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в объеме 23000,0 тыс. руб. на мероприятия (разработка ПСД) по обеспечению инженерной и транспортной инфраструктуры земельных участков, предназначенных для бесплатного предоставления многодетным семьям для индивидуального жилищного строительства</w:t>
      </w:r>
      <w:r w:rsidR="00A057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57E9" w:rsidRDefault="003B149F" w:rsidP="00A057E9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на реализацию мероприятий по формированию современной городской среды в объеме 14682,6 тыс. руб.</w:t>
      </w:r>
      <w:r w:rsidR="00A057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57E9" w:rsidRDefault="003B149F" w:rsidP="00A057E9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прочих субсидий на реализацию мероприятий госпрограммы «Развитие транспортной системы» на сумму 12874,2 тыс. руб., на поддержку местных </w:t>
      </w:r>
      <w:proofErr w:type="gramStart"/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>инициатив</w:t>
      </w:r>
      <w:proofErr w:type="gramEnd"/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820,3 тыс. руб.</w:t>
      </w:r>
      <w:r w:rsidR="00A057E9" w:rsidRPr="00A057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57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57E9" w:rsidRDefault="00A057E9" w:rsidP="00A057E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1A3B"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межбюджетных трансфертов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7423,5 тыс. руб.,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A63665" w:rsidRDefault="00151A3B" w:rsidP="00A057E9">
      <w:pPr>
        <w:pStyle w:val="a3"/>
        <w:widowControl w:val="0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7E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057E9">
        <w:rPr>
          <w:rFonts w:ascii="Times New Roman" w:eastAsia="Times New Roman" w:hAnsi="Times New Roman"/>
          <w:sz w:val="28"/>
          <w:szCs w:val="28"/>
          <w:lang w:eastAsia="ru-RU"/>
        </w:rPr>
        <w:t>частичную компенсацию дополнительных расходов на повышение оплаты труда работникам культуры в объеме 1869,9 тыс. руб.;</w:t>
      </w:r>
    </w:p>
    <w:p w:rsidR="00A057E9" w:rsidRDefault="00A057E9" w:rsidP="00A057E9">
      <w:pPr>
        <w:pStyle w:val="a3"/>
        <w:widowControl w:val="0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госпрограммы «Обеспечение доступным и комфортным жильем и жилищно-коммунальными услугами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снос аварийных многоквартирных домов) в объеме 2500,0 тыс. руб.;</w:t>
      </w:r>
    </w:p>
    <w:p w:rsidR="00A057E9" w:rsidRDefault="00A057E9" w:rsidP="00A057E9">
      <w:pPr>
        <w:pStyle w:val="a3"/>
        <w:widowControl w:val="0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мероприятия по эффективному управлению муниципальными финансами в объеме 93,1 тыс. руб.;</w:t>
      </w:r>
    </w:p>
    <w:p w:rsidR="00A057E9" w:rsidRDefault="00A057E9" w:rsidP="00B25BDF">
      <w:pPr>
        <w:pStyle w:val="a3"/>
        <w:widowControl w:val="0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мероприятия по приведению объектов по переселению граждан из аварийного жилищного фонда в соответствие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строительными нормами и правилами в объеме 2960,5 тыс. руб.</w:t>
      </w:r>
    </w:p>
    <w:p w:rsidR="00B25BDF" w:rsidRPr="00B25BDF" w:rsidRDefault="00B25BDF" w:rsidP="00B25BDF">
      <w:pPr>
        <w:widowControl w:val="0"/>
        <w:spacing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BD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безвозмездные поступления от физических и юридических лиц на поддержку местных инициатив в объеме 163,2 тыс. руб.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>164846,0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80E84">
        <w:rPr>
          <w:rFonts w:ascii="Times New Roman" w:eastAsia="Times New Roman" w:hAnsi="Times New Roman" w:cs="Times New Roman"/>
          <w:sz w:val="28"/>
          <w:szCs w:val="28"/>
          <w:lang w:eastAsia="ru-RU"/>
        </w:rPr>
        <w:t>61242,1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25B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7"/>
        <w:gridCol w:w="1257"/>
        <w:gridCol w:w="1516"/>
        <w:gridCol w:w="1088"/>
        <w:gridCol w:w="994"/>
        <w:gridCol w:w="1102"/>
        <w:gridCol w:w="1157"/>
      </w:tblGrid>
      <w:tr w:rsidR="00A22CCF" w:rsidTr="00A22CC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70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22CCF" w:rsidTr="00A22CCF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Pr="001B0D62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A22CCF"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2CCF" w:rsidTr="00915CDB">
        <w:tc>
          <w:tcPr>
            <w:tcW w:w="0" w:type="auto"/>
          </w:tcPr>
          <w:p w:rsidR="00A22CCF" w:rsidRPr="000356CC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22CCF" w:rsidRPr="000356CC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A22CCF" w:rsidRPr="000356CC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19365,4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</w:tcPr>
          <w:p w:rsidR="00A22CCF" w:rsidRPr="000356CC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19365,4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</w:tcPr>
          <w:p w:rsidR="00A22CCF" w:rsidRPr="000356CC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Pr="000356CC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22CCF" w:rsidRDefault="00A22CCF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28981,8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41856,0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+12874,2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34609,2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79642,2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+45033,0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17625,0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20959,9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+3334,9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A22CCF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A22CCF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</w:tcPr>
          <w:p w:rsidR="00A22CCF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0" w:type="auto"/>
            <w:vAlign w:val="center"/>
          </w:tcPr>
          <w:p w:rsidR="00A22CCF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A22CCF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rPr>
          <w:trHeight w:val="305"/>
        </w:trPr>
        <w:tc>
          <w:tcPr>
            <w:tcW w:w="0" w:type="auto"/>
          </w:tcPr>
          <w:p w:rsidR="00A22CCF" w:rsidRPr="001341AC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A22CCF" w:rsidRPr="001341AC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CCF" w:rsidRPr="005E122C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103604,0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A22CCF" w:rsidRPr="005E122C" w:rsidRDefault="00170118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02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64846,1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A22CCF" w:rsidRPr="005E122C" w:rsidRDefault="00080E84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+61242,1</w:t>
            </w:r>
          </w:p>
        </w:tc>
      </w:tr>
    </w:tbl>
    <w:p w:rsidR="00DC63DA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разделу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 на общую сумму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12874,2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, по разделу 0500 «Жилищно-коммунальное хозяйство» на общую сумму 45033,0 тыс. руб., по разделу 0800 «Культура и кинематография» на общую сумму 3334,9 тыс. руб.</w:t>
      </w: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080E84">
        <w:rPr>
          <w:rFonts w:ascii="Times New Roman" w:hAnsi="Times New Roman" w:cs="Times New Roman"/>
          <w:sz w:val="28"/>
          <w:szCs w:val="28"/>
        </w:rPr>
        <w:t>е</w:t>
      </w:r>
      <w:r w:rsidR="009B2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8F3E6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8F3E6B">
        <w:rPr>
          <w:rFonts w:ascii="Times New Roman" w:hAnsi="Times New Roman" w:cs="Times New Roman"/>
          <w:sz w:val="28"/>
          <w:szCs w:val="28"/>
        </w:rPr>
        <w:t xml:space="preserve"> </w:t>
      </w:r>
      <w:r w:rsidR="00E975B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B2775">
        <w:rPr>
          <w:rFonts w:ascii="Times New Roman" w:hAnsi="Times New Roman" w:cs="Times New Roman"/>
          <w:sz w:val="28"/>
          <w:szCs w:val="28"/>
        </w:rPr>
        <w:t>мероприятий</w:t>
      </w:r>
      <w:r w:rsidR="00241318">
        <w:rPr>
          <w:rFonts w:ascii="Times New Roman" w:hAnsi="Times New Roman" w:cs="Times New Roman"/>
          <w:sz w:val="28"/>
          <w:szCs w:val="28"/>
        </w:rPr>
        <w:t xml:space="preserve">, предусмотренных за счет </w:t>
      </w:r>
      <w:r w:rsidR="00241318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</w:t>
      </w:r>
      <w:proofErr w:type="gramStart"/>
      <w:r w:rsidR="009B2775">
        <w:rPr>
          <w:rFonts w:ascii="Times New Roman" w:hAnsi="Times New Roman" w:cs="Times New Roman"/>
          <w:sz w:val="28"/>
          <w:szCs w:val="28"/>
        </w:rPr>
        <w:t xml:space="preserve"> </w:t>
      </w:r>
      <w:r w:rsidR="00241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1318">
        <w:rPr>
          <w:rFonts w:ascii="Times New Roman" w:hAnsi="Times New Roman" w:cs="Times New Roman"/>
          <w:sz w:val="28"/>
          <w:szCs w:val="28"/>
        </w:rPr>
        <w:t xml:space="preserve"> а также в связи с увеличением бюджетных ассигнований на исполнение вновь возникших расходов</w:t>
      </w:r>
      <w:r w:rsidR="00414697">
        <w:rPr>
          <w:rFonts w:ascii="Times New Roman" w:hAnsi="Times New Roman" w:cs="Times New Roman"/>
          <w:sz w:val="28"/>
          <w:szCs w:val="28"/>
        </w:rPr>
        <w:t xml:space="preserve"> по</w:t>
      </w:r>
      <w:r w:rsidR="00241318">
        <w:rPr>
          <w:rFonts w:ascii="Times New Roman" w:hAnsi="Times New Roman" w:cs="Times New Roman"/>
          <w:sz w:val="28"/>
          <w:szCs w:val="28"/>
        </w:rPr>
        <w:t xml:space="preserve"> </w:t>
      </w:r>
      <w:r w:rsidR="00D85C04">
        <w:rPr>
          <w:rFonts w:ascii="Times New Roman" w:hAnsi="Times New Roman" w:cs="Times New Roman"/>
          <w:sz w:val="28"/>
          <w:szCs w:val="28"/>
        </w:rPr>
        <w:t xml:space="preserve">приобретению сцены в парке «Ваккосалми» в сумме 1465,0 тыс. руб., </w:t>
      </w:r>
      <w:r w:rsidR="00414697">
        <w:rPr>
          <w:rFonts w:ascii="Times New Roman" w:hAnsi="Times New Roman" w:cs="Times New Roman"/>
          <w:sz w:val="28"/>
          <w:szCs w:val="28"/>
        </w:rPr>
        <w:t xml:space="preserve">и необходимостью </w:t>
      </w:r>
      <w:proofErr w:type="spellStart"/>
      <w:r w:rsidR="0041469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14697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proofErr w:type="gramStart"/>
      <w:r w:rsidR="00414697">
        <w:rPr>
          <w:rFonts w:ascii="Times New Roman" w:hAnsi="Times New Roman" w:cs="Times New Roman"/>
          <w:sz w:val="28"/>
          <w:szCs w:val="28"/>
        </w:rPr>
        <w:t>гос. программой</w:t>
      </w:r>
      <w:proofErr w:type="gramEnd"/>
      <w:r w:rsidR="00414697">
        <w:rPr>
          <w:rFonts w:ascii="Times New Roman" w:hAnsi="Times New Roman" w:cs="Times New Roman"/>
          <w:sz w:val="28"/>
          <w:szCs w:val="28"/>
        </w:rPr>
        <w:t xml:space="preserve"> РК по формированию современной городской среды, а также мероприятий по благоустройству и восстановления дендропарка по ул. Карельская. Увеличение бюджетных ассигнований на принятие вновь возникших обязательств за счет бюджета поселения </w:t>
      </w:r>
      <w:r w:rsidR="00414697">
        <w:rPr>
          <w:rFonts w:ascii="Times New Roman" w:hAnsi="Times New Roman" w:cs="Times New Roman"/>
          <w:sz w:val="28"/>
          <w:szCs w:val="28"/>
        </w:rPr>
        <w:lastRenderedPageBreak/>
        <w:t>планируется за счет использования остатка средств</w:t>
      </w:r>
      <w:r w:rsidR="00224763">
        <w:rPr>
          <w:rFonts w:ascii="Times New Roman" w:hAnsi="Times New Roman" w:cs="Times New Roman"/>
          <w:sz w:val="28"/>
          <w:szCs w:val="28"/>
        </w:rPr>
        <w:t xml:space="preserve"> на 01.01.2019г. на счете по учету средств бюджета.</w:t>
      </w:r>
      <w:r w:rsidR="0041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12" w:rsidRDefault="00D66112" w:rsidP="00C258D5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2018 году  составят расходы на жилищно-коммунальное хозяйство  – 48,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утвержденном бюджете –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5EB" w:rsidRPr="00733DEF" w:rsidRDefault="00D755EB" w:rsidP="00C258D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D755EB" w:rsidRDefault="00D755EB" w:rsidP="00D755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№7 к Решению о бюджете поселения на 2019 и плановый период 2020 - 2021 годов утверждено распределение бюджетных ассигнований на реализацию 3-х муниципальных программ, предусмотренных к финансированию в 2019 году за счет средств бюджета Сортавальского городского поселения в объеме 323,2 тыс. руб. </w:t>
      </w:r>
    </w:p>
    <w:p w:rsidR="00D755EB" w:rsidRDefault="00D755EB" w:rsidP="00D755E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изложить Приложение №7 в новой редакции, согласно которой  объем бюджетных ассигнований на реализацию 3-х муниципальных программ предлагается утвердить в объеме</w:t>
      </w:r>
      <w:r w:rsidR="00C9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15639,8 тыс. руб.</w:t>
      </w:r>
      <w:proofErr w:type="gramStart"/>
      <w:r w:rsidR="00C9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9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объем увеличения бюджетные ассигнования в сумме 15316,6 тыс. руб. предусмотрен по МП «Формирование комфортной городской среды Сортавальское городское поселение на 2018-2012 год». 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и утверждена в целях участия в </w:t>
      </w:r>
      <w:proofErr w:type="gramStart"/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программе</w:t>
      </w:r>
      <w:proofErr w:type="gramEnd"/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РК.</w:t>
      </w:r>
    </w:p>
    <w:p w:rsidR="00C9538E" w:rsidRDefault="00C9538E" w:rsidP="00D755E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наименований муниципальных программ, приведенных в Приложении №7 установлено, что в Приложение №7 содержится наименование МП «Формирование комфортной городской среды Сортавальское городское поселение на 2018-2012 год» не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наименованию «Формирование современной городской среды на территории Сортавальского городского поселения на 2018-2022 годы», утвержденному постановлением администрации Сортавальского городского поселения  от 26.03.2018г. №26.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55EB" w:rsidRPr="00833AF8" w:rsidRDefault="00003BA9" w:rsidP="00003BA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 отсутствии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D755EB">
        <w:rPr>
          <w:rFonts w:ascii="Times New Roman" w:hAnsi="Times New Roman"/>
          <w:color w:val="000000"/>
          <w:sz w:val="28"/>
          <w:szCs w:val="28"/>
        </w:rPr>
        <w:t>а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Сортавальского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 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D755EB">
        <w:rPr>
          <w:rFonts w:ascii="Times New Roman" w:hAnsi="Times New Roman"/>
          <w:color w:val="000000"/>
          <w:sz w:val="28"/>
          <w:szCs w:val="28"/>
        </w:rPr>
        <w:t xml:space="preserve"> что не соответствует принципам, установленным Федеральным законом №172-ФЗ </w:t>
      </w:r>
      <w:r w:rsidR="00D755EB">
        <w:rPr>
          <w:rFonts w:ascii="Times New Roman" w:hAnsi="Times New Roman"/>
          <w:color w:val="000000"/>
          <w:sz w:val="28"/>
          <w:szCs w:val="28"/>
        </w:rPr>
        <w:lastRenderedPageBreak/>
        <w:t>«О стратегическом планировании в РФ». Д</w:t>
      </w:r>
      <w:r w:rsidR="00D755EB"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 w:rsidR="00D755EB">
        <w:rPr>
          <w:rFonts w:ascii="Times New Roman" w:hAnsi="Times New Roman"/>
          <w:sz w:val="28"/>
          <w:szCs w:val="28"/>
        </w:rPr>
        <w:t>на</w:t>
      </w:r>
      <w:r w:rsidR="00D755EB"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A358B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A3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утвержденный объем дефицита бюджета предлагается увеличить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объема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4678,2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proofErr w:type="gramStart"/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A358B" w:rsidRDefault="00BA358B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A6212"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24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DA6212" w:rsidTr="00CA60CF">
        <w:tc>
          <w:tcPr>
            <w:tcW w:w="1482" w:type="pct"/>
          </w:tcPr>
          <w:p w:rsidR="00DA6212" w:rsidRPr="00E655B1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101204,0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Pr="00E655B1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160167,8</w:t>
            </w:r>
          </w:p>
        </w:tc>
      </w:tr>
      <w:tr w:rsidR="00DA6212" w:rsidTr="00CA60CF">
        <w:tc>
          <w:tcPr>
            <w:tcW w:w="1482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1356,8</w:t>
            </w:r>
          </w:p>
        </w:tc>
        <w:tc>
          <w:tcPr>
            <w:tcW w:w="1220" w:type="pct"/>
          </w:tcPr>
          <w:p w:rsidR="00DA6212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60320,6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  <w:tc>
          <w:tcPr>
            <w:tcW w:w="1220" w:type="pct"/>
          </w:tcPr>
          <w:p w:rsidR="00DA6212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103604,0</w:t>
            </w:r>
          </w:p>
        </w:tc>
        <w:tc>
          <w:tcPr>
            <w:tcW w:w="1220" w:type="pct"/>
          </w:tcPr>
          <w:p w:rsidR="00DA6212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164846,0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20" w:type="pct"/>
          </w:tcPr>
          <w:p w:rsidR="00DA6212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остатков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счетах по учету средств бюджета </w:t>
            </w:r>
            <w:r w:rsidR="00F1303C">
              <w:rPr>
                <w:rFonts w:ascii="Times New Roman" w:hAnsi="Times New Roman" w:cs="Times New Roman"/>
                <w:sz w:val="20"/>
                <w:szCs w:val="20"/>
              </w:rPr>
              <w:t>(+ уменьшение; - увеличение)</w:t>
            </w:r>
          </w:p>
        </w:tc>
        <w:tc>
          <w:tcPr>
            <w:tcW w:w="1220" w:type="pct"/>
          </w:tcPr>
          <w:p w:rsidR="00DA6212" w:rsidRDefault="00224763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2400,0</w:t>
            </w:r>
          </w:p>
        </w:tc>
        <w:tc>
          <w:tcPr>
            <w:tcW w:w="1220" w:type="pct"/>
          </w:tcPr>
          <w:p w:rsidR="00DA6212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Default="00D755EB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DA6212" w:rsidRDefault="00224763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20" w:type="pct"/>
          </w:tcPr>
          <w:p w:rsidR="00DA6212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DA6212" w:rsidRDefault="00D755EB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</w:tbl>
    <w:p w:rsidR="00BA358B" w:rsidRDefault="00BA358B" w:rsidP="00D755E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D755EB">
        <w:rPr>
          <w:rFonts w:ascii="Times New Roman" w:hAnsi="Times New Roman" w:cs="Times New Roman"/>
          <w:sz w:val="28"/>
          <w:szCs w:val="28"/>
        </w:rPr>
        <w:t>99847,2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D755EB">
        <w:rPr>
          <w:rFonts w:ascii="Times New Roman" w:hAnsi="Times New Roman" w:cs="Times New Roman"/>
          <w:sz w:val="28"/>
          <w:szCs w:val="28"/>
        </w:rPr>
        <w:t>9984,72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6112">
        <w:rPr>
          <w:rFonts w:ascii="Times New Roman" w:hAnsi="Times New Roman" w:cs="Times New Roman"/>
          <w:sz w:val="28"/>
          <w:szCs w:val="28"/>
        </w:rPr>
        <w:t xml:space="preserve">+ изменений остатка средств на счетах по учету средств бюджета в объеме </w:t>
      </w:r>
      <w:r w:rsidR="00D755EB">
        <w:rPr>
          <w:rFonts w:ascii="Times New Roman" w:hAnsi="Times New Roman" w:cs="Times New Roman"/>
          <w:sz w:val="28"/>
          <w:szCs w:val="28"/>
        </w:rPr>
        <w:t>4678,2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руб.= </w:t>
      </w:r>
      <w:r w:rsidR="00D755EB">
        <w:rPr>
          <w:rFonts w:ascii="Times New Roman" w:hAnsi="Times New Roman" w:cs="Times New Roman"/>
          <w:sz w:val="28"/>
          <w:szCs w:val="28"/>
        </w:rPr>
        <w:t>14662,92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 предельное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D66112" w:rsidRDefault="00D66112" w:rsidP="0044796A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по отношению к первоначально утвержденному бюджету в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D755EB">
        <w:rPr>
          <w:rFonts w:ascii="Times New Roman" w:hAnsi="Times New Roman" w:cs="Times New Roman"/>
          <w:sz w:val="28"/>
          <w:szCs w:val="28"/>
        </w:rPr>
        <w:t>58,3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предлагается увеличить по сравнению с утвержденным бюджетом в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D755EB">
        <w:rPr>
          <w:rFonts w:ascii="Times New Roman" w:hAnsi="Times New Roman" w:cs="Times New Roman"/>
          <w:sz w:val="28"/>
          <w:szCs w:val="28"/>
        </w:rPr>
        <w:t>59,1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в текущем году опережает темп увеличения доходов, что привело к увеличению объема дефицита бюджета по сравнению с утвержденным бюджетом. </w:t>
      </w:r>
      <w:proofErr w:type="gramEnd"/>
    </w:p>
    <w:p w:rsidR="003232DB" w:rsidRPr="008C526F" w:rsidRDefault="003232DB" w:rsidP="00C00D5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32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003BA9">
        <w:rPr>
          <w:rFonts w:ascii="Times New Roman" w:hAnsi="Times New Roman" w:cs="Times New Roman"/>
          <w:sz w:val="28"/>
          <w:szCs w:val="28"/>
        </w:rPr>
        <w:t>1</w:t>
      </w:r>
      <w:r w:rsidR="0044796A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232DB" w:rsidRDefault="003232DB" w:rsidP="003232D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44796A">
        <w:rPr>
          <w:rFonts w:ascii="Times New Roman" w:hAnsi="Times New Roman" w:cs="Times New Roman"/>
          <w:sz w:val="28"/>
          <w:szCs w:val="28"/>
        </w:rPr>
        <w:t>к изменению не предлагается.</w:t>
      </w:r>
    </w:p>
    <w:p w:rsidR="003232DB" w:rsidRPr="008C526F" w:rsidRDefault="0044796A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32DB" w:rsidRPr="008C526F">
        <w:rPr>
          <w:rFonts w:ascii="Times New Roman" w:hAnsi="Times New Roman" w:cs="Times New Roman"/>
          <w:sz w:val="28"/>
          <w:szCs w:val="28"/>
        </w:rPr>
        <w:t>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3BA9">
        <w:rPr>
          <w:rFonts w:ascii="Times New Roman" w:hAnsi="Times New Roman" w:cs="Times New Roman"/>
          <w:sz w:val="28"/>
          <w:szCs w:val="28"/>
        </w:rPr>
        <w:t>9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1F06BF" w:rsidRDefault="002D7ABD" w:rsidP="00003BA9">
      <w:pPr>
        <w:pStyle w:val="a3"/>
        <w:widowControl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lastRenderedPageBreak/>
        <w:t>При анализе текстовых статей проекта Решения установлено</w:t>
      </w:r>
      <w:r w:rsidR="00003BA9">
        <w:rPr>
          <w:rFonts w:ascii="Times New Roman" w:hAnsi="Times New Roman" w:cs="Times New Roman"/>
          <w:sz w:val="28"/>
          <w:szCs w:val="28"/>
        </w:rPr>
        <w:t>, что в текстовой части проекта Решения предлагается утвердить общий объем расходов бюджета Сортавальского городского поселения в сумме 161846,0 тыс. руб. При анализе Приложения №№№3,5,7 установлено, что при суммировании объемов бюджетных ассигновани</w:t>
      </w:r>
      <w:r w:rsidR="003F7632">
        <w:rPr>
          <w:rFonts w:ascii="Times New Roman" w:hAnsi="Times New Roman" w:cs="Times New Roman"/>
          <w:sz w:val="28"/>
          <w:szCs w:val="28"/>
        </w:rPr>
        <w:t>й, общий объем бюджетных ассигнований составляет 161846,1 тыс. руб., а не 161846,0 тыс. руб.</w:t>
      </w:r>
      <w:r w:rsidR="00B0656E">
        <w:rPr>
          <w:rFonts w:ascii="Times New Roman" w:hAnsi="Times New Roman" w:cs="Times New Roman"/>
          <w:sz w:val="28"/>
          <w:szCs w:val="28"/>
        </w:rPr>
        <w:t xml:space="preserve"> Данная арифметическая ошибка повлияла и на предлагаемый к утверждению</w:t>
      </w:r>
      <w:proofErr w:type="gramEnd"/>
      <w:r w:rsidR="00B0656E">
        <w:rPr>
          <w:rFonts w:ascii="Times New Roman" w:hAnsi="Times New Roman" w:cs="Times New Roman"/>
          <w:sz w:val="28"/>
          <w:szCs w:val="28"/>
        </w:rPr>
        <w:t xml:space="preserve"> объем дефицита бюджета, т.к. это расчетный показатель и определяется он как превышение объема расходов над  объемом доходов </w:t>
      </w:r>
      <w:proofErr w:type="gramStart"/>
      <w:r w:rsidR="00B065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656E">
        <w:rPr>
          <w:rFonts w:ascii="Times New Roman" w:hAnsi="Times New Roman" w:cs="Times New Roman"/>
          <w:sz w:val="28"/>
          <w:szCs w:val="28"/>
        </w:rPr>
        <w:t>164846,1-160167,8 = 4678,3), а не 4678,2 тыс. руб.</w:t>
      </w:r>
    </w:p>
    <w:p w:rsidR="00C00D50" w:rsidRDefault="001F06BF" w:rsidP="001F06BF">
      <w:pPr>
        <w:pStyle w:val="a3"/>
        <w:widowControl w:val="0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06BF">
        <w:rPr>
          <w:rFonts w:ascii="Times New Roman" w:hAnsi="Times New Roman"/>
          <w:color w:val="000000"/>
          <w:sz w:val="28"/>
          <w:szCs w:val="28"/>
        </w:rPr>
        <w:t>В при</w:t>
      </w:r>
      <w:r>
        <w:rPr>
          <w:rFonts w:ascii="Times New Roman" w:hAnsi="Times New Roman"/>
          <w:color w:val="000000"/>
          <w:sz w:val="28"/>
          <w:szCs w:val="28"/>
        </w:rPr>
        <w:t xml:space="preserve">ложении №12 так же изменится объем уменьшения остатков средств бюджета поселения. Вместо 179846,0 следует отразить показатель 179846,1, что повлияет на показатель «изменение остатков средств на счетах по учету средств бюджета».  </w:t>
      </w:r>
    </w:p>
    <w:p w:rsidR="001F06BF" w:rsidRPr="001F06BF" w:rsidRDefault="001F06BF" w:rsidP="001F06BF">
      <w:pPr>
        <w:pStyle w:val="a3"/>
        <w:widowControl w:val="0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16CA8">
      <w:pPr>
        <w:pStyle w:val="a3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16CA8">
        <w:rPr>
          <w:rFonts w:ascii="Times New Roman" w:hAnsi="Times New Roman"/>
          <w:sz w:val="28"/>
          <w:szCs w:val="28"/>
        </w:rPr>
        <w:t xml:space="preserve"> 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 в виде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прочих безвозмездных поступлений от физических и юридических лиц.</w:t>
      </w:r>
    </w:p>
    <w:p w:rsidR="00C81AE7" w:rsidRDefault="00C81AE7" w:rsidP="00C16CA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16CA8" w:rsidRDefault="00C81AE7" w:rsidP="00C16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C16CA8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CA8"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C16CA8">
        <w:rPr>
          <w:rFonts w:ascii="Times New Roman" w:hAnsi="Times New Roman" w:cs="Times New Roman"/>
          <w:sz w:val="28"/>
          <w:szCs w:val="28"/>
        </w:rPr>
        <w:t>,</w:t>
      </w:r>
      <w:r w:rsidR="00C16CA8"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C16CA8" w:rsidRPr="0033076C">
        <w:rPr>
          <w:rFonts w:ascii="Times New Roman" w:hAnsi="Times New Roman" w:cs="Times New Roman"/>
          <w:sz w:val="28"/>
          <w:szCs w:val="28"/>
        </w:rPr>
        <w:t>,</w:t>
      </w:r>
      <w:r w:rsidR="00C16CA8" w:rsidRPr="00C1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C16CA8">
        <w:rPr>
          <w:rFonts w:ascii="Times New Roman" w:hAnsi="Times New Roman" w:cs="Times New Roman"/>
          <w:sz w:val="28"/>
          <w:szCs w:val="28"/>
        </w:rPr>
        <w:t xml:space="preserve"> </w:t>
      </w:r>
      <w:r w:rsidR="00C16CA8" w:rsidRPr="00B11D53">
        <w:rPr>
          <w:rFonts w:ascii="Times New Roman" w:hAnsi="Times New Roman" w:cs="Times New Roman"/>
          <w:sz w:val="28"/>
          <w:szCs w:val="28"/>
        </w:rPr>
        <w:t>58963.8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 и составят </w:t>
      </w:r>
      <w:r w:rsidR="00C16CA8" w:rsidRPr="00B11D53">
        <w:rPr>
          <w:rFonts w:ascii="Times New Roman" w:hAnsi="Times New Roman" w:cs="Times New Roman"/>
          <w:sz w:val="28"/>
          <w:szCs w:val="28"/>
        </w:rPr>
        <w:t>1160167</w:t>
      </w:r>
      <w:r w:rsidR="00C16CA8">
        <w:rPr>
          <w:rFonts w:ascii="Times New Roman" w:hAnsi="Times New Roman" w:cs="Times New Roman"/>
          <w:sz w:val="28"/>
          <w:szCs w:val="28"/>
        </w:rPr>
        <w:t>,</w:t>
      </w:r>
      <w:r w:rsidR="00C16CA8" w:rsidRPr="00B11D53">
        <w:rPr>
          <w:rFonts w:ascii="Times New Roman" w:hAnsi="Times New Roman" w:cs="Times New Roman"/>
          <w:sz w:val="28"/>
          <w:szCs w:val="28"/>
        </w:rPr>
        <w:t>8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16CA8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C16CA8">
        <w:rPr>
          <w:rFonts w:ascii="Times New Roman" w:hAnsi="Times New Roman" w:cs="Times New Roman"/>
          <w:sz w:val="28"/>
          <w:szCs w:val="28"/>
        </w:rPr>
        <w:t xml:space="preserve"> увеличиваются на 58963,8тыс. руб. и составят 60320,6 тыс. руб.</w:t>
      </w:r>
    </w:p>
    <w:p w:rsidR="006F4788" w:rsidRDefault="00C81AE7" w:rsidP="00F52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C16CA8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C16CA8">
        <w:rPr>
          <w:rFonts w:ascii="Times New Roman" w:hAnsi="Times New Roman" w:cs="Times New Roman"/>
          <w:sz w:val="28"/>
          <w:szCs w:val="28"/>
        </w:rPr>
        <w:t>61242,1 тыс. руб. и составят 164846,1 тыс. руб.</w:t>
      </w:r>
    </w:p>
    <w:p w:rsidR="00C16CA8" w:rsidRDefault="00C81AE7" w:rsidP="00C1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C16CA8">
        <w:rPr>
          <w:rFonts w:ascii="Times New Roman" w:hAnsi="Times New Roman" w:cs="Times New Roman"/>
          <w:sz w:val="28"/>
          <w:szCs w:val="28"/>
        </w:rPr>
        <w:t>, увеличится на 2278,2 тыс. руб. и составит 4678,2 тыс. руб.</w:t>
      </w:r>
    </w:p>
    <w:p w:rsidR="00CA60CF" w:rsidRDefault="006F4788" w:rsidP="00C1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CA60CF">
        <w:rPr>
          <w:rFonts w:ascii="Times New Roman" w:hAnsi="Times New Roman" w:cs="Times New Roman"/>
          <w:sz w:val="28"/>
          <w:szCs w:val="28"/>
        </w:rPr>
        <w:t>9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CA60CF">
        <w:rPr>
          <w:rFonts w:ascii="Times New Roman" w:hAnsi="Times New Roman" w:cs="Times New Roman"/>
          <w:sz w:val="28"/>
          <w:szCs w:val="28"/>
        </w:rPr>
        <w:t xml:space="preserve">не изменится и останется в прежнем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>
        <w:rPr>
          <w:rFonts w:ascii="Times New Roman" w:hAnsi="Times New Roman" w:cs="Times New Roman"/>
          <w:sz w:val="28"/>
          <w:szCs w:val="28"/>
        </w:rPr>
        <w:t>1</w:t>
      </w:r>
      <w:r w:rsidR="00CA60CF">
        <w:rPr>
          <w:rFonts w:ascii="Times New Roman" w:hAnsi="Times New Roman" w:cs="Times New Roman"/>
          <w:sz w:val="28"/>
          <w:szCs w:val="28"/>
        </w:rPr>
        <w:t>1000,0</w:t>
      </w:r>
      <w:r w:rsidRPr="00727B4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CA60CF" w:rsidRDefault="00CA60CF" w:rsidP="00CA60CF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C16C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16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изменение основных характеристик бюджета поселения в представленном проекте не планируется. </w:t>
      </w:r>
    </w:p>
    <w:p w:rsidR="00482761" w:rsidRDefault="00482761" w:rsidP="00C16CA8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2761" w:rsidRPr="003342DD" w:rsidRDefault="00482761" w:rsidP="00C16CA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 – 48,3 процента (в утвержденном бюджете – 33,4 процентов), на национальную экономику.– 25,4 процентов (28,0%); на общегосударственные вопросы – 11,8 процента (18,7%); на культуру и кинематографию – 12,7 процента (17,0%). </w:t>
      </w:r>
      <w:r w:rsidR="00CA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CA8" w:rsidRPr="00C16CA8" w:rsidRDefault="00482761" w:rsidP="00C16CA8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16C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6CA8" w:rsidRPr="00C16CA8" w:rsidRDefault="00C81AE7" w:rsidP="00C16CA8">
      <w:pPr>
        <w:pStyle w:val="a3"/>
        <w:widowControl w:val="0"/>
        <w:numPr>
          <w:ilvl w:val="0"/>
          <w:numId w:val="11"/>
        </w:numPr>
        <w:spacing w:after="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C16CA8">
        <w:rPr>
          <w:rFonts w:ascii="Times New Roman" w:hAnsi="Times New Roman" w:cs="Times New Roman"/>
          <w:sz w:val="28"/>
          <w:szCs w:val="28"/>
        </w:rPr>
        <w:t>Решения Совета Сортавальского городского поселения «О внесении изменений и дополнений в решение №</w:t>
      </w:r>
      <w:r w:rsidR="00C16CA8" w:rsidRPr="00C16CA8">
        <w:rPr>
          <w:rFonts w:ascii="Times New Roman" w:hAnsi="Times New Roman" w:cs="Times New Roman"/>
          <w:sz w:val="28"/>
          <w:szCs w:val="28"/>
        </w:rPr>
        <w:t>72</w:t>
      </w:r>
      <w:r w:rsidRPr="00C16CA8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 w:rsidRPr="00C16CA8">
        <w:rPr>
          <w:rFonts w:ascii="Times New Roman" w:hAnsi="Times New Roman" w:cs="Times New Roman"/>
          <w:sz w:val="28"/>
          <w:szCs w:val="28"/>
        </w:rPr>
        <w:t>1</w:t>
      </w:r>
      <w:r w:rsidR="00C16CA8" w:rsidRPr="00C16CA8">
        <w:rPr>
          <w:rFonts w:ascii="Times New Roman" w:hAnsi="Times New Roman" w:cs="Times New Roman"/>
          <w:sz w:val="28"/>
          <w:szCs w:val="28"/>
        </w:rPr>
        <w:t>3</w:t>
      </w:r>
      <w:r w:rsidRPr="00C16CA8">
        <w:rPr>
          <w:rFonts w:ascii="Times New Roman" w:hAnsi="Times New Roman" w:cs="Times New Roman"/>
          <w:sz w:val="28"/>
          <w:szCs w:val="28"/>
        </w:rPr>
        <w:t>.12.201</w:t>
      </w:r>
      <w:r w:rsidR="00C16CA8" w:rsidRPr="00C16CA8">
        <w:rPr>
          <w:rFonts w:ascii="Times New Roman" w:hAnsi="Times New Roman" w:cs="Times New Roman"/>
          <w:sz w:val="28"/>
          <w:szCs w:val="28"/>
        </w:rPr>
        <w:t>8</w:t>
      </w:r>
      <w:r w:rsidRPr="00C16CA8">
        <w:rPr>
          <w:rFonts w:ascii="Times New Roman" w:hAnsi="Times New Roman" w:cs="Times New Roman"/>
          <w:sz w:val="28"/>
          <w:szCs w:val="28"/>
        </w:rPr>
        <w:t>г. «О бюджете Сортавальского городского поселения на 201</w:t>
      </w:r>
      <w:r w:rsidR="00C16CA8" w:rsidRPr="00C16CA8">
        <w:rPr>
          <w:rFonts w:ascii="Times New Roman" w:hAnsi="Times New Roman" w:cs="Times New Roman"/>
          <w:sz w:val="28"/>
          <w:szCs w:val="28"/>
        </w:rPr>
        <w:t>9</w:t>
      </w:r>
      <w:r w:rsidRPr="00C16CA8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 w:rsidRPr="00C16CA8">
        <w:rPr>
          <w:rFonts w:ascii="Times New Roman" w:hAnsi="Times New Roman" w:cs="Times New Roman"/>
          <w:sz w:val="28"/>
          <w:szCs w:val="28"/>
        </w:rPr>
        <w:t xml:space="preserve"> и 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 w:rsidRPr="00C16CA8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16CA8" w:rsidRPr="00C16CA8">
        <w:rPr>
          <w:rFonts w:ascii="Times New Roman" w:hAnsi="Times New Roman" w:cs="Times New Roman"/>
          <w:sz w:val="28"/>
          <w:szCs w:val="28"/>
        </w:rPr>
        <w:t xml:space="preserve">20 </w:t>
      </w:r>
      <w:r w:rsidR="00A06548" w:rsidRPr="00C16CA8">
        <w:rPr>
          <w:rFonts w:ascii="Times New Roman" w:hAnsi="Times New Roman" w:cs="Times New Roman"/>
          <w:sz w:val="28"/>
          <w:szCs w:val="28"/>
        </w:rPr>
        <w:t>и 20</w:t>
      </w:r>
      <w:r w:rsidR="00CA60CF" w:rsidRPr="00C16CA8">
        <w:rPr>
          <w:rFonts w:ascii="Times New Roman" w:hAnsi="Times New Roman" w:cs="Times New Roman"/>
          <w:sz w:val="28"/>
          <w:szCs w:val="28"/>
        </w:rPr>
        <w:t>2</w:t>
      </w:r>
      <w:r w:rsidR="00C16CA8" w:rsidRPr="00C16CA8">
        <w:rPr>
          <w:rFonts w:ascii="Times New Roman" w:hAnsi="Times New Roman" w:cs="Times New Roman"/>
          <w:sz w:val="28"/>
          <w:szCs w:val="28"/>
        </w:rPr>
        <w:t>1</w:t>
      </w:r>
      <w:r w:rsidR="00A06548" w:rsidRPr="00C16CA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16CA8">
        <w:rPr>
          <w:rFonts w:ascii="Times New Roman" w:hAnsi="Times New Roman" w:cs="Times New Roman"/>
          <w:sz w:val="28"/>
          <w:szCs w:val="28"/>
        </w:rPr>
        <w:t xml:space="preserve">» </w:t>
      </w:r>
      <w:r w:rsidR="00B77C17" w:rsidRPr="00C16CA8">
        <w:rPr>
          <w:rFonts w:ascii="Times New Roman" w:hAnsi="Times New Roman" w:cs="Times New Roman"/>
          <w:sz w:val="28"/>
          <w:szCs w:val="28"/>
        </w:rPr>
        <w:t>выявлен</w:t>
      </w:r>
      <w:r w:rsidR="00EF08B0" w:rsidRPr="00C16CA8">
        <w:rPr>
          <w:rFonts w:ascii="Times New Roman" w:hAnsi="Times New Roman" w:cs="Times New Roman"/>
          <w:sz w:val="28"/>
          <w:szCs w:val="28"/>
        </w:rPr>
        <w:t>о</w:t>
      </w:r>
      <w:r w:rsidR="00C16CA8" w:rsidRPr="00C16CA8">
        <w:rPr>
          <w:rFonts w:ascii="Times New Roman" w:hAnsi="Times New Roman" w:cs="Times New Roman"/>
          <w:sz w:val="28"/>
          <w:szCs w:val="28"/>
        </w:rPr>
        <w:t>:</w:t>
      </w:r>
      <w:r w:rsidR="00B77C17"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A8" w:rsidRPr="00C16CA8" w:rsidRDefault="00C16CA8" w:rsidP="00C16CA8">
      <w:pPr>
        <w:pStyle w:val="a3"/>
        <w:widowControl w:val="0"/>
        <w:numPr>
          <w:ilvl w:val="0"/>
          <w:numId w:val="15"/>
        </w:numPr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A8">
        <w:rPr>
          <w:rFonts w:ascii="Times New Roman" w:hAnsi="Times New Roman" w:cs="Times New Roman"/>
          <w:sz w:val="28"/>
          <w:szCs w:val="28"/>
        </w:rPr>
        <w:t>в текстовой части проекта Решения предлагается утвердить общий объем расходов бюджета Сортавальского городского поселения в сумме 161846,0 тыс. руб. При анализе Приложения №№№3,5,7 установлено, что при суммировании объемов бюджетных ассигнований, общий объем бюджетных ассигнований составляет 161846,1 тыс. руб., а не 161846,0 тыс. руб. Данная арифметическая ошибка повлияла и на предлагаемый к утверждению объем дефицита бюджета, т.к. это расчетный показатель</w:t>
      </w:r>
      <w:proofErr w:type="gramEnd"/>
      <w:r w:rsidRPr="00C16CA8">
        <w:rPr>
          <w:rFonts w:ascii="Times New Roman" w:hAnsi="Times New Roman" w:cs="Times New Roman"/>
          <w:sz w:val="28"/>
          <w:szCs w:val="28"/>
        </w:rPr>
        <w:t xml:space="preserve"> и определяется он как превышение объема расходов над  объемом доходов </w:t>
      </w:r>
      <w:proofErr w:type="gramStart"/>
      <w:r w:rsidRPr="00C16C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6CA8">
        <w:rPr>
          <w:rFonts w:ascii="Times New Roman" w:hAnsi="Times New Roman" w:cs="Times New Roman"/>
          <w:sz w:val="28"/>
          <w:szCs w:val="28"/>
        </w:rPr>
        <w:t>164846,1-160167,8 = 4678,3), а не 4678,2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CA8">
        <w:rPr>
          <w:rFonts w:ascii="Times New Roman" w:hAnsi="Times New Roman"/>
          <w:color w:val="000000"/>
          <w:sz w:val="28"/>
          <w:szCs w:val="28"/>
        </w:rPr>
        <w:t>В приложении №12 так же изменится объем уменьшения остатков средств бюджета поселения. Вместо 179846,0 следует отразить показатель 179846,1, что повлияет на показатель «изменение остатков средств на счетах по учету средств бюджета»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58D5" w:rsidRDefault="00C258D5" w:rsidP="00C258D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наименований муниципальных программ, приведенных в Приложении №7 установлено, что в Приложение №7 содержится наименование МП «Формирование комфортной городской среды Сортавальское городское поселение на 2018-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2012 год»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наименованию «Формирование современной городской среды на территории Сортавальского городского поселения на 2018-2022 годы», утвержденному постановлением администрации Сортавальского городского поселения  от 26.03.2018г. №26. </w:t>
      </w:r>
      <w:proofErr w:type="gramEnd"/>
    </w:p>
    <w:p w:rsidR="00C16CA8" w:rsidRPr="00C16CA8" w:rsidRDefault="00C258D5" w:rsidP="00C16CA8">
      <w:pPr>
        <w:pStyle w:val="a3"/>
        <w:widowControl w:val="0"/>
        <w:numPr>
          <w:ilvl w:val="0"/>
          <w:numId w:val="15"/>
        </w:numPr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Сортавальского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 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не соответствует принципам, установленным Федеральным законом №172-ФЗ «О стратегическом планировании в РФ».</w:t>
      </w:r>
    </w:p>
    <w:p w:rsidR="00C16CA8" w:rsidRPr="00C16CA8" w:rsidRDefault="00C16CA8" w:rsidP="00C16CA8">
      <w:pPr>
        <w:pStyle w:val="a3"/>
        <w:widowControl w:val="0"/>
        <w:spacing w:after="0" w:afterAutospacing="1" w:line="240" w:lineRule="auto"/>
        <w:ind w:left="709"/>
        <w:rPr>
          <w:rFonts w:ascii="Times New Roman" w:hAnsi="Times New Roman"/>
          <w:sz w:val="28"/>
          <w:szCs w:val="28"/>
        </w:rPr>
      </w:pPr>
    </w:p>
    <w:p w:rsidR="004674DA" w:rsidRPr="00C16CA8" w:rsidRDefault="004674DA" w:rsidP="00C16CA8">
      <w:pPr>
        <w:pStyle w:val="a3"/>
        <w:widowControl w:val="0"/>
        <w:spacing w:after="0" w:afterAutospacing="1" w:line="240" w:lineRule="auto"/>
        <w:ind w:left="709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52549B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EE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CA60CF">
        <w:rPr>
          <w:rFonts w:ascii="Times New Roman" w:hAnsi="Times New Roman"/>
          <w:sz w:val="28"/>
          <w:szCs w:val="28"/>
        </w:rPr>
        <w:t>в решение №</w:t>
      </w:r>
      <w:r w:rsidR="00C258D5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C258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258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201</w:t>
      </w:r>
      <w:r w:rsidR="00C258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плановой период 20</w:t>
      </w:r>
      <w:r w:rsidR="00C258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</w:t>
      </w:r>
      <w:r w:rsidR="00C258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258D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C258D5">
        <w:rPr>
          <w:rFonts w:ascii="Times New Roman" w:hAnsi="Times New Roman"/>
          <w:sz w:val="28"/>
          <w:szCs w:val="28"/>
        </w:rPr>
        <w:t>с учетом необходимости устранения выявленных замечаний</w:t>
      </w:r>
      <w:r w:rsidR="003342DD">
        <w:rPr>
          <w:rFonts w:ascii="Times New Roman" w:hAnsi="Times New Roman"/>
          <w:sz w:val="28"/>
          <w:szCs w:val="28"/>
        </w:rPr>
        <w:t>.</w:t>
      </w:r>
      <w:proofErr w:type="gramEnd"/>
    </w:p>
    <w:p w:rsidR="00C258D5" w:rsidRDefault="00C258D5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D5" w:rsidRDefault="00C258D5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D5" w:rsidRDefault="00C258D5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D5" w:rsidRDefault="00C258D5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D5" w:rsidRDefault="00C258D5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Pr="0052549B" w:rsidRDefault="00E755B2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D4" w:rsidRDefault="00D514D4" w:rsidP="004821A1">
      <w:pPr>
        <w:spacing w:after="0" w:line="240" w:lineRule="auto"/>
      </w:pPr>
      <w:r>
        <w:separator/>
      </w:r>
    </w:p>
  </w:endnote>
  <w:endnote w:type="continuationSeparator" w:id="0">
    <w:p w:rsidR="00D514D4" w:rsidRDefault="00D514D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D4" w:rsidRDefault="00D514D4" w:rsidP="004821A1">
      <w:pPr>
        <w:spacing w:after="0" w:line="240" w:lineRule="auto"/>
      </w:pPr>
      <w:r>
        <w:separator/>
      </w:r>
    </w:p>
  </w:footnote>
  <w:footnote w:type="continuationSeparator" w:id="0">
    <w:p w:rsidR="00D514D4" w:rsidRDefault="00D514D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C258D5" w:rsidRDefault="00C258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0A">
          <w:rPr>
            <w:noProof/>
          </w:rPr>
          <w:t>10</w:t>
        </w:r>
        <w:r>
          <w:fldChar w:fldCharType="end"/>
        </w:r>
      </w:p>
    </w:sdtContent>
  </w:sdt>
  <w:p w:rsidR="00C258D5" w:rsidRDefault="00C25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11D82"/>
    <w:rsid w:val="00014E77"/>
    <w:rsid w:val="000356CC"/>
    <w:rsid w:val="00042D9C"/>
    <w:rsid w:val="00045C8F"/>
    <w:rsid w:val="00060325"/>
    <w:rsid w:val="0006075A"/>
    <w:rsid w:val="00080E84"/>
    <w:rsid w:val="0008140B"/>
    <w:rsid w:val="0009460A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0BC9"/>
    <w:rsid w:val="0014653D"/>
    <w:rsid w:val="00151A3B"/>
    <w:rsid w:val="00170118"/>
    <w:rsid w:val="00172BC3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1F06BF"/>
    <w:rsid w:val="0020048A"/>
    <w:rsid w:val="00201BE8"/>
    <w:rsid w:val="00203DA1"/>
    <w:rsid w:val="00206160"/>
    <w:rsid w:val="00224763"/>
    <w:rsid w:val="0023279F"/>
    <w:rsid w:val="00241318"/>
    <w:rsid w:val="002576D5"/>
    <w:rsid w:val="00267052"/>
    <w:rsid w:val="002729B0"/>
    <w:rsid w:val="00284A7B"/>
    <w:rsid w:val="00285C31"/>
    <w:rsid w:val="00286297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111F7"/>
    <w:rsid w:val="00311675"/>
    <w:rsid w:val="00316CFA"/>
    <w:rsid w:val="003232DB"/>
    <w:rsid w:val="0033076C"/>
    <w:rsid w:val="00333DB0"/>
    <w:rsid w:val="003342DD"/>
    <w:rsid w:val="00352856"/>
    <w:rsid w:val="00367B20"/>
    <w:rsid w:val="0039601A"/>
    <w:rsid w:val="003B149F"/>
    <w:rsid w:val="003B2D14"/>
    <w:rsid w:val="003B44BF"/>
    <w:rsid w:val="003B6427"/>
    <w:rsid w:val="003D45D8"/>
    <w:rsid w:val="003F7632"/>
    <w:rsid w:val="00403238"/>
    <w:rsid w:val="00414697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4F3D56"/>
    <w:rsid w:val="00501A90"/>
    <w:rsid w:val="00510DC5"/>
    <w:rsid w:val="00511106"/>
    <w:rsid w:val="0052549B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028C2"/>
    <w:rsid w:val="006206FE"/>
    <w:rsid w:val="006248CC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6016E"/>
    <w:rsid w:val="00765C2A"/>
    <w:rsid w:val="00785F5B"/>
    <w:rsid w:val="007C264C"/>
    <w:rsid w:val="007D0979"/>
    <w:rsid w:val="007D23F0"/>
    <w:rsid w:val="007D70A3"/>
    <w:rsid w:val="007E7743"/>
    <w:rsid w:val="0080433C"/>
    <w:rsid w:val="008316F8"/>
    <w:rsid w:val="00847E92"/>
    <w:rsid w:val="00865E9E"/>
    <w:rsid w:val="008717A3"/>
    <w:rsid w:val="008779B6"/>
    <w:rsid w:val="008830BE"/>
    <w:rsid w:val="008A3E41"/>
    <w:rsid w:val="008E47BD"/>
    <w:rsid w:val="008E75C1"/>
    <w:rsid w:val="008F3E6B"/>
    <w:rsid w:val="00915CDB"/>
    <w:rsid w:val="0091729B"/>
    <w:rsid w:val="00942075"/>
    <w:rsid w:val="009509EA"/>
    <w:rsid w:val="00954EDD"/>
    <w:rsid w:val="00960436"/>
    <w:rsid w:val="009673EB"/>
    <w:rsid w:val="009A30E5"/>
    <w:rsid w:val="009A5EB7"/>
    <w:rsid w:val="009B2775"/>
    <w:rsid w:val="009C18E2"/>
    <w:rsid w:val="009C4D7B"/>
    <w:rsid w:val="009F091A"/>
    <w:rsid w:val="00A01C17"/>
    <w:rsid w:val="00A057E9"/>
    <w:rsid w:val="00A06548"/>
    <w:rsid w:val="00A22CCF"/>
    <w:rsid w:val="00A24F0B"/>
    <w:rsid w:val="00A445FB"/>
    <w:rsid w:val="00A44FF8"/>
    <w:rsid w:val="00A54B63"/>
    <w:rsid w:val="00A55C19"/>
    <w:rsid w:val="00A63665"/>
    <w:rsid w:val="00A851B0"/>
    <w:rsid w:val="00AF2257"/>
    <w:rsid w:val="00B00FB0"/>
    <w:rsid w:val="00B0656E"/>
    <w:rsid w:val="00B11D53"/>
    <w:rsid w:val="00B15C34"/>
    <w:rsid w:val="00B227EC"/>
    <w:rsid w:val="00B25BDF"/>
    <w:rsid w:val="00B36E17"/>
    <w:rsid w:val="00B455E7"/>
    <w:rsid w:val="00B574AB"/>
    <w:rsid w:val="00B65805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00D50"/>
    <w:rsid w:val="00C16CA8"/>
    <w:rsid w:val="00C258D5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9538E"/>
    <w:rsid w:val="00CA60CF"/>
    <w:rsid w:val="00CB7F35"/>
    <w:rsid w:val="00CC56F6"/>
    <w:rsid w:val="00CC57EF"/>
    <w:rsid w:val="00CD731F"/>
    <w:rsid w:val="00CD7C8B"/>
    <w:rsid w:val="00CF02E0"/>
    <w:rsid w:val="00CF7D5A"/>
    <w:rsid w:val="00D2483D"/>
    <w:rsid w:val="00D2623A"/>
    <w:rsid w:val="00D514D4"/>
    <w:rsid w:val="00D60186"/>
    <w:rsid w:val="00D66112"/>
    <w:rsid w:val="00D755EB"/>
    <w:rsid w:val="00D816DE"/>
    <w:rsid w:val="00D85C04"/>
    <w:rsid w:val="00D8758B"/>
    <w:rsid w:val="00D92791"/>
    <w:rsid w:val="00D947B0"/>
    <w:rsid w:val="00DA16D5"/>
    <w:rsid w:val="00DA396F"/>
    <w:rsid w:val="00DA3CA2"/>
    <w:rsid w:val="00DA6212"/>
    <w:rsid w:val="00DC3809"/>
    <w:rsid w:val="00DC63DA"/>
    <w:rsid w:val="00DC6774"/>
    <w:rsid w:val="00DD52CE"/>
    <w:rsid w:val="00DF0059"/>
    <w:rsid w:val="00E1771D"/>
    <w:rsid w:val="00E30C19"/>
    <w:rsid w:val="00E532CB"/>
    <w:rsid w:val="00E673E6"/>
    <w:rsid w:val="00E755B2"/>
    <w:rsid w:val="00E84944"/>
    <w:rsid w:val="00E87B03"/>
    <w:rsid w:val="00E93A48"/>
    <w:rsid w:val="00E954A5"/>
    <w:rsid w:val="00E975B8"/>
    <w:rsid w:val="00EA488C"/>
    <w:rsid w:val="00EC16E4"/>
    <w:rsid w:val="00EC3749"/>
    <w:rsid w:val="00ED7306"/>
    <w:rsid w:val="00ED7D3F"/>
    <w:rsid w:val="00EE2B0A"/>
    <w:rsid w:val="00EF08B0"/>
    <w:rsid w:val="00EF3962"/>
    <w:rsid w:val="00EF5A02"/>
    <w:rsid w:val="00F05DC2"/>
    <w:rsid w:val="00F12645"/>
    <w:rsid w:val="00F1296D"/>
    <w:rsid w:val="00F1303C"/>
    <w:rsid w:val="00F14BFE"/>
    <w:rsid w:val="00F20D00"/>
    <w:rsid w:val="00F26534"/>
    <w:rsid w:val="00F5282E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E617-ADAA-40DE-A714-8A6B009B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2019-03-14T13:44:00Z</cp:lastPrinted>
  <dcterms:created xsi:type="dcterms:W3CDTF">2019-05-12T19:26:00Z</dcterms:created>
  <dcterms:modified xsi:type="dcterms:W3CDTF">2019-05-12T19:26:00Z</dcterms:modified>
</cp:coreProperties>
</file>