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C" w:rsidRDefault="0099694C" w:rsidP="0099694C">
      <w:pPr>
        <w:pStyle w:val="4"/>
        <w:tabs>
          <w:tab w:val="left" w:pos="6521"/>
        </w:tabs>
        <w:ind w:left="0" w:firstLine="0"/>
      </w:pPr>
      <w:bookmarkStart w:id="0" w:name="_GoBack"/>
      <w:bookmarkEnd w:id="0"/>
    </w:p>
    <w:p w:rsidR="0099694C" w:rsidRDefault="0099694C" w:rsidP="0099694C">
      <w:pPr>
        <w:pStyle w:val="4"/>
        <w:tabs>
          <w:tab w:val="left" w:pos="6521"/>
        </w:tabs>
        <w:ind w:left="0" w:firstLine="0"/>
        <w:jc w:val="center"/>
      </w:pPr>
    </w:p>
    <w:p w:rsidR="0099694C" w:rsidRDefault="001839E3" w:rsidP="0099694C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19205127" r:id="rId10"/>
        </w:pict>
      </w:r>
      <w:r w:rsidR="0099694C">
        <w:t xml:space="preserve">РЕСПУБЛИКА </w:t>
      </w:r>
      <w:r w:rsidR="0099694C">
        <w:rPr>
          <w:noProof w:val="0"/>
        </w:rPr>
        <w:t xml:space="preserve">  </w:t>
      </w:r>
      <w:r w:rsidR="0099694C">
        <w:t>КАРЕЛИЯ</w:t>
      </w:r>
    </w:p>
    <w:p w:rsidR="0099694C" w:rsidRDefault="0099694C" w:rsidP="0099694C">
      <w:pPr>
        <w:jc w:val="center"/>
      </w:pP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99694C" w:rsidRPr="00937524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D9765A" w:rsidRDefault="00D9765A"/>
    <w:p w:rsidR="0099694C" w:rsidRDefault="0099694C"/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Контрольно-счетного комитета Сортавальского муниципального      района на Годовой отчет об исполнении бюджета Сортавальского      </w:t>
      </w:r>
      <w:r w:rsidR="005A7CBE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за 201</w:t>
      </w:r>
      <w:r w:rsidR="00590DB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год.</w:t>
      </w:r>
    </w:p>
    <w:p w:rsidR="0099694C" w:rsidRDefault="0099694C"/>
    <w:p w:rsidR="00C75527" w:rsidRPr="00C75527" w:rsidRDefault="00C75527">
      <w:pPr>
        <w:rPr>
          <w:b/>
          <w:sz w:val="28"/>
          <w:szCs w:val="28"/>
        </w:rPr>
      </w:pPr>
      <w:r w:rsidRPr="00C75527">
        <w:rPr>
          <w:b/>
          <w:sz w:val="28"/>
          <w:szCs w:val="28"/>
        </w:rPr>
        <w:t>«</w:t>
      </w:r>
      <w:r w:rsidR="000C2C8D">
        <w:rPr>
          <w:b/>
          <w:sz w:val="28"/>
          <w:szCs w:val="28"/>
        </w:rPr>
        <w:t>23</w:t>
      </w:r>
      <w:r w:rsidRPr="00C75527">
        <w:rPr>
          <w:b/>
          <w:sz w:val="28"/>
          <w:szCs w:val="28"/>
        </w:rPr>
        <w:t>»</w:t>
      </w:r>
      <w:r w:rsidR="00D212EC">
        <w:rPr>
          <w:b/>
          <w:sz w:val="28"/>
          <w:szCs w:val="28"/>
        </w:rPr>
        <w:t>апреля</w:t>
      </w:r>
      <w:r w:rsidR="00501BF1">
        <w:rPr>
          <w:b/>
          <w:sz w:val="28"/>
          <w:szCs w:val="28"/>
        </w:rPr>
        <w:t xml:space="preserve"> </w:t>
      </w:r>
      <w:r w:rsidRPr="00C75527">
        <w:rPr>
          <w:b/>
          <w:sz w:val="28"/>
          <w:szCs w:val="28"/>
        </w:rPr>
        <w:t>201</w:t>
      </w:r>
      <w:r w:rsidR="00590DBC">
        <w:rPr>
          <w:b/>
          <w:sz w:val="28"/>
          <w:szCs w:val="28"/>
        </w:rPr>
        <w:t>9</w:t>
      </w:r>
      <w:r w:rsidRPr="00C75527">
        <w:rPr>
          <w:b/>
          <w:sz w:val="28"/>
          <w:szCs w:val="28"/>
        </w:rPr>
        <w:t>г</w:t>
      </w:r>
      <w:r w:rsidRPr="00C7552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C75527">
        <w:rPr>
          <w:b/>
          <w:sz w:val="28"/>
          <w:szCs w:val="28"/>
        </w:rPr>
        <w:t>№</w:t>
      </w:r>
      <w:r w:rsidR="000C2C8D">
        <w:rPr>
          <w:b/>
          <w:sz w:val="28"/>
          <w:szCs w:val="28"/>
        </w:rPr>
        <w:t>8</w:t>
      </w:r>
    </w:p>
    <w:p w:rsidR="0099694C" w:rsidRPr="00937524" w:rsidRDefault="0099694C" w:rsidP="00D212EC">
      <w:pPr>
        <w:numPr>
          <w:ilvl w:val="0"/>
          <w:numId w:val="1"/>
        </w:num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9694C" w:rsidRPr="00D11AF2" w:rsidRDefault="0099694C" w:rsidP="008540DA">
      <w:pPr>
        <w:ind w:firstLine="709"/>
        <w:jc w:val="both"/>
        <w:rPr>
          <w:sz w:val="28"/>
          <w:szCs w:val="28"/>
        </w:rPr>
      </w:pPr>
      <w:proofErr w:type="gramStart"/>
      <w:r w:rsidRPr="00D11AF2">
        <w:rPr>
          <w:sz w:val="28"/>
          <w:szCs w:val="28"/>
        </w:rPr>
        <w:t xml:space="preserve">Заключение на Годовой отчет об исполнении бюджета Сортавальского </w:t>
      </w:r>
      <w:r w:rsidR="005A7CBE">
        <w:rPr>
          <w:sz w:val="28"/>
          <w:szCs w:val="28"/>
        </w:rPr>
        <w:t xml:space="preserve">городского поселения </w:t>
      </w:r>
      <w:r w:rsidRPr="00D11AF2">
        <w:rPr>
          <w:sz w:val="28"/>
          <w:szCs w:val="28"/>
        </w:rPr>
        <w:t>за 201</w:t>
      </w:r>
      <w:r w:rsidR="00590DBC">
        <w:rPr>
          <w:sz w:val="28"/>
          <w:szCs w:val="28"/>
        </w:rPr>
        <w:t>8</w:t>
      </w:r>
      <w:r w:rsidRPr="00D11AF2">
        <w:rPr>
          <w:sz w:val="28"/>
          <w:szCs w:val="28"/>
        </w:rPr>
        <w:t xml:space="preserve">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Сортавальском </w:t>
      </w:r>
      <w:r w:rsidR="005A7CBE">
        <w:rPr>
          <w:sz w:val="28"/>
          <w:szCs w:val="28"/>
        </w:rPr>
        <w:t>городском поселении,</w:t>
      </w:r>
      <w:r w:rsidRPr="00D11AF2">
        <w:rPr>
          <w:sz w:val="28"/>
          <w:szCs w:val="28"/>
        </w:rPr>
        <w:t xml:space="preserve"> утвержденным Решением Совета </w:t>
      </w:r>
      <w:r w:rsidR="005A7CBE">
        <w:rPr>
          <w:sz w:val="28"/>
          <w:szCs w:val="28"/>
        </w:rPr>
        <w:t xml:space="preserve">Сортавальского городского поселения </w:t>
      </w:r>
      <w:r w:rsidR="005A7CBE">
        <w:rPr>
          <w:sz w:val="28"/>
          <w:szCs w:val="28"/>
          <w:lang w:val="en-US"/>
        </w:rPr>
        <w:t>IX</w:t>
      </w:r>
      <w:r w:rsidR="005A7CBE" w:rsidRPr="005A7CBE">
        <w:rPr>
          <w:sz w:val="28"/>
          <w:szCs w:val="28"/>
        </w:rPr>
        <w:t xml:space="preserve"> </w:t>
      </w:r>
      <w:r w:rsidR="005A7CBE">
        <w:rPr>
          <w:sz w:val="28"/>
          <w:szCs w:val="28"/>
        </w:rPr>
        <w:t xml:space="preserve">сессии </w:t>
      </w:r>
      <w:r w:rsidR="005A7CBE">
        <w:rPr>
          <w:sz w:val="28"/>
          <w:szCs w:val="28"/>
          <w:lang w:val="en-US"/>
        </w:rPr>
        <w:t>III</w:t>
      </w:r>
      <w:r w:rsidR="005A7CBE" w:rsidRPr="005A7CBE">
        <w:rPr>
          <w:sz w:val="28"/>
          <w:szCs w:val="28"/>
        </w:rPr>
        <w:t xml:space="preserve"> </w:t>
      </w:r>
      <w:r w:rsidR="005A7CBE">
        <w:rPr>
          <w:sz w:val="28"/>
          <w:szCs w:val="28"/>
        </w:rPr>
        <w:t>созыва</w:t>
      </w:r>
      <w:r w:rsidRPr="00D11AF2">
        <w:rPr>
          <w:sz w:val="28"/>
          <w:szCs w:val="28"/>
        </w:rPr>
        <w:t xml:space="preserve"> от </w:t>
      </w:r>
      <w:r w:rsidR="005A7CBE">
        <w:rPr>
          <w:sz w:val="28"/>
          <w:szCs w:val="28"/>
        </w:rPr>
        <w:t>25</w:t>
      </w:r>
      <w:r w:rsidRPr="00D11AF2">
        <w:rPr>
          <w:sz w:val="28"/>
          <w:szCs w:val="28"/>
        </w:rPr>
        <w:t xml:space="preserve"> марта 2014г. №3</w:t>
      </w:r>
      <w:r w:rsidR="005A7CBE">
        <w:rPr>
          <w:sz w:val="28"/>
          <w:szCs w:val="28"/>
        </w:rPr>
        <w:t>0</w:t>
      </w:r>
      <w:r w:rsidRPr="00D11AF2">
        <w:rPr>
          <w:sz w:val="28"/>
          <w:szCs w:val="28"/>
        </w:rPr>
        <w:t xml:space="preserve"> «Об утверждении Положения о бюджетном процессе в Сортавальском</w:t>
      </w:r>
      <w:proofErr w:type="gramEnd"/>
      <w:r w:rsidRPr="00D11AF2">
        <w:rPr>
          <w:sz w:val="28"/>
          <w:szCs w:val="28"/>
        </w:rPr>
        <w:t xml:space="preserve"> </w:t>
      </w:r>
      <w:r w:rsidR="005A7CBE">
        <w:rPr>
          <w:sz w:val="28"/>
          <w:szCs w:val="28"/>
        </w:rPr>
        <w:t>городском поселении</w:t>
      </w:r>
      <w:proofErr w:type="gramStart"/>
      <w:r w:rsidRPr="00D11AF2">
        <w:rPr>
          <w:sz w:val="28"/>
          <w:szCs w:val="28"/>
        </w:rPr>
        <w:t>»</w:t>
      </w:r>
      <w:r w:rsidR="00D11AF2">
        <w:rPr>
          <w:sz w:val="28"/>
          <w:szCs w:val="28"/>
        </w:rPr>
        <w:t>(</w:t>
      </w:r>
      <w:proofErr w:type="gramEnd"/>
      <w:r w:rsidR="00D11AF2">
        <w:rPr>
          <w:sz w:val="28"/>
          <w:szCs w:val="28"/>
        </w:rPr>
        <w:t xml:space="preserve"> далее – Положение о бюджетном процессе)</w:t>
      </w:r>
      <w:r w:rsidRPr="00D11AF2">
        <w:rPr>
          <w:sz w:val="28"/>
          <w:szCs w:val="28"/>
        </w:rPr>
        <w:t xml:space="preserve">, Положением о контрольно-счетном комитете Сортавальского </w:t>
      </w:r>
      <w:proofErr w:type="gramStart"/>
      <w:r w:rsidRPr="00D11AF2">
        <w:rPr>
          <w:sz w:val="28"/>
          <w:szCs w:val="28"/>
        </w:rPr>
        <w:t>муниципального района, утвержденное Решением Совета Сортавальского муниципального района от 26 января 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D11AF2">
        <w:rPr>
          <w:sz w:val="28"/>
          <w:szCs w:val="28"/>
        </w:rPr>
        <w:t>, Порядком проведения Контрольно-счетным комитетом Сортавальского муниципального района</w:t>
      </w:r>
      <w:r w:rsidRPr="00D11AF2">
        <w:rPr>
          <w:sz w:val="28"/>
          <w:szCs w:val="28"/>
        </w:rPr>
        <w:t xml:space="preserve"> </w:t>
      </w:r>
      <w:r w:rsidR="00D11AF2">
        <w:rPr>
          <w:sz w:val="28"/>
          <w:szCs w:val="28"/>
        </w:rPr>
        <w:t xml:space="preserve"> внешней проверки годового отчета об исполнении бюджета Сортавальского </w:t>
      </w:r>
      <w:r w:rsidR="00D7633E">
        <w:rPr>
          <w:sz w:val="28"/>
          <w:szCs w:val="28"/>
        </w:rPr>
        <w:t>городского поселения</w:t>
      </w:r>
      <w:r w:rsidR="00D11AF2">
        <w:rPr>
          <w:sz w:val="28"/>
          <w:szCs w:val="28"/>
        </w:rPr>
        <w:t xml:space="preserve">, утвержденного Решением Совета Сортавальского </w:t>
      </w:r>
      <w:r w:rsidR="00D7633E">
        <w:rPr>
          <w:sz w:val="28"/>
          <w:szCs w:val="28"/>
        </w:rPr>
        <w:t xml:space="preserve">городского поселения </w:t>
      </w:r>
      <w:r w:rsidR="00D7633E">
        <w:rPr>
          <w:sz w:val="28"/>
          <w:szCs w:val="28"/>
          <w:lang w:val="en-US"/>
        </w:rPr>
        <w:t>XX</w:t>
      </w:r>
      <w:r w:rsidR="00D7633E" w:rsidRPr="00D7633E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 xml:space="preserve">сессии </w:t>
      </w:r>
      <w:r w:rsidR="00D7633E">
        <w:rPr>
          <w:sz w:val="28"/>
          <w:szCs w:val="28"/>
          <w:lang w:val="en-US"/>
        </w:rPr>
        <w:t>III</w:t>
      </w:r>
      <w:r w:rsidR="00D7633E" w:rsidRPr="00D7633E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созыва</w:t>
      </w:r>
      <w:r w:rsidR="00D11AF2">
        <w:rPr>
          <w:sz w:val="28"/>
          <w:szCs w:val="28"/>
        </w:rPr>
        <w:t xml:space="preserve"> от </w:t>
      </w:r>
      <w:r w:rsidR="00D7633E">
        <w:rPr>
          <w:sz w:val="28"/>
          <w:szCs w:val="28"/>
        </w:rPr>
        <w:t>26</w:t>
      </w:r>
      <w:r w:rsidR="00D11AF2">
        <w:rPr>
          <w:sz w:val="28"/>
          <w:szCs w:val="28"/>
        </w:rPr>
        <w:t>.03.2015г. №</w:t>
      </w:r>
      <w:r w:rsidR="00D7633E">
        <w:rPr>
          <w:sz w:val="28"/>
          <w:szCs w:val="28"/>
        </w:rPr>
        <w:t>81</w:t>
      </w:r>
      <w:r w:rsidR="00D11AF2">
        <w:rPr>
          <w:sz w:val="28"/>
          <w:szCs w:val="28"/>
        </w:rPr>
        <w:t xml:space="preserve">. </w:t>
      </w:r>
      <w:proofErr w:type="gramEnd"/>
    </w:p>
    <w:p w:rsidR="00CF1405" w:rsidRDefault="00CF1405" w:rsidP="00854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694C" w:rsidRPr="00D11AF2">
        <w:rPr>
          <w:sz w:val="28"/>
          <w:szCs w:val="28"/>
        </w:rPr>
        <w:t xml:space="preserve">аключения на Годовой отчет об исполнении бюджета Сортавальского </w:t>
      </w:r>
      <w:r w:rsidR="00D7633E">
        <w:rPr>
          <w:sz w:val="28"/>
          <w:szCs w:val="28"/>
        </w:rPr>
        <w:t>городского поселения</w:t>
      </w:r>
      <w:r w:rsidR="0099694C" w:rsidRPr="00D11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на основании показателей отчета об исполнении бюджета Сортавальского </w:t>
      </w:r>
      <w:r w:rsidR="00D7633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1 января 201</w:t>
      </w:r>
      <w:r w:rsidR="00590DB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с учетом данных внешней проверки годовой бюджетной отчетности главн</w:t>
      </w:r>
      <w:r w:rsidR="00D7633E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администратор</w:t>
      </w:r>
      <w:r w:rsidR="00D7633E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бюджетных средств за 201</w:t>
      </w:r>
      <w:r w:rsidR="00590DBC">
        <w:rPr>
          <w:sz w:val="28"/>
          <w:szCs w:val="28"/>
        </w:rPr>
        <w:t>8</w:t>
      </w:r>
      <w:r>
        <w:rPr>
          <w:sz w:val="28"/>
          <w:szCs w:val="28"/>
        </w:rPr>
        <w:t xml:space="preserve"> год (далее – внешняя проверка).</w:t>
      </w:r>
    </w:p>
    <w:p w:rsidR="00E815FE" w:rsidRDefault="00CF1405" w:rsidP="00E815FE">
      <w:pPr>
        <w:ind w:firstLine="709"/>
        <w:jc w:val="both"/>
        <w:rPr>
          <w:sz w:val="28"/>
          <w:szCs w:val="28"/>
        </w:rPr>
      </w:pPr>
      <w:r w:rsidRPr="006A6484">
        <w:rPr>
          <w:sz w:val="28"/>
          <w:szCs w:val="28"/>
        </w:rPr>
        <w:t>Внешняя проверка бюджетной отчетности главн</w:t>
      </w:r>
      <w:r w:rsidR="00D7633E">
        <w:rPr>
          <w:sz w:val="28"/>
          <w:szCs w:val="28"/>
        </w:rPr>
        <w:t>ого</w:t>
      </w:r>
      <w:r w:rsidRPr="006A6484">
        <w:rPr>
          <w:sz w:val="28"/>
          <w:szCs w:val="28"/>
        </w:rPr>
        <w:t xml:space="preserve"> администратор</w:t>
      </w:r>
      <w:r w:rsidR="00D7633E">
        <w:rPr>
          <w:sz w:val="28"/>
          <w:szCs w:val="28"/>
        </w:rPr>
        <w:t>а</w:t>
      </w:r>
      <w:r w:rsidRPr="006A6484">
        <w:rPr>
          <w:sz w:val="28"/>
          <w:szCs w:val="28"/>
        </w:rPr>
        <w:t xml:space="preserve"> бюджетных средств </w:t>
      </w:r>
      <w:r w:rsidR="00E931B5" w:rsidRPr="006A6484">
        <w:rPr>
          <w:sz w:val="28"/>
          <w:szCs w:val="28"/>
        </w:rPr>
        <w:t xml:space="preserve"> (далее – ГАБС) </w:t>
      </w:r>
      <w:r w:rsidRPr="006A6484">
        <w:rPr>
          <w:sz w:val="28"/>
          <w:szCs w:val="28"/>
        </w:rPr>
        <w:t>проведена  на камеральном уровне с исп</w:t>
      </w:r>
      <w:r w:rsidR="00E815FE">
        <w:rPr>
          <w:sz w:val="28"/>
          <w:szCs w:val="28"/>
        </w:rPr>
        <w:t xml:space="preserve">ользованием </w:t>
      </w:r>
      <w:r w:rsidR="00497773">
        <w:rPr>
          <w:sz w:val="28"/>
          <w:szCs w:val="28"/>
        </w:rPr>
        <w:t>сплошного</w:t>
      </w:r>
      <w:r w:rsidR="00E815FE">
        <w:rPr>
          <w:sz w:val="28"/>
          <w:szCs w:val="28"/>
        </w:rPr>
        <w:t xml:space="preserve"> метода.</w:t>
      </w:r>
    </w:p>
    <w:p w:rsidR="00E815FE" w:rsidRPr="00E815FE" w:rsidRDefault="0099694C" w:rsidP="00E815FE">
      <w:pPr>
        <w:ind w:firstLine="709"/>
        <w:jc w:val="both"/>
        <w:rPr>
          <w:sz w:val="28"/>
          <w:szCs w:val="28"/>
        </w:rPr>
      </w:pPr>
      <w:proofErr w:type="gramStart"/>
      <w:r w:rsidRPr="00E815FE">
        <w:rPr>
          <w:sz w:val="28"/>
          <w:szCs w:val="28"/>
        </w:rPr>
        <w:lastRenderedPageBreak/>
        <w:t xml:space="preserve">В ходе внешней проверки Годового отчета об исполнении бюджета Сортавальского </w:t>
      </w:r>
      <w:r w:rsidR="00D7633E" w:rsidRPr="00E815FE">
        <w:rPr>
          <w:sz w:val="28"/>
          <w:szCs w:val="28"/>
        </w:rPr>
        <w:t>городского поселения</w:t>
      </w:r>
      <w:r w:rsidRPr="00E815FE">
        <w:rPr>
          <w:sz w:val="28"/>
          <w:szCs w:val="28"/>
        </w:rPr>
        <w:t xml:space="preserve"> был осуществлен комплекс контрольных мероприятий по проверке полноты и достоверности представленной к проверке бюджетной отчетности, ее соответствия нормативны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правовы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акт</w:t>
      </w:r>
      <w:r w:rsidR="00D7633E" w:rsidRPr="00E815FE">
        <w:rPr>
          <w:sz w:val="28"/>
          <w:szCs w:val="28"/>
        </w:rPr>
        <w:t>ам</w:t>
      </w:r>
      <w:r w:rsidRPr="00E815FE">
        <w:rPr>
          <w:sz w:val="28"/>
          <w:szCs w:val="28"/>
        </w:rPr>
        <w:t xml:space="preserve">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 в Сортавальском </w:t>
      </w:r>
      <w:r w:rsidR="00D7633E" w:rsidRPr="00E815FE">
        <w:rPr>
          <w:sz w:val="28"/>
          <w:szCs w:val="28"/>
        </w:rPr>
        <w:t>городском поселении</w:t>
      </w:r>
      <w:r w:rsidRPr="00E815FE">
        <w:rPr>
          <w:sz w:val="28"/>
          <w:szCs w:val="28"/>
        </w:rPr>
        <w:t>, Приказа Минфина РФ</w:t>
      </w:r>
      <w:proofErr w:type="gramEnd"/>
      <w:r w:rsidRPr="00E815FE">
        <w:rPr>
          <w:sz w:val="28"/>
          <w:szCs w:val="28"/>
        </w:rPr>
        <w:t xml:space="preserve">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proofErr w:type="gramStart"/>
      <w:r w:rsidRPr="00E815FE">
        <w:rPr>
          <w:sz w:val="28"/>
          <w:szCs w:val="28"/>
        </w:rPr>
        <w:t>»</w:t>
      </w:r>
      <w:r w:rsidR="00D11AF2" w:rsidRPr="00E815FE">
        <w:rPr>
          <w:sz w:val="28"/>
          <w:szCs w:val="28"/>
        </w:rPr>
        <w:t>(</w:t>
      </w:r>
      <w:proofErr w:type="gramEnd"/>
      <w:r w:rsidR="00D11AF2" w:rsidRPr="00E815FE">
        <w:rPr>
          <w:sz w:val="28"/>
          <w:szCs w:val="28"/>
        </w:rPr>
        <w:t>с изменениями и дополнениями)</w:t>
      </w:r>
      <w:r w:rsidRPr="00E815FE">
        <w:rPr>
          <w:sz w:val="28"/>
          <w:szCs w:val="28"/>
        </w:rPr>
        <w:t xml:space="preserve"> (далее-Инструкция №191н),</w:t>
      </w:r>
      <w:r w:rsidR="00D11AF2" w:rsidRPr="00E815F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="00D11AF2" w:rsidRPr="00E815FE">
        <w:rPr>
          <w:rFonts w:eastAsiaTheme="minorHAnsi"/>
          <w:sz w:val="28"/>
          <w:szCs w:val="28"/>
          <w:lang w:eastAsia="en-US"/>
        </w:rPr>
        <w:t>Приказу Минфина России от 1 июля 2013 г. N 65н "Об утверждении Указаний о порядке применения бюджетной классификации Российской Федерации" (с изменениями и дополнениями)</w:t>
      </w:r>
      <w:r w:rsidRPr="00E815FE">
        <w:rPr>
          <w:sz w:val="28"/>
          <w:szCs w:val="28"/>
        </w:rPr>
        <w:t xml:space="preserve"> (далее- Указания </w:t>
      </w:r>
      <w:r w:rsidR="00F16F88">
        <w:rPr>
          <w:sz w:val="28"/>
          <w:szCs w:val="28"/>
        </w:rPr>
        <w:t>№65н</w:t>
      </w:r>
      <w:r w:rsidRPr="00E815FE">
        <w:rPr>
          <w:sz w:val="28"/>
          <w:szCs w:val="28"/>
        </w:rPr>
        <w:t xml:space="preserve">) </w:t>
      </w:r>
      <w:r w:rsidR="00E815FE" w:rsidRPr="00E815FE">
        <w:rPr>
          <w:sz w:val="28"/>
          <w:szCs w:val="28"/>
        </w:rPr>
        <w:t>,</w:t>
      </w:r>
      <w:r w:rsidR="00E815FE" w:rsidRPr="00E815FE">
        <w:t xml:space="preserve"> </w:t>
      </w:r>
      <w:r w:rsidR="00E815FE" w:rsidRPr="00E815FE">
        <w:rPr>
          <w:sz w:val="28"/>
          <w:szCs w:val="28"/>
        </w:rPr>
        <w:t>Приказ</w:t>
      </w:r>
      <w:r w:rsidR="00E815FE">
        <w:rPr>
          <w:sz w:val="28"/>
          <w:szCs w:val="28"/>
        </w:rPr>
        <w:t>у</w:t>
      </w:r>
      <w:r w:rsidR="00E815FE" w:rsidRPr="00E815FE">
        <w:rPr>
          <w:sz w:val="28"/>
          <w:szCs w:val="28"/>
        </w:rPr>
        <w:t xml:space="preserve"> Минфина РФ от 1 декабря 2010 г. N 157н</w:t>
      </w:r>
      <w:proofErr w:type="gramStart"/>
      <w:r w:rsidR="00E815FE" w:rsidRPr="00E815FE">
        <w:rPr>
          <w:sz w:val="28"/>
          <w:szCs w:val="28"/>
        </w:rPr>
        <w:t>"О</w:t>
      </w:r>
      <w:proofErr w:type="gramEnd"/>
      <w:r w:rsidR="00E815FE" w:rsidRPr="00E815FE">
        <w:rPr>
          <w:sz w:val="28"/>
          <w:szCs w:val="28"/>
        </w:rPr>
        <w:t>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E815FE">
        <w:rPr>
          <w:sz w:val="28"/>
          <w:szCs w:val="28"/>
        </w:rPr>
        <w:t>(далее- Инструкция №157н)</w:t>
      </w:r>
    </w:p>
    <w:p w:rsidR="00E815FE" w:rsidRDefault="00E815FE" w:rsidP="00E815FE"/>
    <w:p w:rsidR="0099694C" w:rsidRPr="00D212EC" w:rsidRDefault="0099694C" w:rsidP="00D212EC">
      <w:pPr>
        <w:pStyle w:val="ac"/>
        <w:numPr>
          <w:ilvl w:val="0"/>
          <w:numId w:val="1"/>
        </w:numPr>
        <w:spacing w:after="139"/>
        <w:jc w:val="center"/>
        <w:rPr>
          <w:b/>
          <w:sz w:val="28"/>
          <w:szCs w:val="28"/>
        </w:rPr>
      </w:pPr>
      <w:r w:rsidRPr="00D212EC">
        <w:rPr>
          <w:b/>
          <w:sz w:val="28"/>
          <w:szCs w:val="28"/>
        </w:rPr>
        <w:t>Соблюдение бюджетного законодательства при организации</w:t>
      </w:r>
      <w:r w:rsidR="00D212EC">
        <w:rPr>
          <w:b/>
          <w:sz w:val="28"/>
          <w:szCs w:val="28"/>
        </w:rPr>
        <w:t xml:space="preserve"> </w:t>
      </w:r>
      <w:r w:rsidRPr="00D212EC">
        <w:rPr>
          <w:b/>
          <w:sz w:val="28"/>
          <w:szCs w:val="28"/>
        </w:rPr>
        <w:t>бюджетного процесса</w:t>
      </w:r>
    </w:p>
    <w:p w:rsidR="0099694C" w:rsidRPr="002F6D20" w:rsidRDefault="0099694C" w:rsidP="008540DA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>В 201</w:t>
      </w:r>
      <w:r w:rsidR="00F16F88">
        <w:rPr>
          <w:sz w:val="28"/>
          <w:szCs w:val="28"/>
        </w:rPr>
        <w:t>8</w:t>
      </w:r>
      <w:r w:rsidRPr="002F6D20">
        <w:rPr>
          <w:sz w:val="28"/>
          <w:szCs w:val="28"/>
        </w:rPr>
        <w:t xml:space="preserve">г. в Сортавальском </w:t>
      </w:r>
      <w:r w:rsidR="00D7633E">
        <w:rPr>
          <w:sz w:val="28"/>
          <w:szCs w:val="28"/>
        </w:rPr>
        <w:t>городском поселении</w:t>
      </w:r>
      <w:r w:rsidRPr="002F6D20">
        <w:rPr>
          <w:sz w:val="28"/>
          <w:szCs w:val="28"/>
        </w:rPr>
        <w:t xml:space="preserve"> бюджетный процесс основывался на нормах Бюджетного кодекса РФ, Положении о бюджетном процессе в Сортавальском </w:t>
      </w:r>
      <w:r w:rsidR="00D7633E">
        <w:rPr>
          <w:sz w:val="28"/>
          <w:szCs w:val="28"/>
        </w:rPr>
        <w:t>городском поселении</w:t>
      </w:r>
      <w:r w:rsidRPr="002F6D20">
        <w:rPr>
          <w:sz w:val="28"/>
          <w:szCs w:val="28"/>
        </w:rPr>
        <w:t xml:space="preserve">, Уставе Сортавальского </w:t>
      </w:r>
      <w:r w:rsidR="00D7633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>, и других нормативных правовых актах.</w:t>
      </w:r>
    </w:p>
    <w:p w:rsidR="0099694C" w:rsidRPr="002F6D20" w:rsidRDefault="0099694C" w:rsidP="008540DA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Решением Совета Сортавальского </w:t>
      </w:r>
      <w:r w:rsidR="00D7633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от </w:t>
      </w:r>
      <w:r w:rsidR="00D212EC">
        <w:rPr>
          <w:sz w:val="28"/>
          <w:szCs w:val="28"/>
        </w:rPr>
        <w:t>1</w:t>
      </w:r>
      <w:r w:rsidR="00F16F88">
        <w:rPr>
          <w:sz w:val="28"/>
          <w:szCs w:val="28"/>
        </w:rPr>
        <w:t>4</w:t>
      </w:r>
      <w:r w:rsidRPr="002F6D20">
        <w:rPr>
          <w:sz w:val="28"/>
          <w:szCs w:val="28"/>
        </w:rPr>
        <w:t>.12.201</w:t>
      </w:r>
      <w:r w:rsidR="00F16F88">
        <w:rPr>
          <w:sz w:val="28"/>
          <w:szCs w:val="28"/>
        </w:rPr>
        <w:t>7</w:t>
      </w:r>
      <w:r w:rsidRPr="002F6D20">
        <w:rPr>
          <w:sz w:val="28"/>
          <w:szCs w:val="28"/>
        </w:rPr>
        <w:t>г. №</w:t>
      </w:r>
      <w:r w:rsidR="00D212EC">
        <w:rPr>
          <w:sz w:val="28"/>
          <w:szCs w:val="28"/>
        </w:rPr>
        <w:t>1</w:t>
      </w:r>
      <w:r w:rsidR="00F16F88">
        <w:rPr>
          <w:sz w:val="28"/>
          <w:szCs w:val="28"/>
        </w:rPr>
        <w:t>4</w:t>
      </w:r>
      <w:r w:rsidRPr="002F6D20">
        <w:rPr>
          <w:sz w:val="28"/>
          <w:szCs w:val="28"/>
        </w:rPr>
        <w:t xml:space="preserve"> «О бюджете Сортавальского </w:t>
      </w:r>
      <w:r w:rsidR="00D7633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на 20</w:t>
      </w:r>
      <w:r w:rsidR="002F6D20" w:rsidRPr="002F6D20">
        <w:rPr>
          <w:sz w:val="28"/>
          <w:szCs w:val="28"/>
        </w:rPr>
        <w:t>1</w:t>
      </w:r>
      <w:r w:rsidR="00F16F88">
        <w:rPr>
          <w:sz w:val="28"/>
          <w:szCs w:val="28"/>
        </w:rPr>
        <w:t>8</w:t>
      </w:r>
      <w:r w:rsidRPr="002F6D20">
        <w:rPr>
          <w:sz w:val="28"/>
          <w:szCs w:val="28"/>
        </w:rPr>
        <w:t xml:space="preserve"> год</w:t>
      </w:r>
      <w:r w:rsidR="00D212EC">
        <w:rPr>
          <w:sz w:val="28"/>
          <w:szCs w:val="28"/>
        </w:rPr>
        <w:t xml:space="preserve"> и на плановый период 201</w:t>
      </w:r>
      <w:r w:rsidR="00F16F88">
        <w:rPr>
          <w:sz w:val="28"/>
          <w:szCs w:val="28"/>
        </w:rPr>
        <w:t>9</w:t>
      </w:r>
      <w:r w:rsidR="00D212EC">
        <w:rPr>
          <w:sz w:val="28"/>
          <w:szCs w:val="28"/>
        </w:rPr>
        <w:t xml:space="preserve"> и 20</w:t>
      </w:r>
      <w:r w:rsidR="00F16F88">
        <w:rPr>
          <w:sz w:val="28"/>
          <w:szCs w:val="28"/>
        </w:rPr>
        <w:t>20</w:t>
      </w:r>
      <w:r w:rsidR="00D212EC">
        <w:rPr>
          <w:sz w:val="28"/>
          <w:szCs w:val="28"/>
        </w:rPr>
        <w:t xml:space="preserve"> годов</w:t>
      </w:r>
      <w:r w:rsidRPr="002F6D20">
        <w:rPr>
          <w:sz w:val="28"/>
          <w:szCs w:val="28"/>
        </w:rPr>
        <w:t xml:space="preserve">» утвержден бюджет Сортавальского </w:t>
      </w:r>
      <w:r w:rsidR="008540DA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на 201</w:t>
      </w:r>
      <w:r w:rsidR="00F16F88">
        <w:rPr>
          <w:sz w:val="28"/>
          <w:szCs w:val="28"/>
        </w:rPr>
        <w:t>8</w:t>
      </w:r>
      <w:r w:rsidRPr="002F6D20">
        <w:rPr>
          <w:sz w:val="28"/>
          <w:szCs w:val="28"/>
        </w:rPr>
        <w:t xml:space="preserve"> год.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</w:t>
      </w:r>
      <w:r w:rsidR="00DC5E9D">
        <w:rPr>
          <w:sz w:val="28"/>
          <w:szCs w:val="28"/>
        </w:rPr>
        <w:t xml:space="preserve"> </w:t>
      </w:r>
      <w:r w:rsidRPr="002F6D20">
        <w:rPr>
          <w:sz w:val="28"/>
          <w:szCs w:val="28"/>
        </w:rPr>
        <w:t>Бюджетного кодекса РФ.</w:t>
      </w:r>
    </w:p>
    <w:p w:rsidR="00DC5E9D" w:rsidRDefault="00DC5E9D" w:rsidP="00DC5E9D">
      <w:pPr>
        <w:ind w:left="1080"/>
        <w:rPr>
          <w:b/>
          <w:sz w:val="28"/>
          <w:szCs w:val="28"/>
        </w:rPr>
      </w:pPr>
    </w:p>
    <w:p w:rsidR="0099694C" w:rsidRPr="00DC5E9D" w:rsidRDefault="0099694C" w:rsidP="0053523E">
      <w:pPr>
        <w:pStyle w:val="ac"/>
        <w:numPr>
          <w:ilvl w:val="0"/>
          <w:numId w:val="8"/>
        </w:numPr>
        <w:rPr>
          <w:b/>
          <w:sz w:val="28"/>
          <w:szCs w:val="28"/>
        </w:rPr>
      </w:pPr>
      <w:r w:rsidRPr="00DC5E9D">
        <w:rPr>
          <w:b/>
          <w:sz w:val="28"/>
          <w:szCs w:val="28"/>
        </w:rPr>
        <w:t xml:space="preserve">Внешняя проверка годового Отчета об исполнении бюджета Сортавальского </w:t>
      </w:r>
      <w:r w:rsidR="00ED25AE">
        <w:rPr>
          <w:b/>
          <w:sz w:val="28"/>
          <w:szCs w:val="28"/>
        </w:rPr>
        <w:t>городского поселения за 201</w:t>
      </w:r>
      <w:r w:rsidR="00F16F88">
        <w:rPr>
          <w:b/>
          <w:sz w:val="28"/>
          <w:szCs w:val="28"/>
        </w:rPr>
        <w:t>8</w:t>
      </w:r>
      <w:r w:rsidR="00ED25AE">
        <w:rPr>
          <w:b/>
          <w:sz w:val="28"/>
          <w:szCs w:val="28"/>
        </w:rPr>
        <w:t xml:space="preserve"> год</w:t>
      </w:r>
    </w:p>
    <w:p w:rsidR="0099694C" w:rsidRDefault="0099694C" w:rsidP="0099694C">
      <w:pPr>
        <w:jc w:val="center"/>
        <w:rPr>
          <w:b/>
          <w:sz w:val="28"/>
          <w:szCs w:val="28"/>
        </w:rPr>
      </w:pPr>
    </w:p>
    <w:p w:rsidR="0099694C" w:rsidRDefault="0099694C" w:rsidP="008540DA">
      <w:pPr>
        <w:ind w:firstLine="709"/>
        <w:jc w:val="both"/>
        <w:rPr>
          <w:sz w:val="24"/>
          <w:szCs w:val="24"/>
        </w:rPr>
      </w:pPr>
      <w:r w:rsidRPr="002F6D20">
        <w:rPr>
          <w:sz w:val="28"/>
          <w:szCs w:val="28"/>
        </w:rPr>
        <w:t xml:space="preserve">Внешняя проверка годового отчета об исполнении бюджета Сортавальского </w:t>
      </w:r>
      <w:r w:rsidR="00ED25AE">
        <w:rPr>
          <w:sz w:val="28"/>
          <w:szCs w:val="28"/>
        </w:rPr>
        <w:t>городского поселения за 201</w:t>
      </w:r>
      <w:r w:rsidR="00F16F88">
        <w:rPr>
          <w:sz w:val="28"/>
          <w:szCs w:val="28"/>
        </w:rPr>
        <w:t>8</w:t>
      </w:r>
      <w:r w:rsidR="00ED25AE">
        <w:rPr>
          <w:sz w:val="28"/>
          <w:szCs w:val="28"/>
        </w:rPr>
        <w:t xml:space="preserve"> год</w:t>
      </w:r>
      <w:r w:rsidRPr="002F6D20">
        <w:rPr>
          <w:sz w:val="28"/>
          <w:szCs w:val="28"/>
        </w:rPr>
        <w:t xml:space="preserve"> проведена Контрольно-счетным комитетом Сортавальского муниципального района с соблюдением требований Бюджетного кодекса РФ</w:t>
      </w:r>
      <w:r>
        <w:rPr>
          <w:sz w:val="24"/>
          <w:szCs w:val="24"/>
        </w:rPr>
        <w:t>.</w:t>
      </w:r>
    </w:p>
    <w:p w:rsidR="0099694C" w:rsidRPr="002F6D20" w:rsidRDefault="0099694C" w:rsidP="00ED25AE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lastRenderedPageBreak/>
        <w:t xml:space="preserve">Для проведения внешней проверки Администрацией Сортавальского </w:t>
      </w:r>
      <w:r w:rsidR="00ED25A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своевременно (</w:t>
      </w:r>
      <w:r w:rsidR="00ED25AE">
        <w:rPr>
          <w:sz w:val="28"/>
          <w:szCs w:val="28"/>
        </w:rPr>
        <w:t>2</w:t>
      </w:r>
      <w:r w:rsidR="00F16F88">
        <w:rPr>
          <w:sz w:val="28"/>
          <w:szCs w:val="28"/>
        </w:rPr>
        <w:t>7</w:t>
      </w:r>
      <w:r w:rsidRPr="002F6D20">
        <w:rPr>
          <w:sz w:val="28"/>
          <w:szCs w:val="28"/>
        </w:rPr>
        <w:t>.03.20</w:t>
      </w:r>
      <w:r w:rsidR="00532E84">
        <w:rPr>
          <w:sz w:val="28"/>
          <w:szCs w:val="28"/>
        </w:rPr>
        <w:t>1</w:t>
      </w:r>
      <w:r w:rsidR="00F16F88">
        <w:rPr>
          <w:sz w:val="28"/>
          <w:szCs w:val="28"/>
        </w:rPr>
        <w:t>9</w:t>
      </w:r>
      <w:r w:rsidRPr="002F6D20">
        <w:rPr>
          <w:sz w:val="28"/>
          <w:szCs w:val="28"/>
        </w:rPr>
        <w:t>г.) отчет направлен в Контрольно-счетный комитет Сортавальского муниципального района.</w:t>
      </w:r>
    </w:p>
    <w:p w:rsidR="0099694C" w:rsidRPr="002F6D20" w:rsidRDefault="0099694C" w:rsidP="00ED25AE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Отчет об исполнении бюджета Сортавальского </w:t>
      </w:r>
      <w:r w:rsidR="00ED25A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за 201</w:t>
      </w:r>
      <w:r w:rsidR="00F16F88">
        <w:rPr>
          <w:sz w:val="28"/>
          <w:szCs w:val="28"/>
        </w:rPr>
        <w:t>8</w:t>
      </w:r>
      <w:r w:rsidRPr="002F6D20">
        <w:rPr>
          <w:sz w:val="28"/>
          <w:szCs w:val="28"/>
        </w:rPr>
        <w:t>год представлен в составе: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Баланс  исполнения бюджета</w:t>
      </w:r>
      <w:r w:rsidRPr="00697380">
        <w:rPr>
          <w:sz w:val="28"/>
          <w:szCs w:val="28"/>
        </w:rPr>
        <w:t xml:space="preserve"> (форма 0503</w:t>
      </w:r>
      <w:r w:rsidR="002F6D20" w:rsidRPr="00697380">
        <w:rPr>
          <w:sz w:val="28"/>
          <w:szCs w:val="28"/>
        </w:rPr>
        <w:t>120</w:t>
      </w:r>
      <w:r w:rsidRPr="00697380">
        <w:rPr>
          <w:sz w:val="28"/>
          <w:szCs w:val="28"/>
        </w:rPr>
        <w:t>);</w:t>
      </w:r>
    </w:p>
    <w:p w:rsidR="00ED25AE" w:rsidRDefault="00ED25AE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 Баланс по поступлениям и выбытиям бюджетных средств (форма 0503140);</w:t>
      </w:r>
    </w:p>
    <w:p w:rsidR="00501BF1" w:rsidRPr="00697380" w:rsidRDefault="00501BF1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-Баланс по операциям кассового обслуживания исполнения бюджета (форма 0503150);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Справк</w:t>
      </w:r>
      <w:r w:rsidR="00ED25AE">
        <w:rPr>
          <w:sz w:val="28"/>
          <w:szCs w:val="28"/>
        </w:rPr>
        <w:t>и</w:t>
      </w:r>
      <w:r w:rsidR="002F6D20" w:rsidRPr="00697380">
        <w:rPr>
          <w:sz w:val="28"/>
          <w:szCs w:val="28"/>
        </w:rPr>
        <w:t xml:space="preserve"> по заключению счетов бюджетного учета отчетного финансового года</w:t>
      </w:r>
      <w:r w:rsidRPr="00697380">
        <w:rPr>
          <w:sz w:val="28"/>
          <w:szCs w:val="28"/>
        </w:rPr>
        <w:t xml:space="preserve"> (форма </w:t>
      </w:r>
      <w:r w:rsidR="002F6D20" w:rsidRPr="00697380">
        <w:rPr>
          <w:sz w:val="28"/>
          <w:szCs w:val="28"/>
        </w:rPr>
        <w:t>0503110</w:t>
      </w:r>
      <w:r w:rsidR="00D212EC">
        <w:rPr>
          <w:sz w:val="28"/>
          <w:szCs w:val="28"/>
        </w:rPr>
        <w:t xml:space="preserve"> к балансу 0503120</w:t>
      </w:r>
      <w:r w:rsidRPr="00697380">
        <w:rPr>
          <w:sz w:val="28"/>
          <w:szCs w:val="28"/>
        </w:rPr>
        <w:t>);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финансовых результатах деятельности (форма 0503121)</w:t>
      </w:r>
      <w:r w:rsidRPr="00697380">
        <w:rPr>
          <w:sz w:val="28"/>
          <w:szCs w:val="28"/>
        </w:rPr>
        <w:t>;</w:t>
      </w:r>
    </w:p>
    <w:p w:rsidR="00ED25AE" w:rsidRPr="00697380" w:rsidRDefault="00ED25AE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-Отчет о кассовом поступлении и выбытии бюджетных средств (форма 0503124);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Справка по консолидируемым расчетам (форма 0503125)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об исполнении бюджета (форма 0503117)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принятых бюджетных обязательствах (форма 0503128)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движении денежных средств (форма 0503123)</w:t>
      </w:r>
      <w:r w:rsidRPr="00697380">
        <w:rPr>
          <w:sz w:val="28"/>
          <w:szCs w:val="28"/>
        </w:rPr>
        <w:t>;</w:t>
      </w:r>
    </w:p>
    <w:p w:rsidR="0099694C" w:rsidRDefault="0099694C" w:rsidP="00F16F88">
      <w:pPr>
        <w:spacing w:after="100" w:afterAutospacing="1"/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Пояснительная записка (</w:t>
      </w:r>
      <w:r w:rsidRPr="00697380">
        <w:rPr>
          <w:sz w:val="28"/>
          <w:szCs w:val="28"/>
        </w:rPr>
        <w:t>форма 0503</w:t>
      </w:r>
      <w:r w:rsidR="002F6D20" w:rsidRPr="00697380">
        <w:rPr>
          <w:sz w:val="28"/>
          <w:szCs w:val="28"/>
        </w:rPr>
        <w:t>160</w:t>
      </w:r>
      <w:r w:rsidR="00F16F88">
        <w:rPr>
          <w:sz w:val="28"/>
          <w:szCs w:val="28"/>
        </w:rPr>
        <w:t>).</w:t>
      </w:r>
    </w:p>
    <w:p w:rsidR="00142512" w:rsidRPr="00697380" w:rsidRDefault="00ED25AE" w:rsidP="00F16F88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42512">
        <w:rPr>
          <w:sz w:val="28"/>
          <w:szCs w:val="28"/>
        </w:rPr>
        <w:t>аким образом, Годовой отчет об исполнении бюджета</w:t>
      </w:r>
      <w:r>
        <w:rPr>
          <w:sz w:val="28"/>
          <w:szCs w:val="28"/>
        </w:rPr>
        <w:t xml:space="preserve"> поселения за 201</w:t>
      </w:r>
      <w:r w:rsidR="00F16F8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42512">
        <w:rPr>
          <w:sz w:val="28"/>
          <w:szCs w:val="28"/>
        </w:rPr>
        <w:t xml:space="preserve"> представлен к внешней проверки в Контрольно-счетный комитет, с соблюдением срока, установленного п.3 ст.264.4 Бюджетного кодекса РФ</w:t>
      </w:r>
      <w:r w:rsidR="0041215D">
        <w:rPr>
          <w:sz w:val="28"/>
          <w:szCs w:val="28"/>
        </w:rPr>
        <w:t>, и в объеме форм, установленных статьей 264.1 Бюджетного кодекса.</w:t>
      </w:r>
    </w:p>
    <w:p w:rsidR="0099694C" w:rsidRDefault="0099694C" w:rsidP="00ED25AE">
      <w:pPr>
        <w:ind w:firstLine="709"/>
        <w:jc w:val="both"/>
        <w:rPr>
          <w:sz w:val="24"/>
          <w:szCs w:val="24"/>
        </w:rPr>
      </w:pPr>
      <w:r w:rsidRPr="00697380">
        <w:rPr>
          <w:sz w:val="28"/>
          <w:szCs w:val="28"/>
        </w:rPr>
        <w:t xml:space="preserve">С целью осуществления контрольных мероприятий в ходе внешней проверки годового отчета об исполнении бюджета Сортавальского </w:t>
      </w:r>
      <w:r w:rsidR="00ED25AE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</w:t>
      </w:r>
      <w:r w:rsidR="00697380">
        <w:rPr>
          <w:sz w:val="28"/>
          <w:szCs w:val="28"/>
        </w:rPr>
        <w:t>К</w:t>
      </w:r>
      <w:r w:rsidRPr="00697380">
        <w:rPr>
          <w:sz w:val="28"/>
          <w:szCs w:val="28"/>
        </w:rPr>
        <w:t>онтрольно-счетным комитетом дополнительно были использованы</w:t>
      </w:r>
      <w:proofErr w:type="gramStart"/>
      <w:r w:rsidRPr="00697380">
        <w:rPr>
          <w:sz w:val="28"/>
          <w:szCs w:val="28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Сортавальского </w:t>
      </w:r>
      <w:r w:rsidR="00ED25AE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D212EC">
        <w:rPr>
          <w:sz w:val="28"/>
          <w:szCs w:val="28"/>
        </w:rPr>
        <w:t>1</w:t>
      </w:r>
      <w:r w:rsidR="00F16F88">
        <w:rPr>
          <w:sz w:val="28"/>
          <w:szCs w:val="28"/>
        </w:rPr>
        <w:t>4</w:t>
      </w:r>
      <w:r w:rsidRPr="00697380">
        <w:rPr>
          <w:sz w:val="28"/>
          <w:szCs w:val="28"/>
        </w:rPr>
        <w:t>.12.201</w:t>
      </w:r>
      <w:r w:rsidR="00F16F88">
        <w:rPr>
          <w:sz w:val="28"/>
          <w:szCs w:val="28"/>
        </w:rPr>
        <w:t>7</w:t>
      </w:r>
      <w:r w:rsidRPr="00697380">
        <w:rPr>
          <w:sz w:val="28"/>
          <w:szCs w:val="28"/>
        </w:rPr>
        <w:t>г. №</w:t>
      </w:r>
      <w:r w:rsidR="002F06D2">
        <w:rPr>
          <w:sz w:val="28"/>
          <w:szCs w:val="28"/>
        </w:rPr>
        <w:t>1</w:t>
      </w:r>
      <w:r w:rsidR="00F16F88">
        <w:rPr>
          <w:sz w:val="28"/>
          <w:szCs w:val="28"/>
        </w:rPr>
        <w:t>4</w:t>
      </w:r>
      <w:r w:rsidR="002F06D2">
        <w:rPr>
          <w:sz w:val="28"/>
          <w:szCs w:val="28"/>
        </w:rPr>
        <w:t xml:space="preserve"> </w:t>
      </w:r>
      <w:r w:rsidRPr="00697380">
        <w:rPr>
          <w:sz w:val="28"/>
          <w:szCs w:val="28"/>
        </w:rPr>
        <w:t xml:space="preserve">«О бюджете Сортавальского </w:t>
      </w:r>
      <w:r w:rsidR="00673E38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 w:rsidR="00F16F88">
        <w:rPr>
          <w:sz w:val="28"/>
          <w:szCs w:val="28"/>
        </w:rPr>
        <w:t>8</w:t>
      </w:r>
      <w:r w:rsidRPr="00697380">
        <w:rPr>
          <w:sz w:val="28"/>
          <w:szCs w:val="28"/>
        </w:rPr>
        <w:t xml:space="preserve"> год</w:t>
      </w:r>
      <w:r w:rsidR="002F06D2">
        <w:rPr>
          <w:sz w:val="28"/>
          <w:szCs w:val="28"/>
        </w:rPr>
        <w:t xml:space="preserve"> и на плановый период 201</w:t>
      </w:r>
      <w:r w:rsidR="00F16F88">
        <w:rPr>
          <w:sz w:val="28"/>
          <w:szCs w:val="28"/>
        </w:rPr>
        <w:t>9</w:t>
      </w:r>
      <w:r w:rsidR="002F06D2">
        <w:rPr>
          <w:sz w:val="28"/>
          <w:szCs w:val="28"/>
        </w:rPr>
        <w:t xml:space="preserve"> и 20</w:t>
      </w:r>
      <w:r w:rsidR="00F16F88">
        <w:rPr>
          <w:sz w:val="28"/>
          <w:szCs w:val="28"/>
        </w:rPr>
        <w:t>20</w:t>
      </w:r>
      <w:r w:rsidR="002F06D2">
        <w:rPr>
          <w:sz w:val="28"/>
          <w:szCs w:val="28"/>
        </w:rPr>
        <w:t xml:space="preserve"> годов</w:t>
      </w:r>
      <w:r w:rsidRPr="00697380">
        <w:rPr>
          <w:sz w:val="28"/>
          <w:szCs w:val="28"/>
        </w:rPr>
        <w:t>»;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Сортавальского </w:t>
      </w:r>
      <w:r w:rsidR="0071005D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CA1A2D">
        <w:rPr>
          <w:sz w:val="28"/>
          <w:szCs w:val="28"/>
        </w:rPr>
        <w:t>26</w:t>
      </w:r>
      <w:r w:rsidRPr="00697380">
        <w:rPr>
          <w:sz w:val="28"/>
          <w:szCs w:val="28"/>
        </w:rPr>
        <w:t>.0</w:t>
      </w:r>
      <w:r w:rsidR="00CA1A2D">
        <w:rPr>
          <w:sz w:val="28"/>
          <w:szCs w:val="28"/>
        </w:rPr>
        <w:t>4</w:t>
      </w:r>
      <w:r w:rsidRPr="00697380">
        <w:rPr>
          <w:sz w:val="28"/>
          <w:szCs w:val="28"/>
        </w:rPr>
        <w:t>.201</w:t>
      </w:r>
      <w:r w:rsidR="00CA1A2D">
        <w:rPr>
          <w:sz w:val="28"/>
          <w:szCs w:val="28"/>
        </w:rPr>
        <w:t>8</w:t>
      </w:r>
      <w:r w:rsidRPr="00697380">
        <w:rPr>
          <w:sz w:val="28"/>
          <w:szCs w:val="28"/>
        </w:rPr>
        <w:t>г. №</w:t>
      </w:r>
      <w:r w:rsidR="00CA1A2D">
        <w:rPr>
          <w:sz w:val="28"/>
          <w:szCs w:val="28"/>
        </w:rPr>
        <w:t>40</w:t>
      </w:r>
      <w:r w:rsidRPr="00697380">
        <w:rPr>
          <w:sz w:val="28"/>
          <w:szCs w:val="28"/>
        </w:rPr>
        <w:t xml:space="preserve"> « О внесении изменений и дополнений в решение Совета Сортавальского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№</w:t>
      </w:r>
      <w:r w:rsidR="00CA1A2D">
        <w:rPr>
          <w:sz w:val="28"/>
          <w:szCs w:val="28"/>
        </w:rPr>
        <w:t>14</w:t>
      </w:r>
      <w:r w:rsidRPr="00697380">
        <w:rPr>
          <w:sz w:val="28"/>
          <w:szCs w:val="28"/>
        </w:rPr>
        <w:t xml:space="preserve"> от </w:t>
      </w:r>
      <w:r w:rsidR="00CA1A2D">
        <w:rPr>
          <w:sz w:val="28"/>
          <w:szCs w:val="28"/>
        </w:rPr>
        <w:t>14</w:t>
      </w:r>
      <w:r w:rsidRPr="00697380">
        <w:rPr>
          <w:sz w:val="28"/>
          <w:szCs w:val="28"/>
        </w:rPr>
        <w:t>.12.201</w:t>
      </w:r>
      <w:r w:rsidR="00CA1A2D"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г. «О бюджете Сортавальского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 w:rsidR="00CA1A2D">
        <w:rPr>
          <w:sz w:val="28"/>
          <w:szCs w:val="28"/>
        </w:rPr>
        <w:t>8</w:t>
      </w:r>
      <w:r w:rsidRPr="00697380">
        <w:rPr>
          <w:sz w:val="28"/>
          <w:szCs w:val="28"/>
        </w:rPr>
        <w:t xml:space="preserve"> год</w:t>
      </w:r>
      <w:r w:rsidR="002F06D2">
        <w:rPr>
          <w:sz w:val="28"/>
          <w:szCs w:val="28"/>
        </w:rPr>
        <w:t xml:space="preserve"> и на плановый период 201</w:t>
      </w:r>
      <w:r w:rsidR="00CA1A2D">
        <w:rPr>
          <w:sz w:val="28"/>
          <w:szCs w:val="28"/>
        </w:rPr>
        <w:t>9</w:t>
      </w:r>
      <w:r w:rsidR="002F06D2">
        <w:rPr>
          <w:sz w:val="28"/>
          <w:szCs w:val="28"/>
        </w:rPr>
        <w:t xml:space="preserve"> и 20</w:t>
      </w:r>
      <w:r w:rsidR="00CA1A2D">
        <w:rPr>
          <w:sz w:val="28"/>
          <w:szCs w:val="28"/>
        </w:rPr>
        <w:t>20</w:t>
      </w:r>
      <w:r w:rsidR="002F06D2">
        <w:rPr>
          <w:sz w:val="28"/>
          <w:szCs w:val="28"/>
        </w:rPr>
        <w:t xml:space="preserve"> годов</w:t>
      </w:r>
      <w:r w:rsidRPr="00697380">
        <w:rPr>
          <w:sz w:val="28"/>
          <w:szCs w:val="28"/>
        </w:rPr>
        <w:t>»</w:t>
      </w:r>
      <w:r w:rsid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Решение Совета Сортавальского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CA1A2D">
        <w:rPr>
          <w:sz w:val="28"/>
          <w:szCs w:val="28"/>
        </w:rPr>
        <w:t>26</w:t>
      </w:r>
      <w:r w:rsidRPr="00697380">
        <w:rPr>
          <w:sz w:val="28"/>
          <w:szCs w:val="28"/>
        </w:rPr>
        <w:t>.</w:t>
      </w:r>
      <w:r w:rsidR="00697380" w:rsidRPr="00697380">
        <w:rPr>
          <w:sz w:val="28"/>
          <w:szCs w:val="28"/>
        </w:rPr>
        <w:t>0</w:t>
      </w:r>
      <w:r w:rsidR="00CA1A2D">
        <w:rPr>
          <w:sz w:val="28"/>
          <w:szCs w:val="28"/>
        </w:rPr>
        <w:t>7</w:t>
      </w:r>
      <w:r w:rsidRPr="00697380">
        <w:rPr>
          <w:sz w:val="28"/>
          <w:szCs w:val="28"/>
        </w:rPr>
        <w:t>.201</w:t>
      </w:r>
      <w:r w:rsidR="00CA1A2D">
        <w:rPr>
          <w:sz w:val="28"/>
          <w:szCs w:val="28"/>
        </w:rPr>
        <w:t>8</w:t>
      </w:r>
      <w:r w:rsidRPr="00697380">
        <w:rPr>
          <w:sz w:val="28"/>
          <w:szCs w:val="28"/>
        </w:rPr>
        <w:t>г. №</w:t>
      </w:r>
      <w:r w:rsidR="00CA1A2D">
        <w:rPr>
          <w:sz w:val="28"/>
          <w:szCs w:val="28"/>
        </w:rPr>
        <w:t>50</w:t>
      </w:r>
      <w:r w:rsidRPr="00697380">
        <w:rPr>
          <w:sz w:val="28"/>
          <w:szCs w:val="28"/>
        </w:rPr>
        <w:t xml:space="preserve"> «О внесении изменений и дополнений в решение Совета Сортавальского </w:t>
      </w:r>
      <w:r w:rsidR="000D2507">
        <w:rPr>
          <w:sz w:val="28"/>
          <w:szCs w:val="28"/>
        </w:rPr>
        <w:t>городского поселения №</w:t>
      </w:r>
      <w:r w:rsidR="00CA1A2D">
        <w:rPr>
          <w:sz w:val="28"/>
          <w:szCs w:val="28"/>
        </w:rPr>
        <w:t>14</w:t>
      </w:r>
      <w:r w:rsidRPr="00697380">
        <w:rPr>
          <w:sz w:val="28"/>
          <w:szCs w:val="28"/>
        </w:rPr>
        <w:t xml:space="preserve"> от </w:t>
      </w:r>
      <w:r w:rsidR="00CC4B26">
        <w:rPr>
          <w:sz w:val="28"/>
          <w:szCs w:val="28"/>
        </w:rPr>
        <w:t>1</w:t>
      </w:r>
      <w:r w:rsidR="00CA1A2D">
        <w:rPr>
          <w:sz w:val="28"/>
          <w:szCs w:val="28"/>
        </w:rPr>
        <w:t>4</w:t>
      </w:r>
      <w:r w:rsidR="00CC4B26" w:rsidRPr="00697380">
        <w:rPr>
          <w:sz w:val="28"/>
          <w:szCs w:val="28"/>
        </w:rPr>
        <w:t>.12.201</w:t>
      </w:r>
      <w:r w:rsidR="00CA1A2D">
        <w:rPr>
          <w:sz w:val="28"/>
          <w:szCs w:val="28"/>
        </w:rPr>
        <w:t>7</w:t>
      </w:r>
      <w:r w:rsidR="00CC4B26" w:rsidRPr="00697380">
        <w:rPr>
          <w:sz w:val="28"/>
          <w:szCs w:val="28"/>
        </w:rPr>
        <w:t xml:space="preserve">г. «О бюджете Сортавальского </w:t>
      </w:r>
      <w:r w:rsidR="00CC4B26">
        <w:rPr>
          <w:sz w:val="28"/>
          <w:szCs w:val="28"/>
        </w:rPr>
        <w:t>городского поселения</w:t>
      </w:r>
      <w:r w:rsidR="00CC4B26" w:rsidRPr="00697380">
        <w:rPr>
          <w:sz w:val="28"/>
          <w:szCs w:val="28"/>
        </w:rPr>
        <w:t xml:space="preserve"> на 201</w:t>
      </w:r>
      <w:r w:rsidR="00CA1A2D">
        <w:rPr>
          <w:sz w:val="28"/>
          <w:szCs w:val="28"/>
        </w:rPr>
        <w:t>8</w:t>
      </w:r>
      <w:r w:rsidR="00CC4B26" w:rsidRPr="00697380">
        <w:rPr>
          <w:sz w:val="28"/>
          <w:szCs w:val="28"/>
        </w:rPr>
        <w:t xml:space="preserve"> год</w:t>
      </w:r>
      <w:r w:rsidR="00CC4B26">
        <w:rPr>
          <w:sz w:val="28"/>
          <w:szCs w:val="28"/>
        </w:rPr>
        <w:t xml:space="preserve"> и на плановый период 201</w:t>
      </w:r>
      <w:r w:rsidR="00CA1A2D">
        <w:rPr>
          <w:sz w:val="28"/>
          <w:szCs w:val="28"/>
        </w:rPr>
        <w:t>9</w:t>
      </w:r>
      <w:r w:rsidR="00CC4B26">
        <w:rPr>
          <w:sz w:val="28"/>
          <w:szCs w:val="28"/>
        </w:rPr>
        <w:t xml:space="preserve"> и 20</w:t>
      </w:r>
      <w:r w:rsidR="00CA1A2D">
        <w:rPr>
          <w:sz w:val="28"/>
          <w:szCs w:val="28"/>
        </w:rPr>
        <w:t>20</w:t>
      </w:r>
      <w:r w:rsidR="00CC4B26">
        <w:rPr>
          <w:sz w:val="28"/>
          <w:szCs w:val="28"/>
        </w:rPr>
        <w:t xml:space="preserve"> годов</w:t>
      </w:r>
      <w:r w:rsidR="00CC4B26" w:rsidRPr="00697380">
        <w:rPr>
          <w:sz w:val="28"/>
          <w:szCs w:val="28"/>
        </w:rPr>
        <w:t>»</w:t>
      </w:r>
      <w:r w:rsidR="00697380" w:rsidRPr="00697380">
        <w:rPr>
          <w:sz w:val="28"/>
          <w:szCs w:val="28"/>
        </w:rPr>
        <w:t>;</w:t>
      </w:r>
    </w:p>
    <w:p w:rsidR="00697380" w:rsidRDefault="00697380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Решение Совета Сортавальского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CA1A2D">
        <w:rPr>
          <w:sz w:val="28"/>
          <w:szCs w:val="28"/>
        </w:rPr>
        <w:t>27</w:t>
      </w:r>
      <w:r w:rsidRPr="00697380">
        <w:rPr>
          <w:sz w:val="28"/>
          <w:szCs w:val="28"/>
        </w:rPr>
        <w:t>.</w:t>
      </w:r>
      <w:r w:rsidR="00CC4B26">
        <w:rPr>
          <w:sz w:val="28"/>
          <w:szCs w:val="28"/>
        </w:rPr>
        <w:t>0</w:t>
      </w:r>
      <w:r w:rsidR="00CA1A2D">
        <w:rPr>
          <w:sz w:val="28"/>
          <w:szCs w:val="28"/>
        </w:rPr>
        <w:t>9</w:t>
      </w:r>
      <w:r w:rsidRPr="00697380">
        <w:rPr>
          <w:sz w:val="28"/>
          <w:szCs w:val="28"/>
        </w:rPr>
        <w:t>.201</w:t>
      </w:r>
      <w:r w:rsidR="00CA1A2D">
        <w:rPr>
          <w:sz w:val="28"/>
          <w:szCs w:val="28"/>
        </w:rPr>
        <w:t>8</w:t>
      </w:r>
      <w:r w:rsidRPr="00697380">
        <w:rPr>
          <w:sz w:val="28"/>
          <w:szCs w:val="28"/>
        </w:rPr>
        <w:t>г. №</w:t>
      </w:r>
      <w:r w:rsidR="00CA1A2D">
        <w:rPr>
          <w:sz w:val="28"/>
          <w:szCs w:val="28"/>
        </w:rPr>
        <w:t>53</w:t>
      </w:r>
      <w:r w:rsidRPr="00697380">
        <w:rPr>
          <w:sz w:val="28"/>
          <w:szCs w:val="28"/>
        </w:rPr>
        <w:t xml:space="preserve"> </w:t>
      </w:r>
      <w:r w:rsidR="00CC4B26" w:rsidRPr="00697380">
        <w:rPr>
          <w:sz w:val="28"/>
          <w:szCs w:val="28"/>
        </w:rPr>
        <w:t xml:space="preserve">«О внесении изменений и дополнений в решение Совета Сортавальского </w:t>
      </w:r>
      <w:r w:rsidR="00CC4B26">
        <w:rPr>
          <w:sz w:val="28"/>
          <w:szCs w:val="28"/>
        </w:rPr>
        <w:t>городского поселения №1</w:t>
      </w:r>
      <w:r w:rsidR="00CA1A2D">
        <w:rPr>
          <w:sz w:val="28"/>
          <w:szCs w:val="28"/>
        </w:rPr>
        <w:t>4</w:t>
      </w:r>
      <w:r w:rsidR="00CC4B26" w:rsidRPr="00697380">
        <w:rPr>
          <w:sz w:val="28"/>
          <w:szCs w:val="28"/>
        </w:rPr>
        <w:t xml:space="preserve"> от </w:t>
      </w:r>
      <w:r w:rsidR="00CC4B26">
        <w:rPr>
          <w:sz w:val="28"/>
          <w:szCs w:val="28"/>
        </w:rPr>
        <w:t>1</w:t>
      </w:r>
      <w:r w:rsidR="00CA1A2D">
        <w:rPr>
          <w:sz w:val="28"/>
          <w:szCs w:val="28"/>
        </w:rPr>
        <w:t>4</w:t>
      </w:r>
      <w:r w:rsidR="00CC4B26" w:rsidRPr="00697380">
        <w:rPr>
          <w:sz w:val="28"/>
          <w:szCs w:val="28"/>
        </w:rPr>
        <w:t>.12.201</w:t>
      </w:r>
      <w:r w:rsidR="00CA1A2D">
        <w:rPr>
          <w:sz w:val="28"/>
          <w:szCs w:val="28"/>
        </w:rPr>
        <w:t>7</w:t>
      </w:r>
      <w:r w:rsidR="00CC4B26" w:rsidRPr="00697380">
        <w:rPr>
          <w:sz w:val="28"/>
          <w:szCs w:val="28"/>
        </w:rPr>
        <w:t xml:space="preserve">г. «О бюджете Сортавальского </w:t>
      </w:r>
      <w:r w:rsidR="00CC4B26">
        <w:rPr>
          <w:sz w:val="28"/>
          <w:szCs w:val="28"/>
        </w:rPr>
        <w:t>городского поселения</w:t>
      </w:r>
      <w:r w:rsidR="00CC4B26" w:rsidRPr="00697380">
        <w:rPr>
          <w:sz w:val="28"/>
          <w:szCs w:val="28"/>
        </w:rPr>
        <w:t xml:space="preserve"> на 201</w:t>
      </w:r>
      <w:r w:rsidR="00CA1A2D">
        <w:rPr>
          <w:sz w:val="28"/>
          <w:szCs w:val="28"/>
        </w:rPr>
        <w:t>8</w:t>
      </w:r>
      <w:r w:rsidR="00CC4B26" w:rsidRPr="00697380">
        <w:rPr>
          <w:sz w:val="28"/>
          <w:szCs w:val="28"/>
        </w:rPr>
        <w:t xml:space="preserve"> год</w:t>
      </w:r>
      <w:r w:rsidR="00CC4B26">
        <w:rPr>
          <w:sz w:val="28"/>
          <w:szCs w:val="28"/>
        </w:rPr>
        <w:t xml:space="preserve"> и на плановый период 201</w:t>
      </w:r>
      <w:r w:rsidR="00CA1A2D">
        <w:rPr>
          <w:sz w:val="28"/>
          <w:szCs w:val="28"/>
        </w:rPr>
        <w:t>9</w:t>
      </w:r>
      <w:r w:rsidR="00CC4B26">
        <w:rPr>
          <w:sz w:val="28"/>
          <w:szCs w:val="28"/>
        </w:rPr>
        <w:t xml:space="preserve"> и 20</w:t>
      </w:r>
      <w:r w:rsidR="00CA1A2D">
        <w:rPr>
          <w:sz w:val="28"/>
          <w:szCs w:val="28"/>
        </w:rPr>
        <w:t>20</w:t>
      </w:r>
      <w:r w:rsidR="00CC4B26">
        <w:rPr>
          <w:sz w:val="28"/>
          <w:szCs w:val="28"/>
        </w:rPr>
        <w:t xml:space="preserve"> годов</w:t>
      </w:r>
      <w:r w:rsidR="00CC4B26" w:rsidRPr="00697380">
        <w:rPr>
          <w:sz w:val="28"/>
          <w:szCs w:val="28"/>
        </w:rPr>
        <w:t>»</w:t>
      </w:r>
      <w:r w:rsidRPr="00697380">
        <w:rPr>
          <w:sz w:val="28"/>
          <w:szCs w:val="28"/>
        </w:rPr>
        <w:t>;</w:t>
      </w:r>
    </w:p>
    <w:p w:rsidR="000D2507" w:rsidRDefault="000D2507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A0D34" w:rsidRPr="007A0D34">
        <w:rPr>
          <w:sz w:val="28"/>
          <w:szCs w:val="28"/>
        </w:rPr>
        <w:t xml:space="preserve"> </w:t>
      </w:r>
      <w:r w:rsidR="007A0D34" w:rsidRPr="00697380">
        <w:rPr>
          <w:sz w:val="28"/>
          <w:szCs w:val="28"/>
        </w:rPr>
        <w:t xml:space="preserve">Решение Совета Сортавальского </w:t>
      </w:r>
      <w:r w:rsidR="007A0D34">
        <w:rPr>
          <w:sz w:val="28"/>
          <w:szCs w:val="28"/>
        </w:rPr>
        <w:t>городского поселения</w:t>
      </w:r>
      <w:r w:rsidR="007A0D34" w:rsidRPr="00697380">
        <w:rPr>
          <w:sz w:val="28"/>
          <w:szCs w:val="28"/>
        </w:rPr>
        <w:t xml:space="preserve"> от </w:t>
      </w:r>
      <w:r w:rsidR="00CC4B26">
        <w:rPr>
          <w:sz w:val="28"/>
          <w:szCs w:val="28"/>
        </w:rPr>
        <w:t>22</w:t>
      </w:r>
      <w:r w:rsidR="007A0D34">
        <w:rPr>
          <w:sz w:val="28"/>
          <w:szCs w:val="28"/>
        </w:rPr>
        <w:t>.</w:t>
      </w:r>
      <w:r w:rsidR="00CA1A2D">
        <w:rPr>
          <w:sz w:val="28"/>
          <w:szCs w:val="28"/>
        </w:rPr>
        <w:t>11</w:t>
      </w:r>
      <w:r w:rsidR="007A0D34">
        <w:rPr>
          <w:sz w:val="28"/>
          <w:szCs w:val="28"/>
        </w:rPr>
        <w:t>.201</w:t>
      </w:r>
      <w:r w:rsidR="00CA1A2D">
        <w:rPr>
          <w:sz w:val="28"/>
          <w:szCs w:val="28"/>
        </w:rPr>
        <w:t>8</w:t>
      </w:r>
      <w:r w:rsidR="007A0D34">
        <w:rPr>
          <w:sz w:val="28"/>
          <w:szCs w:val="28"/>
        </w:rPr>
        <w:t>г</w:t>
      </w:r>
      <w:r w:rsidR="007A0D34" w:rsidRPr="00697380">
        <w:rPr>
          <w:sz w:val="28"/>
          <w:szCs w:val="28"/>
        </w:rPr>
        <w:t>. №</w:t>
      </w:r>
      <w:r w:rsidR="00CA1A2D">
        <w:rPr>
          <w:sz w:val="28"/>
          <w:szCs w:val="28"/>
        </w:rPr>
        <w:t>68</w:t>
      </w:r>
      <w:r w:rsidR="007A0D34" w:rsidRPr="00697380">
        <w:rPr>
          <w:sz w:val="28"/>
          <w:szCs w:val="28"/>
        </w:rPr>
        <w:t xml:space="preserve"> </w:t>
      </w:r>
      <w:r w:rsidR="00CC4B26" w:rsidRPr="00697380">
        <w:rPr>
          <w:sz w:val="28"/>
          <w:szCs w:val="28"/>
        </w:rPr>
        <w:t xml:space="preserve">«О внесении изменений и дополнений в решение Совета Сортавальского </w:t>
      </w:r>
      <w:r w:rsidR="00CC4B26">
        <w:rPr>
          <w:sz w:val="28"/>
          <w:szCs w:val="28"/>
        </w:rPr>
        <w:t>городского поселения №1</w:t>
      </w:r>
      <w:r w:rsidR="00CA1A2D">
        <w:rPr>
          <w:sz w:val="28"/>
          <w:szCs w:val="28"/>
        </w:rPr>
        <w:t>4</w:t>
      </w:r>
      <w:r w:rsidR="00CC4B26" w:rsidRPr="00697380">
        <w:rPr>
          <w:sz w:val="28"/>
          <w:szCs w:val="28"/>
        </w:rPr>
        <w:t xml:space="preserve"> от </w:t>
      </w:r>
      <w:r w:rsidR="00CC4B26">
        <w:rPr>
          <w:sz w:val="28"/>
          <w:szCs w:val="28"/>
        </w:rPr>
        <w:t>1</w:t>
      </w:r>
      <w:r w:rsidR="00CA1A2D">
        <w:rPr>
          <w:sz w:val="28"/>
          <w:szCs w:val="28"/>
        </w:rPr>
        <w:t>4</w:t>
      </w:r>
      <w:r w:rsidR="00CC4B26" w:rsidRPr="00697380">
        <w:rPr>
          <w:sz w:val="28"/>
          <w:szCs w:val="28"/>
        </w:rPr>
        <w:t>.12.201</w:t>
      </w:r>
      <w:r w:rsidR="00CA1A2D">
        <w:rPr>
          <w:sz w:val="28"/>
          <w:szCs w:val="28"/>
        </w:rPr>
        <w:t>7</w:t>
      </w:r>
      <w:r w:rsidR="00CC4B26" w:rsidRPr="00697380">
        <w:rPr>
          <w:sz w:val="28"/>
          <w:szCs w:val="28"/>
        </w:rPr>
        <w:t xml:space="preserve">г. «О бюджете Сортавальского </w:t>
      </w:r>
      <w:r w:rsidR="00CC4B26">
        <w:rPr>
          <w:sz w:val="28"/>
          <w:szCs w:val="28"/>
        </w:rPr>
        <w:t>городского поселения</w:t>
      </w:r>
      <w:r w:rsidR="00CC4B26" w:rsidRPr="00697380">
        <w:rPr>
          <w:sz w:val="28"/>
          <w:szCs w:val="28"/>
        </w:rPr>
        <w:t xml:space="preserve"> на 201</w:t>
      </w:r>
      <w:r w:rsidR="00CA1A2D">
        <w:rPr>
          <w:sz w:val="28"/>
          <w:szCs w:val="28"/>
        </w:rPr>
        <w:t>8</w:t>
      </w:r>
      <w:r w:rsidR="00CC4B26" w:rsidRPr="00697380">
        <w:rPr>
          <w:sz w:val="28"/>
          <w:szCs w:val="28"/>
        </w:rPr>
        <w:t xml:space="preserve"> год</w:t>
      </w:r>
      <w:r w:rsidR="00CC4B26">
        <w:rPr>
          <w:sz w:val="28"/>
          <w:szCs w:val="28"/>
        </w:rPr>
        <w:t xml:space="preserve"> и на плановый период 201</w:t>
      </w:r>
      <w:r w:rsidR="00CA1A2D">
        <w:rPr>
          <w:sz w:val="28"/>
          <w:szCs w:val="28"/>
        </w:rPr>
        <w:t>9</w:t>
      </w:r>
      <w:r w:rsidR="00CC4B26">
        <w:rPr>
          <w:sz w:val="28"/>
          <w:szCs w:val="28"/>
        </w:rPr>
        <w:t xml:space="preserve"> и 20</w:t>
      </w:r>
      <w:r w:rsidR="00CA1A2D">
        <w:rPr>
          <w:sz w:val="28"/>
          <w:szCs w:val="28"/>
        </w:rPr>
        <w:t>20</w:t>
      </w:r>
      <w:r w:rsidR="00CC4B26">
        <w:rPr>
          <w:sz w:val="28"/>
          <w:szCs w:val="28"/>
        </w:rPr>
        <w:t xml:space="preserve"> годов</w:t>
      </w:r>
      <w:r w:rsidR="00CC4B26" w:rsidRPr="00697380">
        <w:rPr>
          <w:sz w:val="28"/>
          <w:szCs w:val="28"/>
        </w:rPr>
        <w:t>»</w:t>
      </w:r>
      <w:r w:rsidR="00CA1A2D">
        <w:rPr>
          <w:sz w:val="28"/>
          <w:szCs w:val="28"/>
        </w:rPr>
        <w:t>;</w:t>
      </w:r>
    </w:p>
    <w:p w:rsidR="00CA1A2D" w:rsidRDefault="00CA1A2D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1A2D">
        <w:rPr>
          <w:sz w:val="28"/>
          <w:szCs w:val="28"/>
        </w:rPr>
        <w:t xml:space="preserve"> </w:t>
      </w:r>
      <w:r w:rsidRPr="00697380">
        <w:rPr>
          <w:sz w:val="28"/>
          <w:szCs w:val="28"/>
        </w:rPr>
        <w:t xml:space="preserve">Решение Совета Сортавальского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26.12.2018г</w:t>
      </w:r>
      <w:r w:rsidRPr="00697380">
        <w:rPr>
          <w:sz w:val="28"/>
          <w:szCs w:val="28"/>
        </w:rPr>
        <w:t>. №</w:t>
      </w:r>
      <w:r>
        <w:rPr>
          <w:sz w:val="28"/>
          <w:szCs w:val="28"/>
        </w:rPr>
        <w:t>74</w:t>
      </w:r>
      <w:r w:rsidRPr="00697380">
        <w:rPr>
          <w:sz w:val="28"/>
          <w:szCs w:val="28"/>
        </w:rPr>
        <w:t xml:space="preserve"> «О внесении изменений и дополнений в решение Совета Сортавальского </w:t>
      </w:r>
      <w:r>
        <w:rPr>
          <w:sz w:val="28"/>
          <w:szCs w:val="28"/>
        </w:rPr>
        <w:t>городского поселения №14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697380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г. «О бюджете Сортавальского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973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697380">
        <w:rPr>
          <w:sz w:val="28"/>
          <w:szCs w:val="28"/>
        </w:rPr>
        <w:t>»</w:t>
      </w:r>
    </w:p>
    <w:p w:rsidR="00697380" w:rsidRDefault="00697380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Отчет по использованию средств резервного фонда </w:t>
      </w:r>
      <w:r w:rsidR="007A0D34">
        <w:rPr>
          <w:sz w:val="28"/>
          <w:szCs w:val="28"/>
        </w:rPr>
        <w:t>на 01.01.201</w:t>
      </w:r>
      <w:r w:rsidR="00CA1A2D">
        <w:rPr>
          <w:sz w:val="28"/>
          <w:szCs w:val="28"/>
        </w:rPr>
        <w:t>9</w:t>
      </w:r>
      <w:r w:rsidR="007A0D34">
        <w:rPr>
          <w:sz w:val="28"/>
          <w:szCs w:val="28"/>
        </w:rPr>
        <w:t xml:space="preserve"> </w:t>
      </w:r>
      <w:r w:rsidRPr="00697380">
        <w:rPr>
          <w:sz w:val="28"/>
          <w:szCs w:val="28"/>
        </w:rPr>
        <w:t>г</w:t>
      </w:r>
      <w:r w:rsidR="007A0D34">
        <w:rPr>
          <w:sz w:val="28"/>
          <w:szCs w:val="28"/>
        </w:rPr>
        <w:t>.</w:t>
      </w:r>
      <w:r w:rsidR="005E7F5D">
        <w:rPr>
          <w:sz w:val="28"/>
          <w:szCs w:val="28"/>
        </w:rPr>
        <w:t>;</w:t>
      </w:r>
    </w:p>
    <w:p w:rsidR="005E7F5D" w:rsidRPr="00697380" w:rsidRDefault="005E7F5D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-Муниципальная долговая книга на 01.01.201</w:t>
      </w:r>
      <w:r w:rsidR="00CA1A2D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99694C" w:rsidRDefault="0099694C" w:rsidP="00CA1A2D">
      <w:pPr>
        <w:spacing w:after="100" w:afterAutospacing="1"/>
        <w:jc w:val="both"/>
        <w:rPr>
          <w:sz w:val="28"/>
          <w:szCs w:val="28"/>
        </w:rPr>
      </w:pPr>
      <w:r w:rsidRPr="005E7F5D">
        <w:rPr>
          <w:sz w:val="28"/>
          <w:szCs w:val="28"/>
        </w:rPr>
        <w:t xml:space="preserve">- </w:t>
      </w:r>
      <w:r w:rsidR="007A0D34">
        <w:rPr>
          <w:sz w:val="28"/>
          <w:szCs w:val="28"/>
        </w:rPr>
        <w:t>С</w:t>
      </w:r>
      <w:r w:rsidRPr="005E7F5D">
        <w:rPr>
          <w:sz w:val="28"/>
          <w:szCs w:val="28"/>
        </w:rPr>
        <w:t xml:space="preserve">водная бюджетная роспись бюджета Сортавальского </w:t>
      </w:r>
      <w:r w:rsidR="007A0D34">
        <w:rPr>
          <w:sz w:val="28"/>
          <w:szCs w:val="28"/>
        </w:rPr>
        <w:t xml:space="preserve">городского поселения </w:t>
      </w:r>
      <w:r w:rsidRPr="005E7F5D">
        <w:rPr>
          <w:sz w:val="28"/>
          <w:szCs w:val="28"/>
        </w:rPr>
        <w:t>за 201</w:t>
      </w:r>
      <w:r w:rsidR="00CA1A2D">
        <w:rPr>
          <w:sz w:val="28"/>
          <w:szCs w:val="28"/>
        </w:rPr>
        <w:t>8</w:t>
      </w:r>
      <w:r w:rsidRPr="005E7F5D">
        <w:rPr>
          <w:sz w:val="28"/>
          <w:szCs w:val="28"/>
        </w:rPr>
        <w:t>г.</w:t>
      </w:r>
    </w:p>
    <w:p w:rsidR="00C377C9" w:rsidRDefault="00C377C9" w:rsidP="007A0D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установления достоверности показателей исполнения бюджета Сортавальского </w:t>
      </w:r>
      <w:r w:rsidR="007A0D3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отраженных в представленной годовой бюджетной отчетности, Контрольно-счетным комитетом была запрошена  и представлена информация об операциях по исполнению бюджета Сортавальского </w:t>
      </w:r>
      <w:r w:rsidR="007A0D3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Управлением Федерального казначейства по Республике Карелия. </w:t>
      </w:r>
      <w:proofErr w:type="gramEnd"/>
    </w:p>
    <w:p w:rsidR="0080388A" w:rsidRDefault="0080388A" w:rsidP="0099694C">
      <w:pPr>
        <w:jc w:val="both"/>
        <w:rPr>
          <w:sz w:val="28"/>
          <w:szCs w:val="28"/>
        </w:rPr>
      </w:pPr>
    </w:p>
    <w:p w:rsidR="0080388A" w:rsidRDefault="0080388A" w:rsidP="001A0662">
      <w:pPr>
        <w:pStyle w:val="ac"/>
        <w:numPr>
          <w:ilvl w:val="0"/>
          <w:numId w:val="8"/>
        </w:numPr>
        <w:spacing w:after="100" w:afterAutospacing="1"/>
        <w:ind w:left="1066" w:hanging="357"/>
        <w:contextualSpacing w:val="0"/>
        <w:jc w:val="center"/>
        <w:rPr>
          <w:b/>
          <w:sz w:val="28"/>
          <w:szCs w:val="28"/>
        </w:rPr>
      </w:pPr>
      <w:r w:rsidRPr="00BB7DDE">
        <w:rPr>
          <w:b/>
          <w:sz w:val="28"/>
          <w:szCs w:val="28"/>
        </w:rPr>
        <w:t xml:space="preserve">Проверка полноты и достоверности годовой бюджетной отчетности бюджета Сортавальского </w:t>
      </w:r>
      <w:r w:rsidR="007A0D34" w:rsidRPr="00BB7DDE">
        <w:rPr>
          <w:b/>
          <w:sz w:val="28"/>
          <w:szCs w:val="28"/>
        </w:rPr>
        <w:t>городского поселения</w:t>
      </w:r>
    </w:p>
    <w:p w:rsidR="001A0662" w:rsidRDefault="001A0662" w:rsidP="001A0662">
      <w:pPr>
        <w:pStyle w:val="ac"/>
        <w:spacing w:after="100" w:afterAutospacing="1"/>
        <w:ind w:left="1072"/>
        <w:contextualSpacing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Баланс по поступлениям и выбытиям бюджетных средств (ф.0503140)</w:t>
      </w:r>
    </w:p>
    <w:p w:rsidR="001A0662" w:rsidRDefault="001A0662" w:rsidP="001A0662">
      <w:pPr>
        <w:pStyle w:val="ac"/>
        <w:spacing w:after="100" w:afterAutospacing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п.7 Инструкции №191н, </w:t>
      </w: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не на основе Главной книги за 2018г., т.к. по строке 211 и 210 по графам 4 и 7 отражены средства на счетах бюджета в рублях в органе Федерального казначейства (020211000) в объеме 673825,05 руб. и 93117,40 руб. соответственно.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Главной книги за 2018г., остатки средств на начало года и на конец года по счету 320211000 </w:t>
      </w:r>
      <w:r w:rsidR="007D24AE">
        <w:rPr>
          <w:sz w:val="28"/>
          <w:szCs w:val="28"/>
        </w:rPr>
        <w:t>отсутствуют.</w:t>
      </w:r>
    </w:p>
    <w:p w:rsidR="007D24AE" w:rsidRPr="001A0662" w:rsidRDefault="007D24AE" w:rsidP="001A0662">
      <w:pPr>
        <w:pStyle w:val="ac"/>
        <w:spacing w:after="100" w:afterAutospacing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580 по графам 4 и 7 Баланса (ф.0503140) также не обоснованно отражен финансовый результат по кассовому исполнению бюджета в объеме 673825,05 руб. и 93117,40 руб. соответственно, т.к. в Главной книге за 2018г., остатки на начало года и на конец года по счету 340230000 отсутствуют.</w:t>
      </w:r>
    </w:p>
    <w:p w:rsidR="00CC4B26" w:rsidRDefault="00CC4B26" w:rsidP="00CC4B26">
      <w:pPr>
        <w:pStyle w:val="ac"/>
        <w:spacing w:after="100" w:afterAutospacing="1"/>
        <w:ind w:left="1070" w:hanging="1070"/>
        <w:rPr>
          <w:i/>
          <w:sz w:val="28"/>
          <w:szCs w:val="28"/>
        </w:rPr>
      </w:pPr>
    </w:p>
    <w:p w:rsidR="00CC4B26" w:rsidRDefault="00CC4B26" w:rsidP="00CC4B26">
      <w:pPr>
        <w:pStyle w:val="ac"/>
        <w:spacing w:after="100" w:afterAutospacing="1"/>
        <w:ind w:left="1070" w:hanging="107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="007716FD">
        <w:rPr>
          <w:i/>
          <w:sz w:val="28"/>
          <w:szCs w:val="28"/>
        </w:rPr>
        <w:t>а</w:t>
      </w:r>
      <w:r w:rsidRPr="00CC4B26">
        <w:rPr>
          <w:i/>
          <w:sz w:val="28"/>
          <w:szCs w:val="28"/>
        </w:rPr>
        <w:t>ланс исполнения бюджета (ф.0503120)</w:t>
      </w:r>
    </w:p>
    <w:p w:rsidR="00CC4B26" w:rsidRDefault="00CC4B26" w:rsidP="00D917CD">
      <w:pPr>
        <w:pStyle w:val="ac"/>
        <w:spacing w:after="100" w:afterAutospacing="1"/>
        <w:ind w:left="1070" w:hanging="1070"/>
        <w:jc w:val="center"/>
        <w:rPr>
          <w:i/>
          <w:sz w:val="28"/>
          <w:szCs w:val="28"/>
        </w:rPr>
      </w:pPr>
    </w:p>
    <w:p w:rsidR="00D917CD" w:rsidRPr="00CC4B26" w:rsidRDefault="00D917CD" w:rsidP="00D917CD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4B26">
        <w:rPr>
          <w:rFonts w:eastAsiaTheme="minorHAnsi"/>
          <w:sz w:val="28"/>
          <w:szCs w:val="28"/>
          <w:lang w:eastAsia="en-US"/>
        </w:rPr>
        <w:t>Согласно п. 114 Инструкции №191н Баланс (</w:t>
      </w:r>
      <w:hyperlink w:anchor="sub_503120" w:history="1">
        <w:r w:rsidRPr="00CC4B26">
          <w:rPr>
            <w:rFonts w:eastAsiaTheme="minorHAnsi"/>
            <w:color w:val="106BBE"/>
            <w:sz w:val="28"/>
            <w:szCs w:val="28"/>
            <w:lang w:eastAsia="en-US"/>
          </w:rPr>
          <w:t>ф. 0503120</w:t>
        </w:r>
      </w:hyperlink>
      <w:r w:rsidRPr="00CC4B26">
        <w:rPr>
          <w:rFonts w:eastAsiaTheme="minorHAnsi"/>
          <w:sz w:val="28"/>
          <w:szCs w:val="28"/>
          <w:lang w:eastAsia="en-US"/>
        </w:rPr>
        <w:t>) формируется на основании сводного Баланса (</w:t>
      </w:r>
      <w:hyperlink w:anchor="sub_503130" w:history="1">
        <w:r w:rsidRPr="00CC4B26">
          <w:rPr>
            <w:rFonts w:eastAsiaTheme="minorHAnsi"/>
            <w:color w:val="106BBE"/>
            <w:sz w:val="28"/>
            <w:szCs w:val="28"/>
            <w:lang w:eastAsia="en-US"/>
          </w:rPr>
          <w:t>ф. 0503130</w:t>
        </w:r>
      </w:hyperlink>
      <w:r w:rsidRPr="00CC4B26">
        <w:rPr>
          <w:rFonts w:eastAsiaTheme="minorHAnsi"/>
          <w:sz w:val="28"/>
          <w:szCs w:val="28"/>
          <w:lang w:eastAsia="en-US"/>
        </w:rPr>
        <w:t>), сформированного ГАБС, и годового Баланса (</w:t>
      </w:r>
      <w:hyperlink w:anchor="sub_503140" w:history="1">
        <w:r w:rsidRPr="00CC4B26">
          <w:rPr>
            <w:rFonts w:eastAsiaTheme="minorHAnsi"/>
            <w:color w:val="106BBE"/>
            <w:sz w:val="28"/>
            <w:szCs w:val="28"/>
            <w:lang w:eastAsia="en-US"/>
          </w:rPr>
          <w:t>ф. 0503140</w:t>
        </w:r>
      </w:hyperlink>
      <w:r w:rsidRPr="00CC4B26">
        <w:rPr>
          <w:rFonts w:eastAsiaTheme="minorHAnsi"/>
          <w:sz w:val="28"/>
          <w:szCs w:val="28"/>
          <w:lang w:eastAsia="en-US"/>
        </w:rPr>
        <w:t>) путем объединения показателей по строкам и графам отчетов.</w:t>
      </w:r>
    </w:p>
    <w:p w:rsidR="00D917CD" w:rsidRDefault="00CC4B26" w:rsidP="00D917CD">
      <w:pPr>
        <w:pStyle w:val="ac"/>
        <w:ind w:left="0" w:firstLine="709"/>
        <w:jc w:val="both"/>
        <w:rPr>
          <w:sz w:val="28"/>
          <w:szCs w:val="28"/>
        </w:rPr>
      </w:pPr>
      <w:r w:rsidRPr="00CC4B26">
        <w:rPr>
          <w:sz w:val="28"/>
          <w:szCs w:val="28"/>
        </w:rPr>
        <w:lastRenderedPageBreak/>
        <w:t xml:space="preserve">Баланс исполнения бюджета </w:t>
      </w:r>
      <w:r>
        <w:rPr>
          <w:sz w:val="28"/>
          <w:szCs w:val="28"/>
        </w:rPr>
        <w:t>Сортавальского городского</w:t>
      </w:r>
      <w:r w:rsidRPr="00CC4B26">
        <w:rPr>
          <w:sz w:val="28"/>
          <w:szCs w:val="28"/>
        </w:rPr>
        <w:t xml:space="preserve"> поселения </w:t>
      </w:r>
      <w:r w:rsidR="00D917CD">
        <w:rPr>
          <w:sz w:val="28"/>
          <w:szCs w:val="28"/>
        </w:rPr>
        <w:t xml:space="preserve"> (ф.0503120) </w:t>
      </w:r>
      <w:r w:rsidRPr="00CC4B26">
        <w:rPr>
          <w:sz w:val="28"/>
          <w:szCs w:val="28"/>
        </w:rPr>
        <w:t xml:space="preserve">составлен Администрацией </w:t>
      </w:r>
      <w:r w:rsidR="00A57A03">
        <w:rPr>
          <w:sz w:val="28"/>
          <w:szCs w:val="28"/>
        </w:rPr>
        <w:t>Сортавальского</w:t>
      </w:r>
      <w:r w:rsidRPr="00CC4B26">
        <w:rPr>
          <w:sz w:val="28"/>
          <w:szCs w:val="28"/>
        </w:rPr>
        <w:t xml:space="preserve"> поселения на основании бюджетной отчетности ГАБС – Администрации </w:t>
      </w:r>
      <w:r w:rsidR="00A57A03">
        <w:rPr>
          <w:sz w:val="28"/>
          <w:szCs w:val="28"/>
        </w:rPr>
        <w:t xml:space="preserve">Сортавальского </w:t>
      </w:r>
      <w:r w:rsidRPr="00CC4B26">
        <w:rPr>
          <w:sz w:val="28"/>
          <w:szCs w:val="28"/>
        </w:rPr>
        <w:t>поселения, УФНС России по Республике Карелия</w:t>
      </w:r>
      <w:r w:rsidR="00D917CD">
        <w:rPr>
          <w:sz w:val="28"/>
          <w:szCs w:val="28"/>
        </w:rPr>
        <w:t xml:space="preserve"> и годового Баланса (ф.0503140) .</w:t>
      </w:r>
    </w:p>
    <w:p w:rsidR="00D677B0" w:rsidRDefault="00D677B0" w:rsidP="00D917CD">
      <w:pPr>
        <w:pStyle w:val="ac"/>
        <w:ind w:left="0" w:firstLine="709"/>
        <w:jc w:val="both"/>
        <w:rPr>
          <w:color w:val="000000"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Администрация Сортавальского муниципального района, являющаяся Главным администратором бюджета Сортавальского городского поселения, направила в адрес финансового органа </w:t>
      </w:r>
      <w:r w:rsidR="00A5761E">
        <w:rPr>
          <w:sz w:val="28"/>
          <w:szCs w:val="28"/>
        </w:rPr>
        <w:t xml:space="preserve">Сортавальского городского поселения годовую бюджетную отчетность за 2018год не имеющую числовых значений, что является нарушением п.10 Инструкции №191н, т.к. </w:t>
      </w:r>
      <w:r w:rsidR="00CA7F9E">
        <w:rPr>
          <w:sz w:val="28"/>
          <w:szCs w:val="28"/>
        </w:rPr>
        <w:t xml:space="preserve">главный администратор должен </w:t>
      </w:r>
      <w:r w:rsidR="00CA7F9E" w:rsidRPr="00CA7F9E">
        <w:rPr>
          <w:color w:val="000000"/>
          <w:sz w:val="28"/>
          <w:szCs w:val="28"/>
        </w:rPr>
        <w:t>составлять консолидированную бюджетную отчетность и представлят</w:t>
      </w:r>
      <w:r w:rsidR="00CA7F9E">
        <w:rPr>
          <w:color w:val="000000"/>
          <w:sz w:val="28"/>
          <w:szCs w:val="28"/>
        </w:rPr>
        <w:t>ь</w:t>
      </w:r>
      <w:r w:rsidR="00CA7F9E" w:rsidRPr="00CA7F9E">
        <w:rPr>
          <w:color w:val="000000"/>
          <w:sz w:val="28"/>
          <w:szCs w:val="28"/>
        </w:rPr>
        <w:t xml:space="preserve"> ее финансовому органу </w:t>
      </w:r>
      <w:r w:rsidR="00CA7F9E" w:rsidRPr="00CA7F9E">
        <w:rPr>
          <w:color w:val="000000"/>
          <w:sz w:val="28"/>
          <w:szCs w:val="28"/>
          <w:u w:val="single"/>
        </w:rPr>
        <w:t>соответствующего бюджета</w:t>
      </w:r>
      <w:r w:rsidR="00CA7F9E">
        <w:rPr>
          <w:color w:val="000000"/>
          <w:sz w:val="28"/>
          <w:szCs w:val="28"/>
          <w:u w:val="single"/>
        </w:rPr>
        <w:t>.</w:t>
      </w:r>
      <w:proofErr w:type="gramEnd"/>
    </w:p>
    <w:p w:rsidR="00B947B1" w:rsidRDefault="00B947B1" w:rsidP="00D917CD">
      <w:pPr>
        <w:pStyle w:val="ac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В нарушение п.14 Инструкции №191н, </w:t>
      </w:r>
      <w:r w:rsidRPr="00B947B1">
        <w:rPr>
          <w:color w:val="000000"/>
          <w:sz w:val="28"/>
          <w:szCs w:val="28"/>
        </w:rPr>
        <w:t xml:space="preserve">в Балансе (ф.0503130) Администрации Сортавальского муниципального района в </w:t>
      </w:r>
      <w:hyperlink r:id="rId11" w:anchor="/document/12181732/entry/5031731" w:history="1">
        <w:r w:rsidRPr="00B947B1">
          <w:rPr>
            <w:rStyle w:val="af3"/>
            <w:color w:val="auto"/>
            <w:sz w:val="28"/>
            <w:szCs w:val="28"/>
            <w:u w:val="none"/>
          </w:rPr>
          <w:t>графах</w:t>
        </w:r>
      </w:hyperlink>
      <w:r w:rsidRPr="00B947B1">
        <w:rPr>
          <w:color w:val="000000"/>
          <w:sz w:val="28"/>
          <w:szCs w:val="28"/>
        </w:rPr>
        <w:t xml:space="preserve"> "На начало года" показаны данные о стоимости активов, обязательств, финансовом результате на начало года (вступительный баланс), которые не соответствуют данным граф "На конец отчетного периода" предыдущего года (заключительный баланс). Изменение показателей вступительного баланса не отражено в Сведениях об изменении остатков валюты баланса (ф. 0503173) (Сведения (ф.0503173) не</w:t>
      </w:r>
      <w:r>
        <w:rPr>
          <w:color w:val="000000"/>
          <w:sz w:val="28"/>
          <w:szCs w:val="28"/>
        </w:rPr>
        <w:t xml:space="preserve"> </w:t>
      </w:r>
      <w:r w:rsidRPr="00B947B1">
        <w:rPr>
          <w:color w:val="000000"/>
          <w:sz w:val="28"/>
          <w:szCs w:val="28"/>
        </w:rPr>
        <w:t>представлены)</w:t>
      </w:r>
      <w:r>
        <w:rPr>
          <w:rFonts w:ascii="Tahoma" w:hAnsi="Tahoma" w:cs="Tahoma"/>
          <w:color w:val="000000"/>
          <w:sz w:val="25"/>
          <w:szCs w:val="25"/>
        </w:rPr>
        <w:t>.</w:t>
      </w:r>
      <w:r>
        <w:rPr>
          <w:color w:val="000000"/>
          <w:sz w:val="28"/>
          <w:szCs w:val="28"/>
          <w:u w:val="single"/>
        </w:rPr>
        <w:t xml:space="preserve"> </w:t>
      </w:r>
    </w:p>
    <w:p w:rsidR="00CC4B26" w:rsidRPr="00CC4B26" w:rsidRDefault="00CA7F9E" w:rsidP="00CA7F9E">
      <w:pPr>
        <w:pStyle w:val="ac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D917CD">
        <w:rPr>
          <w:sz w:val="28"/>
          <w:szCs w:val="28"/>
        </w:rPr>
        <w:t xml:space="preserve"> нарушение п.</w:t>
      </w:r>
      <w:r>
        <w:rPr>
          <w:sz w:val="28"/>
          <w:szCs w:val="28"/>
        </w:rPr>
        <w:t>10</w:t>
      </w:r>
      <w:r w:rsidR="00D917CD">
        <w:rPr>
          <w:sz w:val="28"/>
          <w:szCs w:val="28"/>
        </w:rPr>
        <w:t xml:space="preserve"> Инструкции №191н</w:t>
      </w:r>
      <w:r>
        <w:rPr>
          <w:sz w:val="28"/>
          <w:szCs w:val="28"/>
        </w:rPr>
        <w:t>,</w:t>
      </w:r>
      <w:r w:rsidR="00CC4B26" w:rsidRPr="00CC4B26">
        <w:rPr>
          <w:sz w:val="28"/>
          <w:szCs w:val="28"/>
        </w:rPr>
        <w:t xml:space="preserve"> </w:t>
      </w:r>
      <w:r w:rsidR="00D917CD">
        <w:rPr>
          <w:sz w:val="28"/>
          <w:szCs w:val="28"/>
        </w:rPr>
        <w:t>в Баланс исполнения бюджета поселения (ф.0503120) включены показатели Баланса (ф.0503130), сформированного ГАБС – Администрацией Сортавальского муниципального района</w:t>
      </w:r>
      <w:r>
        <w:rPr>
          <w:sz w:val="28"/>
          <w:szCs w:val="28"/>
        </w:rPr>
        <w:t xml:space="preserve"> с нулевыми значениями</w:t>
      </w:r>
      <w:r w:rsidR="00D917CD">
        <w:rPr>
          <w:sz w:val="28"/>
          <w:szCs w:val="28"/>
        </w:rPr>
        <w:t xml:space="preserve">. </w:t>
      </w:r>
    </w:p>
    <w:p w:rsidR="00313B29" w:rsidRDefault="00313B29" w:rsidP="00313B29">
      <w:pPr>
        <w:spacing w:after="100" w:afterAutospacing="1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Справка по заключению счетов бюджетного учета отчетного финансового года (ф.0503110)</w:t>
      </w:r>
    </w:p>
    <w:p w:rsidR="0037727E" w:rsidRDefault="00313B29" w:rsidP="003772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п.118 Инструкции №191н финансовый орган </w:t>
      </w:r>
      <w:r w:rsidRPr="000A72A2">
        <w:rPr>
          <w:rFonts w:eastAsiaTheme="minorHAnsi"/>
          <w:sz w:val="28"/>
          <w:szCs w:val="28"/>
          <w:lang w:eastAsia="en-US"/>
        </w:rPr>
        <w:t>формирует консолидированную Справку (</w:t>
      </w:r>
      <w:hyperlink w:anchor="sub_503110" w:history="1">
        <w:r w:rsidRPr="000A72A2">
          <w:rPr>
            <w:rFonts w:eastAsiaTheme="minorHAnsi"/>
            <w:color w:val="106BBE"/>
            <w:sz w:val="28"/>
            <w:szCs w:val="28"/>
            <w:lang w:eastAsia="en-US"/>
          </w:rPr>
          <w:t>ф. 0503110</w:t>
        </w:r>
      </w:hyperlink>
      <w:r w:rsidRPr="000A72A2">
        <w:rPr>
          <w:rFonts w:eastAsiaTheme="minorHAnsi"/>
          <w:sz w:val="28"/>
          <w:szCs w:val="28"/>
          <w:lang w:eastAsia="en-US"/>
        </w:rPr>
        <w:t>) к Балансу (</w:t>
      </w:r>
      <w:hyperlink w:anchor="sub_503120" w:history="1">
        <w:r w:rsidRPr="000A72A2">
          <w:rPr>
            <w:rFonts w:eastAsiaTheme="minorHAnsi"/>
            <w:color w:val="106BBE"/>
            <w:sz w:val="28"/>
            <w:szCs w:val="28"/>
            <w:lang w:eastAsia="en-US"/>
          </w:rPr>
          <w:t>ф. 0503120</w:t>
        </w:r>
      </w:hyperlink>
      <w:r w:rsidRPr="000A72A2">
        <w:rPr>
          <w:rFonts w:eastAsiaTheme="minorHAnsi"/>
          <w:sz w:val="28"/>
          <w:szCs w:val="28"/>
          <w:lang w:eastAsia="en-US"/>
        </w:rPr>
        <w:t>) на основании консолидированной Справки (ф. 0503110) к сводному Балансу (</w:t>
      </w:r>
      <w:hyperlink w:anchor="sub_503130" w:history="1">
        <w:r w:rsidRPr="000A72A2">
          <w:rPr>
            <w:rFonts w:eastAsiaTheme="minorHAnsi"/>
            <w:color w:val="106BBE"/>
            <w:sz w:val="28"/>
            <w:szCs w:val="28"/>
            <w:lang w:eastAsia="en-US"/>
          </w:rPr>
          <w:t>ф. 0503130</w:t>
        </w:r>
      </w:hyperlink>
      <w:r w:rsidRPr="000A72A2">
        <w:rPr>
          <w:rFonts w:eastAsiaTheme="minorHAnsi"/>
          <w:sz w:val="28"/>
          <w:szCs w:val="28"/>
          <w:lang w:eastAsia="en-US"/>
        </w:rPr>
        <w:t>) и консолидированной Справки (ф. 0503110) к сводному Балансу (</w:t>
      </w:r>
      <w:hyperlink w:anchor="sub_503140" w:history="1">
        <w:r w:rsidRPr="000A72A2">
          <w:rPr>
            <w:rFonts w:eastAsiaTheme="minorHAnsi"/>
            <w:color w:val="106BBE"/>
            <w:sz w:val="28"/>
            <w:szCs w:val="28"/>
            <w:lang w:eastAsia="en-US"/>
          </w:rPr>
          <w:t>ф. 0503140</w:t>
        </w:r>
      </w:hyperlink>
      <w:r w:rsidRPr="000A72A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13B29" w:rsidRDefault="00313B29" w:rsidP="003772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п.116 Инструкции №191н к внешней проверке не представлена Справка по заключению счетов бюджетного учета отчетного финансового года (</w:t>
      </w:r>
      <w:r w:rsidR="0037727E">
        <w:rPr>
          <w:rFonts w:eastAsiaTheme="minorHAnsi"/>
          <w:sz w:val="28"/>
          <w:szCs w:val="28"/>
          <w:lang w:eastAsia="en-US"/>
        </w:rPr>
        <w:t>ф.0503110) к Балансу (ф.0503140)</w:t>
      </w:r>
      <w:r w:rsidR="0048218C">
        <w:rPr>
          <w:rFonts w:eastAsiaTheme="minorHAnsi"/>
          <w:sz w:val="28"/>
          <w:szCs w:val="28"/>
          <w:lang w:eastAsia="en-US"/>
        </w:rPr>
        <w:t>, поэтому установить достоверность  исключения взаимосвязанных оборотов  в части операций по поступлениям и выбытиям по соответствующим аналитическим кодам не представляется возможным.</w:t>
      </w:r>
    </w:p>
    <w:p w:rsidR="00DB33D6" w:rsidRDefault="0037727E" w:rsidP="0048218C">
      <w:pPr>
        <w:spacing w:after="100" w:afterAutospacing="1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ходе контрольного мероприятия установлено, что в Справке (ф.0503110) ГАБС Администрации Сортавальского поселения</w:t>
      </w:r>
      <w:r w:rsidR="00B947B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нашли отражения операции по заключению счетов бюджетного учета отчетного финансового года, </w:t>
      </w:r>
      <w:r w:rsidR="00944CC1">
        <w:rPr>
          <w:rFonts w:eastAsiaTheme="minorHAnsi"/>
          <w:sz w:val="28"/>
          <w:szCs w:val="28"/>
          <w:lang w:eastAsia="en-US"/>
        </w:rPr>
        <w:t xml:space="preserve">администрируемых </w:t>
      </w:r>
      <w:r w:rsidR="00B947B1">
        <w:rPr>
          <w:rFonts w:eastAsiaTheme="minorHAnsi"/>
          <w:sz w:val="28"/>
          <w:szCs w:val="28"/>
          <w:lang w:eastAsia="en-US"/>
        </w:rPr>
        <w:t>Администрацией Сортавальского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</w:t>
      </w:r>
      <w:r w:rsidR="00B947B1">
        <w:rPr>
          <w:rFonts w:eastAsiaTheme="minorHAnsi"/>
          <w:sz w:val="28"/>
          <w:szCs w:val="28"/>
          <w:lang w:eastAsia="en-US"/>
        </w:rPr>
        <w:t xml:space="preserve"> по кодам доходов, </w:t>
      </w:r>
      <w:r>
        <w:rPr>
          <w:rFonts w:eastAsiaTheme="minorHAnsi"/>
          <w:sz w:val="28"/>
          <w:szCs w:val="28"/>
          <w:lang w:eastAsia="en-US"/>
        </w:rPr>
        <w:t xml:space="preserve">содержащих элемент бюджета </w:t>
      </w: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B947B1"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 xml:space="preserve">» в сумме </w:t>
      </w:r>
      <w:r w:rsidR="00B947B1">
        <w:rPr>
          <w:sz w:val="28"/>
          <w:szCs w:val="28"/>
        </w:rPr>
        <w:t>5572259,10</w:t>
      </w:r>
      <w:r>
        <w:rPr>
          <w:sz w:val="28"/>
          <w:szCs w:val="28"/>
        </w:rPr>
        <w:t xml:space="preserve"> руб.</w:t>
      </w:r>
      <w:r w:rsidR="00B947B1">
        <w:rPr>
          <w:sz w:val="28"/>
          <w:szCs w:val="28"/>
        </w:rPr>
        <w:t xml:space="preserve">, а в Справке (ф.0503110) </w:t>
      </w:r>
      <w:r w:rsidR="00907D16">
        <w:rPr>
          <w:sz w:val="28"/>
          <w:szCs w:val="28"/>
        </w:rPr>
        <w:t>ГАБС Администрации Сортавальского муниципального района, наоборот не отражены операции по заключению счетов бюджетного учета</w:t>
      </w:r>
      <w:proofErr w:type="gramEnd"/>
      <w:r w:rsidR="00907D16">
        <w:rPr>
          <w:sz w:val="28"/>
          <w:szCs w:val="28"/>
        </w:rPr>
        <w:t xml:space="preserve"> отчетного финансового года. Данный факт противоречит требованиям Инструкции №191н.</w:t>
      </w:r>
    </w:p>
    <w:p w:rsidR="006A448E" w:rsidRDefault="00DB33D6" w:rsidP="006A448E">
      <w:pPr>
        <w:spacing w:after="100" w:afterAutospacing="1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Финансовый орган Сортавальского городского поселения не обосновано включил в консолидированную Справку (ф.0503110) к сводному Балансу (ф.0503120) операции по заключению счетов бюджетного учета отчетного финансового года по кредиту счету 11690050130000140140110145 и деб</w:t>
      </w:r>
      <w:r w:rsidR="006A448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ту счета 1690050130000140</w:t>
      </w:r>
      <w:r w:rsidR="006A448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21002145</w:t>
      </w:r>
      <w:r w:rsidR="006A448E">
        <w:rPr>
          <w:rFonts w:eastAsiaTheme="minorHAnsi"/>
          <w:sz w:val="28"/>
          <w:szCs w:val="28"/>
          <w:lang w:eastAsia="en-US"/>
        </w:rPr>
        <w:t xml:space="preserve"> в сумме</w:t>
      </w:r>
      <w:proofErr w:type="gramStart"/>
      <w:r w:rsidR="006A44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администрируемых</w:t>
      </w:r>
      <w:r w:rsidR="006A448E">
        <w:rPr>
          <w:rFonts w:eastAsiaTheme="minorHAnsi"/>
          <w:sz w:val="28"/>
          <w:szCs w:val="28"/>
          <w:lang w:eastAsia="en-US"/>
        </w:rPr>
        <w:t xml:space="preserve"> ГАБС - Карельское УФАС России, т.к. данный главный администратор не представил Баланс (ф.0503130) и Справку (ф.0503110 к Балансу ф.0503130).</w:t>
      </w:r>
    </w:p>
    <w:p w:rsidR="0048218C" w:rsidRPr="00603DC4" w:rsidRDefault="0048218C" w:rsidP="006A448E">
      <w:pPr>
        <w:spacing w:after="100" w:afterAutospacing="1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Отчет об исполнении бюджета (ф.0503117)</w:t>
      </w:r>
    </w:p>
    <w:p w:rsidR="006A448E" w:rsidRDefault="006A448E" w:rsidP="006A448E">
      <w:pPr>
        <w:pStyle w:val="s1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п.134 Инструкции №191н, </w:t>
      </w:r>
      <w:r w:rsidRPr="00481A73">
        <w:rPr>
          <w:color w:val="000000"/>
          <w:sz w:val="28"/>
          <w:szCs w:val="28"/>
        </w:rPr>
        <w:t>в графе 4 отражаются годовые объемы утвержденных бюджетных назначений на текущий финансовый год</w:t>
      </w:r>
      <w:r>
        <w:rPr>
          <w:color w:val="000000"/>
          <w:sz w:val="28"/>
          <w:szCs w:val="28"/>
        </w:rPr>
        <w:t xml:space="preserve"> </w:t>
      </w:r>
      <w:r w:rsidRPr="00481A73">
        <w:rPr>
          <w:color w:val="000000"/>
          <w:sz w:val="28"/>
          <w:szCs w:val="28"/>
        </w:rPr>
        <w:t xml:space="preserve">по </w:t>
      </w:r>
      <w:hyperlink r:id="rId12" w:anchor="/document/12181732/entry/50311701" w:history="1">
        <w:r w:rsidRPr="00481A73">
          <w:rPr>
            <w:rStyle w:val="af3"/>
            <w:sz w:val="28"/>
            <w:szCs w:val="28"/>
          </w:rPr>
          <w:t>разделу</w:t>
        </w:r>
      </w:hyperlink>
      <w:r w:rsidRPr="00481A73">
        <w:rPr>
          <w:color w:val="000000"/>
          <w:sz w:val="28"/>
          <w:szCs w:val="28"/>
        </w:rPr>
        <w:t xml:space="preserve"> "Доходы бюджета" и </w:t>
      </w:r>
      <w:hyperlink r:id="rId13" w:anchor="/document/12181732/entry/50311703" w:history="1">
        <w:r w:rsidRPr="00481A73">
          <w:rPr>
            <w:rStyle w:val="af3"/>
            <w:sz w:val="28"/>
            <w:szCs w:val="28"/>
          </w:rPr>
          <w:t>разделу</w:t>
        </w:r>
      </w:hyperlink>
      <w:r w:rsidRPr="00481A73">
        <w:rPr>
          <w:color w:val="000000"/>
          <w:sz w:val="28"/>
          <w:szCs w:val="28"/>
        </w:rPr>
        <w:t xml:space="preserve"> "Источники финансирования дефицита бюджета" - в сумме плановых показателей доходов бюджета и поступлений по источникам финансирования дефицита бюджета, утвержденных законом (решением) о бюджете</w:t>
      </w:r>
      <w:r>
        <w:rPr>
          <w:color w:val="000000"/>
          <w:sz w:val="28"/>
          <w:szCs w:val="28"/>
        </w:rPr>
        <w:t>.</w:t>
      </w:r>
    </w:p>
    <w:p w:rsidR="0043243B" w:rsidRDefault="0043243B" w:rsidP="0043243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Решению Совета Сортавальского городского поселения №74 от 26.12.2019г., прогнозируемый общий объем доходов бюджета Сортавальского городского поселения утвержден в сумме 141065,2 тыс. руб.(141065200 руб.), в том числе объем безвозмездных поступлений в сумме 49081,1 тыс. руб. (49081100 руб.).</w:t>
      </w:r>
    </w:p>
    <w:p w:rsidR="0043243B" w:rsidRDefault="0043243B" w:rsidP="0043243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графе 4 р.1 Отчета (ф.0503117) отражен общий объем доходов в сумме 141065185,93 руб., в том числе объем безвозмездных поступлений в сумме 49081090,95 руб. Отклонение составляет 14,07 руб. и 9,05 руб. соответственно.</w:t>
      </w:r>
    </w:p>
    <w:p w:rsidR="0043243B" w:rsidRDefault="005C3D9B" w:rsidP="006A448E">
      <w:pPr>
        <w:pStyle w:val="s1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проведения внешней проверки годовой бюджетной отчетности за 2018г. ГАБС, установлено, что в нарушение п.55 Инструкции № 191н, главные администраторы </w:t>
      </w:r>
      <w:proofErr w:type="gramStart"/>
      <w:r>
        <w:rPr>
          <w:color w:val="000000"/>
          <w:sz w:val="28"/>
          <w:szCs w:val="28"/>
        </w:rPr>
        <w:t>:И</w:t>
      </w:r>
      <w:proofErr w:type="gramEnd"/>
      <w:r>
        <w:rPr>
          <w:color w:val="000000"/>
          <w:sz w:val="28"/>
          <w:szCs w:val="28"/>
        </w:rPr>
        <w:t xml:space="preserve">ФНС России по РК и Карельское УФАС не отражают по гр.4 р.1 Отчета (ф.0503127) </w:t>
      </w:r>
      <w:r w:rsidRPr="005C3D9B">
        <w:rPr>
          <w:color w:val="000000"/>
          <w:sz w:val="28"/>
          <w:szCs w:val="28"/>
        </w:rPr>
        <w:t>суммы плановых (прогнозных) показателей по закрепленным за ними доходам бюджета на основании данных счетов 150400000 "Сметные (плановые, прогнозные) назначения"</w:t>
      </w:r>
      <w:r>
        <w:rPr>
          <w:color w:val="000000"/>
          <w:sz w:val="28"/>
          <w:szCs w:val="28"/>
        </w:rPr>
        <w:t>.</w:t>
      </w:r>
    </w:p>
    <w:p w:rsidR="005C3D9B" w:rsidRDefault="005C3D9B" w:rsidP="006A448E">
      <w:pPr>
        <w:pStyle w:val="s1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гр.5 р.1 Отчета (ф.0503117) отражены в соответствии с требо</w:t>
      </w:r>
      <w:r w:rsidR="00BD264B">
        <w:rPr>
          <w:color w:val="000000"/>
          <w:sz w:val="28"/>
          <w:szCs w:val="28"/>
        </w:rPr>
        <w:t>ваниями п.137 Инструкции №191н.</w:t>
      </w:r>
      <w:r>
        <w:rPr>
          <w:color w:val="000000"/>
          <w:sz w:val="28"/>
          <w:szCs w:val="28"/>
        </w:rPr>
        <w:t xml:space="preserve"> </w:t>
      </w:r>
    </w:p>
    <w:p w:rsidR="00BD264B" w:rsidRPr="00481A73" w:rsidRDefault="002E4E7E" w:rsidP="006A448E">
      <w:pPr>
        <w:pStyle w:val="s1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гр.4 р.1 Отчета (ф.0503117) отражены в соответствии с п.134 Инструкции №191н.</w:t>
      </w:r>
    </w:p>
    <w:p w:rsidR="002E4E7E" w:rsidRDefault="002E4E7E" w:rsidP="002E4E7E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proofErr w:type="gramStart"/>
      <w:r w:rsidRPr="003F11A4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 xml:space="preserve"> сопоставлении показателей на 01.01.2019г., отраженных в гр.5 р. 2 Отчета (ф.0503117) с одноименными показателями гр.9 р.2 Отчетов (ф.0503127) главных распорядителей бюджетных средств, с данными о кассовом исполнении бюджета, отраженных в гр.6 р.2 Отчета (ф.0503124) финансового органа, а также  со сведениями, предоставленными УФК по РК «Справка об операциях по исполнению бюджета</w:t>
      </w:r>
      <w:proofErr w:type="gramEnd"/>
      <w:r>
        <w:rPr>
          <w:sz w:val="28"/>
          <w:szCs w:val="28"/>
        </w:rPr>
        <w:t xml:space="preserve"> на 09.01.2019.», отклонений не установлено.</w:t>
      </w:r>
    </w:p>
    <w:p w:rsidR="005B7CF3" w:rsidRDefault="005B7CF3" w:rsidP="002E4E7E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граф раздела 3 «Источники финансирования дефицита бюджета» сформированы в соответствии с требованиями, установленными п.138 Инструкции №191н.</w:t>
      </w:r>
    </w:p>
    <w:p w:rsidR="0051578E" w:rsidRDefault="0051578E" w:rsidP="0051578E">
      <w:pPr>
        <w:spacing w:after="100" w:afterAutospacing="1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Отчет о финансовых результатах деятельности (ф.0503121)</w:t>
      </w:r>
    </w:p>
    <w:p w:rsidR="001C10F2" w:rsidRPr="001C10F2" w:rsidRDefault="001C10F2" w:rsidP="001C10F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0F2">
        <w:rPr>
          <w:rFonts w:eastAsiaTheme="minorHAnsi"/>
          <w:sz w:val="28"/>
          <w:szCs w:val="28"/>
          <w:lang w:eastAsia="en-US"/>
        </w:rPr>
        <w:t xml:space="preserve">Согласно п.100 Инструкции </w:t>
      </w:r>
      <w:r>
        <w:rPr>
          <w:rFonts w:eastAsiaTheme="minorHAnsi"/>
          <w:sz w:val="28"/>
          <w:szCs w:val="28"/>
          <w:lang w:eastAsia="en-US"/>
        </w:rPr>
        <w:t>№191н ф</w:t>
      </w:r>
      <w:r w:rsidRPr="001C10F2">
        <w:rPr>
          <w:rFonts w:eastAsiaTheme="minorHAnsi"/>
          <w:sz w:val="28"/>
          <w:szCs w:val="28"/>
          <w:lang w:eastAsia="en-US"/>
        </w:rPr>
        <w:t>инансовый орган, на основании данных консолидированных Отчетов (</w:t>
      </w:r>
      <w:hyperlink w:anchor="sub_503121" w:history="1">
        <w:r w:rsidRPr="001C10F2">
          <w:rPr>
            <w:rFonts w:eastAsiaTheme="minorHAnsi"/>
            <w:color w:val="106BBE"/>
            <w:sz w:val="28"/>
            <w:szCs w:val="28"/>
            <w:lang w:eastAsia="en-US"/>
          </w:rPr>
          <w:t>ф. 0503121</w:t>
        </w:r>
      </w:hyperlink>
      <w:r w:rsidRPr="001C10F2">
        <w:rPr>
          <w:rFonts w:eastAsiaTheme="minorHAnsi"/>
          <w:sz w:val="28"/>
          <w:szCs w:val="28"/>
          <w:lang w:eastAsia="en-US"/>
        </w:rPr>
        <w:t>), представленных главными распорядителями бюджетных средств, главными администраторами источников финансирования дефицита бюджета, главными администраторами доходов бюджета составляют консолидированный Отчет (ф. 0503121) путем суммирования одноименных показателей по строкам и графам соответствующих разделов отчета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96948" w:rsidRDefault="001C10F2" w:rsidP="004030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ходе установления достоверности отражения </w:t>
      </w:r>
      <w:r w:rsidR="004030D5">
        <w:rPr>
          <w:rFonts w:eastAsiaTheme="minorHAnsi"/>
          <w:sz w:val="28"/>
          <w:szCs w:val="28"/>
          <w:lang w:eastAsia="en-US"/>
        </w:rPr>
        <w:t xml:space="preserve">показателей </w:t>
      </w:r>
      <w:r>
        <w:rPr>
          <w:rFonts w:eastAsiaTheme="minorHAnsi"/>
          <w:sz w:val="28"/>
          <w:szCs w:val="28"/>
          <w:lang w:eastAsia="en-US"/>
        </w:rPr>
        <w:t>в Отчете (ф.0503121) установлено</w:t>
      </w:r>
      <w:r w:rsidR="005B7CF3">
        <w:rPr>
          <w:rFonts w:eastAsiaTheme="minorHAnsi"/>
          <w:sz w:val="28"/>
          <w:szCs w:val="28"/>
          <w:lang w:eastAsia="en-US"/>
        </w:rPr>
        <w:t xml:space="preserve">, что </w:t>
      </w:r>
      <w:r>
        <w:rPr>
          <w:rFonts w:eastAsiaTheme="minorHAnsi"/>
          <w:sz w:val="28"/>
          <w:szCs w:val="28"/>
          <w:lang w:eastAsia="en-US"/>
        </w:rPr>
        <w:t>по строк</w:t>
      </w:r>
      <w:r w:rsidR="005B7CF3">
        <w:rPr>
          <w:rFonts w:eastAsiaTheme="minorHAnsi"/>
          <w:sz w:val="28"/>
          <w:szCs w:val="28"/>
          <w:lang w:eastAsia="en-US"/>
        </w:rPr>
        <w:t xml:space="preserve">ам </w:t>
      </w:r>
      <w:r>
        <w:rPr>
          <w:rFonts w:eastAsiaTheme="minorHAnsi"/>
          <w:sz w:val="28"/>
          <w:szCs w:val="28"/>
          <w:lang w:eastAsia="en-US"/>
        </w:rPr>
        <w:t>010</w:t>
      </w:r>
      <w:r w:rsidR="005B7CF3">
        <w:rPr>
          <w:rFonts w:eastAsiaTheme="minorHAnsi"/>
          <w:sz w:val="28"/>
          <w:szCs w:val="28"/>
          <w:lang w:eastAsia="en-US"/>
        </w:rPr>
        <w:t>, 030, 092,400,421</w:t>
      </w:r>
      <w:r>
        <w:rPr>
          <w:rFonts w:eastAsiaTheme="minorHAnsi"/>
          <w:sz w:val="28"/>
          <w:szCs w:val="28"/>
          <w:lang w:eastAsia="en-US"/>
        </w:rPr>
        <w:t xml:space="preserve"> Отчета (ф.0503121) </w:t>
      </w:r>
      <w:r w:rsidR="005B7CF3">
        <w:rPr>
          <w:rFonts w:eastAsiaTheme="minorHAnsi"/>
          <w:sz w:val="28"/>
          <w:szCs w:val="28"/>
          <w:lang w:eastAsia="en-US"/>
        </w:rPr>
        <w:t>ГАБС –</w:t>
      </w:r>
      <w:r w:rsidR="004030D5">
        <w:rPr>
          <w:rFonts w:eastAsiaTheme="minorHAnsi"/>
          <w:sz w:val="28"/>
          <w:szCs w:val="28"/>
          <w:lang w:eastAsia="en-US"/>
        </w:rPr>
        <w:t xml:space="preserve"> </w:t>
      </w:r>
      <w:r w:rsidR="005B7CF3">
        <w:rPr>
          <w:rFonts w:eastAsiaTheme="minorHAnsi"/>
          <w:sz w:val="28"/>
          <w:szCs w:val="28"/>
          <w:lang w:eastAsia="en-US"/>
        </w:rPr>
        <w:t>Администрации Сортавальского поселения отражено начисление и поступление доходов</w:t>
      </w:r>
      <w:r w:rsidR="004030D5">
        <w:rPr>
          <w:rFonts w:eastAsiaTheme="minorHAnsi"/>
          <w:sz w:val="28"/>
          <w:szCs w:val="28"/>
          <w:lang w:eastAsia="en-US"/>
        </w:rPr>
        <w:t xml:space="preserve"> в объеме 5571259,1 руб.</w:t>
      </w:r>
      <w:r w:rsidR="005B7CF3">
        <w:rPr>
          <w:rFonts w:eastAsiaTheme="minorHAnsi"/>
          <w:sz w:val="28"/>
          <w:szCs w:val="28"/>
          <w:lang w:eastAsia="en-US"/>
        </w:rPr>
        <w:t>, администратором которых не является.</w:t>
      </w:r>
    </w:p>
    <w:p w:rsidR="004030D5" w:rsidRDefault="004030D5" w:rsidP="004030D5">
      <w:pPr>
        <w:spacing w:after="100" w:afterAutospacing="1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Начисление и поступление доходов в объеме 5571259,1 руб., администрируемых Администрацией Сортавальского муниципального района в Отчете (ф.0503121) ГАБС – Администрации Сортавальского муниципального района, в нарушение п.10 Инструкции №191н</w:t>
      </w:r>
      <w:r w:rsidR="00071A1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не отражено.</w:t>
      </w:r>
    </w:p>
    <w:p w:rsidR="004030D5" w:rsidRDefault="004030D5" w:rsidP="004030D5">
      <w:pPr>
        <w:spacing w:after="100" w:afterAutospacing="1"/>
        <w:ind w:firstLine="708"/>
        <w:jc w:val="both"/>
        <w:rPr>
          <w:color w:val="052635"/>
          <w:sz w:val="28"/>
          <w:szCs w:val="28"/>
        </w:rPr>
      </w:pPr>
      <w:r w:rsidRPr="00915F60">
        <w:rPr>
          <w:color w:val="052635"/>
          <w:sz w:val="28"/>
          <w:szCs w:val="28"/>
        </w:rPr>
        <w:t xml:space="preserve">Отчет о финансовых результатах (ф.0503121) сформирован </w:t>
      </w:r>
      <w:r>
        <w:rPr>
          <w:color w:val="052635"/>
          <w:sz w:val="28"/>
          <w:szCs w:val="28"/>
        </w:rPr>
        <w:t>финансовым органом</w:t>
      </w:r>
      <w:r w:rsidRPr="00915F60">
        <w:rPr>
          <w:color w:val="052635"/>
          <w:sz w:val="28"/>
          <w:szCs w:val="28"/>
        </w:rPr>
        <w:t xml:space="preserve"> с соблюдением требований пункт</w:t>
      </w:r>
      <w:r>
        <w:rPr>
          <w:color w:val="052635"/>
          <w:sz w:val="28"/>
          <w:szCs w:val="28"/>
        </w:rPr>
        <w:t>а</w:t>
      </w:r>
      <w:r w:rsidRPr="00915F60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100</w:t>
      </w:r>
      <w:r w:rsidRPr="00915F60">
        <w:rPr>
          <w:color w:val="052635"/>
          <w:sz w:val="28"/>
          <w:szCs w:val="28"/>
        </w:rPr>
        <w:t xml:space="preserve"> Инструкции №191н.</w:t>
      </w:r>
    </w:p>
    <w:p w:rsidR="00CA63A0" w:rsidRPr="00F4771D" w:rsidRDefault="00CA63A0" w:rsidP="00CA63A0">
      <w:pPr>
        <w:spacing w:after="100" w:afterAutospacing="1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Отчет о движении денежных средств (ф.0503123)</w:t>
      </w:r>
    </w:p>
    <w:p w:rsidR="00CA63A0" w:rsidRDefault="00CA63A0" w:rsidP="001864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="00186476">
        <w:rPr>
          <w:rFonts w:eastAsiaTheme="minorHAnsi"/>
          <w:sz w:val="28"/>
          <w:szCs w:val="28"/>
          <w:lang w:eastAsia="en-US"/>
        </w:rPr>
        <w:t xml:space="preserve">огласно п. 150.4 Инструкции №191н </w:t>
      </w:r>
      <w:r w:rsidR="00186476" w:rsidRPr="00186476">
        <w:rPr>
          <w:rFonts w:eastAsiaTheme="minorHAnsi"/>
          <w:sz w:val="28"/>
          <w:szCs w:val="28"/>
          <w:lang w:eastAsia="en-US"/>
        </w:rPr>
        <w:t xml:space="preserve">Финансовый орган </w:t>
      </w:r>
      <w:r w:rsidR="00186476">
        <w:rPr>
          <w:rFonts w:eastAsiaTheme="minorHAnsi"/>
          <w:sz w:val="28"/>
          <w:szCs w:val="28"/>
          <w:lang w:eastAsia="en-US"/>
        </w:rPr>
        <w:t xml:space="preserve">формирует </w:t>
      </w:r>
      <w:r w:rsidR="009A4826">
        <w:rPr>
          <w:rFonts w:eastAsiaTheme="minorHAnsi"/>
          <w:sz w:val="28"/>
          <w:szCs w:val="28"/>
          <w:lang w:eastAsia="en-US"/>
        </w:rPr>
        <w:t>Отчет о движении денежных средств бюджета  (</w:t>
      </w:r>
      <w:r w:rsidR="00186476">
        <w:rPr>
          <w:rFonts w:eastAsiaTheme="minorHAnsi"/>
          <w:sz w:val="28"/>
          <w:szCs w:val="28"/>
          <w:lang w:eastAsia="en-US"/>
        </w:rPr>
        <w:t>ф.0503123</w:t>
      </w:r>
      <w:r w:rsidR="009A4826">
        <w:rPr>
          <w:rFonts w:eastAsiaTheme="minorHAnsi"/>
          <w:sz w:val="28"/>
          <w:szCs w:val="28"/>
          <w:lang w:eastAsia="en-US"/>
        </w:rPr>
        <w:t>)</w:t>
      </w:r>
      <w:r w:rsidR="00186476">
        <w:rPr>
          <w:rFonts w:eastAsiaTheme="minorHAnsi"/>
          <w:sz w:val="28"/>
          <w:szCs w:val="28"/>
          <w:lang w:eastAsia="en-US"/>
        </w:rPr>
        <w:t xml:space="preserve"> </w:t>
      </w:r>
      <w:r w:rsidR="00186476" w:rsidRPr="00186476">
        <w:rPr>
          <w:rFonts w:eastAsiaTheme="minorHAnsi"/>
          <w:sz w:val="28"/>
          <w:szCs w:val="28"/>
          <w:lang w:eastAsia="en-US"/>
        </w:rPr>
        <w:t>на основании данных консолидированных Отчетов (</w:t>
      </w:r>
      <w:hyperlink w:anchor="sub_503123" w:history="1">
        <w:r w:rsidR="00186476" w:rsidRPr="00186476">
          <w:rPr>
            <w:rFonts w:eastAsiaTheme="minorHAnsi"/>
            <w:sz w:val="28"/>
            <w:szCs w:val="28"/>
            <w:lang w:eastAsia="en-US"/>
          </w:rPr>
          <w:t>ф. 0503123</w:t>
        </w:r>
      </w:hyperlink>
      <w:r w:rsidR="00186476" w:rsidRPr="00186476">
        <w:rPr>
          <w:rFonts w:eastAsiaTheme="minorHAnsi"/>
          <w:sz w:val="28"/>
          <w:szCs w:val="28"/>
          <w:lang w:eastAsia="en-US"/>
        </w:rPr>
        <w:t xml:space="preserve">), </w:t>
      </w:r>
      <w:r w:rsidR="00186476">
        <w:rPr>
          <w:rFonts w:eastAsiaTheme="minorHAnsi"/>
          <w:sz w:val="28"/>
          <w:szCs w:val="28"/>
          <w:lang w:eastAsia="en-US"/>
        </w:rPr>
        <w:t>п</w:t>
      </w:r>
      <w:r w:rsidR="00186476" w:rsidRPr="00186476">
        <w:rPr>
          <w:rFonts w:eastAsiaTheme="minorHAnsi"/>
          <w:sz w:val="28"/>
          <w:szCs w:val="28"/>
          <w:lang w:eastAsia="en-US"/>
        </w:rPr>
        <w:t>редставленных главными распорядителями бюджетных средств, главными администраторами источников финансирования дефицита бюджета, главными администраторами доходов бюджета, составляют сводный Отчет (ф. 0503123) путем суммирования одноименных показателей по строкам и графам соответствующих разделов отчета.</w:t>
      </w:r>
      <w:r w:rsidR="00186476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4030D5" w:rsidRDefault="004030D5" w:rsidP="004030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ходе установления достоверности отражения показателей в Отчете (ф.0503123) установлено, что по строкам 010, 020, 043,130,143 Отчета (ф.050312</w:t>
      </w:r>
      <w:r w:rsidR="00071A1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) ГАБС – Администрации Сортавальского поселения необоснованно отражено поступление доходов в объеме 5571259,1 руб., </w:t>
      </w:r>
      <w:r w:rsidR="00D6709A">
        <w:rPr>
          <w:rFonts w:eastAsiaTheme="minorHAnsi"/>
          <w:sz w:val="28"/>
          <w:szCs w:val="28"/>
          <w:lang w:eastAsia="en-US"/>
        </w:rPr>
        <w:t xml:space="preserve">т.к. </w:t>
      </w:r>
      <w:r>
        <w:rPr>
          <w:rFonts w:eastAsiaTheme="minorHAnsi"/>
          <w:sz w:val="28"/>
          <w:szCs w:val="28"/>
          <w:lang w:eastAsia="en-US"/>
        </w:rPr>
        <w:t xml:space="preserve">администратором </w:t>
      </w:r>
      <w:r w:rsidR="00D6709A">
        <w:rPr>
          <w:rFonts w:eastAsiaTheme="minorHAnsi"/>
          <w:sz w:val="28"/>
          <w:szCs w:val="28"/>
          <w:lang w:eastAsia="en-US"/>
        </w:rPr>
        <w:t>данных поступлений Администрация</w:t>
      </w:r>
      <w:r>
        <w:rPr>
          <w:rFonts w:eastAsiaTheme="minorHAnsi"/>
          <w:sz w:val="28"/>
          <w:szCs w:val="28"/>
          <w:lang w:eastAsia="en-US"/>
        </w:rPr>
        <w:t xml:space="preserve"> не является.</w:t>
      </w:r>
    </w:p>
    <w:p w:rsidR="004030D5" w:rsidRDefault="00D6709A" w:rsidP="00D6709A">
      <w:pPr>
        <w:spacing w:after="100" w:afterAutospacing="1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4030D5">
        <w:rPr>
          <w:rFonts w:eastAsiaTheme="minorHAnsi"/>
          <w:sz w:val="28"/>
          <w:szCs w:val="28"/>
          <w:lang w:eastAsia="en-US"/>
        </w:rPr>
        <w:t>оступление доходов в объеме 5571259,1 руб., администрируемых Администрацией Сортавальского муниципального района в Отчете (ф.050312</w:t>
      </w:r>
      <w:r>
        <w:rPr>
          <w:rFonts w:eastAsiaTheme="minorHAnsi"/>
          <w:sz w:val="28"/>
          <w:szCs w:val="28"/>
          <w:lang w:eastAsia="en-US"/>
        </w:rPr>
        <w:t>3</w:t>
      </w:r>
      <w:r w:rsidR="004030D5">
        <w:rPr>
          <w:rFonts w:eastAsiaTheme="minorHAnsi"/>
          <w:sz w:val="28"/>
          <w:szCs w:val="28"/>
          <w:lang w:eastAsia="en-US"/>
        </w:rPr>
        <w:t>) ГАБС – Администрации Сортавальского муниципального района, в нарушение п.10 Инструкции №191н</w:t>
      </w:r>
      <w:r w:rsidR="00071A11">
        <w:rPr>
          <w:rFonts w:eastAsiaTheme="minorHAnsi"/>
          <w:sz w:val="28"/>
          <w:szCs w:val="28"/>
          <w:lang w:eastAsia="en-US"/>
        </w:rPr>
        <w:t>,</w:t>
      </w:r>
      <w:r w:rsidR="004030D5">
        <w:rPr>
          <w:rFonts w:eastAsiaTheme="minorHAnsi"/>
          <w:sz w:val="28"/>
          <w:szCs w:val="28"/>
          <w:lang w:eastAsia="en-US"/>
        </w:rPr>
        <w:t xml:space="preserve"> не отражено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1A11" w:rsidRDefault="00071A11" w:rsidP="00071A11">
      <w:pPr>
        <w:spacing w:after="100" w:afterAutospacing="1"/>
        <w:ind w:firstLine="708"/>
        <w:jc w:val="both"/>
        <w:rPr>
          <w:color w:val="052635"/>
          <w:sz w:val="28"/>
          <w:szCs w:val="28"/>
        </w:rPr>
      </w:pPr>
      <w:r w:rsidRPr="00915F60">
        <w:rPr>
          <w:color w:val="052635"/>
          <w:sz w:val="28"/>
          <w:szCs w:val="28"/>
        </w:rPr>
        <w:t xml:space="preserve">Отчет о </w:t>
      </w:r>
      <w:r>
        <w:rPr>
          <w:color w:val="052635"/>
          <w:sz w:val="28"/>
          <w:szCs w:val="28"/>
        </w:rPr>
        <w:t>движении денежных средств</w:t>
      </w:r>
      <w:r w:rsidRPr="00915F60">
        <w:rPr>
          <w:color w:val="052635"/>
          <w:sz w:val="28"/>
          <w:szCs w:val="28"/>
        </w:rPr>
        <w:t xml:space="preserve"> (ф.050312</w:t>
      </w:r>
      <w:r>
        <w:rPr>
          <w:color w:val="052635"/>
          <w:sz w:val="28"/>
          <w:szCs w:val="28"/>
        </w:rPr>
        <w:t>3</w:t>
      </w:r>
      <w:r w:rsidRPr="00915F60">
        <w:rPr>
          <w:color w:val="052635"/>
          <w:sz w:val="28"/>
          <w:szCs w:val="28"/>
        </w:rPr>
        <w:t xml:space="preserve">) сформирован </w:t>
      </w:r>
      <w:r>
        <w:rPr>
          <w:color w:val="052635"/>
          <w:sz w:val="28"/>
          <w:szCs w:val="28"/>
        </w:rPr>
        <w:t>финансовым органом</w:t>
      </w:r>
      <w:r w:rsidRPr="00915F60">
        <w:rPr>
          <w:color w:val="052635"/>
          <w:sz w:val="28"/>
          <w:szCs w:val="28"/>
        </w:rPr>
        <w:t xml:space="preserve"> с соблюдением требований пункт</w:t>
      </w:r>
      <w:r>
        <w:rPr>
          <w:color w:val="052635"/>
          <w:sz w:val="28"/>
          <w:szCs w:val="28"/>
        </w:rPr>
        <w:t>а</w:t>
      </w:r>
      <w:r w:rsidRPr="00915F60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150.4</w:t>
      </w:r>
      <w:r w:rsidRPr="00915F60">
        <w:rPr>
          <w:color w:val="052635"/>
          <w:sz w:val="28"/>
          <w:szCs w:val="28"/>
        </w:rPr>
        <w:t xml:space="preserve"> Инструкции №191н.</w:t>
      </w:r>
    </w:p>
    <w:p w:rsidR="00CA63A0" w:rsidRDefault="002748EA" w:rsidP="004030D5">
      <w:pPr>
        <w:spacing w:after="100" w:afterAutospacing="1"/>
        <w:ind w:firstLine="851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Пояснительная записка</w:t>
      </w:r>
    </w:p>
    <w:p w:rsidR="002575E1" w:rsidRDefault="002575E1" w:rsidP="007716FD">
      <w:pPr>
        <w:autoSpaceDE w:val="0"/>
        <w:autoSpaceDN w:val="0"/>
        <w:adjustRightInd w:val="0"/>
        <w:spacing w:after="100" w:afterAutospacing="1"/>
        <w:ind w:firstLine="708"/>
        <w:jc w:val="both"/>
        <w:rPr>
          <w:bCs/>
          <w:i/>
          <w:iCs/>
          <w:sz w:val="28"/>
          <w:szCs w:val="28"/>
        </w:rPr>
      </w:pPr>
      <w:r w:rsidRPr="00A8045E">
        <w:rPr>
          <w:bCs/>
          <w:i/>
          <w:iCs/>
          <w:sz w:val="28"/>
          <w:szCs w:val="28"/>
        </w:rPr>
        <w:t xml:space="preserve">Сведения о дебиторской и кредиторской задолженности учреждения </w:t>
      </w:r>
      <w:r w:rsidRPr="00E24785">
        <w:rPr>
          <w:bCs/>
          <w:i/>
          <w:iCs/>
          <w:sz w:val="28"/>
          <w:szCs w:val="28"/>
        </w:rPr>
        <w:t>(ф.0503169)</w:t>
      </w:r>
      <w:r>
        <w:rPr>
          <w:bCs/>
          <w:i/>
          <w:iCs/>
          <w:sz w:val="28"/>
          <w:szCs w:val="28"/>
        </w:rPr>
        <w:t>.</w:t>
      </w:r>
      <w:r w:rsidRPr="00E24785">
        <w:rPr>
          <w:bCs/>
          <w:i/>
          <w:iCs/>
          <w:sz w:val="28"/>
          <w:szCs w:val="28"/>
        </w:rPr>
        <w:t xml:space="preserve"> </w:t>
      </w:r>
    </w:p>
    <w:p w:rsidR="00BA1F7B" w:rsidRPr="00C8314A" w:rsidRDefault="00BA1F7B" w:rsidP="00C8314A">
      <w:pPr>
        <w:ind w:firstLine="780"/>
        <w:jc w:val="both"/>
        <w:rPr>
          <w:sz w:val="28"/>
          <w:szCs w:val="28"/>
        </w:rPr>
      </w:pPr>
      <w:r w:rsidRPr="00C8314A">
        <w:rPr>
          <w:sz w:val="28"/>
          <w:szCs w:val="28"/>
        </w:rPr>
        <w:t>Дебиторская задолженность по бюджетной деятельности по состоянию на 1 января 201</w:t>
      </w:r>
      <w:r w:rsidR="00A87AE2">
        <w:rPr>
          <w:sz w:val="28"/>
          <w:szCs w:val="28"/>
        </w:rPr>
        <w:t>9</w:t>
      </w:r>
      <w:r w:rsidRPr="00C8314A">
        <w:rPr>
          <w:sz w:val="28"/>
          <w:szCs w:val="28"/>
        </w:rPr>
        <w:t xml:space="preserve"> года отражена в размере </w:t>
      </w:r>
      <w:r w:rsidR="00A87AE2">
        <w:rPr>
          <w:sz w:val="28"/>
          <w:szCs w:val="28"/>
        </w:rPr>
        <w:t>150792,7</w:t>
      </w:r>
      <w:r w:rsidRPr="00C8314A">
        <w:rPr>
          <w:sz w:val="28"/>
          <w:szCs w:val="28"/>
        </w:rPr>
        <w:t xml:space="preserve"> тыс. руб. с начала года </w:t>
      </w:r>
      <w:r w:rsidR="00A87AE2">
        <w:rPr>
          <w:sz w:val="28"/>
          <w:szCs w:val="28"/>
        </w:rPr>
        <w:t>сократилась</w:t>
      </w:r>
      <w:r w:rsidRPr="00C8314A">
        <w:rPr>
          <w:sz w:val="28"/>
          <w:szCs w:val="28"/>
        </w:rPr>
        <w:t xml:space="preserve"> на </w:t>
      </w:r>
      <w:r w:rsidR="00A87AE2">
        <w:rPr>
          <w:sz w:val="28"/>
          <w:szCs w:val="28"/>
        </w:rPr>
        <w:t>18681,5</w:t>
      </w:r>
      <w:r w:rsidRPr="00C8314A">
        <w:rPr>
          <w:sz w:val="28"/>
          <w:szCs w:val="28"/>
        </w:rPr>
        <w:t xml:space="preserve"> тыс. руб. </w:t>
      </w:r>
      <w:proofErr w:type="gramStart"/>
      <w:r w:rsidRPr="00C8314A">
        <w:rPr>
          <w:sz w:val="28"/>
          <w:szCs w:val="28"/>
        </w:rPr>
        <w:t xml:space="preserve">( </w:t>
      </w:r>
      <w:proofErr w:type="gramEnd"/>
      <w:r w:rsidRPr="00C8314A">
        <w:rPr>
          <w:sz w:val="28"/>
          <w:szCs w:val="28"/>
        </w:rPr>
        <w:t>на 1 января 201</w:t>
      </w:r>
      <w:r w:rsidR="00A87AE2">
        <w:rPr>
          <w:sz w:val="28"/>
          <w:szCs w:val="28"/>
        </w:rPr>
        <w:t>8</w:t>
      </w:r>
      <w:r w:rsidRPr="00C8314A">
        <w:rPr>
          <w:sz w:val="28"/>
          <w:szCs w:val="28"/>
        </w:rPr>
        <w:t xml:space="preserve">года – </w:t>
      </w:r>
      <w:r w:rsidR="00A87AE2">
        <w:rPr>
          <w:sz w:val="28"/>
          <w:szCs w:val="28"/>
        </w:rPr>
        <w:t>169474,2</w:t>
      </w:r>
      <w:r w:rsidRPr="00C8314A">
        <w:rPr>
          <w:sz w:val="28"/>
          <w:szCs w:val="28"/>
        </w:rPr>
        <w:t xml:space="preserve"> тыс. руб.). </w:t>
      </w:r>
      <w:r w:rsidR="00C8314A" w:rsidRPr="00C8314A">
        <w:rPr>
          <w:sz w:val="28"/>
          <w:szCs w:val="28"/>
        </w:rPr>
        <w:t>Просроченная задолженность на 01.01.201</w:t>
      </w:r>
      <w:r w:rsidR="00A87AE2">
        <w:rPr>
          <w:sz w:val="28"/>
          <w:szCs w:val="28"/>
        </w:rPr>
        <w:t>9</w:t>
      </w:r>
      <w:r w:rsidR="00C8314A" w:rsidRPr="00C8314A">
        <w:rPr>
          <w:sz w:val="28"/>
          <w:szCs w:val="28"/>
        </w:rPr>
        <w:t xml:space="preserve">г. составляет </w:t>
      </w:r>
      <w:r w:rsidR="00A87AE2">
        <w:rPr>
          <w:sz w:val="28"/>
          <w:szCs w:val="28"/>
        </w:rPr>
        <w:t>21659,5</w:t>
      </w:r>
      <w:r w:rsidR="00C8314A" w:rsidRPr="00C8314A">
        <w:rPr>
          <w:sz w:val="28"/>
          <w:szCs w:val="28"/>
        </w:rPr>
        <w:t xml:space="preserve"> тыс. руб., </w:t>
      </w:r>
      <w:r w:rsidRPr="00C8314A">
        <w:rPr>
          <w:sz w:val="28"/>
          <w:szCs w:val="28"/>
        </w:rPr>
        <w:t xml:space="preserve"> </w:t>
      </w:r>
      <w:r w:rsidR="00C8314A" w:rsidRPr="00C8314A">
        <w:rPr>
          <w:sz w:val="28"/>
          <w:szCs w:val="28"/>
        </w:rPr>
        <w:t xml:space="preserve">с начала года </w:t>
      </w:r>
      <w:r w:rsidR="00A87AE2">
        <w:rPr>
          <w:sz w:val="28"/>
          <w:szCs w:val="28"/>
        </w:rPr>
        <w:t>увеличилась</w:t>
      </w:r>
      <w:r w:rsidR="00C8314A" w:rsidRPr="00C8314A">
        <w:rPr>
          <w:sz w:val="28"/>
          <w:szCs w:val="28"/>
        </w:rPr>
        <w:t xml:space="preserve"> на </w:t>
      </w:r>
      <w:r w:rsidR="00A87AE2">
        <w:rPr>
          <w:sz w:val="28"/>
          <w:szCs w:val="28"/>
        </w:rPr>
        <w:t>1245,3</w:t>
      </w:r>
      <w:r w:rsidR="00C8314A" w:rsidRPr="00C8314A">
        <w:rPr>
          <w:sz w:val="28"/>
          <w:szCs w:val="28"/>
        </w:rPr>
        <w:t xml:space="preserve"> тыс. руб. (на 1 января 201</w:t>
      </w:r>
      <w:r w:rsidR="00A87AE2">
        <w:rPr>
          <w:sz w:val="28"/>
          <w:szCs w:val="28"/>
        </w:rPr>
        <w:t>8</w:t>
      </w:r>
      <w:r w:rsidR="00C8314A" w:rsidRPr="00C8314A">
        <w:rPr>
          <w:sz w:val="28"/>
          <w:szCs w:val="28"/>
        </w:rPr>
        <w:t xml:space="preserve">г.- </w:t>
      </w:r>
      <w:r w:rsidR="00A87AE2">
        <w:rPr>
          <w:sz w:val="28"/>
          <w:szCs w:val="28"/>
        </w:rPr>
        <w:t>20414,2</w:t>
      </w:r>
      <w:r w:rsidR="00C8314A" w:rsidRPr="00C8314A">
        <w:rPr>
          <w:sz w:val="28"/>
          <w:szCs w:val="28"/>
        </w:rPr>
        <w:t xml:space="preserve"> тыс. руб.)</w:t>
      </w:r>
      <w:proofErr w:type="gramStart"/>
      <w:r w:rsidR="00C8314A" w:rsidRPr="00C8314A">
        <w:rPr>
          <w:sz w:val="28"/>
          <w:szCs w:val="28"/>
        </w:rPr>
        <w:t xml:space="preserve"> </w:t>
      </w:r>
      <w:r w:rsidRPr="00C8314A">
        <w:rPr>
          <w:sz w:val="28"/>
          <w:szCs w:val="28"/>
        </w:rPr>
        <w:t>.</w:t>
      </w:r>
      <w:proofErr w:type="gramEnd"/>
      <w:r w:rsidRPr="00C8314A">
        <w:rPr>
          <w:sz w:val="28"/>
          <w:szCs w:val="28"/>
        </w:rPr>
        <w:t xml:space="preserve"> </w:t>
      </w:r>
    </w:p>
    <w:p w:rsidR="00BA1F7B" w:rsidRDefault="00BA1F7B" w:rsidP="00C8314A">
      <w:pPr>
        <w:ind w:firstLine="780"/>
        <w:jc w:val="both"/>
        <w:rPr>
          <w:sz w:val="28"/>
          <w:szCs w:val="28"/>
        </w:rPr>
      </w:pPr>
      <w:r w:rsidRPr="00C8314A">
        <w:rPr>
          <w:sz w:val="28"/>
          <w:szCs w:val="28"/>
        </w:rPr>
        <w:t>Кредиторская задолженность по бюджетной деятельности на 1 января 201</w:t>
      </w:r>
      <w:r w:rsidR="00A87AE2">
        <w:rPr>
          <w:sz w:val="28"/>
          <w:szCs w:val="28"/>
        </w:rPr>
        <w:t>9</w:t>
      </w:r>
      <w:r w:rsidRPr="00C8314A">
        <w:rPr>
          <w:sz w:val="28"/>
          <w:szCs w:val="28"/>
        </w:rPr>
        <w:t xml:space="preserve">года составила </w:t>
      </w:r>
      <w:r w:rsidR="00A87AE2">
        <w:rPr>
          <w:sz w:val="28"/>
          <w:szCs w:val="28"/>
        </w:rPr>
        <w:t>5994,3</w:t>
      </w:r>
      <w:r w:rsidR="00C8314A" w:rsidRPr="00C8314A">
        <w:rPr>
          <w:sz w:val="28"/>
          <w:szCs w:val="28"/>
        </w:rPr>
        <w:t xml:space="preserve"> </w:t>
      </w:r>
      <w:r w:rsidRPr="00C8314A">
        <w:rPr>
          <w:sz w:val="28"/>
          <w:szCs w:val="28"/>
        </w:rPr>
        <w:t xml:space="preserve">тыс. руб. с начала года </w:t>
      </w:r>
      <w:r w:rsidR="00A87AE2">
        <w:rPr>
          <w:sz w:val="28"/>
          <w:szCs w:val="28"/>
        </w:rPr>
        <w:t>сократилась</w:t>
      </w:r>
      <w:r w:rsidRPr="00C8314A">
        <w:rPr>
          <w:sz w:val="28"/>
          <w:szCs w:val="28"/>
        </w:rPr>
        <w:t xml:space="preserve"> на </w:t>
      </w:r>
      <w:r w:rsidR="00A87AE2">
        <w:rPr>
          <w:sz w:val="28"/>
          <w:szCs w:val="28"/>
        </w:rPr>
        <w:t>12854,6</w:t>
      </w:r>
      <w:r w:rsidRPr="00C8314A">
        <w:rPr>
          <w:sz w:val="28"/>
          <w:szCs w:val="28"/>
        </w:rPr>
        <w:t xml:space="preserve"> тыс. руб</w:t>
      </w:r>
      <w:proofErr w:type="gramStart"/>
      <w:r w:rsidRPr="00C8314A">
        <w:rPr>
          <w:sz w:val="28"/>
          <w:szCs w:val="28"/>
        </w:rPr>
        <w:t>.(</w:t>
      </w:r>
      <w:proofErr w:type="gramEnd"/>
      <w:r w:rsidRPr="00C8314A">
        <w:rPr>
          <w:sz w:val="28"/>
          <w:szCs w:val="28"/>
        </w:rPr>
        <w:t>на 01.01.201</w:t>
      </w:r>
      <w:r w:rsidR="00A87AE2">
        <w:rPr>
          <w:sz w:val="28"/>
          <w:szCs w:val="28"/>
        </w:rPr>
        <w:t>8</w:t>
      </w:r>
      <w:r w:rsidRPr="00C8314A">
        <w:rPr>
          <w:sz w:val="28"/>
          <w:szCs w:val="28"/>
        </w:rPr>
        <w:t xml:space="preserve">года </w:t>
      </w:r>
      <w:r w:rsidR="00A87AE2">
        <w:rPr>
          <w:sz w:val="28"/>
          <w:szCs w:val="28"/>
        </w:rPr>
        <w:t>18848,9</w:t>
      </w:r>
      <w:r w:rsidRPr="00C8314A">
        <w:rPr>
          <w:sz w:val="28"/>
          <w:szCs w:val="28"/>
        </w:rPr>
        <w:t xml:space="preserve"> тыс. руб.)</w:t>
      </w:r>
      <w:r w:rsidR="00FB381E">
        <w:rPr>
          <w:sz w:val="28"/>
          <w:szCs w:val="28"/>
        </w:rPr>
        <w:t>,</w:t>
      </w:r>
      <w:r w:rsidRPr="00C8314A">
        <w:rPr>
          <w:sz w:val="28"/>
          <w:szCs w:val="28"/>
        </w:rPr>
        <w:t xml:space="preserve"> </w:t>
      </w:r>
      <w:r w:rsidR="00C8314A" w:rsidRPr="00C8314A">
        <w:rPr>
          <w:sz w:val="28"/>
          <w:szCs w:val="28"/>
        </w:rPr>
        <w:t>просроченная кредиторская задолженность отсутствует</w:t>
      </w:r>
      <w:r w:rsidR="00C8314A">
        <w:rPr>
          <w:sz w:val="28"/>
          <w:szCs w:val="28"/>
        </w:rPr>
        <w:t>.</w:t>
      </w:r>
    </w:p>
    <w:p w:rsidR="00CA63A0" w:rsidRDefault="007716FD" w:rsidP="00BA1F7B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ходе </w:t>
      </w:r>
      <w:r w:rsidR="00DD6FE7">
        <w:rPr>
          <w:rFonts w:eastAsiaTheme="minorHAnsi"/>
          <w:sz w:val="28"/>
          <w:szCs w:val="28"/>
          <w:lang w:eastAsia="en-US"/>
        </w:rPr>
        <w:t>внешней проверки годовой бюджетной отчетности за 2018г. ГАБС,</w:t>
      </w:r>
      <w:r>
        <w:rPr>
          <w:sz w:val="28"/>
          <w:szCs w:val="28"/>
        </w:rPr>
        <w:t xml:space="preserve"> установлено</w:t>
      </w:r>
      <w:proofErr w:type="gramStart"/>
      <w:r>
        <w:rPr>
          <w:sz w:val="28"/>
          <w:szCs w:val="28"/>
        </w:rPr>
        <w:t xml:space="preserve"> </w:t>
      </w:r>
      <w:r w:rsidR="00126FC8">
        <w:rPr>
          <w:sz w:val="28"/>
          <w:szCs w:val="28"/>
        </w:rPr>
        <w:t>,</w:t>
      </w:r>
      <w:proofErr w:type="gramEnd"/>
      <w:r w:rsidR="00126FC8">
        <w:rPr>
          <w:sz w:val="28"/>
          <w:szCs w:val="28"/>
        </w:rPr>
        <w:t xml:space="preserve"> что в Сведениях (ф.0503169) ГАБС – Администрацией Сортавальского </w:t>
      </w:r>
      <w:r w:rsidR="00DD6FE7">
        <w:rPr>
          <w:sz w:val="28"/>
          <w:szCs w:val="28"/>
        </w:rPr>
        <w:t>муниципального района</w:t>
      </w:r>
      <w:r w:rsidR="00126FC8">
        <w:rPr>
          <w:sz w:val="28"/>
          <w:szCs w:val="28"/>
        </w:rPr>
        <w:t xml:space="preserve"> </w:t>
      </w:r>
      <w:r w:rsidR="00DD6FE7">
        <w:rPr>
          <w:sz w:val="28"/>
          <w:szCs w:val="28"/>
        </w:rPr>
        <w:t>отсутствуют показатели дебиторской задолженности по состоянию на 01.01.2018г., тогда как согласно Сведений(ф.0503169) за 2017г. по счету учета 120521000 на 01.01.2018г. числилась дебиторская задолженность в объеме 2049009,28 руб.</w:t>
      </w:r>
    </w:p>
    <w:p w:rsidR="00E857BA" w:rsidRPr="00F26040" w:rsidRDefault="00F26040" w:rsidP="001864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26040">
        <w:rPr>
          <w:color w:val="000000"/>
          <w:sz w:val="28"/>
          <w:szCs w:val="28"/>
        </w:rPr>
        <w:t>Финансовый орган Сортавальского городского поселения сформировал консолидированные Сведения (</w:t>
      </w:r>
      <w:hyperlink r:id="rId14" w:anchor="/document/12181732/entry/503169" w:history="1">
        <w:r w:rsidRPr="00F26040">
          <w:rPr>
            <w:rStyle w:val="af3"/>
            <w:color w:val="auto"/>
            <w:sz w:val="28"/>
            <w:szCs w:val="28"/>
            <w:u w:val="none"/>
          </w:rPr>
          <w:t>ф. 0503169</w:t>
        </w:r>
      </w:hyperlink>
      <w:r w:rsidRPr="00F26040">
        <w:rPr>
          <w:sz w:val="28"/>
          <w:szCs w:val="28"/>
        </w:rPr>
        <w:t>)</w:t>
      </w:r>
      <w:r w:rsidRPr="00F26040">
        <w:rPr>
          <w:color w:val="000000"/>
          <w:sz w:val="28"/>
          <w:szCs w:val="28"/>
        </w:rPr>
        <w:t xml:space="preserve"> путем суммирования одноименных </w:t>
      </w:r>
      <w:proofErr w:type="gramStart"/>
      <w:r w:rsidRPr="00F26040">
        <w:rPr>
          <w:color w:val="000000"/>
          <w:sz w:val="28"/>
          <w:szCs w:val="28"/>
        </w:rPr>
        <w:t>показателей</w:t>
      </w:r>
      <w:proofErr w:type="gramEnd"/>
      <w:r w:rsidRPr="00F26040">
        <w:rPr>
          <w:color w:val="000000"/>
          <w:sz w:val="28"/>
          <w:szCs w:val="28"/>
        </w:rPr>
        <w:t xml:space="preserve"> по кодам счетов расчетов консолидированных Сведений (ф. 0503169)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</w:t>
      </w:r>
      <w:r>
        <w:rPr>
          <w:color w:val="000000"/>
          <w:sz w:val="28"/>
          <w:szCs w:val="28"/>
        </w:rPr>
        <w:t>.</w:t>
      </w:r>
      <w:r w:rsidRPr="00F26040">
        <w:rPr>
          <w:color w:val="000000"/>
          <w:sz w:val="28"/>
          <w:szCs w:val="28"/>
        </w:rPr>
        <w:t xml:space="preserve"> </w:t>
      </w:r>
    </w:p>
    <w:p w:rsidR="00E857BA" w:rsidRDefault="00E857BA" w:rsidP="00A6146E">
      <w:pPr>
        <w:spacing w:after="100" w:afterAutospacing="1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Следовательно, </w:t>
      </w:r>
      <w:r w:rsidR="00A6146E">
        <w:rPr>
          <w:rFonts w:eastAsiaTheme="minorHAnsi"/>
          <w:sz w:val="28"/>
          <w:szCs w:val="28"/>
          <w:lang w:eastAsia="en-US"/>
        </w:rPr>
        <w:t xml:space="preserve"> показатели </w:t>
      </w:r>
      <w:r>
        <w:rPr>
          <w:rFonts w:eastAsiaTheme="minorHAnsi"/>
          <w:sz w:val="28"/>
          <w:szCs w:val="28"/>
          <w:lang w:eastAsia="en-US"/>
        </w:rPr>
        <w:t xml:space="preserve">по коду учета 120500000 и </w:t>
      </w:r>
      <w:r w:rsidR="00A6146E">
        <w:rPr>
          <w:rFonts w:eastAsiaTheme="minorHAnsi"/>
          <w:sz w:val="28"/>
          <w:szCs w:val="28"/>
          <w:lang w:eastAsia="en-US"/>
        </w:rPr>
        <w:t>строке «всего» по графам 2 и 9 р.1 Сведений (ф.0503169)</w:t>
      </w:r>
      <w:r w:rsidR="00F26040">
        <w:rPr>
          <w:rFonts w:eastAsiaTheme="minorHAnsi"/>
          <w:sz w:val="28"/>
          <w:szCs w:val="28"/>
          <w:lang w:eastAsia="en-US"/>
        </w:rPr>
        <w:t xml:space="preserve"> не отражают реальный объем дебиторской задолженности перед бюджетом поселения.</w:t>
      </w:r>
    </w:p>
    <w:p w:rsidR="00A6146E" w:rsidRDefault="00C337AC" w:rsidP="00A6146E">
      <w:pPr>
        <w:pStyle w:val="ac"/>
        <w:spacing w:after="100" w:afterAutospacing="1"/>
        <w:ind w:left="142" w:firstLine="567"/>
        <w:jc w:val="both"/>
        <w:rPr>
          <w:rFonts w:ascii="Arial" w:hAnsi="Arial" w:cs="Arial"/>
          <w:sz w:val="28"/>
          <w:szCs w:val="28"/>
        </w:rPr>
      </w:pPr>
      <w:r w:rsidRPr="00690D42">
        <w:rPr>
          <w:sz w:val="28"/>
          <w:szCs w:val="28"/>
        </w:rPr>
        <w:lastRenderedPageBreak/>
        <w:t xml:space="preserve">Остальные формы бюджетной отчетности Сортавальского </w:t>
      </w:r>
      <w:r w:rsidR="00E815FE" w:rsidRPr="00690D42">
        <w:rPr>
          <w:sz w:val="28"/>
          <w:szCs w:val="28"/>
        </w:rPr>
        <w:t>городского поселения</w:t>
      </w:r>
      <w:r w:rsidRPr="00690D42">
        <w:rPr>
          <w:sz w:val="28"/>
          <w:szCs w:val="28"/>
        </w:rPr>
        <w:t xml:space="preserve"> соответствуют требованиям </w:t>
      </w:r>
      <w:r w:rsidR="002D1FC2" w:rsidRPr="00690D42">
        <w:rPr>
          <w:sz w:val="28"/>
          <w:szCs w:val="28"/>
        </w:rPr>
        <w:t>Инструкции №191н и Указаниям о применении бюджетной классификации РФ</w:t>
      </w:r>
      <w:r w:rsidR="002D1FC2" w:rsidRPr="009D5E0B">
        <w:rPr>
          <w:rFonts w:ascii="Arial" w:hAnsi="Arial" w:cs="Arial"/>
          <w:sz w:val="28"/>
          <w:szCs w:val="28"/>
        </w:rPr>
        <w:t>.</w:t>
      </w:r>
      <w:r w:rsidR="00B9218C" w:rsidRPr="009D5E0B">
        <w:rPr>
          <w:rFonts w:ascii="Arial" w:hAnsi="Arial" w:cs="Arial"/>
          <w:sz w:val="28"/>
          <w:szCs w:val="28"/>
        </w:rPr>
        <w:t xml:space="preserve"> </w:t>
      </w:r>
    </w:p>
    <w:p w:rsidR="002714A7" w:rsidRPr="009D5E0B" w:rsidRDefault="002714A7" w:rsidP="00A6146E">
      <w:pPr>
        <w:pStyle w:val="ac"/>
        <w:spacing w:after="100" w:afterAutospacing="1"/>
        <w:ind w:left="142" w:firstLine="567"/>
        <w:jc w:val="both"/>
        <w:rPr>
          <w:rFonts w:ascii="Arial" w:hAnsi="Arial" w:cs="Arial"/>
          <w:sz w:val="28"/>
          <w:szCs w:val="28"/>
        </w:rPr>
      </w:pPr>
    </w:p>
    <w:p w:rsidR="0099694C" w:rsidRPr="009D5E0B" w:rsidRDefault="00F12081" w:rsidP="00690D42">
      <w:pPr>
        <w:pStyle w:val="ac"/>
        <w:ind w:left="142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690D42">
        <w:rPr>
          <w:sz w:val="28"/>
          <w:szCs w:val="28"/>
        </w:rPr>
        <w:t>Показатели исполнения бюджета</w:t>
      </w:r>
      <w:r w:rsidR="00E815FE" w:rsidRPr="00690D42">
        <w:rPr>
          <w:sz w:val="28"/>
          <w:szCs w:val="28"/>
        </w:rPr>
        <w:t xml:space="preserve"> поселения</w:t>
      </w:r>
      <w:r w:rsidRPr="00690D42">
        <w:rPr>
          <w:sz w:val="28"/>
          <w:szCs w:val="28"/>
        </w:rPr>
        <w:t xml:space="preserve">, отраженные в годовом отчете об исполнении местного бюджета соответствуют показателям, отраженным в справке об операциях по исполнению  бюджета </w:t>
      </w:r>
      <w:r w:rsidR="002B2655" w:rsidRPr="00690D42">
        <w:rPr>
          <w:sz w:val="28"/>
          <w:szCs w:val="28"/>
        </w:rPr>
        <w:t xml:space="preserve">поселения </w:t>
      </w:r>
      <w:r w:rsidRPr="00690D42">
        <w:rPr>
          <w:sz w:val="28"/>
          <w:szCs w:val="28"/>
        </w:rPr>
        <w:t xml:space="preserve">Управления Федерального казначейства по РК.  </w:t>
      </w:r>
    </w:p>
    <w:p w:rsidR="00E815FE" w:rsidRPr="009D5E0B" w:rsidRDefault="00E815FE" w:rsidP="0099694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9694C" w:rsidRDefault="009D5E0B" w:rsidP="0053523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9694C">
        <w:rPr>
          <w:b/>
          <w:sz w:val="28"/>
          <w:szCs w:val="28"/>
        </w:rPr>
        <w:t>бщая характеристика исполнения бюджета за 201</w:t>
      </w:r>
      <w:r w:rsidR="00AD017F">
        <w:rPr>
          <w:b/>
          <w:sz w:val="28"/>
          <w:szCs w:val="28"/>
        </w:rPr>
        <w:t>8</w:t>
      </w:r>
      <w:r w:rsidR="0099694C">
        <w:rPr>
          <w:b/>
          <w:sz w:val="28"/>
          <w:szCs w:val="28"/>
        </w:rPr>
        <w:t xml:space="preserve"> год</w:t>
      </w:r>
    </w:p>
    <w:p w:rsidR="007D0069" w:rsidRDefault="007D0069" w:rsidP="007D0069">
      <w:pPr>
        <w:ind w:left="1440"/>
        <w:rPr>
          <w:b/>
          <w:sz w:val="28"/>
          <w:szCs w:val="28"/>
        </w:rPr>
      </w:pPr>
    </w:p>
    <w:p w:rsidR="0099694C" w:rsidRPr="00D432E7" w:rsidRDefault="0099694C" w:rsidP="002B2655">
      <w:pPr>
        <w:ind w:firstLine="709"/>
        <w:jc w:val="both"/>
        <w:rPr>
          <w:sz w:val="28"/>
          <w:szCs w:val="28"/>
        </w:rPr>
      </w:pPr>
      <w:proofErr w:type="gramStart"/>
      <w:r w:rsidRPr="00D432E7">
        <w:rPr>
          <w:sz w:val="28"/>
          <w:szCs w:val="28"/>
        </w:rPr>
        <w:t xml:space="preserve">Первоначально бюджет Сортавальского </w:t>
      </w:r>
      <w:r w:rsidR="007D0069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на 201</w:t>
      </w:r>
      <w:r w:rsidR="00AD017F">
        <w:rPr>
          <w:sz w:val="28"/>
          <w:szCs w:val="28"/>
        </w:rPr>
        <w:t>8</w:t>
      </w:r>
      <w:r w:rsidRPr="00D432E7">
        <w:rPr>
          <w:sz w:val="28"/>
          <w:szCs w:val="28"/>
        </w:rPr>
        <w:t xml:space="preserve">год (решение Совета Сортавальского </w:t>
      </w:r>
      <w:r w:rsidR="00B3275F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от </w:t>
      </w:r>
      <w:r w:rsidR="00A6146E">
        <w:rPr>
          <w:sz w:val="28"/>
          <w:szCs w:val="28"/>
        </w:rPr>
        <w:t>1</w:t>
      </w:r>
      <w:r w:rsidR="001979EE">
        <w:rPr>
          <w:sz w:val="28"/>
          <w:szCs w:val="28"/>
        </w:rPr>
        <w:t>4</w:t>
      </w:r>
      <w:r w:rsidRPr="00D432E7">
        <w:rPr>
          <w:sz w:val="28"/>
          <w:szCs w:val="28"/>
        </w:rPr>
        <w:t>.12.201</w:t>
      </w:r>
      <w:r w:rsidR="001979EE">
        <w:rPr>
          <w:sz w:val="28"/>
          <w:szCs w:val="28"/>
        </w:rPr>
        <w:t>7</w:t>
      </w:r>
      <w:r w:rsidRPr="00D432E7">
        <w:rPr>
          <w:sz w:val="28"/>
          <w:szCs w:val="28"/>
        </w:rPr>
        <w:t>г. №</w:t>
      </w:r>
      <w:r w:rsidR="00A13D35">
        <w:rPr>
          <w:sz w:val="28"/>
          <w:szCs w:val="28"/>
        </w:rPr>
        <w:t>1</w:t>
      </w:r>
      <w:r w:rsidR="001979EE">
        <w:rPr>
          <w:sz w:val="28"/>
          <w:szCs w:val="28"/>
        </w:rPr>
        <w:t>4</w:t>
      </w:r>
      <w:r w:rsidRPr="00D432E7">
        <w:rPr>
          <w:sz w:val="28"/>
          <w:szCs w:val="28"/>
        </w:rPr>
        <w:t xml:space="preserve">) был утвержден по доходным источникам в сумме </w:t>
      </w:r>
      <w:r w:rsidR="001979EE">
        <w:rPr>
          <w:sz w:val="28"/>
          <w:szCs w:val="28"/>
        </w:rPr>
        <w:t>101091,4</w:t>
      </w:r>
      <w:r w:rsidRPr="00D432E7">
        <w:rPr>
          <w:sz w:val="28"/>
          <w:szCs w:val="28"/>
        </w:rPr>
        <w:t xml:space="preserve"> тыс. руб., расходным обязательствам – </w:t>
      </w:r>
      <w:r w:rsidR="001979EE">
        <w:rPr>
          <w:sz w:val="28"/>
          <w:szCs w:val="28"/>
        </w:rPr>
        <w:t>104091,4</w:t>
      </w:r>
      <w:r w:rsidRPr="00D432E7">
        <w:rPr>
          <w:sz w:val="28"/>
          <w:szCs w:val="28"/>
        </w:rPr>
        <w:t xml:space="preserve"> тыс. руб. В течение 201</w:t>
      </w:r>
      <w:r w:rsidR="001979EE">
        <w:rPr>
          <w:sz w:val="28"/>
          <w:szCs w:val="28"/>
        </w:rPr>
        <w:t>8</w:t>
      </w:r>
      <w:r w:rsidRPr="00D432E7">
        <w:rPr>
          <w:sz w:val="28"/>
          <w:szCs w:val="28"/>
        </w:rPr>
        <w:t xml:space="preserve"> года в утвержденный бюджет изменения вносились </w:t>
      </w:r>
      <w:r w:rsidR="001979EE">
        <w:rPr>
          <w:sz w:val="28"/>
          <w:szCs w:val="28"/>
        </w:rPr>
        <w:t>5</w:t>
      </w:r>
      <w:r w:rsidRPr="00D432E7">
        <w:rPr>
          <w:sz w:val="28"/>
          <w:szCs w:val="28"/>
        </w:rPr>
        <w:t xml:space="preserve"> раза (Решение </w:t>
      </w:r>
      <w:r w:rsidR="00D432E7" w:rsidRPr="00D432E7">
        <w:rPr>
          <w:sz w:val="28"/>
          <w:szCs w:val="28"/>
        </w:rPr>
        <w:t>С</w:t>
      </w:r>
      <w:r w:rsidRPr="00D432E7">
        <w:rPr>
          <w:sz w:val="28"/>
          <w:szCs w:val="28"/>
        </w:rPr>
        <w:t xml:space="preserve">овета Сортавальского </w:t>
      </w:r>
      <w:r w:rsidR="00B3275F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от </w:t>
      </w:r>
      <w:r w:rsidR="001979EE">
        <w:rPr>
          <w:sz w:val="28"/>
          <w:szCs w:val="28"/>
        </w:rPr>
        <w:t>26</w:t>
      </w:r>
      <w:r w:rsidRPr="00D432E7">
        <w:rPr>
          <w:sz w:val="28"/>
          <w:szCs w:val="28"/>
        </w:rPr>
        <w:t>.0</w:t>
      </w:r>
      <w:r w:rsidR="001979EE">
        <w:rPr>
          <w:sz w:val="28"/>
          <w:szCs w:val="28"/>
        </w:rPr>
        <w:t>4</w:t>
      </w:r>
      <w:r w:rsidRPr="00D432E7">
        <w:rPr>
          <w:sz w:val="28"/>
          <w:szCs w:val="28"/>
        </w:rPr>
        <w:t>.201</w:t>
      </w:r>
      <w:r w:rsidR="001979EE">
        <w:rPr>
          <w:sz w:val="28"/>
          <w:szCs w:val="28"/>
        </w:rPr>
        <w:t>8</w:t>
      </w:r>
      <w:r w:rsidRPr="00D432E7">
        <w:rPr>
          <w:sz w:val="28"/>
          <w:szCs w:val="28"/>
        </w:rPr>
        <w:t>г. №</w:t>
      </w:r>
      <w:r w:rsidR="001979EE">
        <w:rPr>
          <w:sz w:val="28"/>
          <w:szCs w:val="28"/>
        </w:rPr>
        <w:t>4</w:t>
      </w:r>
      <w:r w:rsidR="00A6146E">
        <w:rPr>
          <w:sz w:val="28"/>
          <w:szCs w:val="28"/>
        </w:rPr>
        <w:t>0</w:t>
      </w:r>
      <w:r w:rsidRPr="00D432E7">
        <w:rPr>
          <w:sz w:val="28"/>
          <w:szCs w:val="28"/>
        </w:rPr>
        <w:t>;</w:t>
      </w:r>
      <w:proofErr w:type="gramEnd"/>
      <w:r w:rsidRPr="00D432E7">
        <w:rPr>
          <w:sz w:val="28"/>
          <w:szCs w:val="28"/>
        </w:rPr>
        <w:t xml:space="preserve"> </w:t>
      </w:r>
      <w:proofErr w:type="gramStart"/>
      <w:r w:rsidRPr="00D432E7">
        <w:rPr>
          <w:sz w:val="28"/>
          <w:szCs w:val="28"/>
        </w:rPr>
        <w:t xml:space="preserve">Решение </w:t>
      </w:r>
      <w:r w:rsidR="00D432E7" w:rsidRPr="00D432E7">
        <w:rPr>
          <w:sz w:val="28"/>
          <w:szCs w:val="28"/>
        </w:rPr>
        <w:t>С</w:t>
      </w:r>
      <w:r w:rsidRPr="00D432E7">
        <w:rPr>
          <w:sz w:val="28"/>
          <w:szCs w:val="28"/>
        </w:rPr>
        <w:t xml:space="preserve">овета Сортавальского </w:t>
      </w:r>
      <w:r w:rsidR="00B3275F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от </w:t>
      </w:r>
      <w:r w:rsidR="00B3275F">
        <w:rPr>
          <w:sz w:val="28"/>
          <w:szCs w:val="28"/>
        </w:rPr>
        <w:t>2</w:t>
      </w:r>
      <w:r w:rsidR="001979EE">
        <w:rPr>
          <w:sz w:val="28"/>
          <w:szCs w:val="28"/>
        </w:rPr>
        <w:t>6</w:t>
      </w:r>
      <w:r w:rsidRPr="00D432E7">
        <w:rPr>
          <w:sz w:val="28"/>
          <w:szCs w:val="28"/>
        </w:rPr>
        <w:t>.</w:t>
      </w:r>
      <w:r w:rsidR="00D432E7" w:rsidRPr="00D432E7">
        <w:rPr>
          <w:sz w:val="28"/>
          <w:szCs w:val="28"/>
        </w:rPr>
        <w:t>0</w:t>
      </w:r>
      <w:r w:rsidR="001979EE">
        <w:rPr>
          <w:sz w:val="28"/>
          <w:szCs w:val="28"/>
        </w:rPr>
        <w:t>7</w:t>
      </w:r>
      <w:r w:rsidRPr="00D432E7">
        <w:rPr>
          <w:sz w:val="28"/>
          <w:szCs w:val="28"/>
        </w:rPr>
        <w:t>.201</w:t>
      </w:r>
      <w:r w:rsidR="001979EE">
        <w:rPr>
          <w:sz w:val="28"/>
          <w:szCs w:val="28"/>
        </w:rPr>
        <w:t>8</w:t>
      </w:r>
      <w:r w:rsidRPr="00D432E7">
        <w:rPr>
          <w:sz w:val="28"/>
          <w:szCs w:val="28"/>
        </w:rPr>
        <w:t>г. №</w:t>
      </w:r>
      <w:r w:rsidR="001979EE">
        <w:rPr>
          <w:sz w:val="28"/>
          <w:szCs w:val="28"/>
        </w:rPr>
        <w:t>50</w:t>
      </w:r>
      <w:r w:rsidR="00D432E7" w:rsidRPr="00D432E7">
        <w:rPr>
          <w:sz w:val="28"/>
          <w:szCs w:val="28"/>
        </w:rPr>
        <w:t xml:space="preserve">; Решение Совета Сортавальского </w:t>
      </w:r>
      <w:r w:rsidR="00B3275F">
        <w:rPr>
          <w:sz w:val="28"/>
          <w:szCs w:val="28"/>
        </w:rPr>
        <w:t>городского поселения</w:t>
      </w:r>
      <w:r w:rsidR="00D432E7" w:rsidRPr="00D432E7">
        <w:rPr>
          <w:sz w:val="28"/>
          <w:szCs w:val="28"/>
        </w:rPr>
        <w:t xml:space="preserve"> от </w:t>
      </w:r>
      <w:r w:rsidR="001979EE">
        <w:rPr>
          <w:sz w:val="28"/>
          <w:szCs w:val="28"/>
        </w:rPr>
        <w:t>27</w:t>
      </w:r>
      <w:r w:rsidR="00D432E7" w:rsidRPr="00D432E7">
        <w:rPr>
          <w:sz w:val="28"/>
          <w:szCs w:val="28"/>
        </w:rPr>
        <w:t>.</w:t>
      </w:r>
      <w:r w:rsidR="00A6146E">
        <w:rPr>
          <w:sz w:val="28"/>
          <w:szCs w:val="28"/>
        </w:rPr>
        <w:t>0</w:t>
      </w:r>
      <w:r w:rsidR="001979EE">
        <w:rPr>
          <w:sz w:val="28"/>
          <w:szCs w:val="28"/>
        </w:rPr>
        <w:t>9</w:t>
      </w:r>
      <w:r w:rsidR="00D432E7" w:rsidRPr="00D432E7">
        <w:rPr>
          <w:sz w:val="28"/>
          <w:szCs w:val="28"/>
        </w:rPr>
        <w:t>.201</w:t>
      </w:r>
      <w:r w:rsidR="001979EE">
        <w:rPr>
          <w:sz w:val="28"/>
          <w:szCs w:val="28"/>
        </w:rPr>
        <w:t>8</w:t>
      </w:r>
      <w:r w:rsidR="00D432E7" w:rsidRPr="00D432E7">
        <w:rPr>
          <w:sz w:val="28"/>
          <w:szCs w:val="28"/>
        </w:rPr>
        <w:t>г. №</w:t>
      </w:r>
      <w:r w:rsidR="001979EE">
        <w:rPr>
          <w:sz w:val="28"/>
          <w:szCs w:val="28"/>
        </w:rPr>
        <w:t>53</w:t>
      </w:r>
      <w:r w:rsidR="00B3275F">
        <w:rPr>
          <w:sz w:val="28"/>
          <w:szCs w:val="28"/>
        </w:rPr>
        <w:t>;</w:t>
      </w:r>
      <w:r w:rsidR="00B3275F" w:rsidRPr="00B3275F">
        <w:rPr>
          <w:sz w:val="28"/>
          <w:szCs w:val="28"/>
        </w:rPr>
        <w:t xml:space="preserve"> </w:t>
      </w:r>
      <w:r w:rsidR="00B3275F" w:rsidRPr="00D432E7">
        <w:rPr>
          <w:sz w:val="28"/>
          <w:szCs w:val="28"/>
        </w:rPr>
        <w:t xml:space="preserve">Решение Совета Сортавальского </w:t>
      </w:r>
      <w:r w:rsidR="00B3275F">
        <w:rPr>
          <w:sz w:val="28"/>
          <w:szCs w:val="28"/>
        </w:rPr>
        <w:t>городского поселения</w:t>
      </w:r>
      <w:r w:rsidR="00B3275F" w:rsidRPr="00D432E7">
        <w:rPr>
          <w:sz w:val="28"/>
          <w:szCs w:val="28"/>
        </w:rPr>
        <w:t xml:space="preserve"> от </w:t>
      </w:r>
      <w:r w:rsidR="00512783">
        <w:rPr>
          <w:sz w:val="28"/>
          <w:szCs w:val="28"/>
        </w:rPr>
        <w:t>22</w:t>
      </w:r>
      <w:r w:rsidR="00B3275F" w:rsidRPr="00D432E7">
        <w:rPr>
          <w:sz w:val="28"/>
          <w:szCs w:val="28"/>
        </w:rPr>
        <w:t>.</w:t>
      </w:r>
      <w:r w:rsidR="00476727">
        <w:rPr>
          <w:sz w:val="28"/>
          <w:szCs w:val="28"/>
        </w:rPr>
        <w:t>1</w:t>
      </w:r>
      <w:r w:rsidR="001979EE">
        <w:rPr>
          <w:sz w:val="28"/>
          <w:szCs w:val="28"/>
        </w:rPr>
        <w:t>1</w:t>
      </w:r>
      <w:r w:rsidR="00B3275F" w:rsidRPr="00D432E7">
        <w:rPr>
          <w:sz w:val="28"/>
          <w:szCs w:val="28"/>
        </w:rPr>
        <w:t>.201</w:t>
      </w:r>
      <w:r w:rsidR="001979EE">
        <w:rPr>
          <w:sz w:val="28"/>
          <w:szCs w:val="28"/>
        </w:rPr>
        <w:t>8</w:t>
      </w:r>
      <w:r w:rsidR="00B3275F" w:rsidRPr="00D432E7">
        <w:rPr>
          <w:sz w:val="28"/>
          <w:szCs w:val="28"/>
        </w:rPr>
        <w:t>г. №</w:t>
      </w:r>
      <w:r w:rsidR="001979EE">
        <w:rPr>
          <w:sz w:val="28"/>
          <w:szCs w:val="28"/>
        </w:rPr>
        <w:t xml:space="preserve">68, </w:t>
      </w:r>
      <w:r w:rsidR="001979EE" w:rsidRPr="00D432E7">
        <w:rPr>
          <w:sz w:val="28"/>
          <w:szCs w:val="28"/>
        </w:rPr>
        <w:t xml:space="preserve">Решение Совета Сортавальского </w:t>
      </w:r>
      <w:r w:rsidR="001979EE">
        <w:rPr>
          <w:sz w:val="28"/>
          <w:szCs w:val="28"/>
        </w:rPr>
        <w:t>городского поселения</w:t>
      </w:r>
      <w:r w:rsidR="001979EE" w:rsidRPr="00D432E7">
        <w:rPr>
          <w:sz w:val="28"/>
          <w:szCs w:val="28"/>
        </w:rPr>
        <w:t xml:space="preserve"> от </w:t>
      </w:r>
      <w:r w:rsidR="001979EE">
        <w:rPr>
          <w:sz w:val="28"/>
          <w:szCs w:val="28"/>
        </w:rPr>
        <w:t>26</w:t>
      </w:r>
      <w:r w:rsidR="001979EE" w:rsidRPr="00D432E7">
        <w:rPr>
          <w:sz w:val="28"/>
          <w:szCs w:val="28"/>
        </w:rPr>
        <w:t>.</w:t>
      </w:r>
      <w:r w:rsidR="001979EE">
        <w:rPr>
          <w:sz w:val="28"/>
          <w:szCs w:val="28"/>
        </w:rPr>
        <w:t>12</w:t>
      </w:r>
      <w:r w:rsidR="001979EE" w:rsidRPr="00D432E7">
        <w:rPr>
          <w:sz w:val="28"/>
          <w:szCs w:val="28"/>
        </w:rPr>
        <w:t>.201</w:t>
      </w:r>
      <w:r w:rsidR="001979EE">
        <w:rPr>
          <w:sz w:val="28"/>
          <w:szCs w:val="28"/>
        </w:rPr>
        <w:t>8</w:t>
      </w:r>
      <w:r w:rsidR="001979EE" w:rsidRPr="00D432E7">
        <w:rPr>
          <w:sz w:val="28"/>
          <w:szCs w:val="28"/>
        </w:rPr>
        <w:t>г. №</w:t>
      </w:r>
      <w:r w:rsidR="001979EE">
        <w:rPr>
          <w:sz w:val="28"/>
          <w:szCs w:val="28"/>
        </w:rPr>
        <w:t>74)</w:t>
      </w:r>
      <w:r w:rsidRPr="00D432E7">
        <w:rPr>
          <w:sz w:val="28"/>
          <w:szCs w:val="28"/>
        </w:rPr>
        <w:t>.</w:t>
      </w:r>
      <w:proofErr w:type="gramEnd"/>
    </w:p>
    <w:p w:rsidR="0099694C" w:rsidRPr="00993915" w:rsidRDefault="0099694C" w:rsidP="002B2655">
      <w:pPr>
        <w:ind w:firstLine="709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Внесение изменений в утвержденный бюджет в основном связано:</w:t>
      </w:r>
    </w:p>
    <w:p w:rsidR="0099694C" w:rsidRPr="00993915" w:rsidRDefault="0099694C" w:rsidP="0099694C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 xml:space="preserve">- необходимостью отражения в доходной и расходной части бюджета Сортавальского </w:t>
      </w:r>
      <w:r w:rsidR="00B3275F">
        <w:rPr>
          <w:sz w:val="28"/>
          <w:szCs w:val="28"/>
        </w:rPr>
        <w:t>городского поселения</w:t>
      </w:r>
      <w:r w:rsidRPr="00993915">
        <w:rPr>
          <w:sz w:val="28"/>
          <w:szCs w:val="28"/>
        </w:rPr>
        <w:t xml:space="preserve"> полученных безвозмездных поступлений;</w:t>
      </w:r>
    </w:p>
    <w:p w:rsidR="002B2655" w:rsidRDefault="0099694C" w:rsidP="002B2655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- перемещением бюджетных ассигнований по субъектам бюджетного планирования в связи с уточнением расходных обязательств бюджета</w:t>
      </w:r>
      <w:r w:rsidR="00B3275F">
        <w:rPr>
          <w:sz w:val="28"/>
          <w:szCs w:val="28"/>
        </w:rPr>
        <w:t xml:space="preserve"> поселения</w:t>
      </w:r>
      <w:r w:rsidR="002B2655">
        <w:rPr>
          <w:sz w:val="28"/>
          <w:szCs w:val="28"/>
        </w:rPr>
        <w:t xml:space="preserve"> в ходе его исполнения. </w:t>
      </w:r>
    </w:p>
    <w:p w:rsidR="00512783" w:rsidRDefault="0099694C" w:rsidP="002B2655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 xml:space="preserve">В результате внесенных изменений и дополнений в бюджет Сортавальского </w:t>
      </w:r>
      <w:r w:rsidR="00B3275F">
        <w:rPr>
          <w:sz w:val="28"/>
          <w:szCs w:val="28"/>
        </w:rPr>
        <w:t>городского поселения</w:t>
      </w:r>
      <w:r w:rsidRPr="00E21805">
        <w:rPr>
          <w:sz w:val="28"/>
          <w:szCs w:val="28"/>
        </w:rPr>
        <w:t xml:space="preserve"> его доходная часть увеличилась на </w:t>
      </w:r>
      <w:r w:rsidR="001979EE">
        <w:rPr>
          <w:sz w:val="28"/>
          <w:szCs w:val="28"/>
        </w:rPr>
        <w:t>39973,8</w:t>
      </w:r>
      <w:r w:rsidRPr="00E21805">
        <w:rPr>
          <w:sz w:val="28"/>
          <w:szCs w:val="28"/>
        </w:rPr>
        <w:t xml:space="preserve"> тыс. руб. и составила </w:t>
      </w:r>
      <w:r w:rsidR="001979EE">
        <w:rPr>
          <w:sz w:val="28"/>
          <w:szCs w:val="28"/>
        </w:rPr>
        <w:t>141065,2</w:t>
      </w:r>
      <w:r w:rsidRPr="00E21805">
        <w:rPr>
          <w:sz w:val="28"/>
          <w:szCs w:val="28"/>
        </w:rPr>
        <w:t xml:space="preserve"> тыс. руб., расходная часть</w:t>
      </w:r>
      <w:r w:rsidR="00E21805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 на </w:t>
      </w:r>
      <w:r w:rsidR="001979EE">
        <w:rPr>
          <w:sz w:val="28"/>
          <w:szCs w:val="28"/>
        </w:rPr>
        <w:t>37825,3</w:t>
      </w:r>
      <w:r w:rsidRPr="00E21805">
        <w:rPr>
          <w:sz w:val="28"/>
          <w:szCs w:val="28"/>
        </w:rPr>
        <w:t xml:space="preserve"> тыс. руб. и составила </w:t>
      </w:r>
      <w:r w:rsidR="001979EE">
        <w:rPr>
          <w:sz w:val="28"/>
          <w:szCs w:val="28"/>
        </w:rPr>
        <w:t>141916,7</w:t>
      </w:r>
      <w:r w:rsidRPr="00E21805">
        <w:rPr>
          <w:sz w:val="28"/>
          <w:szCs w:val="28"/>
        </w:rPr>
        <w:t xml:space="preserve"> тыс. руб., дефицит бюджета Сортавальского </w:t>
      </w:r>
      <w:r w:rsidR="00901625">
        <w:rPr>
          <w:sz w:val="28"/>
          <w:szCs w:val="28"/>
        </w:rPr>
        <w:t>городского поселения</w:t>
      </w:r>
      <w:r w:rsidRPr="00E21805">
        <w:rPr>
          <w:sz w:val="28"/>
          <w:szCs w:val="28"/>
        </w:rPr>
        <w:t xml:space="preserve"> </w:t>
      </w:r>
      <w:r w:rsidR="00476727">
        <w:rPr>
          <w:sz w:val="28"/>
          <w:szCs w:val="28"/>
        </w:rPr>
        <w:t>снизился</w:t>
      </w:r>
      <w:r w:rsidRPr="00E21805">
        <w:rPr>
          <w:sz w:val="28"/>
          <w:szCs w:val="28"/>
        </w:rPr>
        <w:t xml:space="preserve"> на </w:t>
      </w:r>
      <w:r w:rsidR="001979EE">
        <w:rPr>
          <w:sz w:val="28"/>
          <w:szCs w:val="28"/>
        </w:rPr>
        <w:t>2148,5</w:t>
      </w:r>
      <w:r w:rsidRPr="00E21805">
        <w:rPr>
          <w:sz w:val="28"/>
          <w:szCs w:val="28"/>
        </w:rPr>
        <w:t xml:space="preserve"> тыс. руб. и составил </w:t>
      </w:r>
      <w:r w:rsidR="001979EE">
        <w:rPr>
          <w:sz w:val="28"/>
          <w:szCs w:val="28"/>
        </w:rPr>
        <w:t>851,5</w:t>
      </w:r>
      <w:r w:rsidRPr="00E21805">
        <w:rPr>
          <w:sz w:val="28"/>
          <w:szCs w:val="28"/>
        </w:rPr>
        <w:t xml:space="preserve"> тыс. руб.</w:t>
      </w:r>
    </w:p>
    <w:p w:rsidR="0099694C" w:rsidRPr="00E21805" w:rsidRDefault="0099694C" w:rsidP="002B2655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>В Годовом отчете об исполнении</w:t>
      </w:r>
      <w:r w:rsidR="00CA5A54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бюджета </w:t>
      </w:r>
      <w:r w:rsidR="00901625">
        <w:rPr>
          <w:sz w:val="28"/>
          <w:szCs w:val="28"/>
        </w:rPr>
        <w:t xml:space="preserve">поселения </w:t>
      </w:r>
      <w:r w:rsidRPr="00E21805">
        <w:rPr>
          <w:sz w:val="28"/>
          <w:szCs w:val="28"/>
        </w:rPr>
        <w:t>отражены утвержденные</w:t>
      </w:r>
      <w:r w:rsidR="00E21805" w:rsidRPr="00E21805">
        <w:rPr>
          <w:sz w:val="28"/>
          <w:szCs w:val="28"/>
        </w:rPr>
        <w:t xml:space="preserve"> решением о бюджете</w:t>
      </w:r>
      <w:r w:rsidRPr="00E21805">
        <w:rPr>
          <w:sz w:val="28"/>
          <w:szCs w:val="28"/>
        </w:rPr>
        <w:t xml:space="preserve"> назначения по доходам в сумме</w:t>
      </w:r>
      <w:proofErr w:type="gramEnd"/>
      <w:r w:rsidRPr="00E21805">
        <w:rPr>
          <w:sz w:val="28"/>
          <w:szCs w:val="28"/>
        </w:rPr>
        <w:t xml:space="preserve"> </w:t>
      </w:r>
      <w:r w:rsidR="001979EE">
        <w:rPr>
          <w:sz w:val="28"/>
          <w:szCs w:val="28"/>
        </w:rPr>
        <w:t>141065,2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руб., по расходам – </w:t>
      </w:r>
      <w:r w:rsidR="00E21805" w:rsidRPr="00E21805">
        <w:rPr>
          <w:sz w:val="28"/>
          <w:szCs w:val="28"/>
        </w:rPr>
        <w:t xml:space="preserve">утвержденные в соответствии со сводной бюджетной росписью в сумме </w:t>
      </w:r>
      <w:r w:rsidR="006E1F0C">
        <w:rPr>
          <w:sz w:val="28"/>
          <w:szCs w:val="28"/>
        </w:rPr>
        <w:t>141916,7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 дефицит бюджета – </w:t>
      </w:r>
      <w:r w:rsidR="00E21805" w:rsidRPr="00E21805">
        <w:rPr>
          <w:sz w:val="28"/>
          <w:szCs w:val="28"/>
        </w:rPr>
        <w:t xml:space="preserve">сумма плановых показателей утвержденных решением о бюджете в сумме </w:t>
      </w:r>
      <w:r w:rsidR="006E1F0C">
        <w:rPr>
          <w:sz w:val="28"/>
          <w:szCs w:val="28"/>
        </w:rPr>
        <w:t>851,5</w:t>
      </w:r>
      <w:r w:rsidRPr="00E21805">
        <w:rPr>
          <w:sz w:val="28"/>
          <w:szCs w:val="28"/>
        </w:rPr>
        <w:t xml:space="preserve"> тыс. руб.</w:t>
      </w:r>
    </w:p>
    <w:p w:rsidR="0099694C" w:rsidRPr="00E84419" w:rsidRDefault="0099694C" w:rsidP="002B2655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6E1F0C">
        <w:rPr>
          <w:sz w:val="28"/>
          <w:szCs w:val="28"/>
        </w:rPr>
        <w:t>135836,5</w:t>
      </w:r>
      <w:r w:rsidRPr="00E84419">
        <w:rPr>
          <w:sz w:val="28"/>
          <w:szCs w:val="28"/>
        </w:rPr>
        <w:t xml:space="preserve"> тыс. руб. или на </w:t>
      </w:r>
      <w:r w:rsidR="006E1F0C">
        <w:rPr>
          <w:sz w:val="28"/>
          <w:szCs w:val="28"/>
        </w:rPr>
        <w:t>96,3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6E1F0C">
        <w:rPr>
          <w:sz w:val="28"/>
          <w:szCs w:val="28"/>
        </w:rPr>
        <w:t>133867,1</w:t>
      </w:r>
      <w:r w:rsidRPr="00E84419">
        <w:rPr>
          <w:sz w:val="28"/>
          <w:szCs w:val="28"/>
        </w:rPr>
        <w:t xml:space="preserve"> тыс. руб. или </w:t>
      </w:r>
      <w:r w:rsidR="006E1F0C">
        <w:rPr>
          <w:sz w:val="28"/>
          <w:szCs w:val="28"/>
        </w:rPr>
        <w:t>94</w:t>
      </w:r>
      <w:r w:rsidR="00512783">
        <w:rPr>
          <w:sz w:val="28"/>
          <w:szCs w:val="28"/>
        </w:rPr>
        <w:t>,3</w:t>
      </w:r>
      <w:r w:rsidRPr="00E84419">
        <w:rPr>
          <w:sz w:val="28"/>
          <w:szCs w:val="28"/>
        </w:rPr>
        <w:t xml:space="preserve"> %</w:t>
      </w:r>
      <w:r w:rsidR="00901625">
        <w:rPr>
          <w:sz w:val="28"/>
          <w:szCs w:val="28"/>
        </w:rPr>
        <w:t xml:space="preserve"> к утвержденным бюджетным назначениям</w:t>
      </w:r>
      <w:r w:rsidRPr="00E84419">
        <w:rPr>
          <w:sz w:val="28"/>
          <w:szCs w:val="28"/>
        </w:rPr>
        <w:t>.</w:t>
      </w:r>
    </w:p>
    <w:p w:rsidR="00512783" w:rsidRDefault="0099694C" w:rsidP="002B2655">
      <w:pPr>
        <w:ind w:firstLine="709"/>
        <w:jc w:val="both"/>
        <w:rPr>
          <w:sz w:val="28"/>
          <w:szCs w:val="28"/>
        </w:rPr>
      </w:pPr>
      <w:r w:rsidRPr="00937FAB">
        <w:rPr>
          <w:sz w:val="28"/>
          <w:szCs w:val="28"/>
        </w:rPr>
        <w:t>По данным Отчета об исполнении бюджета за 201</w:t>
      </w:r>
      <w:r w:rsidR="006E1F0C">
        <w:rPr>
          <w:sz w:val="28"/>
          <w:szCs w:val="28"/>
        </w:rPr>
        <w:t>8</w:t>
      </w:r>
      <w:r w:rsidRPr="00937FAB">
        <w:rPr>
          <w:sz w:val="28"/>
          <w:szCs w:val="28"/>
        </w:rPr>
        <w:t xml:space="preserve"> год бюджет исполнен с </w:t>
      </w:r>
      <w:r w:rsidR="00512783">
        <w:rPr>
          <w:sz w:val="28"/>
          <w:szCs w:val="28"/>
        </w:rPr>
        <w:t xml:space="preserve">профицитом в сумме </w:t>
      </w:r>
      <w:r w:rsidRPr="00937FAB">
        <w:rPr>
          <w:sz w:val="28"/>
          <w:szCs w:val="28"/>
        </w:rPr>
        <w:t xml:space="preserve"> </w:t>
      </w:r>
      <w:r w:rsidR="006E1F0C">
        <w:rPr>
          <w:sz w:val="28"/>
          <w:szCs w:val="28"/>
        </w:rPr>
        <w:t>1969,4</w:t>
      </w:r>
      <w:r w:rsidRPr="00937FAB">
        <w:rPr>
          <w:sz w:val="28"/>
          <w:szCs w:val="28"/>
        </w:rPr>
        <w:t xml:space="preserve"> тыс. руб</w:t>
      </w:r>
      <w:r w:rsidR="00512783">
        <w:rPr>
          <w:sz w:val="28"/>
          <w:szCs w:val="28"/>
        </w:rPr>
        <w:t>.</w:t>
      </w:r>
    </w:p>
    <w:p w:rsidR="00937FAB" w:rsidRDefault="00937FAB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исполнения основных характеристик бюджета Сортавальского </w:t>
      </w:r>
      <w:r w:rsidR="0090162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годовому отчету и результатам проверки представлены в таблице №1</w:t>
      </w:r>
    </w:p>
    <w:p w:rsidR="00937FAB" w:rsidRDefault="00C432FE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937FAB">
        <w:rPr>
          <w:sz w:val="28"/>
          <w:szCs w:val="28"/>
        </w:rPr>
        <w:t>аблица 1</w:t>
      </w:r>
    </w:p>
    <w:p w:rsidR="00E54DE9" w:rsidRDefault="00E54DE9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045"/>
        <w:gridCol w:w="1059"/>
        <w:gridCol w:w="1025"/>
        <w:gridCol w:w="1017"/>
        <w:gridCol w:w="1035"/>
        <w:gridCol w:w="1025"/>
        <w:gridCol w:w="796"/>
        <w:gridCol w:w="1089"/>
      </w:tblGrid>
      <w:tr w:rsidR="00B3615F" w:rsidTr="00326E7C">
        <w:trPr>
          <w:trHeight w:val="204"/>
        </w:trPr>
        <w:tc>
          <w:tcPr>
            <w:tcW w:w="1274" w:type="dxa"/>
            <w:vMerge w:val="restart"/>
          </w:tcPr>
          <w:p w:rsidR="00B3615F" w:rsidRDefault="00B3615F" w:rsidP="00B3615F">
            <w:pPr>
              <w:jc w:val="center"/>
            </w:pPr>
            <w:r>
              <w:t>Наименование</w:t>
            </w:r>
          </w:p>
          <w:p w:rsidR="00B3615F" w:rsidRPr="00937FAB" w:rsidRDefault="00B3615F" w:rsidP="00B3615F">
            <w:pPr>
              <w:jc w:val="center"/>
            </w:pPr>
            <w:r>
              <w:t>показателей</w:t>
            </w:r>
          </w:p>
        </w:tc>
        <w:tc>
          <w:tcPr>
            <w:tcW w:w="1045" w:type="dxa"/>
            <w:vMerge w:val="restart"/>
          </w:tcPr>
          <w:p w:rsidR="00B3615F" w:rsidRDefault="00B3615F" w:rsidP="00B3615F">
            <w:pPr>
              <w:jc w:val="center"/>
            </w:pPr>
            <w:r>
              <w:t>Утверждено</w:t>
            </w:r>
          </w:p>
          <w:p w:rsidR="00B3615F" w:rsidRDefault="00B3615F" w:rsidP="00B3615F">
            <w:pPr>
              <w:jc w:val="center"/>
            </w:pPr>
            <w:r>
              <w:t>Решением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1059" w:type="dxa"/>
            <w:vMerge w:val="restart"/>
          </w:tcPr>
          <w:p w:rsidR="00B3615F" w:rsidRPr="00937FAB" w:rsidRDefault="00B3615F" w:rsidP="00B3615F">
            <w:pPr>
              <w:jc w:val="center"/>
            </w:pPr>
            <w:r>
              <w:t>Уточненные назначения</w:t>
            </w:r>
          </w:p>
        </w:tc>
        <w:tc>
          <w:tcPr>
            <w:tcW w:w="1025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(гр.3-гр.2)</w:t>
            </w:r>
          </w:p>
        </w:tc>
        <w:tc>
          <w:tcPr>
            <w:tcW w:w="2052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Исполнено</w:t>
            </w:r>
          </w:p>
        </w:tc>
        <w:tc>
          <w:tcPr>
            <w:tcW w:w="1025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(гр.6-гр.5)</w:t>
            </w:r>
          </w:p>
        </w:tc>
        <w:tc>
          <w:tcPr>
            <w:tcW w:w="1885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Исполнение,%</w:t>
            </w:r>
          </w:p>
        </w:tc>
      </w:tr>
      <w:tr w:rsidR="00E54DE9" w:rsidTr="00326E7C">
        <w:trPr>
          <w:trHeight w:val="492"/>
        </w:trPr>
        <w:tc>
          <w:tcPr>
            <w:tcW w:w="1274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045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059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025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017" w:type="dxa"/>
          </w:tcPr>
          <w:p w:rsidR="00B3615F" w:rsidRDefault="00B3615F" w:rsidP="00B3615F">
            <w:pPr>
              <w:jc w:val="center"/>
            </w:pPr>
            <w:r>
              <w:t>По отчету об исполнении</w:t>
            </w:r>
          </w:p>
          <w:p w:rsidR="00B3615F" w:rsidRDefault="00B3615F" w:rsidP="00B3615F">
            <w:pPr>
              <w:jc w:val="center"/>
            </w:pPr>
            <w:r>
              <w:t>бюджета</w:t>
            </w:r>
          </w:p>
        </w:tc>
        <w:tc>
          <w:tcPr>
            <w:tcW w:w="1035" w:type="dxa"/>
          </w:tcPr>
          <w:p w:rsidR="00B3615F" w:rsidRDefault="00B3615F" w:rsidP="00B3615F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25" w:type="dxa"/>
            <w:vMerge/>
          </w:tcPr>
          <w:p w:rsidR="00B3615F" w:rsidRPr="00937FAB" w:rsidRDefault="00B3615F" w:rsidP="00B3615F">
            <w:pPr>
              <w:jc w:val="center"/>
            </w:pPr>
          </w:p>
        </w:tc>
        <w:tc>
          <w:tcPr>
            <w:tcW w:w="796" w:type="dxa"/>
          </w:tcPr>
          <w:p w:rsidR="00B3615F" w:rsidRDefault="00B3615F" w:rsidP="00B3615F">
            <w:pPr>
              <w:jc w:val="center"/>
            </w:pPr>
            <w:r>
              <w:t>к решению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1089" w:type="dxa"/>
          </w:tcPr>
          <w:p w:rsidR="00B3615F" w:rsidRPr="00937FAB" w:rsidRDefault="00B3615F" w:rsidP="00B3615F">
            <w:pPr>
              <w:jc w:val="center"/>
            </w:pPr>
            <w:r>
              <w:t>К уточненным назначениям</w:t>
            </w:r>
          </w:p>
        </w:tc>
      </w:tr>
      <w:tr w:rsidR="00B3615F" w:rsidTr="00326E7C">
        <w:tc>
          <w:tcPr>
            <w:tcW w:w="1274" w:type="dxa"/>
          </w:tcPr>
          <w:p w:rsidR="00937FAB" w:rsidRPr="00B3615F" w:rsidRDefault="00B3615F" w:rsidP="00B3615F">
            <w:pPr>
              <w:jc w:val="center"/>
            </w:pPr>
            <w:r w:rsidRPr="00B3615F">
              <w:t>1</w:t>
            </w:r>
          </w:p>
        </w:tc>
        <w:tc>
          <w:tcPr>
            <w:tcW w:w="1045" w:type="dxa"/>
          </w:tcPr>
          <w:p w:rsidR="00937FAB" w:rsidRPr="00B3615F" w:rsidRDefault="00B3615F" w:rsidP="00B3615F">
            <w:pPr>
              <w:jc w:val="center"/>
            </w:pPr>
            <w:r w:rsidRPr="00B3615F">
              <w:t>2</w:t>
            </w:r>
          </w:p>
        </w:tc>
        <w:tc>
          <w:tcPr>
            <w:tcW w:w="1059" w:type="dxa"/>
          </w:tcPr>
          <w:p w:rsidR="00937FAB" w:rsidRPr="00B3615F" w:rsidRDefault="00B3615F" w:rsidP="00B3615F">
            <w:pPr>
              <w:jc w:val="center"/>
            </w:pPr>
            <w:r w:rsidRPr="00B3615F">
              <w:t>3</w:t>
            </w:r>
          </w:p>
        </w:tc>
        <w:tc>
          <w:tcPr>
            <w:tcW w:w="1025" w:type="dxa"/>
          </w:tcPr>
          <w:p w:rsidR="00937FAB" w:rsidRPr="00B3615F" w:rsidRDefault="00B3615F" w:rsidP="00B3615F">
            <w:pPr>
              <w:jc w:val="center"/>
            </w:pPr>
            <w:r w:rsidRPr="00B3615F">
              <w:t>4</w:t>
            </w:r>
          </w:p>
        </w:tc>
        <w:tc>
          <w:tcPr>
            <w:tcW w:w="1017" w:type="dxa"/>
          </w:tcPr>
          <w:p w:rsidR="00937FAB" w:rsidRPr="00B3615F" w:rsidRDefault="00B3615F" w:rsidP="00B3615F">
            <w:pPr>
              <w:jc w:val="center"/>
            </w:pPr>
            <w:r w:rsidRPr="00B3615F">
              <w:t>5</w:t>
            </w:r>
          </w:p>
        </w:tc>
        <w:tc>
          <w:tcPr>
            <w:tcW w:w="1035" w:type="dxa"/>
          </w:tcPr>
          <w:p w:rsidR="00937FAB" w:rsidRPr="00B3615F" w:rsidRDefault="00B3615F" w:rsidP="00B3615F">
            <w:pPr>
              <w:jc w:val="center"/>
            </w:pPr>
            <w:r w:rsidRPr="00B3615F">
              <w:t>6</w:t>
            </w:r>
          </w:p>
        </w:tc>
        <w:tc>
          <w:tcPr>
            <w:tcW w:w="1025" w:type="dxa"/>
          </w:tcPr>
          <w:p w:rsidR="00937FAB" w:rsidRPr="00B3615F" w:rsidRDefault="00B3615F" w:rsidP="00B3615F">
            <w:pPr>
              <w:jc w:val="center"/>
            </w:pPr>
            <w:r w:rsidRPr="00B3615F">
              <w:t>7</w:t>
            </w:r>
          </w:p>
        </w:tc>
        <w:tc>
          <w:tcPr>
            <w:tcW w:w="796" w:type="dxa"/>
          </w:tcPr>
          <w:p w:rsidR="00937FAB" w:rsidRPr="00B3615F" w:rsidRDefault="00B3615F" w:rsidP="00B3615F">
            <w:pPr>
              <w:jc w:val="center"/>
            </w:pPr>
            <w:r w:rsidRPr="00B3615F">
              <w:t>8</w:t>
            </w:r>
          </w:p>
        </w:tc>
        <w:tc>
          <w:tcPr>
            <w:tcW w:w="1089" w:type="dxa"/>
          </w:tcPr>
          <w:p w:rsidR="00937FAB" w:rsidRPr="00B3615F" w:rsidRDefault="00B3615F" w:rsidP="00B3615F">
            <w:pPr>
              <w:jc w:val="center"/>
            </w:pPr>
            <w:r w:rsidRPr="00B3615F">
              <w:t>9</w:t>
            </w:r>
          </w:p>
        </w:tc>
      </w:tr>
      <w:tr w:rsidR="00326E7C" w:rsidTr="00326E7C">
        <w:tc>
          <w:tcPr>
            <w:tcW w:w="1274" w:type="dxa"/>
          </w:tcPr>
          <w:p w:rsidR="00326E7C" w:rsidRPr="00B3615F" w:rsidRDefault="00326E7C" w:rsidP="00B3615F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045" w:type="dxa"/>
            <w:vAlign w:val="center"/>
          </w:tcPr>
          <w:p w:rsidR="00326E7C" w:rsidRPr="00E54DE9" w:rsidRDefault="006E1F0C" w:rsidP="00326E7C">
            <w:pPr>
              <w:jc w:val="center"/>
            </w:pPr>
            <w:r>
              <w:t>101091,4</w:t>
            </w:r>
          </w:p>
        </w:tc>
        <w:tc>
          <w:tcPr>
            <w:tcW w:w="1059" w:type="dxa"/>
            <w:vAlign w:val="center"/>
          </w:tcPr>
          <w:p w:rsidR="00326E7C" w:rsidRPr="00E54DE9" w:rsidRDefault="006E1F0C" w:rsidP="00326E7C">
            <w:pPr>
              <w:jc w:val="center"/>
            </w:pPr>
            <w:r>
              <w:t>141065,2</w:t>
            </w:r>
          </w:p>
        </w:tc>
        <w:tc>
          <w:tcPr>
            <w:tcW w:w="1025" w:type="dxa"/>
            <w:vAlign w:val="center"/>
          </w:tcPr>
          <w:p w:rsidR="00326E7C" w:rsidRPr="00E54DE9" w:rsidRDefault="00326E7C" w:rsidP="006E1F0C">
            <w:pPr>
              <w:jc w:val="center"/>
            </w:pPr>
            <w:r>
              <w:t>+</w:t>
            </w:r>
            <w:r w:rsidR="006E1F0C">
              <w:t>39973,8</w:t>
            </w:r>
          </w:p>
        </w:tc>
        <w:tc>
          <w:tcPr>
            <w:tcW w:w="1017" w:type="dxa"/>
            <w:vAlign w:val="center"/>
          </w:tcPr>
          <w:p w:rsidR="00326E7C" w:rsidRPr="00E54DE9" w:rsidRDefault="006E1F0C" w:rsidP="00326E7C">
            <w:pPr>
              <w:jc w:val="center"/>
            </w:pPr>
            <w:r>
              <w:t>135836,5</w:t>
            </w:r>
          </w:p>
        </w:tc>
        <w:tc>
          <w:tcPr>
            <w:tcW w:w="1035" w:type="dxa"/>
            <w:vAlign w:val="center"/>
          </w:tcPr>
          <w:p w:rsidR="00326E7C" w:rsidRPr="00E54DE9" w:rsidRDefault="006E1F0C" w:rsidP="00326E7C">
            <w:pPr>
              <w:jc w:val="center"/>
            </w:pPr>
            <w:r>
              <w:t>135836,5</w:t>
            </w:r>
          </w:p>
        </w:tc>
        <w:tc>
          <w:tcPr>
            <w:tcW w:w="1025" w:type="dxa"/>
            <w:vAlign w:val="center"/>
          </w:tcPr>
          <w:p w:rsidR="00326E7C" w:rsidRPr="00E54DE9" w:rsidRDefault="00326E7C" w:rsidP="00326E7C">
            <w:pPr>
              <w:jc w:val="center"/>
            </w:pPr>
            <w:r>
              <w:t>0</w:t>
            </w:r>
          </w:p>
        </w:tc>
        <w:tc>
          <w:tcPr>
            <w:tcW w:w="796" w:type="dxa"/>
            <w:vAlign w:val="center"/>
          </w:tcPr>
          <w:p w:rsidR="00326E7C" w:rsidRPr="00E54DE9" w:rsidRDefault="007F1CDD" w:rsidP="00326E7C">
            <w:pPr>
              <w:jc w:val="center"/>
            </w:pPr>
            <w:r>
              <w:t>134,4</w:t>
            </w:r>
          </w:p>
        </w:tc>
        <w:tc>
          <w:tcPr>
            <w:tcW w:w="1089" w:type="dxa"/>
            <w:vAlign w:val="center"/>
          </w:tcPr>
          <w:p w:rsidR="00326E7C" w:rsidRPr="00E54DE9" w:rsidRDefault="007F1CDD" w:rsidP="00326E7C">
            <w:pPr>
              <w:jc w:val="center"/>
            </w:pPr>
            <w:r>
              <w:t>96,3</w:t>
            </w:r>
          </w:p>
        </w:tc>
      </w:tr>
      <w:tr w:rsidR="00326E7C" w:rsidTr="00326E7C">
        <w:tc>
          <w:tcPr>
            <w:tcW w:w="1274" w:type="dxa"/>
          </w:tcPr>
          <w:p w:rsidR="00326E7C" w:rsidRPr="00B3615F" w:rsidRDefault="00326E7C" w:rsidP="00B3615F">
            <w:r>
              <w:t>Объем безвозмездных поступлений</w:t>
            </w:r>
          </w:p>
        </w:tc>
        <w:tc>
          <w:tcPr>
            <w:tcW w:w="1045" w:type="dxa"/>
            <w:vAlign w:val="center"/>
          </w:tcPr>
          <w:p w:rsidR="00326E7C" w:rsidRPr="00E54DE9" w:rsidRDefault="006E1F0C" w:rsidP="00326E7C">
            <w:pPr>
              <w:jc w:val="center"/>
            </w:pPr>
            <w:r>
              <w:t>4408,4</w:t>
            </w:r>
          </w:p>
        </w:tc>
        <w:tc>
          <w:tcPr>
            <w:tcW w:w="1059" w:type="dxa"/>
            <w:vAlign w:val="center"/>
          </w:tcPr>
          <w:p w:rsidR="00326E7C" w:rsidRPr="00E54DE9" w:rsidRDefault="006E1F0C" w:rsidP="00326E7C">
            <w:pPr>
              <w:jc w:val="center"/>
            </w:pPr>
            <w:r>
              <w:t>49081,1</w:t>
            </w:r>
          </w:p>
        </w:tc>
        <w:tc>
          <w:tcPr>
            <w:tcW w:w="1025" w:type="dxa"/>
            <w:vAlign w:val="center"/>
          </w:tcPr>
          <w:p w:rsidR="00326E7C" w:rsidRPr="00E54DE9" w:rsidRDefault="00326E7C" w:rsidP="006E1F0C">
            <w:pPr>
              <w:jc w:val="center"/>
            </w:pPr>
            <w:r>
              <w:t>+</w:t>
            </w:r>
            <w:r w:rsidR="006E1F0C">
              <w:t>44672,7</w:t>
            </w:r>
          </w:p>
        </w:tc>
        <w:tc>
          <w:tcPr>
            <w:tcW w:w="1017" w:type="dxa"/>
            <w:vAlign w:val="center"/>
          </w:tcPr>
          <w:p w:rsidR="00326E7C" w:rsidRPr="00E54DE9" w:rsidRDefault="006E1F0C" w:rsidP="00326E7C">
            <w:pPr>
              <w:jc w:val="center"/>
            </w:pPr>
            <w:r>
              <w:t>43049,7</w:t>
            </w:r>
          </w:p>
        </w:tc>
        <w:tc>
          <w:tcPr>
            <w:tcW w:w="1035" w:type="dxa"/>
            <w:vAlign w:val="center"/>
          </w:tcPr>
          <w:p w:rsidR="00326E7C" w:rsidRPr="00E54DE9" w:rsidRDefault="007F1CDD" w:rsidP="00326E7C">
            <w:pPr>
              <w:jc w:val="center"/>
            </w:pPr>
            <w:r>
              <w:t>43049,7</w:t>
            </w:r>
          </w:p>
        </w:tc>
        <w:tc>
          <w:tcPr>
            <w:tcW w:w="1025" w:type="dxa"/>
            <w:vAlign w:val="center"/>
          </w:tcPr>
          <w:p w:rsidR="00326E7C" w:rsidRPr="00E54DE9" w:rsidRDefault="00326E7C" w:rsidP="00326E7C">
            <w:pPr>
              <w:jc w:val="center"/>
            </w:pPr>
            <w:r>
              <w:t>0</w:t>
            </w:r>
          </w:p>
        </w:tc>
        <w:tc>
          <w:tcPr>
            <w:tcW w:w="796" w:type="dxa"/>
            <w:vAlign w:val="center"/>
          </w:tcPr>
          <w:p w:rsidR="00326E7C" w:rsidRPr="00E54DE9" w:rsidRDefault="007F1CDD" w:rsidP="00326E7C">
            <w:pPr>
              <w:jc w:val="center"/>
            </w:pPr>
            <w:r>
              <w:t>976,5</w:t>
            </w:r>
            <w:r w:rsidR="00326E7C">
              <w:t>-</w:t>
            </w:r>
          </w:p>
        </w:tc>
        <w:tc>
          <w:tcPr>
            <w:tcW w:w="1089" w:type="dxa"/>
            <w:vAlign w:val="center"/>
          </w:tcPr>
          <w:p w:rsidR="00326E7C" w:rsidRPr="00E54DE9" w:rsidRDefault="007F1CDD" w:rsidP="00326E7C">
            <w:pPr>
              <w:jc w:val="center"/>
            </w:pPr>
            <w:r>
              <w:t>87,7</w:t>
            </w:r>
          </w:p>
        </w:tc>
      </w:tr>
      <w:tr w:rsidR="00326E7C" w:rsidTr="00326E7C">
        <w:tc>
          <w:tcPr>
            <w:tcW w:w="1274" w:type="dxa"/>
          </w:tcPr>
          <w:p w:rsidR="00326E7C" w:rsidRDefault="00326E7C" w:rsidP="00B3615F">
            <w:r>
              <w:t>Общий объем расходов</w:t>
            </w:r>
          </w:p>
          <w:p w:rsidR="00326E7C" w:rsidRPr="00B3615F" w:rsidRDefault="00326E7C" w:rsidP="00B3615F"/>
        </w:tc>
        <w:tc>
          <w:tcPr>
            <w:tcW w:w="1045" w:type="dxa"/>
            <w:vAlign w:val="center"/>
          </w:tcPr>
          <w:p w:rsidR="00326E7C" w:rsidRPr="00E54DE9" w:rsidRDefault="006E1F0C" w:rsidP="00326E7C">
            <w:pPr>
              <w:jc w:val="center"/>
            </w:pPr>
            <w:r>
              <w:t>104091,4</w:t>
            </w:r>
          </w:p>
        </w:tc>
        <w:tc>
          <w:tcPr>
            <w:tcW w:w="1059" w:type="dxa"/>
            <w:vAlign w:val="center"/>
          </w:tcPr>
          <w:p w:rsidR="00326E7C" w:rsidRPr="00E54DE9" w:rsidRDefault="006E1F0C" w:rsidP="00326E7C">
            <w:pPr>
              <w:jc w:val="center"/>
            </w:pPr>
            <w:r>
              <w:t>141916,7</w:t>
            </w:r>
          </w:p>
        </w:tc>
        <w:tc>
          <w:tcPr>
            <w:tcW w:w="1025" w:type="dxa"/>
            <w:vAlign w:val="center"/>
          </w:tcPr>
          <w:p w:rsidR="00326E7C" w:rsidRPr="00E54DE9" w:rsidRDefault="00326E7C" w:rsidP="006E1F0C">
            <w:pPr>
              <w:jc w:val="center"/>
            </w:pPr>
            <w:r>
              <w:t>+</w:t>
            </w:r>
            <w:r w:rsidR="006E1F0C">
              <w:t>37825,3</w:t>
            </w:r>
          </w:p>
        </w:tc>
        <w:tc>
          <w:tcPr>
            <w:tcW w:w="1017" w:type="dxa"/>
            <w:vAlign w:val="center"/>
          </w:tcPr>
          <w:p w:rsidR="00326E7C" w:rsidRPr="00E54DE9" w:rsidRDefault="006E1F0C" w:rsidP="00326E7C">
            <w:pPr>
              <w:jc w:val="center"/>
            </w:pPr>
            <w:r>
              <w:t>133867,1</w:t>
            </w:r>
          </w:p>
        </w:tc>
        <w:tc>
          <w:tcPr>
            <w:tcW w:w="1035" w:type="dxa"/>
            <w:vAlign w:val="center"/>
          </w:tcPr>
          <w:p w:rsidR="00326E7C" w:rsidRPr="00E54DE9" w:rsidRDefault="007F1CDD" w:rsidP="00326E7C">
            <w:pPr>
              <w:jc w:val="center"/>
            </w:pPr>
            <w:r>
              <w:t>133867,1</w:t>
            </w:r>
          </w:p>
        </w:tc>
        <w:tc>
          <w:tcPr>
            <w:tcW w:w="1025" w:type="dxa"/>
            <w:vAlign w:val="center"/>
          </w:tcPr>
          <w:p w:rsidR="00326E7C" w:rsidRPr="00E54DE9" w:rsidRDefault="00326E7C" w:rsidP="00326E7C">
            <w:pPr>
              <w:jc w:val="center"/>
            </w:pPr>
            <w:r>
              <w:t>0</w:t>
            </w:r>
          </w:p>
        </w:tc>
        <w:tc>
          <w:tcPr>
            <w:tcW w:w="796" w:type="dxa"/>
            <w:vAlign w:val="center"/>
          </w:tcPr>
          <w:p w:rsidR="00326E7C" w:rsidRPr="00E54DE9" w:rsidRDefault="007F1CDD" w:rsidP="00326E7C">
            <w:pPr>
              <w:jc w:val="center"/>
            </w:pPr>
            <w:r>
              <w:t>128,6</w:t>
            </w:r>
          </w:p>
        </w:tc>
        <w:tc>
          <w:tcPr>
            <w:tcW w:w="1089" w:type="dxa"/>
            <w:vAlign w:val="center"/>
          </w:tcPr>
          <w:p w:rsidR="00326E7C" w:rsidRPr="00E54DE9" w:rsidRDefault="007F1CDD" w:rsidP="00326E7C">
            <w:pPr>
              <w:jc w:val="center"/>
            </w:pPr>
            <w:r>
              <w:t>94,3</w:t>
            </w:r>
          </w:p>
        </w:tc>
      </w:tr>
      <w:tr w:rsidR="00326E7C" w:rsidTr="00326E7C">
        <w:tc>
          <w:tcPr>
            <w:tcW w:w="1274" w:type="dxa"/>
          </w:tcPr>
          <w:p w:rsidR="00326E7C" w:rsidRDefault="00326E7C" w:rsidP="00B3615F">
            <w:r>
              <w:t xml:space="preserve">Дефицит /профицит бюджета </w:t>
            </w:r>
          </w:p>
        </w:tc>
        <w:tc>
          <w:tcPr>
            <w:tcW w:w="1045" w:type="dxa"/>
            <w:vAlign w:val="center"/>
          </w:tcPr>
          <w:p w:rsidR="00326E7C" w:rsidRPr="00E54DE9" w:rsidRDefault="006E1F0C" w:rsidP="00326E7C">
            <w:pPr>
              <w:jc w:val="center"/>
            </w:pPr>
            <w:r>
              <w:t>3000,0</w:t>
            </w:r>
          </w:p>
        </w:tc>
        <w:tc>
          <w:tcPr>
            <w:tcW w:w="1059" w:type="dxa"/>
            <w:vAlign w:val="center"/>
          </w:tcPr>
          <w:p w:rsidR="00326E7C" w:rsidRPr="00E54DE9" w:rsidRDefault="006E1F0C" w:rsidP="00326E7C">
            <w:pPr>
              <w:jc w:val="center"/>
            </w:pPr>
            <w:r>
              <w:t>851,5</w:t>
            </w:r>
          </w:p>
        </w:tc>
        <w:tc>
          <w:tcPr>
            <w:tcW w:w="1025" w:type="dxa"/>
            <w:vAlign w:val="center"/>
          </w:tcPr>
          <w:p w:rsidR="00326E7C" w:rsidRPr="00E54DE9" w:rsidRDefault="00326E7C" w:rsidP="006E1F0C">
            <w:pPr>
              <w:jc w:val="center"/>
            </w:pPr>
            <w:r>
              <w:t>-</w:t>
            </w:r>
            <w:r w:rsidR="006E1F0C">
              <w:t>2148,5</w:t>
            </w:r>
          </w:p>
        </w:tc>
        <w:tc>
          <w:tcPr>
            <w:tcW w:w="1017" w:type="dxa"/>
            <w:vAlign w:val="center"/>
          </w:tcPr>
          <w:p w:rsidR="00326E7C" w:rsidRPr="00E54DE9" w:rsidRDefault="00326E7C" w:rsidP="006E1F0C">
            <w:pPr>
              <w:jc w:val="center"/>
            </w:pPr>
            <w:r>
              <w:t>-</w:t>
            </w:r>
            <w:r w:rsidR="006E1F0C">
              <w:t>1969,4</w:t>
            </w:r>
          </w:p>
        </w:tc>
        <w:tc>
          <w:tcPr>
            <w:tcW w:w="1035" w:type="dxa"/>
            <w:vAlign w:val="center"/>
          </w:tcPr>
          <w:p w:rsidR="00326E7C" w:rsidRPr="00E54DE9" w:rsidRDefault="00326E7C" w:rsidP="007F1CDD">
            <w:pPr>
              <w:jc w:val="center"/>
            </w:pPr>
            <w:r>
              <w:t>-</w:t>
            </w:r>
            <w:r w:rsidR="007F1CDD">
              <w:t>1969,4</w:t>
            </w:r>
          </w:p>
        </w:tc>
        <w:tc>
          <w:tcPr>
            <w:tcW w:w="1025" w:type="dxa"/>
            <w:vAlign w:val="center"/>
          </w:tcPr>
          <w:p w:rsidR="00326E7C" w:rsidRPr="00E54DE9" w:rsidRDefault="00326E7C" w:rsidP="00326E7C">
            <w:pPr>
              <w:jc w:val="center"/>
            </w:pPr>
            <w:r>
              <w:t>0</w:t>
            </w:r>
          </w:p>
        </w:tc>
        <w:tc>
          <w:tcPr>
            <w:tcW w:w="796" w:type="dxa"/>
            <w:vAlign w:val="center"/>
          </w:tcPr>
          <w:p w:rsidR="00326E7C" w:rsidRPr="00E54DE9" w:rsidRDefault="00326E7C" w:rsidP="00326E7C">
            <w:pPr>
              <w:jc w:val="center"/>
            </w:pPr>
            <w:r>
              <w:t>-</w:t>
            </w:r>
          </w:p>
        </w:tc>
        <w:tc>
          <w:tcPr>
            <w:tcW w:w="1089" w:type="dxa"/>
            <w:vAlign w:val="center"/>
          </w:tcPr>
          <w:p w:rsidR="00326E7C" w:rsidRPr="00E54DE9" w:rsidRDefault="00326E7C" w:rsidP="00326E7C">
            <w:pPr>
              <w:jc w:val="center"/>
            </w:pPr>
            <w:r>
              <w:t>-</w:t>
            </w:r>
          </w:p>
        </w:tc>
      </w:tr>
    </w:tbl>
    <w:p w:rsidR="00937FAB" w:rsidRDefault="00937FAB" w:rsidP="00937FAB">
      <w:pPr>
        <w:ind w:firstLine="142"/>
        <w:jc w:val="right"/>
        <w:rPr>
          <w:sz w:val="28"/>
          <w:szCs w:val="28"/>
        </w:rPr>
      </w:pPr>
    </w:p>
    <w:p w:rsidR="00937FAB" w:rsidRPr="00937FAB" w:rsidRDefault="00937FAB" w:rsidP="00937FAB">
      <w:pPr>
        <w:ind w:firstLine="142"/>
        <w:jc w:val="right"/>
        <w:rPr>
          <w:sz w:val="28"/>
          <w:szCs w:val="28"/>
        </w:rPr>
      </w:pPr>
    </w:p>
    <w:p w:rsidR="0099694C" w:rsidRDefault="0099694C" w:rsidP="00326E7C">
      <w:pPr>
        <w:numPr>
          <w:ilvl w:val="0"/>
          <w:numId w:val="8"/>
        </w:num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proofErr w:type="gramStart"/>
      <w:r>
        <w:rPr>
          <w:b/>
          <w:sz w:val="28"/>
          <w:szCs w:val="28"/>
        </w:rPr>
        <w:t xml:space="preserve">исполнения показателей доходной части бюджета Сортавальского </w:t>
      </w:r>
      <w:r w:rsidR="00643CD5">
        <w:rPr>
          <w:b/>
          <w:sz w:val="28"/>
          <w:szCs w:val="28"/>
        </w:rPr>
        <w:t>городского поселения</w:t>
      </w:r>
      <w:proofErr w:type="gramEnd"/>
      <w:r>
        <w:rPr>
          <w:b/>
          <w:sz w:val="28"/>
          <w:szCs w:val="28"/>
        </w:rPr>
        <w:t>.</w:t>
      </w:r>
    </w:p>
    <w:p w:rsidR="00B02232" w:rsidRDefault="0099694C" w:rsidP="00643CD5">
      <w:pPr>
        <w:ind w:firstLine="709"/>
        <w:jc w:val="both"/>
        <w:rPr>
          <w:sz w:val="28"/>
          <w:szCs w:val="28"/>
        </w:rPr>
      </w:pPr>
      <w:r w:rsidRPr="007F469D">
        <w:rPr>
          <w:sz w:val="28"/>
          <w:szCs w:val="28"/>
        </w:rPr>
        <w:t>За 201</w:t>
      </w:r>
      <w:r w:rsidR="00F26040">
        <w:rPr>
          <w:sz w:val="28"/>
          <w:szCs w:val="28"/>
        </w:rPr>
        <w:t>8</w:t>
      </w:r>
      <w:r w:rsidRPr="007F469D">
        <w:rPr>
          <w:sz w:val="28"/>
          <w:szCs w:val="28"/>
        </w:rPr>
        <w:t xml:space="preserve">год в бюджет Сортавальского </w:t>
      </w:r>
      <w:r w:rsidR="00643CD5">
        <w:rPr>
          <w:sz w:val="28"/>
          <w:szCs w:val="28"/>
        </w:rPr>
        <w:t>городского поселения</w:t>
      </w:r>
      <w:r w:rsidRPr="007F469D">
        <w:rPr>
          <w:sz w:val="28"/>
          <w:szCs w:val="28"/>
        </w:rPr>
        <w:t xml:space="preserve"> поступило </w:t>
      </w:r>
      <w:r w:rsidR="00F26040">
        <w:rPr>
          <w:sz w:val="28"/>
          <w:szCs w:val="28"/>
        </w:rPr>
        <w:t xml:space="preserve">135836,5 </w:t>
      </w:r>
      <w:r w:rsidRPr="007F469D">
        <w:rPr>
          <w:sz w:val="28"/>
          <w:szCs w:val="28"/>
        </w:rPr>
        <w:t xml:space="preserve">тыс. руб., что составляет </w:t>
      </w:r>
      <w:r w:rsidR="00F26040">
        <w:rPr>
          <w:sz w:val="28"/>
          <w:szCs w:val="28"/>
        </w:rPr>
        <w:t>96,3</w:t>
      </w:r>
      <w:r w:rsidRPr="007F469D">
        <w:rPr>
          <w:sz w:val="28"/>
          <w:szCs w:val="28"/>
        </w:rPr>
        <w:t xml:space="preserve">% от утвержденных бюджетных назначений.  </w:t>
      </w:r>
    </w:p>
    <w:p w:rsidR="00B45FD6" w:rsidRDefault="0099694C" w:rsidP="00B45FD6">
      <w:pPr>
        <w:ind w:firstLine="709"/>
        <w:jc w:val="both"/>
        <w:rPr>
          <w:sz w:val="28"/>
          <w:szCs w:val="28"/>
        </w:rPr>
      </w:pPr>
      <w:proofErr w:type="gramStart"/>
      <w:r w:rsidRPr="007F469D">
        <w:rPr>
          <w:sz w:val="28"/>
          <w:szCs w:val="28"/>
        </w:rPr>
        <w:t xml:space="preserve">Налоговые и неналоговые доходы составили в доходной части бюджета Сортавальского </w:t>
      </w:r>
      <w:r w:rsidR="00643CD5">
        <w:rPr>
          <w:sz w:val="28"/>
          <w:szCs w:val="28"/>
        </w:rPr>
        <w:t>городского поселения</w:t>
      </w:r>
      <w:r w:rsidRPr="007F469D">
        <w:rPr>
          <w:sz w:val="28"/>
          <w:szCs w:val="28"/>
        </w:rPr>
        <w:t xml:space="preserve"> </w:t>
      </w:r>
      <w:r w:rsidR="00AC522F">
        <w:rPr>
          <w:sz w:val="28"/>
          <w:szCs w:val="28"/>
        </w:rPr>
        <w:t>68,2</w:t>
      </w:r>
      <w:r w:rsidRPr="007F469D">
        <w:rPr>
          <w:sz w:val="28"/>
          <w:szCs w:val="28"/>
        </w:rPr>
        <w:t xml:space="preserve"> %. План по налоговым доходам выполнен на </w:t>
      </w:r>
      <w:r w:rsidR="00E572CA">
        <w:rPr>
          <w:sz w:val="28"/>
          <w:szCs w:val="28"/>
        </w:rPr>
        <w:t>101,8</w:t>
      </w:r>
      <w:r w:rsidRPr="007F469D">
        <w:rPr>
          <w:sz w:val="28"/>
          <w:szCs w:val="28"/>
        </w:rPr>
        <w:t xml:space="preserve"> %, в бюджет поступило </w:t>
      </w:r>
      <w:r w:rsidR="00E572CA">
        <w:rPr>
          <w:sz w:val="28"/>
          <w:szCs w:val="28"/>
        </w:rPr>
        <w:t>73672,6</w:t>
      </w:r>
      <w:r w:rsidRPr="007F469D">
        <w:rPr>
          <w:sz w:val="28"/>
          <w:szCs w:val="28"/>
        </w:rPr>
        <w:t xml:space="preserve"> тыс. руб.. План по неналоговым доходам выполнен на </w:t>
      </w:r>
      <w:r w:rsidR="00E572CA">
        <w:rPr>
          <w:sz w:val="28"/>
          <w:szCs w:val="28"/>
        </w:rPr>
        <w:t>96,6</w:t>
      </w:r>
      <w:r w:rsidRPr="007F469D">
        <w:rPr>
          <w:sz w:val="28"/>
          <w:szCs w:val="28"/>
        </w:rPr>
        <w:t xml:space="preserve">%, в бюджет поступило </w:t>
      </w:r>
      <w:r w:rsidR="00E572CA">
        <w:rPr>
          <w:sz w:val="28"/>
          <w:szCs w:val="28"/>
        </w:rPr>
        <w:t>18916,5</w:t>
      </w:r>
      <w:r w:rsidR="00B77981">
        <w:rPr>
          <w:sz w:val="28"/>
          <w:szCs w:val="28"/>
        </w:rPr>
        <w:t xml:space="preserve"> </w:t>
      </w:r>
      <w:r w:rsidRPr="007F469D">
        <w:rPr>
          <w:sz w:val="28"/>
          <w:szCs w:val="28"/>
        </w:rPr>
        <w:t>тыс. руб.</w:t>
      </w:r>
      <w:r w:rsidR="007F469D">
        <w:rPr>
          <w:sz w:val="28"/>
          <w:szCs w:val="28"/>
        </w:rPr>
        <w:t xml:space="preserve"> </w:t>
      </w:r>
      <w:r w:rsidR="00613794">
        <w:rPr>
          <w:sz w:val="28"/>
          <w:szCs w:val="28"/>
        </w:rPr>
        <w:t>П</w:t>
      </w:r>
      <w:r w:rsidR="007F469D">
        <w:rPr>
          <w:sz w:val="28"/>
          <w:szCs w:val="28"/>
        </w:rPr>
        <w:t xml:space="preserve">олучено </w:t>
      </w:r>
      <w:r w:rsidR="00304543">
        <w:rPr>
          <w:sz w:val="28"/>
          <w:szCs w:val="28"/>
        </w:rPr>
        <w:t>налоговых и неналоговых доходов</w:t>
      </w:r>
      <w:r w:rsidR="00613794">
        <w:rPr>
          <w:sz w:val="28"/>
          <w:szCs w:val="28"/>
        </w:rPr>
        <w:t xml:space="preserve"> сверх плана</w:t>
      </w:r>
      <w:r w:rsidR="00304543">
        <w:rPr>
          <w:sz w:val="28"/>
          <w:szCs w:val="28"/>
        </w:rPr>
        <w:t xml:space="preserve"> на сумму </w:t>
      </w:r>
      <w:r w:rsidR="00E572CA">
        <w:rPr>
          <w:sz w:val="28"/>
          <w:szCs w:val="28"/>
        </w:rPr>
        <w:t>605,0</w:t>
      </w:r>
      <w:r w:rsidR="007F469D">
        <w:rPr>
          <w:sz w:val="28"/>
          <w:szCs w:val="28"/>
        </w:rPr>
        <w:t xml:space="preserve"> тыс.</w:t>
      </w:r>
      <w:r w:rsidR="00304543">
        <w:rPr>
          <w:sz w:val="28"/>
          <w:szCs w:val="28"/>
        </w:rPr>
        <w:t xml:space="preserve"> </w:t>
      </w:r>
      <w:r w:rsidR="007F469D">
        <w:rPr>
          <w:sz w:val="28"/>
          <w:szCs w:val="28"/>
        </w:rPr>
        <w:t>руб.</w:t>
      </w:r>
      <w:r w:rsidR="00B02232">
        <w:rPr>
          <w:sz w:val="28"/>
          <w:szCs w:val="28"/>
        </w:rPr>
        <w:t xml:space="preserve"> По сравнению с 201</w:t>
      </w:r>
      <w:r w:rsidR="00E572CA">
        <w:rPr>
          <w:sz w:val="28"/>
          <w:szCs w:val="28"/>
        </w:rPr>
        <w:t>7</w:t>
      </w:r>
      <w:r w:rsidR="00B02232">
        <w:rPr>
          <w:sz w:val="28"/>
          <w:szCs w:val="28"/>
        </w:rPr>
        <w:t xml:space="preserve"> годом объем налоговых и неналоговых</w:t>
      </w:r>
      <w:proofErr w:type="gramEnd"/>
      <w:r w:rsidR="00B02232">
        <w:rPr>
          <w:sz w:val="28"/>
          <w:szCs w:val="28"/>
        </w:rPr>
        <w:t xml:space="preserve"> поступлений </w:t>
      </w:r>
      <w:r w:rsidR="00D05A9F">
        <w:rPr>
          <w:sz w:val="28"/>
          <w:szCs w:val="28"/>
        </w:rPr>
        <w:t>увеличился</w:t>
      </w:r>
      <w:r w:rsidR="00B02232">
        <w:rPr>
          <w:sz w:val="28"/>
          <w:szCs w:val="28"/>
        </w:rPr>
        <w:t xml:space="preserve"> на </w:t>
      </w:r>
      <w:r w:rsidR="00AC522F">
        <w:rPr>
          <w:sz w:val="28"/>
          <w:szCs w:val="28"/>
        </w:rPr>
        <w:t>4861,9</w:t>
      </w:r>
      <w:r w:rsidR="00B02232">
        <w:rPr>
          <w:sz w:val="28"/>
          <w:szCs w:val="28"/>
        </w:rPr>
        <w:t xml:space="preserve"> тыс. руб. или на </w:t>
      </w:r>
      <w:r w:rsidR="00AC522F">
        <w:rPr>
          <w:sz w:val="28"/>
          <w:szCs w:val="28"/>
        </w:rPr>
        <w:t>5,6</w:t>
      </w:r>
      <w:r w:rsidR="00B02232">
        <w:rPr>
          <w:sz w:val="28"/>
          <w:szCs w:val="28"/>
        </w:rPr>
        <w:t>%.</w:t>
      </w:r>
    </w:p>
    <w:p w:rsidR="0099694C" w:rsidRPr="00B02232" w:rsidRDefault="0099694C" w:rsidP="00C62583">
      <w:pPr>
        <w:spacing w:after="100" w:afterAutospacing="1"/>
        <w:ind w:firstLine="709"/>
        <w:jc w:val="both"/>
        <w:rPr>
          <w:sz w:val="28"/>
          <w:szCs w:val="28"/>
        </w:rPr>
      </w:pPr>
      <w:r w:rsidRPr="00B02232">
        <w:rPr>
          <w:sz w:val="28"/>
          <w:szCs w:val="28"/>
        </w:rPr>
        <w:t>В 201</w:t>
      </w:r>
      <w:r w:rsidR="00AC522F">
        <w:rPr>
          <w:sz w:val="28"/>
          <w:szCs w:val="28"/>
        </w:rPr>
        <w:t>8</w:t>
      </w:r>
      <w:r w:rsidRPr="00B02232">
        <w:rPr>
          <w:sz w:val="28"/>
          <w:szCs w:val="28"/>
        </w:rPr>
        <w:t xml:space="preserve"> году размер безвозмездных поступлений от других бюджетов бюджетной системы РФ составил в денежном выражении </w:t>
      </w:r>
      <w:r w:rsidR="00AC522F">
        <w:rPr>
          <w:sz w:val="28"/>
          <w:szCs w:val="28"/>
        </w:rPr>
        <w:t>43247,4</w:t>
      </w:r>
      <w:r w:rsidRPr="00B02232">
        <w:rPr>
          <w:sz w:val="28"/>
          <w:szCs w:val="28"/>
        </w:rPr>
        <w:t xml:space="preserve"> тыс. руб</w:t>
      </w:r>
      <w:proofErr w:type="gramStart"/>
      <w:r w:rsidRPr="00B02232">
        <w:rPr>
          <w:sz w:val="28"/>
          <w:szCs w:val="28"/>
        </w:rPr>
        <w:t xml:space="preserve">.. </w:t>
      </w:r>
      <w:proofErr w:type="gramEnd"/>
      <w:r w:rsidRPr="00B02232">
        <w:rPr>
          <w:sz w:val="28"/>
          <w:szCs w:val="28"/>
        </w:rPr>
        <w:t xml:space="preserve">Доля безвозмездных поступлений в доходной части бюджета Сортавальского </w:t>
      </w:r>
      <w:r w:rsidR="00B77981">
        <w:rPr>
          <w:sz w:val="28"/>
          <w:szCs w:val="28"/>
        </w:rPr>
        <w:t>городского поселения</w:t>
      </w:r>
      <w:r w:rsidRPr="00B02232">
        <w:rPr>
          <w:sz w:val="28"/>
          <w:szCs w:val="28"/>
        </w:rPr>
        <w:t xml:space="preserve"> составила </w:t>
      </w:r>
      <w:r w:rsidR="00AC522F">
        <w:rPr>
          <w:sz w:val="28"/>
          <w:szCs w:val="28"/>
        </w:rPr>
        <w:t>31,8</w:t>
      </w:r>
      <w:r w:rsidRPr="00B02232">
        <w:rPr>
          <w:sz w:val="28"/>
          <w:szCs w:val="28"/>
        </w:rPr>
        <w:t>%.</w:t>
      </w:r>
      <w:r w:rsidR="00B02232">
        <w:rPr>
          <w:sz w:val="28"/>
          <w:szCs w:val="28"/>
        </w:rPr>
        <w:t xml:space="preserve"> По сравнению с 201</w:t>
      </w:r>
      <w:r w:rsidR="00AC522F">
        <w:rPr>
          <w:sz w:val="28"/>
          <w:szCs w:val="28"/>
        </w:rPr>
        <w:t>7</w:t>
      </w:r>
      <w:r w:rsidR="00B02232">
        <w:rPr>
          <w:sz w:val="28"/>
          <w:szCs w:val="28"/>
        </w:rPr>
        <w:t xml:space="preserve"> годом объем безвозмездных поступлений </w:t>
      </w:r>
      <w:r w:rsidR="00AC522F">
        <w:rPr>
          <w:sz w:val="28"/>
          <w:szCs w:val="28"/>
        </w:rPr>
        <w:t>сократился</w:t>
      </w:r>
      <w:r w:rsidR="00B02232">
        <w:rPr>
          <w:sz w:val="28"/>
          <w:szCs w:val="28"/>
        </w:rPr>
        <w:t xml:space="preserve"> на </w:t>
      </w:r>
      <w:r w:rsidR="00AC522F">
        <w:rPr>
          <w:sz w:val="28"/>
          <w:szCs w:val="28"/>
        </w:rPr>
        <w:t>16754,1</w:t>
      </w:r>
      <w:r w:rsidR="00B02232">
        <w:rPr>
          <w:sz w:val="28"/>
          <w:szCs w:val="28"/>
        </w:rPr>
        <w:t xml:space="preserve"> тыс. руб. или </w:t>
      </w:r>
      <w:r w:rsidR="00AC522F">
        <w:rPr>
          <w:sz w:val="28"/>
          <w:szCs w:val="28"/>
        </w:rPr>
        <w:t>на 27,9%</w:t>
      </w:r>
      <w:r w:rsidR="00C62583">
        <w:rPr>
          <w:sz w:val="28"/>
          <w:szCs w:val="28"/>
        </w:rPr>
        <w:t>.</w:t>
      </w:r>
    </w:p>
    <w:p w:rsidR="0099694C" w:rsidRPr="00304543" w:rsidRDefault="0099694C" w:rsidP="00C62583">
      <w:pPr>
        <w:pStyle w:val="ac"/>
        <w:numPr>
          <w:ilvl w:val="1"/>
          <w:numId w:val="9"/>
        </w:numPr>
        <w:spacing w:after="100" w:afterAutospacing="1"/>
        <w:rPr>
          <w:b/>
          <w:sz w:val="28"/>
          <w:szCs w:val="28"/>
        </w:rPr>
      </w:pPr>
      <w:r w:rsidRPr="00304543">
        <w:rPr>
          <w:b/>
          <w:sz w:val="28"/>
          <w:szCs w:val="28"/>
        </w:rPr>
        <w:t>Налоговые доходы</w:t>
      </w:r>
    </w:p>
    <w:p w:rsidR="0099694C" w:rsidRDefault="0099694C" w:rsidP="00B45FD6">
      <w:pPr>
        <w:ind w:firstLine="709"/>
        <w:jc w:val="both"/>
        <w:rPr>
          <w:sz w:val="28"/>
          <w:szCs w:val="28"/>
        </w:rPr>
      </w:pPr>
      <w:r w:rsidRPr="003656BA">
        <w:rPr>
          <w:sz w:val="28"/>
          <w:szCs w:val="28"/>
        </w:rPr>
        <w:t>Налоговые платежи за 201</w:t>
      </w:r>
      <w:r w:rsidR="00AC522F">
        <w:rPr>
          <w:sz w:val="28"/>
          <w:szCs w:val="28"/>
        </w:rPr>
        <w:t>8</w:t>
      </w:r>
      <w:r w:rsidRPr="003656BA">
        <w:rPr>
          <w:sz w:val="28"/>
          <w:szCs w:val="28"/>
        </w:rPr>
        <w:t xml:space="preserve">год поступили в сумме </w:t>
      </w:r>
      <w:r w:rsidR="00AC522F">
        <w:rPr>
          <w:sz w:val="28"/>
          <w:szCs w:val="28"/>
        </w:rPr>
        <w:t>73672,6</w:t>
      </w:r>
      <w:r w:rsidRPr="003656BA">
        <w:rPr>
          <w:sz w:val="28"/>
          <w:szCs w:val="28"/>
        </w:rPr>
        <w:t xml:space="preserve"> тыс. руб., что на </w:t>
      </w:r>
      <w:r w:rsidR="00AC522F">
        <w:rPr>
          <w:sz w:val="28"/>
          <w:szCs w:val="28"/>
        </w:rPr>
        <w:t>1281,3</w:t>
      </w:r>
      <w:r w:rsidRPr="003656BA">
        <w:rPr>
          <w:sz w:val="28"/>
          <w:szCs w:val="28"/>
        </w:rPr>
        <w:t xml:space="preserve"> тыс. руб. </w:t>
      </w:r>
      <w:r w:rsidR="00C62583">
        <w:rPr>
          <w:sz w:val="28"/>
          <w:szCs w:val="28"/>
        </w:rPr>
        <w:t>больше</w:t>
      </w:r>
      <w:r w:rsidRPr="003656BA">
        <w:rPr>
          <w:sz w:val="28"/>
          <w:szCs w:val="28"/>
        </w:rPr>
        <w:t xml:space="preserve"> утвержденных плановых назначений или </w:t>
      </w:r>
      <w:r w:rsidR="00AC522F">
        <w:rPr>
          <w:sz w:val="28"/>
          <w:szCs w:val="28"/>
        </w:rPr>
        <w:t>101,8</w:t>
      </w:r>
      <w:r w:rsidRPr="003656BA">
        <w:rPr>
          <w:sz w:val="28"/>
          <w:szCs w:val="28"/>
        </w:rPr>
        <w:t xml:space="preserve">% </w:t>
      </w:r>
      <w:r w:rsidR="003656BA" w:rsidRPr="003656BA">
        <w:rPr>
          <w:sz w:val="28"/>
          <w:szCs w:val="28"/>
        </w:rPr>
        <w:t xml:space="preserve">от </w:t>
      </w:r>
      <w:r w:rsidRPr="003656BA">
        <w:rPr>
          <w:sz w:val="28"/>
          <w:szCs w:val="28"/>
        </w:rPr>
        <w:t>утвержденного плана.</w:t>
      </w:r>
    </w:p>
    <w:p w:rsidR="0099694C" w:rsidRPr="00F04F49" w:rsidRDefault="00DC7B1E" w:rsidP="00B45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99694C" w:rsidRPr="00F04F49">
        <w:rPr>
          <w:sz w:val="28"/>
          <w:szCs w:val="28"/>
        </w:rPr>
        <w:t>алоговые доходы выполнены по видам поступлений:</w:t>
      </w:r>
    </w:p>
    <w:p w:rsidR="00F04F49" w:rsidRDefault="00F04F49" w:rsidP="0099694C">
      <w:pPr>
        <w:jc w:val="both"/>
        <w:rPr>
          <w:sz w:val="28"/>
          <w:szCs w:val="28"/>
        </w:rPr>
      </w:pPr>
      <w:r w:rsidRPr="00F04F49">
        <w:rPr>
          <w:sz w:val="28"/>
          <w:szCs w:val="28"/>
        </w:rPr>
        <w:t xml:space="preserve">- Налог на доходы физических лиц выполнен на </w:t>
      </w:r>
      <w:r w:rsidR="00AC522F">
        <w:rPr>
          <w:sz w:val="28"/>
          <w:szCs w:val="28"/>
        </w:rPr>
        <w:t>101,8</w:t>
      </w:r>
      <w:r w:rsidRPr="00F04F49">
        <w:rPr>
          <w:sz w:val="28"/>
          <w:szCs w:val="28"/>
        </w:rPr>
        <w:t xml:space="preserve"> % от плановых назначений;</w:t>
      </w:r>
    </w:p>
    <w:p w:rsidR="00931D1A" w:rsidRDefault="00931D1A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Акцизы по подакцизным товарам (продукции), производимым на территории РФ выполнены на </w:t>
      </w:r>
      <w:r w:rsidR="00F073AF">
        <w:rPr>
          <w:sz w:val="28"/>
          <w:szCs w:val="28"/>
        </w:rPr>
        <w:t>108,1</w:t>
      </w:r>
      <w:r>
        <w:rPr>
          <w:sz w:val="28"/>
          <w:szCs w:val="28"/>
        </w:rPr>
        <w:t xml:space="preserve"> % от плановых назначений;</w:t>
      </w:r>
    </w:p>
    <w:p w:rsidR="00931D1A" w:rsidRPr="00F04F49" w:rsidRDefault="00931D1A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Единый сельскохозяйственный налог выполнен на 100% от плановых назначений; </w:t>
      </w:r>
    </w:p>
    <w:p w:rsidR="00F04F49" w:rsidRDefault="00931D1A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-земельный налог выполнен на </w:t>
      </w:r>
      <w:r w:rsidR="00F073AF">
        <w:rPr>
          <w:sz w:val="28"/>
          <w:szCs w:val="28"/>
        </w:rPr>
        <w:t>101,0</w:t>
      </w:r>
      <w:r>
        <w:rPr>
          <w:sz w:val="28"/>
          <w:szCs w:val="28"/>
        </w:rPr>
        <w:t>% от плановых назначений.</w:t>
      </w:r>
    </w:p>
    <w:p w:rsidR="00F073AF" w:rsidRDefault="00F073AF" w:rsidP="00F07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по одному виду налогового поступления </w:t>
      </w:r>
      <w:r w:rsidRPr="00F04F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налог на имущество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>,</w:t>
      </w:r>
      <w:r w:rsidRPr="00F04F49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ие</w:t>
      </w:r>
      <w:r w:rsidRPr="00F04F4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составило</w:t>
      </w:r>
      <w:r w:rsidRPr="00F04F49">
        <w:rPr>
          <w:sz w:val="28"/>
          <w:szCs w:val="28"/>
        </w:rPr>
        <w:t xml:space="preserve"> </w:t>
      </w:r>
      <w:r>
        <w:rPr>
          <w:sz w:val="28"/>
          <w:szCs w:val="28"/>
        </w:rPr>
        <w:t>97,9</w:t>
      </w:r>
      <w:r w:rsidRPr="00F04F49">
        <w:rPr>
          <w:sz w:val="28"/>
          <w:szCs w:val="28"/>
        </w:rPr>
        <w:t xml:space="preserve"> % от плановых назначени</w:t>
      </w:r>
      <w:r>
        <w:rPr>
          <w:sz w:val="28"/>
          <w:szCs w:val="28"/>
        </w:rPr>
        <w:t>й;</w:t>
      </w:r>
    </w:p>
    <w:p w:rsidR="00F073AF" w:rsidRPr="00F04F49" w:rsidRDefault="00F073AF" w:rsidP="00F073AF">
      <w:pPr>
        <w:ind w:firstLine="567"/>
        <w:jc w:val="both"/>
        <w:rPr>
          <w:sz w:val="28"/>
          <w:szCs w:val="28"/>
        </w:rPr>
      </w:pPr>
    </w:p>
    <w:p w:rsidR="0099694C" w:rsidRPr="000E7DC8" w:rsidRDefault="0099694C" w:rsidP="002B2655">
      <w:pPr>
        <w:ind w:firstLine="709"/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В отчетном году </w:t>
      </w:r>
      <w:r w:rsidR="003A2660">
        <w:rPr>
          <w:sz w:val="28"/>
          <w:szCs w:val="28"/>
        </w:rPr>
        <w:t>90,4</w:t>
      </w:r>
      <w:r w:rsidRPr="000E7DC8">
        <w:rPr>
          <w:sz w:val="28"/>
          <w:szCs w:val="28"/>
        </w:rPr>
        <w:t xml:space="preserve">% налоговых поступлений в  бюджет Сортавальского </w:t>
      </w:r>
      <w:r w:rsidR="008123FF">
        <w:rPr>
          <w:sz w:val="28"/>
          <w:szCs w:val="28"/>
        </w:rPr>
        <w:t>городского поселения</w:t>
      </w:r>
      <w:r w:rsidRPr="000E7DC8">
        <w:rPr>
          <w:sz w:val="28"/>
          <w:szCs w:val="28"/>
        </w:rPr>
        <w:t xml:space="preserve"> были сформированы за счет</w:t>
      </w:r>
      <w:proofErr w:type="gramStart"/>
      <w:r w:rsidRPr="000E7DC8">
        <w:rPr>
          <w:sz w:val="28"/>
          <w:szCs w:val="28"/>
        </w:rPr>
        <w:t xml:space="preserve"> :</w:t>
      </w:r>
      <w:proofErr w:type="gramEnd"/>
    </w:p>
    <w:p w:rsidR="0099694C" w:rsidRPr="000E7DC8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- налога на доходы физических лиц – </w:t>
      </w:r>
      <w:r w:rsidR="003A2660">
        <w:rPr>
          <w:sz w:val="28"/>
          <w:szCs w:val="28"/>
        </w:rPr>
        <w:t>51369,5</w:t>
      </w:r>
      <w:r w:rsidRPr="000E7DC8">
        <w:rPr>
          <w:sz w:val="28"/>
          <w:szCs w:val="28"/>
        </w:rPr>
        <w:t xml:space="preserve"> тыс. руб. (</w:t>
      </w:r>
      <w:r w:rsidR="003A2660">
        <w:rPr>
          <w:sz w:val="28"/>
          <w:szCs w:val="28"/>
        </w:rPr>
        <w:t>69</w:t>
      </w:r>
      <w:r w:rsidR="00931D1A">
        <w:rPr>
          <w:sz w:val="28"/>
          <w:szCs w:val="28"/>
        </w:rPr>
        <w:t>,7</w:t>
      </w:r>
      <w:r w:rsidRPr="000E7DC8">
        <w:rPr>
          <w:sz w:val="28"/>
          <w:szCs w:val="28"/>
        </w:rPr>
        <w:t>% от общей суммы поступивших налоговых платежей</w:t>
      </w:r>
      <w:proofErr w:type="gramStart"/>
      <w:r w:rsidRPr="000E7DC8">
        <w:rPr>
          <w:sz w:val="28"/>
          <w:szCs w:val="28"/>
        </w:rPr>
        <w:t xml:space="preserve"> )</w:t>
      </w:r>
      <w:proofErr w:type="gramEnd"/>
      <w:r w:rsidRPr="000E7DC8">
        <w:rPr>
          <w:sz w:val="28"/>
          <w:szCs w:val="28"/>
        </w:rPr>
        <w:t>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- </w:t>
      </w:r>
      <w:r w:rsidR="00931D1A">
        <w:rPr>
          <w:sz w:val="28"/>
          <w:szCs w:val="28"/>
        </w:rPr>
        <w:t xml:space="preserve">земельного </w:t>
      </w:r>
      <w:r w:rsidR="008123FF">
        <w:rPr>
          <w:sz w:val="28"/>
          <w:szCs w:val="28"/>
        </w:rPr>
        <w:t>налога</w:t>
      </w:r>
      <w:r w:rsidRPr="000E7DC8">
        <w:rPr>
          <w:sz w:val="28"/>
          <w:szCs w:val="28"/>
        </w:rPr>
        <w:t xml:space="preserve">– </w:t>
      </w:r>
      <w:r w:rsidR="003A2660">
        <w:rPr>
          <w:sz w:val="28"/>
          <w:szCs w:val="28"/>
        </w:rPr>
        <w:t>15264,5</w:t>
      </w:r>
      <w:r w:rsidRPr="000E7DC8">
        <w:rPr>
          <w:sz w:val="28"/>
          <w:szCs w:val="28"/>
        </w:rPr>
        <w:t xml:space="preserve"> тыс. руб. </w:t>
      </w:r>
      <w:proofErr w:type="gramStart"/>
      <w:r w:rsidRPr="000E7DC8">
        <w:rPr>
          <w:sz w:val="28"/>
          <w:szCs w:val="28"/>
        </w:rPr>
        <w:t xml:space="preserve">( </w:t>
      </w:r>
      <w:proofErr w:type="gramEnd"/>
      <w:r w:rsidR="00931D1A">
        <w:rPr>
          <w:sz w:val="28"/>
          <w:szCs w:val="28"/>
        </w:rPr>
        <w:t>20,</w:t>
      </w:r>
      <w:r w:rsidR="003A2660">
        <w:rPr>
          <w:sz w:val="28"/>
          <w:szCs w:val="28"/>
        </w:rPr>
        <w:t>7</w:t>
      </w:r>
      <w:r w:rsidRPr="000E7DC8">
        <w:rPr>
          <w:sz w:val="28"/>
          <w:szCs w:val="28"/>
        </w:rPr>
        <w:t xml:space="preserve"> % от общей суммы поступивших налоговых платежей)</w:t>
      </w:r>
      <w:r w:rsidR="00931D1A">
        <w:rPr>
          <w:sz w:val="28"/>
          <w:szCs w:val="28"/>
        </w:rPr>
        <w:t>.</w:t>
      </w:r>
    </w:p>
    <w:p w:rsidR="00B7548F" w:rsidRDefault="00B7548F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3A2660">
        <w:rPr>
          <w:sz w:val="28"/>
          <w:szCs w:val="28"/>
        </w:rPr>
        <w:t>7</w:t>
      </w:r>
      <w:r>
        <w:rPr>
          <w:sz w:val="28"/>
          <w:szCs w:val="28"/>
        </w:rPr>
        <w:t xml:space="preserve">г. поступления  от налога на доходы физических лиц </w:t>
      </w:r>
      <w:r w:rsidR="00125686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3A2660">
        <w:rPr>
          <w:sz w:val="28"/>
          <w:szCs w:val="28"/>
        </w:rPr>
        <w:t>4206,4</w:t>
      </w:r>
      <w:r>
        <w:rPr>
          <w:sz w:val="28"/>
          <w:szCs w:val="28"/>
        </w:rPr>
        <w:t xml:space="preserve"> тыс. руб. или на  </w:t>
      </w:r>
      <w:r w:rsidR="003A2660">
        <w:rPr>
          <w:sz w:val="28"/>
          <w:szCs w:val="28"/>
        </w:rPr>
        <w:t>8,9</w:t>
      </w:r>
      <w:r>
        <w:rPr>
          <w:sz w:val="28"/>
          <w:szCs w:val="28"/>
        </w:rPr>
        <w:t xml:space="preserve">%. </w:t>
      </w:r>
    </w:p>
    <w:p w:rsidR="00B7548F" w:rsidRPr="000E7DC8" w:rsidRDefault="000F076C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</w:t>
      </w:r>
      <w:r w:rsidR="00B7548F">
        <w:rPr>
          <w:sz w:val="28"/>
          <w:szCs w:val="28"/>
        </w:rPr>
        <w:t xml:space="preserve"> увеличил</w:t>
      </w:r>
      <w:r>
        <w:rPr>
          <w:sz w:val="28"/>
          <w:szCs w:val="28"/>
        </w:rPr>
        <w:t>ся</w:t>
      </w:r>
      <w:r w:rsidR="00B7548F">
        <w:rPr>
          <w:sz w:val="28"/>
          <w:szCs w:val="28"/>
        </w:rPr>
        <w:t xml:space="preserve"> по сравнению с 201</w:t>
      </w:r>
      <w:r w:rsidR="003A2660">
        <w:rPr>
          <w:sz w:val="28"/>
          <w:szCs w:val="28"/>
        </w:rPr>
        <w:t>7</w:t>
      </w:r>
      <w:r w:rsidR="00B7548F">
        <w:rPr>
          <w:sz w:val="28"/>
          <w:szCs w:val="28"/>
        </w:rPr>
        <w:t xml:space="preserve"> г. на </w:t>
      </w:r>
      <w:r w:rsidR="003A2660">
        <w:rPr>
          <w:sz w:val="28"/>
          <w:szCs w:val="28"/>
        </w:rPr>
        <w:t>1683,6</w:t>
      </w:r>
      <w:r w:rsidR="00B7548F">
        <w:rPr>
          <w:sz w:val="28"/>
          <w:szCs w:val="28"/>
        </w:rPr>
        <w:t xml:space="preserve"> тыс. руб. или на </w:t>
      </w:r>
      <w:r w:rsidR="003A2660">
        <w:rPr>
          <w:sz w:val="28"/>
          <w:szCs w:val="28"/>
        </w:rPr>
        <w:t>12,4</w:t>
      </w:r>
      <w:r w:rsidR="00B7548F">
        <w:rPr>
          <w:sz w:val="28"/>
          <w:szCs w:val="28"/>
        </w:rPr>
        <w:t>%.</w:t>
      </w:r>
    </w:p>
    <w:p w:rsidR="0099694C" w:rsidRPr="000E7DC8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 </w:t>
      </w:r>
    </w:p>
    <w:p w:rsidR="0099694C" w:rsidRPr="00382015" w:rsidRDefault="0099694C" w:rsidP="00496516">
      <w:pPr>
        <w:pStyle w:val="ac"/>
        <w:numPr>
          <w:ilvl w:val="1"/>
          <w:numId w:val="9"/>
        </w:numPr>
        <w:spacing w:after="100" w:afterAutospacing="1"/>
        <w:rPr>
          <w:b/>
          <w:sz w:val="28"/>
          <w:szCs w:val="28"/>
        </w:rPr>
      </w:pPr>
      <w:r w:rsidRPr="00382015">
        <w:rPr>
          <w:b/>
          <w:sz w:val="28"/>
          <w:szCs w:val="28"/>
        </w:rPr>
        <w:t>Неналоговые доходы</w:t>
      </w:r>
    </w:p>
    <w:p w:rsidR="0099694C" w:rsidRPr="00CC50B8" w:rsidRDefault="00F51A16" w:rsidP="002B26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Распоряжением администрации Сортавальского городского поселения от </w:t>
      </w:r>
      <w:r w:rsidR="00496516">
        <w:rPr>
          <w:sz w:val="28"/>
          <w:szCs w:val="28"/>
        </w:rPr>
        <w:t>2</w:t>
      </w:r>
      <w:r w:rsidR="003A2660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3A2660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3A2660">
        <w:rPr>
          <w:sz w:val="28"/>
          <w:szCs w:val="28"/>
        </w:rPr>
        <w:t>737</w:t>
      </w:r>
      <w:r>
        <w:rPr>
          <w:sz w:val="28"/>
          <w:szCs w:val="28"/>
        </w:rPr>
        <w:t>-О</w:t>
      </w:r>
      <w:r w:rsidR="0099694C" w:rsidRPr="00CC5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объем поступлений </w:t>
      </w:r>
      <w:r w:rsidR="0099694C" w:rsidRPr="00CC50B8">
        <w:rPr>
          <w:sz w:val="28"/>
          <w:szCs w:val="28"/>
        </w:rPr>
        <w:t>неналоговы</w:t>
      </w:r>
      <w:r>
        <w:rPr>
          <w:sz w:val="28"/>
          <w:szCs w:val="28"/>
        </w:rPr>
        <w:t>х</w:t>
      </w:r>
      <w:r w:rsidR="0099694C" w:rsidRPr="00CC50B8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="0099694C" w:rsidRPr="00CC50B8">
        <w:rPr>
          <w:sz w:val="28"/>
          <w:szCs w:val="28"/>
        </w:rPr>
        <w:t xml:space="preserve"> бюджета Сортавальского </w:t>
      </w:r>
      <w:r w:rsidR="00DF74FD">
        <w:rPr>
          <w:sz w:val="28"/>
          <w:szCs w:val="28"/>
        </w:rPr>
        <w:t>городского поселения</w:t>
      </w:r>
      <w:r w:rsidR="0099694C" w:rsidRPr="00CC50B8">
        <w:rPr>
          <w:sz w:val="28"/>
          <w:szCs w:val="28"/>
        </w:rPr>
        <w:t xml:space="preserve"> на 201</w:t>
      </w:r>
      <w:r w:rsidR="003A2660">
        <w:rPr>
          <w:sz w:val="28"/>
          <w:szCs w:val="28"/>
        </w:rPr>
        <w:t>8</w:t>
      </w:r>
      <w:r w:rsidR="0099694C" w:rsidRPr="00CC50B8">
        <w:rPr>
          <w:sz w:val="28"/>
          <w:szCs w:val="28"/>
        </w:rPr>
        <w:t xml:space="preserve"> год утвержден в сумме </w:t>
      </w:r>
      <w:r w:rsidR="003A2660">
        <w:rPr>
          <w:sz w:val="28"/>
          <w:szCs w:val="28"/>
        </w:rPr>
        <w:t>19592,84</w:t>
      </w:r>
      <w:r w:rsidR="0099694C" w:rsidRPr="00CC50B8">
        <w:rPr>
          <w:sz w:val="28"/>
          <w:szCs w:val="28"/>
        </w:rPr>
        <w:t xml:space="preserve"> тыс. руб. По данным </w:t>
      </w:r>
      <w:r w:rsidR="003A2660">
        <w:rPr>
          <w:sz w:val="28"/>
          <w:szCs w:val="28"/>
        </w:rPr>
        <w:t>Отчета об исполнении бюджета Сортавальского городского поселения на 01.01.2019г.</w:t>
      </w:r>
      <w:r>
        <w:rPr>
          <w:sz w:val="28"/>
          <w:szCs w:val="28"/>
        </w:rPr>
        <w:t>,</w:t>
      </w:r>
      <w:r w:rsidR="0099694C" w:rsidRPr="00CC50B8">
        <w:rPr>
          <w:sz w:val="28"/>
          <w:szCs w:val="28"/>
        </w:rPr>
        <w:t xml:space="preserve"> неналоговые доходы исполнены в сумме </w:t>
      </w:r>
      <w:r w:rsidR="003A2660">
        <w:rPr>
          <w:sz w:val="28"/>
          <w:szCs w:val="28"/>
        </w:rPr>
        <w:t>18916,5</w:t>
      </w:r>
      <w:r w:rsidR="0099694C" w:rsidRPr="00CC50B8">
        <w:rPr>
          <w:sz w:val="28"/>
          <w:szCs w:val="28"/>
        </w:rPr>
        <w:t xml:space="preserve"> тыс. руб., или </w:t>
      </w:r>
      <w:r w:rsidR="003A2660">
        <w:rPr>
          <w:sz w:val="28"/>
          <w:szCs w:val="28"/>
        </w:rPr>
        <w:t>96,6</w:t>
      </w:r>
      <w:r w:rsidR="0099694C" w:rsidRPr="00CC50B8">
        <w:rPr>
          <w:sz w:val="28"/>
          <w:szCs w:val="28"/>
        </w:rPr>
        <w:t>% от утвержденных назначений.</w:t>
      </w:r>
      <w:proofErr w:type="gramEnd"/>
    </w:p>
    <w:p w:rsidR="00CC50B8" w:rsidRPr="00CC50B8" w:rsidRDefault="00CC50B8" w:rsidP="00DF74FD">
      <w:pPr>
        <w:ind w:firstLine="709"/>
        <w:jc w:val="both"/>
        <w:rPr>
          <w:sz w:val="28"/>
          <w:szCs w:val="28"/>
        </w:rPr>
      </w:pPr>
      <w:r w:rsidRPr="00CC50B8">
        <w:rPr>
          <w:sz w:val="28"/>
          <w:szCs w:val="28"/>
        </w:rPr>
        <w:t>По сравнению с 201</w:t>
      </w:r>
      <w:r w:rsidR="003A2660">
        <w:rPr>
          <w:sz w:val="28"/>
          <w:szCs w:val="28"/>
        </w:rPr>
        <w:t>7</w:t>
      </w:r>
      <w:r w:rsidRPr="00CC50B8">
        <w:rPr>
          <w:sz w:val="28"/>
          <w:szCs w:val="28"/>
        </w:rPr>
        <w:t xml:space="preserve"> годом объем поступлений </w:t>
      </w:r>
      <w:r w:rsidR="003A2660">
        <w:rPr>
          <w:sz w:val="28"/>
          <w:szCs w:val="28"/>
        </w:rPr>
        <w:t>снизился</w:t>
      </w:r>
      <w:r w:rsidRPr="00CC50B8">
        <w:rPr>
          <w:sz w:val="28"/>
          <w:szCs w:val="28"/>
        </w:rPr>
        <w:t xml:space="preserve"> на </w:t>
      </w:r>
      <w:r w:rsidR="003A2660">
        <w:rPr>
          <w:sz w:val="28"/>
          <w:szCs w:val="28"/>
        </w:rPr>
        <w:t>2136,8</w:t>
      </w:r>
      <w:r w:rsidR="00F51A16">
        <w:rPr>
          <w:sz w:val="28"/>
          <w:szCs w:val="28"/>
        </w:rPr>
        <w:t xml:space="preserve"> </w:t>
      </w:r>
      <w:r w:rsidR="00DF74FD">
        <w:rPr>
          <w:sz w:val="28"/>
          <w:szCs w:val="28"/>
        </w:rPr>
        <w:t>тыс. руб.</w:t>
      </w:r>
      <w:r w:rsidRPr="00CC50B8">
        <w:rPr>
          <w:sz w:val="28"/>
          <w:szCs w:val="28"/>
        </w:rPr>
        <w:t xml:space="preserve"> или на </w:t>
      </w:r>
      <w:r w:rsidR="003A2660">
        <w:rPr>
          <w:sz w:val="28"/>
          <w:szCs w:val="28"/>
        </w:rPr>
        <w:t>10,1</w:t>
      </w:r>
      <w:r w:rsidRPr="00CC50B8">
        <w:rPr>
          <w:sz w:val="28"/>
          <w:szCs w:val="28"/>
        </w:rPr>
        <w:t xml:space="preserve">%. Процент выполнения плановых показателей в отчетном году по сравнению с предыдущим годом </w:t>
      </w:r>
      <w:r w:rsidR="001F0407">
        <w:rPr>
          <w:sz w:val="28"/>
          <w:szCs w:val="28"/>
        </w:rPr>
        <w:t>снизился</w:t>
      </w:r>
      <w:r w:rsidRPr="00CC50B8">
        <w:rPr>
          <w:sz w:val="28"/>
          <w:szCs w:val="28"/>
        </w:rPr>
        <w:t xml:space="preserve"> на </w:t>
      </w:r>
      <w:r w:rsidR="001F0407">
        <w:rPr>
          <w:sz w:val="28"/>
          <w:szCs w:val="28"/>
        </w:rPr>
        <w:t>4,6</w:t>
      </w:r>
      <w:r w:rsidRPr="00CC50B8">
        <w:rPr>
          <w:sz w:val="28"/>
          <w:szCs w:val="28"/>
        </w:rPr>
        <w:t>% (в 201</w:t>
      </w:r>
      <w:r w:rsidR="001F0407">
        <w:rPr>
          <w:sz w:val="28"/>
          <w:szCs w:val="28"/>
        </w:rPr>
        <w:t>7</w:t>
      </w:r>
      <w:r w:rsidRPr="00CC50B8">
        <w:rPr>
          <w:sz w:val="28"/>
          <w:szCs w:val="28"/>
        </w:rPr>
        <w:t>г. -</w:t>
      </w:r>
      <w:r w:rsidR="001F0407">
        <w:rPr>
          <w:sz w:val="28"/>
          <w:szCs w:val="28"/>
        </w:rPr>
        <w:t>101,2</w:t>
      </w:r>
      <w:r w:rsidRPr="00CC50B8">
        <w:rPr>
          <w:sz w:val="28"/>
          <w:szCs w:val="28"/>
        </w:rPr>
        <w:t xml:space="preserve">%). </w:t>
      </w:r>
    </w:p>
    <w:p w:rsidR="0099694C" w:rsidRPr="00AD4C68" w:rsidRDefault="00DF74FD" w:rsidP="00DF74FD">
      <w:pPr>
        <w:ind w:firstLine="709"/>
        <w:jc w:val="both"/>
        <w:rPr>
          <w:sz w:val="28"/>
          <w:szCs w:val="28"/>
        </w:rPr>
      </w:pPr>
      <w:r w:rsidRPr="00F2628C">
        <w:rPr>
          <w:sz w:val="28"/>
          <w:szCs w:val="28"/>
        </w:rPr>
        <w:t>Д</w:t>
      </w:r>
      <w:r w:rsidR="0099694C" w:rsidRPr="00AD4C68">
        <w:rPr>
          <w:sz w:val="28"/>
          <w:szCs w:val="28"/>
        </w:rPr>
        <w:t xml:space="preserve">оля </w:t>
      </w:r>
      <w:r w:rsidR="00AD4C68" w:rsidRPr="00AD4C68">
        <w:rPr>
          <w:sz w:val="28"/>
          <w:szCs w:val="28"/>
        </w:rPr>
        <w:t>поступлений</w:t>
      </w:r>
      <w:r w:rsidR="0099694C" w:rsidRPr="00AD4C68">
        <w:rPr>
          <w:sz w:val="28"/>
          <w:szCs w:val="28"/>
        </w:rPr>
        <w:t xml:space="preserve"> </w:t>
      </w:r>
      <w:r w:rsidR="00AD4C68" w:rsidRPr="00AD4C68">
        <w:rPr>
          <w:sz w:val="28"/>
          <w:szCs w:val="28"/>
        </w:rPr>
        <w:t>в 201</w:t>
      </w:r>
      <w:r w:rsidR="001F0407">
        <w:rPr>
          <w:sz w:val="28"/>
          <w:szCs w:val="28"/>
        </w:rPr>
        <w:t>8</w:t>
      </w:r>
      <w:r w:rsidR="00AD4C68" w:rsidRPr="00AD4C68">
        <w:rPr>
          <w:sz w:val="28"/>
          <w:szCs w:val="28"/>
        </w:rPr>
        <w:t xml:space="preserve"> г.</w:t>
      </w:r>
      <w:r w:rsidR="00AD4C68">
        <w:rPr>
          <w:sz w:val="28"/>
          <w:szCs w:val="28"/>
        </w:rPr>
        <w:t xml:space="preserve"> </w:t>
      </w:r>
      <w:r w:rsidR="0099694C" w:rsidRPr="00AD4C68">
        <w:rPr>
          <w:sz w:val="28"/>
          <w:szCs w:val="28"/>
        </w:rPr>
        <w:t xml:space="preserve">по неналоговым доходам в доходной части бюджета Сортавальского </w:t>
      </w:r>
      <w:r>
        <w:rPr>
          <w:sz w:val="28"/>
          <w:szCs w:val="28"/>
        </w:rPr>
        <w:t>городского поселения</w:t>
      </w:r>
      <w:r w:rsidR="0099694C" w:rsidRPr="00AD4C68">
        <w:rPr>
          <w:sz w:val="28"/>
          <w:szCs w:val="28"/>
        </w:rPr>
        <w:t xml:space="preserve"> составила </w:t>
      </w:r>
      <w:r w:rsidR="001F0407">
        <w:rPr>
          <w:sz w:val="28"/>
          <w:szCs w:val="28"/>
        </w:rPr>
        <w:t>13,9</w:t>
      </w:r>
      <w:r w:rsidR="0099694C" w:rsidRPr="00AD4C68">
        <w:rPr>
          <w:sz w:val="28"/>
          <w:szCs w:val="28"/>
        </w:rPr>
        <w:t>%.</w:t>
      </w:r>
    </w:p>
    <w:p w:rsidR="0099694C" w:rsidRDefault="0099694C" w:rsidP="009004E6">
      <w:pPr>
        <w:ind w:firstLine="709"/>
        <w:jc w:val="both"/>
        <w:rPr>
          <w:sz w:val="28"/>
          <w:szCs w:val="28"/>
        </w:rPr>
      </w:pPr>
      <w:r w:rsidRPr="003232F0">
        <w:rPr>
          <w:sz w:val="28"/>
          <w:szCs w:val="28"/>
        </w:rPr>
        <w:t>Наибольший удельный вес в поступивших неналоговых доходах занимают:</w:t>
      </w:r>
    </w:p>
    <w:p w:rsidR="001F0407" w:rsidRDefault="001F0407" w:rsidP="00900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использования имущества, находящегося в муниципальной собственности</w:t>
      </w:r>
      <w:r w:rsidRPr="003232F0">
        <w:rPr>
          <w:sz w:val="28"/>
          <w:szCs w:val="28"/>
        </w:rPr>
        <w:t xml:space="preserve"> – </w:t>
      </w:r>
      <w:r>
        <w:rPr>
          <w:sz w:val="28"/>
          <w:szCs w:val="28"/>
        </w:rPr>
        <w:t>11592,3</w:t>
      </w:r>
      <w:r w:rsidRPr="003232F0">
        <w:rPr>
          <w:sz w:val="28"/>
          <w:szCs w:val="28"/>
        </w:rPr>
        <w:t xml:space="preserve"> тыс. руб.(</w:t>
      </w:r>
      <w:r>
        <w:rPr>
          <w:sz w:val="28"/>
          <w:szCs w:val="28"/>
        </w:rPr>
        <w:t>61,3</w:t>
      </w:r>
      <w:r w:rsidRPr="003232F0">
        <w:rPr>
          <w:sz w:val="28"/>
          <w:szCs w:val="28"/>
        </w:rPr>
        <w:t xml:space="preserve">% к общему объему поступлений по неналоговым доходам). Плановые показатели исполнены на </w:t>
      </w:r>
      <w:r>
        <w:rPr>
          <w:sz w:val="28"/>
          <w:szCs w:val="28"/>
        </w:rPr>
        <w:t>96,0</w:t>
      </w:r>
      <w:r w:rsidRPr="003232F0">
        <w:rPr>
          <w:sz w:val="28"/>
          <w:szCs w:val="28"/>
        </w:rPr>
        <w:t>%</w:t>
      </w:r>
    </w:p>
    <w:p w:rsidR="008A7EC5" w:rsidRPr="003232F0" w:rsidRDefault="006518C5" w:rsidP="00651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18C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 от продажи материальных и нематериальных активов</w:t>
      </w:r>
      <w:r w:rsidR="008A7EC5" w:rsidRPr="003232F0">
        <w:rPr>
          <w:sz w:val="28"/>
          <w:szCs w:val="28"/>
        </w:rPr>
        <w:t xml:space="preserve"> – </w:t>
      </w:r>
      <w:r w:rsidR="001F0407">
        <w:rPr>
          <w:sz w:val="28"/>
          <w:szCs w:val="28"/>
        </w:rPr>
        <w:t xml:space="preserve">4023,2 </w:t>
      </w:r>
      <w:r w:rsidR="008A7EC5" w:rsidRPr="003232F0">
        <w:rPr>
          <w:sz w:val="28"/>
          <w:szCs w:val="28"/>
        </w:rPr>
        <w:t xml:space="preserve">тыс. руб., что составляет </w:t>
      </w:r>
      <w:r w:rsidR="001F0407">
        <w:rPr>
          <w:sz w:val="28"/>
          <w:szCs w:val="28"/>
        </w:rPr>
        <w:t>21,3</w:t>
      </w:r>
      <w:r w:rsidR="008A7EC5" w:rsidRPr="003232F0">
        <w:rPr>
          <w:sz w:val="28"/>
          <w:szCs w:val="28"/>
        </w:rPr>
        <w:t xml:space="preserve">% от общего объема поступивших неналоговых доходов. Плановые показатели по данному виду неналогового дохода выполнены на </w:t>
      </w:r>
      <w:r w:rsidR="001F0407">
        <w:rPr>
          <w:sz w:val="28"/>
          <w:szCs w:val="28"/>
        </w:rPr>
        <w:t>98,8</w:t>
      </w:r>
      <w:r w:rsidR="008A7EC5" w:rsidRPr="003232F0">
        <w:rPr>
          <w:sz w:val="28"/>
          <w:szCs w:val="28"/>
        </w:rPr>
        <w:t>%;</w:t>
      </w:r>
    </w:p>
    <w:p w:rsidR="008A7EC5" w:rsidRPr="003232F0" w:rsidRDefault="001F0407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-штрафы, санкции, возмещение ущерба – 1373,4 тыс. руб.,</w:t>
      </w:r>
      <w:r w:rsidRPr="001F0407">
        <w:rPr>
          <w:sz w:val="28"/>
          <w:szCs w:val="28"/>
        </w:rPr>
        <w:t xml:space="preserve"> </w:t>
      </w:r>
      <w:r w:rsidRPr="003232F0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7,3</w:t>
      </w:r>
      <w:r w:rsidRPr="003232F0">
        <w:rPr>
          <w:sz w:val="28"/>
          <w:szCs w:val="28"/>
        </w:rPr>
        <w:t xml:space="preserve">% от общего объема поступивших неналоговых доходов. Плановые показатели по данному виду неналогового дохода выполнены на </w:t>
      </w:r>
      <w:r>
        <w:rPr>
          <w:sz w:val="28"/>
          <w:szCs w:val="28"/>
        </w:rPr>
        <w:t>97,6</w:t>
      </w:r>
      <w:r w:rsidRPr="003232F0">
        <w:rPr>
          <w:sz w:val="28"/>
          <w:szCs w:val="28"/>
        </w:rPr>
        <w:t>%;</w:t>
      </w:r>
    </w:p>
    <w:p w:rsidR="008A7EC5" w:rsidRDefault="008A7EC5" w:rsidP="004F2728">
      <w:pPr>
        <w:spacing w:after="100" w:afterAutospacing="1"/>
        <w:jc w:val="both"/>
        <w:rPr>
          <w:sz w:val="28"/>
          <w:szCs w:val="28"/>
        </w:rPr>
      </w:pPr>
      <w:r w:rsidRPr="003232F0">
        <w:rPr>
          <w:sz w:val="28"/>
          <w:szCs w:val="28"/>
        </w:rPr>
        <w:t xml:space="preserve">- </w:t>
      </w:r>
      <w:r w:rsidR="009004E6">
        <w:rPr>
          <w:sz w:val="28"/>
          <w:szCs w:val="28"/>
        </w:rPr>
        <w:t>доходы от оказания платных услуг (работ) и компенсации затрат государства</w:t>
      </w:r>
      <w:r w:rsidRPr="003232F0">
        <w:rPr>
          <w:sz w:val="28"/>
          <w:szCs w:val="28"/>
        </w:rPr>
        <w:t xml:space="preserve"> – </w:t>
      </w:r>
      <w:r w:rsidR="001F0407">
        <w:rPr>
          <w:sz w:val="28"/>
          <w:szCs w:val="28"/>
        </w:rPr>
        <w:t>997,3</w:t>
      </w:r>
      <w:r w:rsidRPr="003232F0">
        <w:rPr>
          <w:sz w:val="28"/>
          <w:szCs w:val="28"/>
        </w:rPr>
        <w:t xml:space="preserve"> тыс. руб. </w:t>
      </w:r>
      <w:proofErr w:type="gramStart"/>
      <w:r w:rsidRPr="003232F0">
        <w:rPr>
          <w:sz w:val="28"/>
          <w:szCs w:val="28"/>
        </w:rPr>
        <w:t xml:space="preserve">( </w:t>
      </w:r>
      <w:proofErr w:type="gramEnd"/>
      <w:r w:rsidR="001F0407">
        <w:rPr>
          <w:sz w:val="28"/>
          <w:szCs w:val="28"/>
        </w:rPr>
        <w:t>5,3</w:t>
      </w:r>
      <w:r w:rsidRPr="003232F0">
        <w:rPr>
          <w:sz w:val="28"/>
          <w:szCs w:val="28"/>
        </w:rPr>
        <w:t xml:space="preserve">% к общему объему поступлений по неналоговым доходам).  Плановые показатели исполнены на </w:t>
      </w:r>
      <w:r w:rsidR="001F0407">
        <w:rPr>
          <w:sz w:val="28"/>
          <w:szCs w:val="28"/>
        </w:rPr>
        <w:t>95,4</w:t>
      </w:r>
      <w:r w:rsidRPr="003232F0">
        <w:rPr>
          <w:sz w:val="28"/>
          <w:szCs w:val="28"/>
        </w:rPr>
        <w:t>%</w:t>
      </w:r>
      <w:r w:rsidR="004F2728">
        <w:rPr>
          <w:sz w:val="28"/>
          <w:szCs w:val="28"/>
        </w:rPr>
        <w:t>.</w:t>
      </w:r>
    </w:p>
    <w:p w:rsidR="00F50D53" w:rsidRPr="003232F0" w:rsidRDefault="00F50D53" w:rsidP="00F50D53">
      <w:pPr>
        <w:spacing w:after="100" w:afterAutospacing="1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Пояснительной записки, причинами не выполнения плановых показателей по неналоговым доходам являлись: выкуп земельных участков</w:t>
      </w:r>
      <w:r w:rsidR="00A31A56">
        <w:rPr>
          <w:sz w:val="28"/>
          <w:szCs w:val="28"/>
        </w:rPr>
        <w:t>, несвоевременная оплата дебиторами платы за коммунальные услуги по договорам аренды, списание дебиторской задолженности по штрафам в связи с истечением срока давности.</w:t>
      </w:r>
    </w:p>
    <w:p w:rsidR="0099694C" w:rsidRDefault="0080388A" w:rsidP="0099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9694C">
        <w:rPr>
          <w:b/>
          <w:sz w:val="28"/>
          <w:szCs w:val="28"/>
        </w:rPr>
        <w:t>.3. Безвозмездные поступления</w:t>
      </w:r>
    </w:p>
    <w:p w:rsidR="0028005F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694C" w:rsidRDefault="0099694C" w:rsidP="007D505A">
      <w:pPr>
        <w:ind w:firstLine="709"/>
        <w:jc w:val="both"/>
        <w:rPr>
          <w:sz w:val="28"/>
          <w:szCs w:val="28"/>
        </w:rPr>
      </w:pPr>
      <w:r w:rsidRPr="00850A2A">
        <w:rPr>
          <w:sz w:val="28"/>
          <w:szCs w:val="28"/>
        </w:rPr>
        <w:t>В 201</w:t>
      </w:r>
      <w:r w:rsidR="001F0407">
        <w:rPr>
          <w:sz w:val="28"/>
          <w:szCs w:val="28"/>
        </w:rPr>
        <w:t>8</w:t>
      </w:r>
      <w:r w:rsidRPr="00850A2A">
        <w:rPr>
          <w:sz w:val="28"/>
          <w:szCs w:val="28"/>
        </w:rPr>
        <w:t xml:space="preserve">году в доходную часть бюджета Сортавальского </w:t>
      </w:r>
      <w:r w:rsidR="007D505A">
        <w:rPr>
          <w:sz w:val="28"/>
          <w:szCs w:val="28"/>
        </w:rPr>
        <w:t>городского поселения</w:t>
      </w:r>
      <w:r w:rsidRPr="00850A2A">
        <w:rPr>
          <w:sz w:val="28"/>
          <w:szCs w:val="28"/>
        </w:rPr>
        <w:t xml:space="preserve"> из бюджетов других уровней поступило </w:t>
      </w:r>
      <w:r w:rsidR="00566C45">
        <w:rPr>
          <w:sz w:val="28"/>
          <w:szCs w:val="28"/>
        </w:rPr>
        <w:t>43049,7</w:t>
      </w:r>
      <w:r w:rsidRPr="00850A2A">
        <w:rPr>
          <w:sz w:val="28"/>
          <w:szCs w:val="28"/>
        </w:rPr>
        <w:t xml:space="preserve"> тыс. руб. безвозмездных поступлений</w:t>
      </w:r>
      <w:r w:rsidR="004F2728">
        <w:rPr>
          <w:sz w:val="28"/>
          <w:szCs w:val="28"/>
        </w:rPr>
        <w:t xml:space="preserve"> и </w:t>
      </w:r>
      <w:r w:rsidR="00566C45">
        <w:rPr>
          <w:sz w:val="28"/>
          <w:szCs w:val="28"/>
        </w:rPr>
        <w:t>197,7</w:t>
      </w:r>
      <w:r w:rsidR="004F2728">
        <w:rPr>
          <w:sz w:val="28"/>
          <w:szCs w:val="28"/>
        </w:rPr>
        <w:t xml:space="preserve"> тыс. руб. в виде прочих безвозмездных поступлений. Общий объем безвозмездных поступлений составил </w:t>
      </w:r>
      <w:r w:rsidR="00566C45">
        <w:rPr>
          <w:sz w:val="28"/>
          <w:szCs w:val="28"/>
        </w:rPr>
        <w:t>43247,4</w:t>
      </w:r>
      <w:r w:rsidR="004F2728">
        <w:rPr>
          <w:sz w:val="28"/>
          <w:szCs w:val="28"/>
        </w:rPr>
        <w:t xml:space="preserve"> тыс. руб.</w:t>
      </w:r>
      <w:r w:rsidRPr="00850A2A">
        <w:rPr>
          <w:sz w:val="28"/>
          <w:szCs w:val="28"/>
        </w:rPr>
        <w:t xml:space="preserve"> или </w:t>
      </w:r>
      <w:r w:rsidR="00566C45">
        <w:rPr>
          <w:sz w:val="28"/>
          <w:szCs w:val="28"/>
        </w:rPr>
        <w:t>88,1</w:t>
      </w:r>
      <w:r w:rsidRPr="00850A2A">
        <w:rPr>
          <w:sz w:val="28"/>
          <w:szCs w:val="28"/>
        </w:rPr>
        <w:t xml:space="preserve"> % от утвержденного плана, что составляет </w:t>
      </w:r>
      <w:r w:rsidR="00566C45">
        <w:rPr>
          <w:sz w:val="28"/>
          <w:szCs w:val="28"/>
        </w:rPr>
        <w:t>31,8</w:t>
      </w:r>
      <w:r w:rsidRPr="00850A2A">
        <w:rPr>
          <w:sz w:val="28"/>
          <w:szCs w:val="28"/>
        </w:rPr>
        <w:t xml:space="preserve">% от общей суммы </w:t>
      </w:r>
      <w:r w:rsidR="004F2728">
        <w:rPr>
          <w:sz w:val="28"/>
          <w:szCs w:val="28"/>
        </w:rPr>
        <w:t xml:space="preserve">поступивших </w:t>
      </w:r>
      <w:r w:rsidRPr="00850A2A">
        <w:rPr>
          <w:sz w:val="28"/>
          <w:szCs w:val="28"/>
        </w:rPr>
        <w:t>доходов, в том числе:</w:t>
      </w:r>
    </w:p>
    <w:p w:rsidR="004F2728" w:rsidRPr="004F2728" w:rsidRDefault="004F2728" w:rsidP="004F272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бюджетам городских поселений – </w:t>
      </w:r>
      <w:r w:rsidR="00566C45">
        <w:rPr>
          <w:sz w:val="28"/>
          <w:szCs w:val="28"/>
        </w:rPr>
        <w:t>31,0</w:t>
      </w:r>
      <w:r>
        <w:rPr>
          <w:sz w:val="28"/>
          <w:szCs w:val="28"/>
        </w:rPr>
        <w:t xml:space="preserve"> тыс. руб. (100% от утвержденных плановых назначений)</w:t>
      </w:r>
    </w:p>
    <w:p w:rsidR="0099694C" w:rsidRPr="00850A2A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Субсидии из </w:t>
      </w:r>
      <w:r w:rsidR="007D505A">
        <w:rPr>
          <w:sz w:val="28"/>
          <w:szCs w:val="28"/>
        </w:rPr>
        <w:t>других бюджетов бюджетной системы РФ</w:t>
      </w:r>
      <w:r w:rsidRPr="00850A2A">
        <w:rPr>
          <w:sz w:val="28"/>
          <w:szCs w:val="28"/>
        </w:rPr>
        <w:t xml:space="preserve"> – </w:t>
      </w:r>
      <w:r w:rsidR="00566C45">
        <w:rPr>
          <w:sz w:val="28"/>
          <w:szCs w:val="28"/>
        </w:rPr>
        <w:t>38662,8</w:t>
      </w:r>
      <w:r w:rsidRPr="00850A2A">
        <w:rPr>
          <w:sz w:val="28"/>
          <w:szCs w:val="28"/>
        </w:rPr>
        <w:t xml:space="preserve"> тыс. руб. (</w:t>
      </w:r>
      <w:r w:rsidR="00566C45">
        <w:rPr>
          <w:sz w:val="28"/>
          <w:szCs w:val="28"/>
        </w:rPr>
        <w:t>88,3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Pr="00850A2A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Субвенции из </w:t>
      </w:r>
      <w:r w:rsidR="007D505A">
        <w:rPr>
          <w:sz w:val="28"/>
          <w:szCs w:val="28"/>
        </w:rPr>
        <w:t>других бюджетов бюджетной системы РФ</w:t>
      </w:r>
      <w:r w:rsidR="007D505A" w:rsidRPr="00850A2A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– </w:t>
      </w:r>
      <w:r w:rsidR="007D505A">
        <w:rPr>
          <w:sz w:val="28"/>
          <w:szCs w:val="28"/>
        </w:rPr>
        <w:t>2,0</w:t>
      </w:r>
      <w:r w:rsidRPr="00850A2A">
        <w:rPr>
          <w:sz w:val="28"/>
          <w:szCs w:val="28"/>
        </w:rPr>
        <w:t xml:space="preserve"> тыс. руб. </w:t>
      </w:r>
      <w:proofErr w:type="gramStart"/>
      <w:r w:rsidRPr="00850A2A">
        <w:rPr>
          <w:sz w:val="28"/>
          <w:szCs w:val="28"/>
        </w:rPr>
        <w:t xml:space="preserve">( </w:t>
      </w:r>
      <w:proofErr w:type="gramEnd"/>
      <w:r w:rsidR="007D505A">
        <w:rPr>
          <w:sz w:val="28"/>
          <w:szCs w:val="28"/>
        </w:rPr>
        <w:t>100</w:t>
      </w:r>
      <w:r w:rsidRPr="00850A2A">
        <w:rPr>
          <w:sz w:val="28"/>
          <w:szCs w:val="28"/>
        </w:rPr>
        <w:t xml:space="preserve"> % от утвержденных плановых назначений);</w:t>
      </w:r>
    </w:p>
    <w:p w:rsidR="003B6DB3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Иные межбюджетные трансферты, переданные бюджету Сортавальского </w:t>
      </w:r>
      <w:r w:rsidR="007D505A">
        <w:rPr>
          <w:sz w:val="28"/>
          <w:szCs w:val="28"/>
        </w:rPr>
        <w:t>городского поселения</w:t>
      </w:r>
      <w:r w:rsidRPr="00850A2A">
        <w:rPr>
          <w:sz w:val="28"/>
          <w:szCs w:val="28"/>
        </w:rPr>
        <w:t xml:space="preserve"> из </w:t>
      </w:r>
      <w:r w:rsidR="007D505A">
        <w:rPr>
          <w:sz w:val="28"/>
          <w:szCs w:val="28"/>
        </w:rPr>
        <w:t>других бюджетов бюджетной системы РФ</w:t>
      </w:r>
      <w:r w:rsidR="007D505A" w:rsidRPr="00850A2A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– </w:t>
      </w:r>
      <w:r w:rsidR="00566C45">
        <w:rPr>
          <w:sz w:val="28"/>
          <w:szCs w:val="28"/>
        </w:rPr>
        <w:t>4353,9</w:t>
      </w:r>
      <w:r w:rsidRPr="00850A2A">
        <w:rPr>
          <w:sz w:val="28"/>
          <w:szCs w:val="28"/>
        </w:rPr>
        <w:t xml:space="preserve"> тыс. руб. </w:t>
      </w:r>
      <w:proofErr w:type="gramStart"/>
      <w:r w:rsidRPr="00850A2A">
        <w:rPr>
          <w:sz w:val="28"/>
          <w:szCs w:val="28"/>
        </w:rPr>
        <w:t xml:space="preserve">( </w:t>
      </w:r>
      <w:proofErr w:type="gramEnd"/>
      <w:r w:rsidR="00566C45">
        <w:rPr>
          <w:sz w:val="28"/>
          <w:szCs w:val="28"/>
        </w:rPr>
        <w:t>86,4</w:t>
      </w:r>
      <w:r w:rsidRPr="00850A2A">
        <w:rPr>
          <w:sz w:val="28"/>
          <w:szCs w:val="28"/>
        </w:rPr>
        <w:t>% от утвержденных плановых назначений</w:t>
      </w:r>
      <w:r w:rsidR="003B6DB3">
        <w:rPr>
          <w:sz w:val="28"/>
          <w:szCs w:val="28"/>
        </w:rPr>
        <w:t>);</w:t>
      </w:r>
    </w:p>
    <w:p w:rsidR="0099694C" w:rsidRPr="00850A2A" w:rsidRDefault="003B6DB3" w:rsidP="003B6DB3">
      <w:pPr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 -</w:t>
      </w:r>
      <w:r w:rsidR="00566C45">
        <w:rPr>
          <w:sz w:val="28"/>
          <w:szCs w:val="28"/>
        </w:rPr>
        <w:t>197,7</w:t>
      </w:r>
      <w:r>
        <w:rPr>
          <w:sz w:val="28"/>
          <w:szCs w:val="28"/>
        </w:rPr>
        <w:t xml:space="preserve"> тыс. руб.</w:t>
      </w:r>
      <w:r w:rsidRPr="003B6DB3">
        <w:rPr>
          <w:sz w:val="28"/>
          <w:szCs w:val="28"/>
        </w:rPr>
        <w:t xml:space="preserve"> </w:t>
      </w:r>
      <w:proofErr w:type="gramStart"/>
      <w:r w:rsidRPr="00850A2A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100</w:t>
      </w:r>
      <w:r w:rsidRPr="00850A2A">
        <w:rPr>
          <w:sz w:val="28"/>
          <w:szCs w:val="28"/>
        </w:rPr>
        <w:t>% от утвержденных плановых назначений</w:t>
      </w:r>
      <w:r>
        <w:rPr>
          <w:sz w:val="28"/>
          <w:szCs w:val="28"/>
        </w:rPr>
        <w:t>)</w:t>
      </w:r>
      <w:r w:rsidR="005F2C0D">
        <w:rPr>
          <w:sz w:val="28"/>
          <w:szCs w:val="28"/>
        </w:rPr>
        <w:t>.</w:t>
      </w:r>
      <w:r w:rsidR="0099694C" w:rsidRPr="00850A2A">
        <w:rPr>
          <w:sz w:val="28"/>
          <w:szCs w:val="28"/>
        </w:rPr>
        <w:t xml:space="preserve"> </w:t>
      </w:r>
    </w:p>
    <w:p w:rsidR="00BA792A" w:rsidRDefault="00BA792A" w:rsidP="00F814AA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</w:t>
      </w:r>
      <w:r w:rsidR="005F2C0D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составили </w:t>
      </w:r>
      <w:r w:rsidR="00566C45">
        <w:rPr>
          <w:sz w:val="28"/>
          <w:szCs w:val="28"/>
        </w:rPr>
        <w:t>89,4</w:t>
      </w:r>
      <w:r>
        <w:rPr>
          <w:sz w:val="28"/>
          <w:szCs w:val="28"/>
        </w:rPr>
        <w:t xml:space="preserve"> %, </w:t>
      </w:r>
      <w:r w:rsidR="003B6DB3">
        <w:rPr>
          <w:sz w:val="28"/>
          <w:szCs w:val="28"/>
        </w:rPr>
        <w:t>дотации – 0,</w:t>
      </w:r>
      <w:r w:rsidR="00566C45">
        <w:rPr>
          <w:sz w:val="28"/>
          <w:szCs w:val="28"/>
        </w:rPr>
        <w:t>1</w:t>
      </w:r>
      <w:r w:rsidR="003B6DB3">
        <w:rPr>
          <w:sz w:val="28"/>
          <w:szCs w:val="28"/>
        </w:rPr>
        <w:t>%;</w:t>
      </w:r>
      <w:r w:rsidR="005F2C0D">
        <w:rPr>
          <w:sz w:val="28"/>
          <w:szCs w:val="28"/>
        </w:rPr>
        <w:t>субвенции</w:t>
      </w:r>
      <w:r>
        <w:rPr>
          <w:sz w:val="28"/>
          <w:szCs w:val="28"/>
        </w:rPr>
        <w:t xml:space="preserve"> -</w:t>
      </w:r>
      <w:r w:rsidR="00566C45">
        <w:rPr>
          <w:sz w:val="28"/>
          <w:szCs w:val="28"/>
        </w:rPr>
        <w:t>0</w:t>
      </w:r>
      <w:r>
        <w:rPr>
          <w:sz w:val="28"/>
          <w:szCs w:val="28"/>
        </w:rPr>
        <w:t xml:space="preserve">%, иные межбюджетные трансферты – </w:t>
      </w:r>
      <w:r w:rsidR="00566C45">
        <w:rPr>
          <w:sz w:val="28"/>
          <w:szCs w:val="28"/>
        </w:rPr>
        <w:t>10,0</w:t>
      </w:r>
      <w:r>
        <w:rPr>
          <w:sz w:val="28"/>
          <w:szCs w:val="28"/>
        </w:rPr>
        <w:t>%</w:t>
      </w:r>
      <w:r w:rsidR="003B6DB3">
        <w:rPr>
          <w:sz w:val="28"/>
          <w:szCs w:val="28"/>
        </w:rPr>
        <w:t>, прочие безвозмездные поступления -</w:t>
      </w:r>
      <w:r w:rsidR="009C6E72">
        <w:rPr>
          <w:sz w:val="28"/>
          <w:szCs w:val="28"/>
        </w:rPr>
        <w:t>0,</w:t>
      </w:r>
      <w:r w:rsidR="00566C45">
        <w:rPr>
          <w:sz w:val="28"/>
          <w:szCs w:val="28"/>
        </w:rPr>
        <w:t>5</w:t>
      </w:r>
      <w:r w:rsidR="009C6E72">
        <w:rPr>
          <w:sz w:val="28"/>
          <w:szCs w:val="28"/>
        </w:rPr>
        <w:t>%</w:t>
      </w:r>
      <w:r w:rsidR="003B6DB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F814AA" w:rsidRDefault="00F814AA" w:rsidP="00BA792A">
      <w:pPr>
        <w:ind w:left="420"/>
        <w:jc w:val="both"/>
        <w:rPr>
          <w:sz w:val="28"/>
          <w:szCs w:val="28"/>
        </w:rPr>
      </w:pPr>
    </w:p>
    <w:p w:rsidR="00ED40A3" w:rsidRDefault="00ED40A3" w:rsidP="00BA792A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безвозмездных поступлений приведены в таблице №2</w:t>
      </w:r>
    </w:p>
    <w:p w:rsidR="00ED40A3" w:rsidRDefault="00ED40A3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Табл.2</w:t>
      </w:r>
    </w:p>
    <w:p w:rsidR="00ED40A3" w:rsidRDefault="00ED40A3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035"/>
        <w:gridCol w:w="1495"/>
        <w:gridCol w:w="1279"/>
        <w:gridCol w:w="1244"/>
        <w:gridCol w:w="1159"/>
        <w:gridCol w:w="1115"/>
        <w:gridCol w:w="824"/>
      </w:tblGrid>
      <w:tr w:rsidR="009C6E72" w:rsidTr="009C6E72">
        <w:tc>
          <w:tcPr>
            <w:tcW w:w="0" w:type="auto"/>
            <w:vMerge w:val="restart"/>
          </w:tcPr>
          <w:p w:rsidR="009C6E72" w:rsidRDefault="009C6E72" w:rsidP="00ED40A3">
            <w:r>
              <w:t>Наименование</w:t>
            </w:r>
          </w:p>
          <w:p w:rsidR="009C6E72" w:rsidRPr="00ED40A3" w:rsidRDefault="009C6E72" w:rsidP="00ED40A3">
            <w:r>
              <w:t>показателя</w:t>
            </w:r>
          </w:p>
        </w:tc>
        <w:tc>
          <w:tcPr>
            <w:tcW w:w="0" w:type="auto"/>
            <w:vMerge w:val="restart"/>
          </w:tcPr>
          <w:p w:rsidR="009C6E72" w:rsidRDefault="009C6E72" w:rsidP="00ED40A3">
            <w:r>
              <w:t>Утвержденные</w:t>
            </w:r>
          </w:p>
          <w:p w:rsidR="009C6E72" w:rsidRPr="00ED40A3" w:rsidRDefault="009C6E72" w:rsidP="00ED40A3">
            <w:r>
              <w:t>назначения</w:t>
            </w:r>
          </w:p>
        </w:tc>
        <w:tc>
          <w:tcPr>
            <w:tcW w:w="0" w:type="auto"/>
            <w:vMerge w:val="restart"/>
          </w:tcPr>
          <w:p w:rsidR="009C6E72" w:rsidRDefault="009C6E72" w:rsidP="00ED40A3">
            <w:r>
              <w:t>Уточненные</w:t>
            </w:r>
          </w:p>
          <w:p w:rsidR="009C6E72" w:rsidRPr="00ED40A3" w:rsidRDefault="009C6E72" w:rsidP="00ED40A3">
            <w:r>
              <w:t>назначения</w:t>
            </w:r>
          </w:p>
        </w:tc>
        <w:tc>
          <w:tcPr>
            <w:tcW w:w="0" w:type="auto"/>
            <w:vMerge w:val="restart"/>
          </w:tcPr>
          <w:p w:rsidR="009C6E72" w:rsidRDefault="009C6E72" w:rsidP="00ED40A3">
            <w:r>
              <w:t>Отклонение</w:t>
            </w:r>
          </w:p>
          <w:p w:rsidR="009C6E72" w:rsidRPr="00ED40A3" w:rsidRDefault="009C6E72" w:rsidP="00ED40A3">
            <w:r>
              <w:t>(гр.3-гр.2)</w:t>
            </w:r>
          </w:p>
        </w:tc>
        <w:tc>
          <w:tcPr>
            <w:tcW w:w="0" w:type="auto"/>
            <w:vMerge w:val="restart"/>
          </w:tcPr>
          <w:p w:rsidR="009C6E72" w:rsidRPr="00ED40A3" w:rsidRDefault="009C6E72" w:rsidP="00ED40A3">
            <w:r>
              <w:t>Исполнено</w:t>
            </w:r>
          </w:p>
        </w:tc>
        <w:tc>
          <w:tcPr>
            <w:tcW w:w="0" w:type="auto"/>
            <w:gridSpan w:val="2"/>
          </w:tcPr>
          <w:p w:rsidR="009C6E72" w:rsidRPr="00ED40A3" w:rsidRDefault="009C6E72" w:rsidP="00ED40A3">
            <w:r>
              <w:t>Отклонение от уточненных назначений</w:t>
            </w:r>
          </w:p>
        </w:tc>
      </w:tr>
      <w:tr w:rsidR="009C6E72" w:rsidTr="009C6E72">
        <w:tc>
          <w:tcPr>
            <w:tcW w:w="0" w:type="auto"/>
            <w:vMerge/>
          </w:tcPr>
          <w:p w:rsidR="009C6E72" w:rsidRPr="00ED40A3" w:rsidRDefault="009C6E72" w:rsidP="00ED40A3"/>
        </w:tc>
        <w:tc>
          <w:tcPr>
            <w:tcW w:w="0" w:type="auto"/>
            <w:vMerge/>
          </w:tcPr>
          <w:p w:rsidR="009C6E72" w:rsidRPr="00ED40A3" w:rsidRDefault="009C6E72" w:rsidP="00ED40A3"/>
        </w:tc>
        <w:tc>
          <w:tcPr>
            <w:tcW w:w="0" w:type="auto"/>
            <w:vMerge/>
          </w:tcPr>
          <w:p w:rsidR="009C6E72" w:rsidRPr="00ED40A3" w:rsidRDefault="009C6E72" w:rsidP="00ED40A3"/>
        </w:tc>
        <w:tc>
          <w:tcPr>
            <w:tcW w:w="0" w:type="auto"/>
            <w:vMerge/>
          </w:tcPr>
          <w:p w:rsidR="009C6E72" w:rsidRPr="00ED40A3" w:rsidRDefault="009C6E72" w:rsidP="00ED40A3"/>
        </w:tc>
        <w:tc>
          <w:tcPr>
            <w:tcW w:w="0" w:type="auto"/>
            <w:vMerge/>
          </w:tcPr>
          <w:p w:rsidR="009C6E72" w:rsidRPr="00ED40A3" w:rsidRDefault="009C6E72" w:rsidP="00ED40A3"/>
        </w:tc>
        <w:tc>
          <w:tcPr>
            <w:tcW w:w="0" w:type="auto"/>
          </w:tcPr>
          <w:p w:rsidR="009C6E72" w:rsidRPr="00ED40A3" w:rsidRDefault="009C6E72" w:rsidP="00ED40A3">
            <w:pPr>
              <w:jc w:val="center"/>
            </w:pPr>
            <w:r>
              <w:t>сумма</w:t>
            </w:r>
          </w:p>
        </w:tc>
        <w:tc>
          <w:tcPr>
            <w:tcW w:w="0" w:type="auto"/>
          </w:tcPr>
          <w:p w:rsidR="009C6E72" w:rsidRPr="00ED40A3" w:rsidRDefault="009C6E72" w:rsidP="00ED40A3">
            <w:pPr>
              <w:jc w:val="center"/>
            </w:pPr>
            <w:r>
              <w:t>%</w:t>
            </w:r>
          </w:p>
        </w:tc>
      </w:tr>
      <w:tr w:rsidR="009C6E72" w:rsidTr="009C6E72">
        <w:tc>
          <w:tcPr>
            <w:tcW w:w="0" w:type="auto"/>
          </w:tcPr>
          <w:p w:rsidR="009C6E72" w:rsidRPr="00F50D53" w:rsidRDefault="009C6E72" w:rsidP="00ED40A3">
            <w:pPr>
              <w:jc w:val="center"/>
              <w:rPr>
                <w:sz w:val="16"/>
                <w:szCs w:val="16"/>
              </w:rPr>
            </w:pPr>
            <w:r w:rsidRPr="00F50D5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</w:tcPr>
          <w:p w:rsidR="009C6E72" w:rsidRPr="00F50D53" w:rsidRDefault="009C6E72" w:rsidP="00ED40A3">
            <w:pPr>
              <w:jc w:val="center"/>
              <w:rPr>
                <w:sz w:val="16"/>
                <w:szCs w:val="16"/>
              </w:rPr>
            </w:pPr>
            <w:r w:rsidRPr="00F50D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C6E72" w:rsidRPr="00F50D53" w:rsidRDefault="009C6E72" w:rsidP="00ED40A3">
            <w:pPr>
              <w:jc w:val="center"/>
              <w:rPr>
                <w:sz w:val="16"/>
                <w:szCs w:val="16"/>
              </w:rPr>
            </w:pPr>
            <w:r w:rsidRPr="00F50D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C6E72" w:rsidRPr="00F50D53" w:rsidRDefault="009C6E72" w:rsidP="00ED40A3">
            <w:pPr>
              <w:jc w:val="center"/>
              <w:rPr>
                <w:sz w:val="16"/>
                <w:szCs w:val="16"/>
              </w:rPr>
            </w:pPr>
            <w:r w:rsidRPr="00F50D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C6E72" w:rsidRPr="00F50D53" w:rsidRDefault="009C6E72" w:rsidP="00ED40A3">
            <w:pPr>
              <w:jc w:val="center"/>
              <w:rPr>
                <w:sz w:val="16"/>
                <w:szCs w:val="16"/>
              </w:rPr>
            </w:pPr>
            <w:r w:rsidRPr="00F50D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C6E72" w:rsidRPr="00F50D53" w:rsidRDefault="009C6E72" w:rsidP="00ED40A3">
            <w:pPr>
              <w:jc w:val="center"/>
              <w:rPr>
                <w:sz w:val="16"/>
                <w:szCs w:val="16"/>
              </w:rPr>
            </w:pPr>
            <w:r w:rsidRPr="00F50D5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C6E72" w:rsidRPr="00F50D53" w:rsidRDefault="009C6E72" w:rsidP="00ED40A3">
            <w:pPr>
              <w:jc w:val="center"/>
              <w:rPr>
                <w:sz w:val="16"/>
                <w:szCs w:val="16"/>
              </w:rPr>
            </w:pPr>
            <w:r w:rsidRPr="00F50D53">
              <w:rPr>
                <w:sz w:val="16"/>
                <w:szCs w:val="16"/>
              </w:rPr>
              <w:t>7</w:t>
            </w:r>
          </w:p>
        </w:tc>
      </w:tr>
      <w:tr w:rsidR="009C6E72" w:rsidTr="009C6E72">
        <w:tc>
          <w:tcPr>
            <w:tcW w:w="0" w:type="auto"/>
          </w:tcPr>
          <w:p w:rsidR="009C6E72" w:rsidRDefault="009C6E72" w:rsidP="00ED40A3">
            <w:pPr>
              <w:jc w:val="center"/>
            </w:pPr>
            <w:r>
              <w:t>Дотации</w:t>
            </w:r>
          </w:p>
        </w:tc>
        <w:tc>
          <w:tcPr>
            <w:tcW w:w="0" w:type="auto"/>
          </w:tcPr>
          <w:p w:rsidR="009C6E72" w:rsidRDefault="009C6E72" w:rsidP="00ED40A3">
            <w:pPr>
              <w:jc w:val="center"/>
            </w:pPr>
          </w:p>
        </w:tc>
        <w:tc>
          <w:tcPr>
            <w:tcW w:w="0" w:type="auto"/>
          </w:tcPr>
          <w:p w:rsidR="009C6E72" w:rsidRDefault="00566C45" w:rsidP="00ED40A3">
            <w:pPr>
              <w:jc w:val="center"/>
            </w:pPr>
            <w:r>
              <w:t>31,0</w:t>
            </w:r>
          </w:p>
        </w:tc>
        <w:tc>
          <w:tcPr>
            <w:tcW w:w="0" w:type="auto"/>
          </w:tcPr>
          <w:p w:rsidR="009C6E72" w:rsidRDefault="009C6E72" w:rsidP="00ED40A3">
            <w:pPr>
              <w:jc w:val="center"/>
            </w:pPr>
          </w:p>
        </w:tc>
        <w:tc>
          <w:tcPr>
            <w:tcW w:w="0" w:type="auto"/>
          </w:tcPr>
          <w:p w:rsidR="009C6E72" w:rsidRDefault="00F50D53" w:rsidP="00ED40A3">
            <w:pPr>
              <w:jc w:val="center"/>
            </w:pPr>
            <w:r>
              <w:t>31,0</w:t>
            </w:r>
          </w:p>
        </w:tc>
        <w:tc>
          <w:tcPr>
            <w:tcW w:w="0" w:type="auto"/>
          </w:tcPr>
          <w:p w:rsidR="009C6E72" w:rsidRDefault="009C6E72" w:rsidP="00ED40A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6E72" w:rsidRDefault="009C6E72" w:rsidP="00ED40A3">
            <w:pPr>
              <w:jc w:val="center"/>
            </w:pPr>
            <w:r>
              <w:t>0</w:t>
            </w:r>
          </w:p>
        </w:tc>
      </w:tr>
      <w:tr w:rsidR="009C6E72" w:rsidTr="009C6E72">
        <w:tc>
          <w:tcPr>
            <w:tcW w:w="0" w:type="auto"/>
          </w:tcPr>
          <w:p w:rsidR="009C6E72" w:rsidRDefault="009C6E72" w:rsidP="00ED40A3">
            <w:pPr>
              <w:jc w:val="center"/>
            </w:pPr>
            <w:r>
              <w:t>Субвенции</w:t>
            </w:r>
          </w:p>
        </w:tc>
        <w:tc>
          <w:tcPr>
            <w:tcW w:w="0" w:type="auto"/>
          </w:tcPr>
          <w:p w:rsidR="009C6E72" w:rsidRDefault="009C6E72" w:rsidP="00ED40A3">
            <w:pPr>
              <w:jc w:val="center"/>
            </w:pPr>
          </w:p>
        </w:tc>
        <w:tc>
          <w:tcPr>
            <w:tcW w:w="0" w:type="auto"/>
          </w:tcPr>
          <w:p w:rsidR="009C6E72" w:rsidRDefault="009C6E72" w:rsidP="00ED40A3">
            <w:pPr>
              <w:jc w:val="center"/>
            </w:pPr>
            <w:r>
              <w:t>2,0</w:t>
            </w:r>
          </w:p>
        </w:tc>
        <w:tc>
          <w:tcPr>
            <w:tcW w:w="0" w:type="auto"/>
          </w:tcPr>
          <w:p w:rsidR="009C6E72" w:rsidRDefault="009C6E72" w:rsidP="00ED40A3">
            <w:pPr>
              <w:jc w:val="center"/>
            </w:pPr>
          </w:p>
        </w:tc>
        <w:tc>
          <w:tcPr>
            <w:tcW w:w="0" w:type="auto"/>
          </w:tcPr>
          <w:p w:rsidR="009C6E72" w:rsidRDefault="009C6E72" w:rsidP="00DA5D82">
            <w:pPr>
              <w:jc w:val="center"/>
            </w:pPr>
            <w:r>
              <w:t>2,0</w:t>
            </w:r>
          </w:p>
        </w:tc>
        <w:tc>
          <w:tcPr>
            <w:tcW w:w="0" w:type="auto"/>
          </w:tcPr>
          <w:p w:rsidR="009C6E72" w:rsidRDefault="009C6E72" w:rsidP="00B64E6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6E72" w:rsidRDefault="009C6E72" w:rsidP="00784BBA">
            <w:pPr>
              <w:jc w:val="center"/>
            </w:pPr>
            <w:r>
              <w:t>0</w:t>
            </w:r>
          </w:p>
        </w:tc>
      </w:tr>
      <w:tr w:rsidR="009C6E72" w:rsidTr="009C6E72">
        <w:tc>
          <w:tcPr>
            <w:tcW w:w="0" w:type="auto"/>
          </w:tcPr>
          <w:p w:rsidR="009C6E72" w:rsidRDefault="009C6E72" w:rsidP="00ED40A3">
            <w:pPr>
              <w:jc w:val="center"/>
            </w:pPr>
            <w:r>
              <w:t>Субсидии</w:t>
            </w:r>
          </w:p>
        </w:tc>
        <w:tc>
          <w:tcPr>
            <w:tcW w:w="0" w:type="auto"/>
          </w:tcPr>
          <w:p w:rsidR="009C6E72" w:rsidRDefault="009C6E72" w:rsidP="00ED40A3">
            <w:pPr>
              <w:jc w:val="center"/>
            </w:pPr>
          </w:p>
        </w:tc>
        <w:tc>
          <w:tcPr>
            <w:tcW w:w="0" w:type="auto"/>
          </w:tcPr>
          <w:p w:rsidR="009C6E72" w:rsidRDefault="00F50D53" w:rsidP="00ED40A3">
            <w:pPr>
              <w:jc w:val="center"/>
            </w:pPr>
            <w:r>
              <w:t>43799,94</w:t>
            </w:r>
          </w:p>
        </w:tc>
        <w:tc>
          <w:tcPr>
            <w:tcW w:w="0" w:type="auto"/>
          </w:tcPr>
          <w:p w:rsidR="009C6E72" w:rsidRDefault="009C6E72" w:rsidP="00A57287">
            <w:pPr>
              <w:jc w:val="center"/>
            </w:pPr>
          </w:p>
        </w:tc>
        <w:tc>
          <w:tcPr>
            <w:tcW w:w="0" w:type="auto"/>
          </w:tcPr>
          <w:p w:rsidR="009C6E72" w:rsidRPr="00F50D53" w:rsidRDefault="00F50D53" w:rsidP="00ED40A3">
            <w:pPr>
              <w:jc w:val="center"/>
            </w:pPr>
            <w:r w:rsidRPr="00F50D53">
              <w:t>38662,8</w:t>
            </w:r>
          </w:p>
        </w:tc>
        <w:tc>
          <w:tcPr>
            <w:tcW w:w="0" w:type="auto"/>
          </w:tcPr>
          <w:p w:rsidR="009C6E72" w:rsidRDefault="00F50D53" w:rsidP="00A57287">
            <w:pPr>
              <w:jc w:val="center"/>
            </w:pPr>
            <w:r>
              <w:t>5137,1</w:t>
            </w:r>
          </w:p>
        </w:tc>
        <w:tc>
          <w:tcPr>
            <w:tcW w:w="0" w:type="auto"/>
          </w:tcPr>
          <w:p w:rsidR="009C6E72" w:rsidRDefault="00F50D53" w:rsidP="009C6E72">
            <w:pPr>
              <w:jc w:val="center"/>
            </w:pPr>
            <w:r>
              <w:t>88,3</w:t>
            </w:r>
          </w:p>
        </w:tc>
      </w:tr>
      <w:tr w:rsidR="009C6E72" w:rsidTr="009C6E72">
        <w:tc>
          <w:tcPr>
            <w:tcW w:w="0" w:type="auto"/>
          </w:tcPr>
          <w:p w:rsidR="009C6E72" w:rsidRDefault="009C6E72" w:rsidP="00ED40A3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0" w:type="auto"/>
          </w:tcPr>
          <w:p w:rsidR="009C6E72" w:rsidRDefault="009C6E72" w:rsidP="00ED40A3">
            <w:pPr>
              <w:jc w:val="center"/>
            </w:pPr>
          </w:p>
        </w:tc>
        <w:tc>
          <w:tcPr>
            <w:tcW w:w="0" w:type="auto"/>
          </w:tcPr>
          <w:p w:rsidR="009C6E72" w:rsidRDefault="00F50D53" w:rsidP="00F55B78">
            <w:pPr>
              <w:jc w:val="center"/>
            </w:pPr>
            <w:r>
              <w:t>5050,47</w:t>
            </w:r>
          </w:p>
        </w:tc>
        <w:tc>
          <w:tcPr>
            <w:tcW w:w="0" w:type="auto"/>
          </w:tcPr>
          <w:p w:rsidR="009C6E72" w:rsidRDefault="009C6E72" w:rsidP="009C6E72">
            <w:pPr>
              <w:jc w:val="center"/>
            </w:pPr>
          </w:p>
        </w:tc>
        <w:tc>
          <w:tcPr>
            <w:tcW w:w="0" w:type="auto"/>
          </w:tcPr>
          <w:p w:rsidR="009C6E72" w:rsidRPr="00F50D53" w:rsidRDefault="00F50D53" w:rsidP="00ED40A3">
            <w:pPr>
              <w:jc w:val="center"/>
            </w:pPr>
            <w:r w:rsidRPr="00F50D53">
              <w:t>4353,9</w:t>
            </w:r>
          </w:p>
        </w:tc>
        <w:tc>
          <w:tcPr>
            <w:tcW w:w="0" w:type="auto"/>
          </w:tcPr>
          <w:p w:rsidR="009C6E72" w:rsidRDefault="00F50D53" w:rsidP="00B64E65">
            <w:pPr>
              <w:jc w:val="center"/>
            </w:pPr>
            <w:r>
              <w:t>696,6</w:t>
            </w:r>
          </w:p>
        </w:tc>
        <w:tc>
          <w:tcPr>
            <w:tcW w:w="0" w:type="auto"/>
          </w:tcPr>
          <w:p w:rsidR="009C6E72" w:rsidRDefault="00F50D53" w:rsidP="005C7FBB">
            <w:pPr>
              <w:jc w:val="center"/>
            </w:pPr>
            <w:r>
              <w:t>86,2</w:t>
            </w:r>
          </w:p>
        </w:tc>
      </w:tr>
      <w:tr w:rsidR="009C6E72" w:rsidTr="009C6E72">
        <w:tc>
          <w:tcPr>
            <w:tcW w:w="0" w:type="auto"/>
          </w:tcPr>
          <w:p w:rsidR="009C6E72" w:rsidRDefault="009C6E72" w:rsidP="00ED40A3">
            <w:pPr>
              <w:jc w:val="center"/>
            </w:pPr>
            <w:r>
              <w:t>Прочие безвозмездные поступления</w:t>
            </w:r>
          </w:p>
        </w:tc>
        <w:tc>
          <w:tcPr>
            <w:tcW w:w="0" w:type="auto"/>
          </w:tcPr>
          <w:p w:rsidR="009C6E72" w:rsidRDefault="009C6E72" w:rsidP="00ED40A3">
            <w:pPr>
              <w:jc w:val="center"/>
            </w:pPr>
          </w:p>
        </w:tc>
        <w:tc>
          <w:tcPr>
            <w:tcW w:w="0" w:type="auto"/>
          </w:tcPr>
          <w:p w:rsidR="009C6E72" w:rsidRDefault="00F50D53" w:rsidP="00F55B78">
            <w:pPr>
              <w:jc w:val="center"/>
            </w:pPr>
            <w:r>
              <w:t>197,68</w:t>
            </w:r>
          </w:p>
        </w:tc>
        <w:tc>
          <w:tcPr>
            <w:tcW w:w="0" w:type="auto"/>
          </w:tcPr>
          <w:p w:rsidR="009C6E72" w:rsidRDefault="009C6E72" w:rsidP="00F55B78">
            <w:pPr>
              <w:jc w:val="center"/>
            </w:pPr>
          </w:p>
        </w:tc>
        <w:tc>
          <w:tcPr>
            <w:tcW w:w="0" w:type="auto"/>
          </w:tcPr>
          <w:p w:rsidR="009C6E72" w:rsidRDefault="00F50D53" w:rsidP="00ED40A3">
            <w:pPr>
              <w:jc w:val="center"/>
            </w:pPr>
            <w:r>
              <w:t>197,7</w:t>
            </w:r>
          </w:p>
        </w:tc>
        <w:tc>
          <w:tcPr>
            <w:tcW w:w="0" w:type="auto"/>
          </w:tcPr>
          <w:p w:rsidR="009C6E72" w:rsidRDefault="00F50D53" w:rsidP="00B64E6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6E72" w:rsidRDefault="009C6E72" w:rsidP="005C7FBB">
            <w:pPr>
              <w:jc w:val="center"/>
            </w:pPr>
          </w:p>
        </w:tc>
      </w:tr>
      <w:tr w:rsidR="009C6E72" w:rsidTr="009C6E72">
        <w:tc>
          <w:tcPr>
            <w:tcW w:w="0" w:type="auto"/>
          </w:tcPr>
          <w:p w:rsidR="009C6E72" w:rsidRDefault="009C6E72" w:rsidP="00ED40A3">
            <w:pPr>
              <w:jc w:val="center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0" w:type="auto"/>
          </w:tcPr>
          <w:p w:rsidR="009C6E72" w:rsidRDefault="00566C45" w:rsidP="009C6E72">
            <w:pPr>
              <w:jc w:val="center"/>
            </w:pPr>
            <w:r>
              <w:t>4408,4</w:t>
            </w:r>
          </w:p>
        </w:tc>
        <w:tc>
          <w:tcPr>
            <w:tcW w:w="0" w:type="auto"/>
          </w:tcPr>
          <w:p w:rsidR="009C6E72" w:rsidRDefault="00F50D53" w:rsidP="005F2C0D">
            <w:pPr>
              <w:jc w:val="center"/>
            </w:pPr>
            <w:r>
              <w:t>49081,09</w:t>
            </w:r>
          </w:p>
        </w:tc>
        <w:tc>
          <w:tcPr>
            <w:tcW w:w="0" w:type="auto"/>
          </w:tcPr>
          <w:p w:rsidR="009C6E72" w:rsidRDefault="009C6E72" w:rsidP="00F50D53">
            <w:pPr>
              <w:jc w:val="center"/>
            </w:pPr>
            <w:r>
              <w:t>+</w:t>
            </w:r>
            <w:r w:rsidR="00F50D53">
              <w:t>44672,7</w:t>
            </w:r>
          </w:p>
        </w:tc>
        <w:tc>
          <w:tcPr>
            <w:tcW w:w="0" w:type="auto"/>
          </w:tcPr>
          <w:p w:rsidR="009C6E72" w:rsidRPr="00F50D53" w:rsidRDefault="00F50D53" w:rsidP="00DA5D82">
            <w:pPr>
              <w:jc w:val="center"/>
            </w:pPr>
            <w:r w:rsidRPr="00F50D53">
              <w:t>43247,4</w:t>
            </w:r>
          </w:p>
        </w:tc>
        <w:tc>
          <w:tcPr>
            <w:tcW w:w="0" w:type="auto"/>
          </w:tcPr>
          <w:p w:rsidR="009C6E72" w:rsidRDefault="00F50D53" w:rsidP="00B64E65">
            <w:pPr>
              <w:jc w:val="center"/>
            </w:pPr>
            <w:r>
              <w:t>5833,7</w:t>
            </w:r>
          </w:p>
        </w:tc>
        <w:tc>
          <w:tcPr>
            <w:tcW w:w="0" w:type="auto"/>
          </w:tcPr>
          <w:p w:rsidR="009C6E72" w:rsidRDefault="00F50D53" w:rsidP="009C6E72">
            <w:pPr>
              <w:jc w:val="center"/>
            </w:pPr>
            <w:r>
              <w:t>88,1</w:t>
            </w:r>
          </w:p>
        </w:tc>
      </w:tr>
    </w:tbl>
    <w:p w:rsidR="00114416" w:rsidRDefault="00A57287" w:rsidP="00114416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информации, содержащейся  в Сведениях об исполнении бюджета (ф.0503164)  причиной </w:t>
      </w:r>
      <w:r w:rsidR="00A31A56">
        <w:rPr>
          <w:sz w:val="28"/>
          <w:szCs w:val="28"/>
        </w:rPr>
        <w:t>не до получения безвозмездных поступлений</w:t>
      </w:r>
      <w:r>
        <w:rPr>
          <w:sz w:val="28"/>
          <w:szCs w:val="28"/>
        </w:rPr>
        <w:t xml:space="preserve">  явилось отсутствие денежных обязательств поселения </w:t>
      </w:r>
      <w:r w:rsidR="00114416">
        <w:rPr>
          <w:sz w:val="28"/>
          <w:szCs w:val="28"/>
        </w:rPr>
        <w:t xml:space="preserve">по обеспечению </w:t>
      </w:r>
      <w:r w:rsidR="00A31A56">
        <w:rPr>
          <w:sz w:val="28"/>
          <w:szCs w:val="28"/>
        </w:rPr>
        <w:t xml:space="preserve"> планируемых </w:t>
      </w:r>
      <w:r w:rsidR="00114416">
        <w:rPr>
          <w:sz w:val="28"/>
          <w:szCs w:val="28"/>
        </w:rPr>
        <w:t>мероприятий</w:t>
      </w:r>
      <w:proofErr w:type="gramStart"/>
      <w:r w:rsidR="00114416">
        <w:rPr>
          <w:sz w:val="28"/>
          <w:szCs w:val="28"/>
        </w:rPr>
        <w:t xml:space="preserve"> </w:t>
      </w:r>
      <w:r w:rsidR="00A31A56">
        <w:rPr>
          <w:sz w:val="28"/>
          <w:szCs w:val="28"/>
        </w:rPr>
        <w:t>.</w:t>
      </w:r>
      <w:proofErr w:type="gramEnd"/>
    </w:p>
    <w:p w:rsidR="009D3081" w:rsidRDefault="009D3081" w:rsidP="00114416">
      <w:pPr>
        <w:spacing w:before="100" w:beforeAutospacing="1"/>
        <w:ind w:firstLine="709"/>
        <w:jc w:val="both"/>
        <w:rPr>
          <w:b/>
          <w:sz w:val="28"/>
          <w:szCs w:val="28"/>
        </w:rPr>
      </w:pPr>
      <w:r w:rsidRPr="009D3081">
        <w:rPr>
          <w:b/>
          <w:sz w:val="28"/>
          <w:szCs w:val="28"/>
        </w:rPr>
        <w:t>Исполнение по налоговым и неналоговым доходам в разрезе ГАБС</w:t>
      </w:r>
    </w:p>
    <w:p w:rsidR="009D3081" w:rsidRPr="009D3081" w:rsidRDefault="009D3081" w:rsidP="009D3081">
      <w:pPr>
        <w:pStyle w:val="ac"/>
        <w:rPr>
          <w:b/>
          <w:sz w:val="28"/>
          <w:szCs w:val="28"/>
        </w:rPr>
      </w:pPr>
    </w:p>
    <w:p w:rsidR="00D6421A" w:rsidRDefault="00D6421A" w:rsidP="00F8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налоговой политики Сортавальского </w:t>
      </w:r>
      <w:r w:rsidR="00631FB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A31A56">
        <w:rPr>
          <w:sz w:val="28"/>
          <w:szCs w:val="28"/>
        </w:rPr>
        <w:t>8</w:t>
      </w:r>
      <w:r>
        <w:rPr>
          <w:sz w:val="28"/>
          <w:szCs w:val="28"/>
        </w:rPr>
        <w:t xml:space="preserve"> в области доходов бюджета Сортавальского </w:t>
      </w:r>
      <w:r w:rsidR="00631FB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предусматривалось </w:t>
      </w:r>
      <w:r w:rsidR="008018D4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по повышению эффективности администрирования налоговых и неналоговых доходов бюджета. </w:t>
      </w:r>
    </w:p>
    <w:p w:rsidR="00D6421A" w:rsidRDefault="00D6421A" w:rsidP="0063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Прогнозные показатели поступления доходов на </w:t>
      </w:r>
      <w:r w:rsidR="00F55B78">
        <w:rPr>
          <w:sz w:val="28"/>
          <w:szCs w:val="28"/>
        </w:rPr>
        <w:t>201</w:t>
      </w:r>
      <w:r w:rsidR="00A31A56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631FB6"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 xml:space="preserve"> </w:t>
      </w:r>
      <w:r w:rsidR="00631FB6">
        <w:rPr>
          <w:sz w:val="28"/>
          <w:szCs w:val="28"/>
        </w:rPr>
        <w:t xml:space="preserve">Распоряжением Администрации Сортавальского городского поселения от </w:t>
      </w:r>
      <w:r w:rsidR="00F55B78">
        <w:rPr>
          <w:sz w:val="28"/>
          <w:szCs w:val="28"/>
        </w:rPr>
        <w:t>2</w:t>
      </w:r>
      <w:r w:rsidR="00A31A56">
        <w:rPr>
          <w:sz w:val="28"/>
          <w:szCs w:val="28"/>
        </w:rPr>
        <w:t>9</w:t>
      </w:r>
      <w:r w:rsidR="00631FB6">
        <w:rPr>
          <w:sz w:val="28"/>
          <w:szCs w:val="28"/>
        </w:rPr>
        <w:t>.12.201</w:t>
      </w:r>
      <w:r w:rsidR="00A31A56">
        <w:rPr>
          <w:sz w:val="28"/>
          <w:szCs w:val="28"/>
        </w:rPr>
        <w:t>8</w:t>
      </w:r>
      <w:r w:rsidR="00631FB6">
        <w:rPr>
          <w:sz w:val="28"/>
          <w:szCs w:val="28"/>
        </w:rPr>
        <w:t>г. №</w:t>
      </w:r>
      <w:r w:rsidR="00A31A56">
        <w:rPr>
          <w:sz w:val="28"/>
          <w:szCs w:val="28"/>
        </w:rPr>
        <w:t>737</w:t>
      </w:r>
      <w:r w:rsidR="00631FB6">
        <w:rPr>
          <w:sz w:val="28"/>
          <w:szCs w:val="28"/>
        </w:rPr>
        <w:t xml:space="preserve">-0 </w:t>
      </w:r>
      <w:r>
        <w:rPr>
          <w:sz w:val="28"/>
          <w:szCs w:val="28"/>
        </w:rPr>
        <w:t xml:space="preserve"> по кодам бюджетной классификации РФ. </w:t>
      </w:r>
    </w:p>
    <w:p w:rsidR="0042582D" w:rsidRDefault="0042582D" w:rsidP="0063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решению Совета Сортавальского городского поселения «О бюджете Сортавальского городского поселения на 201</w:t>
      </w:r>
      <w:r w:rsidR="00A31A5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44267B">
        <w:rPr>
          <w:sz w:val="28"/>
          <w:szCs w:val="28"/>
        </w:rPr>
        <w:t xml:space="preserve"> и на плановый период 201</w:t>
      </w:r>
      <w:r w:rsidR="00A31A56">
        <w:rPr>
          <w:sz w:val="28"/>
          <w:szCs w:val="28"/>
        </w:rPr>
        <w:t>9</w:t>
      </w:r>
      <w:r w:rsidR="0044267B">
        <w:rPr>
          <w:sz w:val="28"/>
          <w:szCs w:val="28"/>
        </w:rPr>
        <w:t xml:space="preserve"> и 20</w:t>
      </w:r>
      <w:r w:rsidR="00A31A56">
        <w:rPr>
          <w:sz w:val="28"/>
          <w:szCs w:val="28"/>
        </w:rPr>
        <w:t>20</w:t>
      </w:r>
      <w:r w:rsidR="0044267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A65C45">
        <w:rPr>
          <w:sz w:val="28"/>
          <w:szCs w:val="28"/>
        </w:rPr>
        <w:t>закреплены коды главного администратора за каждым главным администратором средств бюджета поселения.</w:t>
      </w:r>
    </w:p>
    <w:p w:rsidR="00F814AA" w:rsidRDefault="004C1E35" w:rsidP="00E81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бюджетных назначений по доходам по главным администраторам доходов бюджета </w:t>
      </w:r>
      <w:r w:rsidR="00E8173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характеризуются данными приведенными в таблице №3.</w:t>
      </w:r>
    </w:p>
    <w:p w:rsidR="00F35077" w:rsidRDefault="00F35077" w:rsidP="004C1E35">
      <w:pPr>
        <w:ind w:left="420"/>
        <w:jc w:val="right"/>
        <w:rPr>
          <w:sz w:val="28"/>
          <w:szCs w:val="28"/>
        </w:rPr>
      </w:pPr>
    </w:p>
    <w:p w:rsidR="004C1E35" w:rsidRDefault="004C1E35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Табл.3</w:t>
      </w:r>
    </w:p>
    <w:p w:rsidR="004C1E35" w:rsidRDefault="004C1E35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115"/>
        <w:gridCol w:w="1872"/>
        <w:gridCol w:w="2041"/>
        <w:gridCol w:w="1531"/>
        <w:gridCol w:w="1592"/>
      </w:tblGrid>
      <w:tr w:rsidR="00A65C45" w:rsidTr="00A65C45">
        <w:tc>
          <w:tcPr>
            <w:tcW w:w="2115" w:type="dxa"/>
          </w:tcPr>
          <w:p w:rsidR="00A65C45" w:rsidRPr="004C1E35" w:rsidRDefault="00A65C45" w:rsidP="004C1E35">
            <w:pPr>
              <w:rPr>
                <w:sz w:val="24"/>
                <w:szCs w:val="24"/>
              </w:rPr>
            </w:pPr>
            <w:r w:rsidRPr="004C1E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</w:tcPr>
          <w:p w:rsidR="00A65C45" w:rsidRDefault="00A65C45" w:rsidP="00E8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041" w:type="dxa"/>
          </w:tcPr>
          <w:p w:rsidR="00A65C45" w:rsidRPr="004C1E35" w:rsidRDefault="00A65C45" w:rsidP="00E8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Прогнозируемые поступления налоговых и неналоговых доходов в бюджет поселения</w:t>
            </w:r>
          </w:p>
        </w:tc>
        <w:tc>
          <w:tcPr>
            <w:tcW w:w="1531" w:type="dxa"/>
          </w:tcPr>
          <w:p w:rsidR="00A65C45" w:rsidRPr="004C1E35" w:rsidRDefault="00A65C45" w:rsidP="004C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592" w:type="dxa"/>
          </w:tcPr>
          <w:p w:rsidR="00A65C45" w:rsidRDefault="00A65C45" w:rsidP="004C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</w:t>
            </w:r>
          </w:p>
          <w:p w:rsidR="00A65C45" w:rsidRPr="004C1E35" w:rsidRDefault="00A65C45" w:rsidP="004C1E35">
            <w:pPr>
              <w:rPr>
                <w:sz w:val="24"/>
                <w:szCs w:val="24"/>
              </w:rPr>
            </w:pPr>
          </w:p>
        </w:tc>
      </w:tr>
      <w:tr w:rsidR="00A65C45" w:rsidTr="00A65C45">
        <w:tc>
          <w:tcPr>
            <w:tcW w:w="2115" w:type="dxa"/>
          </w:tcPr>
          <w:p w:rsidR="00A65C45" w:rsidRPr="004C1E35" w:rsidRDefault="00A65C45" w:rsidP="004C1E35">
            <w:r w:rsidRPr="004C1E35">
              <w:t>Администрация</w:t>
            </w:r>
            <w:r>
              <w:t xml:space="preserve"> СМР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001</w:t>
            </w:r>
          </w:p>
        </w:tc>
        <w:tc>
          <w:tcPr>
            <w:tcW w:w="2041" w:type="dxa"/>
          </w:tcPr>
          <w:p w:rsidR="00A65C45" w:rsidRPr="004C1E35" w:rsidRDefault="00A31A56" w:rsidP="004C1E35">
            <w:pPr>
              <w:jc w:val="center"/>
            </w:pPr>
            <w:r>
              <w:t>5746,0</w:t>
            </w:r>
          </w:p>
        </w:tc>
        <w:tc>
          <w:tcPr>
            <w:tcW w:w="1531" w:type="dxa"/>
          </w:tcPr>
          <w:p w:rsidR="00A65C45" w:rsidRPr="004C1E35" w:rsidRDefault="0098361B" w:rsidP="004C1E35">
            <w:pPr>
              <w:jc w:val="center"/>
            </w:pPr>
            <w:r>
              <w:t>5571,3</w:t>
            </w:r>
          </w:p>
        </w:tc>
        <w:tc>
          <w:tcPr>
            <w:tcW w:w="1592" w:type="dxa"/>
          </w:tcPr>
          <w:p w:rsidR="00A65C45" w:rsidRPr="004C1E35" w:rsidRDefault="005B7AC4" w:rsidP="003F1646">
            <w:pPr>
              <w:jc w:val="center"/>
            </w:pPr>
            <w:r>
              <w:t>97,0</w:t>
            </w:r>
          </w:p>
        </w:tc>
      </w:tr>
      <w:tr w:rsidR="00A65C45" w:rsidTr="00A65C45">
        <w:tc>
          <w:tcPr>
            <w:tcW w:w="2115" w:type="dxa"/>
          </w:tcPr>
          <w:p w:rsidR="00A65C45" w:rsidRPr="004C1E35" w:rsidRDefault="00A65C45" w:rsidP="004C1E35">
            <w:r>
              <w:t>Администрация Сортавальского поселения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003</w:t>
            </w:r>
          </w:p>
        </w:tc>
        <w:tc>
          <w:tcPr>
            <w:tcW w:w="2041" w:type="dxa"/>
          </w:tcPr>
          <w:p w:rsidR="00A65C45" w:rsidRDefault="0098361B" w:rsidP="0098361B">
            <w:pPr>
              <w:jc w:val="center"/>
            </w:pPr>
            <w:r>
              <w:t>13846,8</w:t>
            </w:r>
          </w:p>
        </w:tc>
        <w:tc>
          <w:tcPr>
            <w:tcW w:w="1531" w:type="dxa"/>
          </w:tcPr>
          <w:p w:rsidR="00A65C45" w:rsidRDefault="0098361B" w:rsidP="003E23EF">
            <w:pPr>
              <w:jc w:val="center"/>
            </w:pPr>
            <w:r>
              <w:t>13342,2</w:t>
            </w:r>
          </w:p>
        </w:tc>
        <w:tc>
          <w:tcPr>
            <w:tcW w:w="1592" w:type="dxa"/>
          </w:tcPr>
          <w:p w:rsidR="00A65C45" w:rsidRDefault="005B7AC4" w:rsidP="004C1E35">
            <w:pPr>
              <w:jc w:val="center"/>
            </w:pPr>
            <w:r>
              <w:t>96,4</w:t>
            </w:r>
          </w:p>
        </w:tc>
      </w:tr>
      <w:tr w:rsidR="0098361B" w:rsidTr="00A65C45">
        <w:tc>
          <w:tcPr>
            <w:tcW w:w="2115" w:type="dxa"/>
          </w:tcPr>
          <w:p w:rsidR="0098361B" w:rsidRDefault="0098361B" w:rsidP="004C1E35">
            <w:proofErr w:type="gramStart"/>
            <w:r>
              <w:t>Карельское</w:t>
            </w:r>
            <w:proofErr w:type="gramEnd"/>
            <w:r>
              <w:t xml:space="preserve"> УФАС России</w:t>
            </w:r>
          </w:p>
        </w:tc>
        <w:tc>
          <w:tcPr>
            <w:tcW w:w="1872" w:type="dxa"/>
          </w:tcPr>
          <w:p w:rsidR="0098361B" w:rsidRDefault="0098361B" w:rsidP="004C1E35">
            <w:pPr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98361B" w:rsidRDefault="0098361B" w:rsidP="0098361B">
            <w:pPr>
              <w:jc w:val="center"/>
            </w:pPr>
          </w:p>
        </w:tc>
        <w:tc>
          <w:tcPr>
            <w:tcW w:w="1531" w:type="dxa"/>
          </w:tcPr>
          <w:p w:rsidR="0098361B" w:rsidRDefault="0098361B" w:rsidP="003E23EF">
            <w:pPr>
              <w:jc w:val="center"/>
            </w:pPr>
            <w:r>
              <w:t>3,0</w:t>
            </w:r>
          </w:p>
        </w:tc>
        <w:tc>
          <w:tcPr>
            <w:tcW w:w="1592" w:type="dxa"/>
          </w:tcPr>
          <w:p w:rsidR="0098361B" w:rsidRDefault="005B7AC4" w:rsidP="004C1E35">
            <w:pPr>
              <w:jc w:val="center"/>
            </w:pPr>
            <w:r>
              <w:t>-</w:t>
            </w:r>
          </w:p>
        </w:tc>
      </w:tr>
      <w:tr w:rsidR="00A65C45" w:rsidTr="00A65C45">
        <w:tc>
          <w:tcPr>
            <w:tcW w:w="2115" w:type="dxa"/>
          </w:tcPr>
          <w:p w:rsidR="00A65C45" w:rsidRDefault="0044267B" w:rsidP="004C1E35">
            <w:r>
              <w:lastRenderedPageBreak/>
              <w:t>Управление</w:t>
            </w:r>
            <w:r w:rsidR="00A65C45">
              <w:t xml:space="preserve"> Федерального казначейства</w:t>
            </w:r>
            <w:r>
              <w:t xml:space="preserve"> по РК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A65C45" w:rsidRDefault="00A31A56" w:rsidP="004C1E35">
            <w:pPr>
              <w:jc w:val="center"/>
            </w:pPr>
            <w:r>
              <w:t>3525,0</w:t>
            </w:r>
          </w:p>
        </w:tc>
        <w:tc>
          <w:tcPr>
            <w:tcW w:w="1531" w:type="dxa"/>
          </w:tcPr>
          <w:p w:rsidR="00A65C45" w:rsidRDefault="0098361B" w:rsidP="004C1E35">
            <w:pPr>
              <w:jc w:val="center"/>
            </w:pPr>
            <w:r>
              <w:t>3808,6</w:t>
            </w:r>
          </w:p>
        </w:tc>
        <w:tc>
          <w:tcPr>
            <w:tcW w:w="1592" w:type="dxa"/>
          </w:tcPr>
          <w:p w:rsidR="00A65C45" w:rsidRDefault="005B7AC4" w:rsidP="004C1E35">
            <w:pPr>
              <w:jc w:val="center"/>
            </w:pPr>
            <w:r>
              <w:t>108,1</w:t>
            </w:r>
          </w:p>
        </w:tc>
      </w:tr>
      <w:tr w:rsidR="00A65C45" w:rsidTr="00A65C45">
        <w:tc>
          <w:tcPr>
            <w:tcW w:w="2115" w:type="dxa"/>
          </w:tcPr>
          <w:p w:rsidR="00A65C45" w:rsidRDefault="003E23EF" w:rsidP="00372A36">
            <w:r>
              <w:t>Управление</w:t>
            </w:r>
            <w:r w:rsidR="00A65C45">
              <w:t xml:space="preserve"> Федеральной налоговой службы</w:t>
            </w:r>
            <w:r>
              <w:t xml:space="preserve"> России по РК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A65C45" w:rsidRDefault="00A31A56" w:rsidP="0098361B">
            <w:pPr>
              <w:jc w:val="center"/>
            </w:pPr>
            <w:r>
              <w:t>68866,</w:t>
            </w:r>
            <w:r w:rsidR="0098361B">
              <w:t>3</w:t>
            </w:r>
          </w:p>
        </w:tc>
        <w:tc>
          <w:tcPr>
            <w:tcW w:w="1531" w:type="dxa"/>
          </w:tcPr>
          <w:p w:rsidR="00A65C45" w:rsidRDefault="0098361B" w:rsidP="004C1E35">
            <w:pPr>
              <w:jc w:val="center"/>
            </w:pPr>
            <w:r>
              <w:t>69864,0</w:t>
            </w:r>
          </w:p>
        </w:tc>
        <w:tc>
          <w:tcPr>
            <w:tcW w:w="1592" w:type="dxa"/>
          </w:tcPr>
          <w:p w:rsidR="00A65C45" w:rsidRDefault="005B7AC4" w:rsidP="00B319FA">
            <w:pPr>
              <w:jc w:val="center"/>
            </w:pPr>
            <w:r>
              <w:t>101,5</w:t>
            </w:r>
          </w:p>
        </w:tc>
      </w:tr>
      <w:tr w:rsidR="00A65C45" w:rsidTr="00A65C45">
        <w:tc>
          <w:tcPr>
            <w:tcW w:w="2115" w:type="dxa"/>
          </w:tcPr>
          <w:p w:rsidR="00A65C45" w:rsidRDefault="00A65C45" w:rsidP="00B15044">
            <w:r>
              <w:t>Итого</w:t>
            </w:r>
          </w:p>
        </w:tc>
        <w:tc>
          <w:tcPr>
            <w:tcW w:w="1872" w:type="dxa"/>
          </w:tcPr>
          <w:p w:rsidR="00A65C45" w:rsidRDefault="00A65C45" w:rsidP="00757A6B">
            <w:pPr>
              <w:jc w:val="center"/>
            </w:pPr>
          </w:p>
        </w:tc>
        <w:tc>
          <w:tcPr>
            <w:tcW w:w="2041" w:type="dxa"/>
          </w:tcPr>
          <w:p w:rsidR="00A65C45" w:rsidRDefault="0098361B" w:rsidP="00757A6B">
            <w:pPr>
              <w:jc w:val="center"/>
            </w:pPr>
            <w:r>
              <w:t>91984,1</w:t>
            </w:r>
          </w:p>
        </w:tc>
        <w:tc>
          <w:tcPr>
            <w:tcW w:w="1531" w:type="dxa"/>
          </w:tcPr>
          <w:p w:rsidR="00A65C45" w:rsidRDefault="0098361B" w:rsidP="004C1E35">
            <w:pPr>
              <w:jc w:val="center"/>
            </w:pPr>
            <w:r>
              <w:t>92589,1</w:t>
            </w:r>
          </w:p>
        </w:tc>
        <w:tc>
          <w:tcPr>
            <w:tcW w:w="1592" w:type="dxa"/>
          </w:tcPr>
          <w:p w:rsidR="00A65C45" w:rsidRDefault="005B7AC4" w:rsidP="00182588">
            <w:pPr>
              <w:jc w:val="center"/>
            </w:pPr>
            <w:r>
              <w:t>100,7</w:t>
            </w:r>
          </w:p>
        </w:tc>
      </w:tr>
    </w:tbl>
    <w:p w:rsidR="00757A6B" w:rsidRDefault="00757A6B" w:rsidP="003E23EF">
      <w:pPr>
        <w:spacing w:before="100" w:beforeAutospacing="1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прогнозируемых поступлений по налоговым и неналоговым доходам показал следующее</w:t>
      </w:r>
      <w:r w:rsidR="003E23EF">
        <w:rPr>
          <w:sz w:val="28"/>
          <w:szCs w:val="28"/>
        </w:rPr>
        <w:t>:</w:t>
      </w:r>
    </w:p>
    <w:p w:rsidR="00757A6B" w:rsidRDefault="00794785" w:rsidP="00F0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поступлений администрируемых </w:t>
      </w:r>
      <w:r w:rsidR="003E23EF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Федеральной налоговой службы</w:t>
      </w:r>
      <w:r w:rsidR="003E23EF">
        <w:rPr>
          <w:sz w:val="28"/>
          <w:szCs w:val="28"/>
        </w:rPr>
        <w:t xml:space="preserve"> России по РК</w:t>
      </w:r>
      <w:r>
        <w:rPr>
          <w:sz w:val="28"/>
          <w:szCs w:val="28"/>
        </w:rPr>
        <w:t xml:space="preserve"> составила </w:t>
      </w:r>
      <w:r w:rsidR="005B7AC4">
        <w:rPr>
          <w:sz w:val="28"/>
          <w:szCs w:val="28"/>
        </w:rPr>
        <w:t>75,5</w:t>
      </w:r>
      <w:r>
        <w:rPr>
          <w:sz w:val="28"/>
          <w:szCs w:val="28"/>
        </w:rPr>
        <w:t xml:space="preserve"> </w:t>
      </w:r>
      <w:r w:rsidR="00667711">
        <w:rPr>
          <w:sz w:val="28"/>
          <w:szCs w:val="28"/>
        </w:rPr>
        <w:t>процент</w:t>
      </w:r>
      <w:r w:rsidR="005B7AC4">
        <w:rPr>
          <w:sz w:val="28"/>
          <w:szCs w:val="28"/>
        </w:rPr>
        <w:t>ов</w:t>
      </w:r>
      <w:r>
        <w:rPr>
          <w:sz w:val="28"/>
          <w:szCs w:val="28"/>
        </w:rPr>
        <w:t xml:space="preserve">, Администрацией Сортавальского </w:t>
      </w:r>
      <w:r w:rsidR="00F02D0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– </w:t>
      </w:r>
      <w:r w:rsidR="005B7AC4">
        <w:rPr>
          <w:sz w:val="28"/>
          <w:szCs w:val="28"/>
        </w:rPr>
        <w:t>14,4</w:t>
      </w:r>
      <w:r w:rsidR="003E23EF">
        <w:rPr>
          <w:sz w:val="28"/>
          <w:szCs w:val="28"/>
        </w:rPr>
        <w:t xml:space="preserve"> </w:t>
      </w:r>
      <w:r w:rsidR="00667711">
        <w:rPr>
          <w:sz w:val="28"/>
          <w:szCs w:val="28"/>
        </w:rPr>
        <w:t>процент</w:t>
      </w:r>
      <w:r w:rsidR="005B7AC4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F02D00">
        <w:rPr>
          <w:sz w:val="28"/>
          <w:szCs w:val="28"/>
        </w:rPr>
        <w:t>Администрацией Сортавальского муниципального района</w:t>
      </w:r>
      <w:r>
        <w:rPr>
          <w:sz w:val="28"/>
          <w:szCs w:val="28"/>
        </w:rPr>
        <w:t xml:space="preserve"> </w:t>
      </w:r>
      <w:r w:rsidR="005B7AC4">
        <w:rPr>
          <w:sz w:val="28"/>
          <w:szCs w:val="28"/>
        </w:rPr>
        <w:t>–</w:t>
      </w:r>
      <w:r w:rsidR="003E23EF">
        <w:rPr>
          <w:sz w:val="28"/>
          <w:szCs w:val="28"/>
        </w:rPr>
        <w:t xml:space="preserve"> </w:t>
      </w:r>
      <w:r w:rsidR="005B7AC4">
        <w:rPr>
          <w:sz w:val="28"/>
          <w:szCs w:val="28"/>
        </w:rPr>
        <w:t>6,0</w:t>
      </w:r>
      <w:r w:rsidR="00667711">
        <w:rPr>
          <w:sz w:val="28"/>
          <w:szCs w:val="28"/>
        </w:rPr>
        <w:t xml:space="preserve"> процент</w:t>
      </w:r>
      <w:r w:rsidR="005B7AC4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3E23EF">
        <w:rPr>
          <w:sz w:val="28"/>
          <w:szCs w:val="28"/>
        </w:rPr>
        <w:t>Управлением</w:t>
      </w:r>
      <w:r w:rsidR="00F02D00" w:rsidRPr="00F02D00">
        <w:rPr>
          <w:sz w:val="28"/>
          <w:szCs w:val="28"/>
        </w:rPr>
        <w:t xml:space="preserve"> Федерального казначейства</w:t>
      </w:r>
      <w:r w:rsidR="003E23EF">
        <w:rPr>
          <w:sz w:val="28"/>
          <w:szCs w:val="28"/>
        </w:rPr>
        <w:t xml:space="preserve"> по РК</w:t>
      </w:r>
      <w:r w:rsidR="00F02D00">
        <w:rPr>
          <w:sz w:val="28"/>
          <w:szCs w:val="28"/>
        </w:rPr>
        <w:t xml:space="preserve"> </w:t>
      </w:r>
      <w:r w:rsidR="00514F22">
        <w:rPr>
          <w:sz w:val="28"/>
          <w:szCs w:val="28"/>
        </w:rPr>
        <w:t xml:space="preserve">– </w:t>
      </w:r>
      <w:r w:rsidR="005B7AC4">
        <w:rPr>
          <w:sz w:val="28"/>
          <w:szCs w:val="28"/>
        </w:rPr>
        <w:t>4,1</w:t>
      </w:r>
      <w:r w:rsidR="00667711">
        <w:rPr>
          <w:sz w:val="28"/>
          <w:szCs w:val="28"/>
        </w:rPr>
        <w:t xml:space="preserve"> процент</w:t>
      </w:r>
      <w:r w:rsidR="005B7AC4">
        <w:rPr>
          <w:sz w:val="28"/>
          <w:szCs w:val="28"/>
        </w:rPr>
        <w:t>ов</w:t>
      </w:r>
      <w:r w:rsidR="00514F22">
        <w:rPr>
          <w:sz w:val="28"/>
          <w:szCs w:val="28"/>
        </w:rPr>
        <w:t>.</w:t>
      </w:r>
    </w:p>
    <w:p w:rsidR="00514F22" w:rsidRDefault="003E23EF" w:rsidP="003E23EF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B7AC4">
        <w:rPr>
          <w:sz w:val="28"/>
          <w:szCs w:val="28"/>
        </w:rPr>
        <w:t>всем</w:t>
      </w:r>
      <w:r w:rsidR="00514F22">
        <w:rPr>
          <w:sz w:val="28"/>
          <w:szCs w:val="28"/>
        </w:rPr>
        <w:t xml:space="preserve"> главны</w:t>
      </w:r>
      <w:r w:rsidR="005B7AC4">
        <w:rPr>
          <w:sz w:val="28"/>
          <w:szCs w:val="28"/>
        </w:rPr>
        <w:t>м</w:t>
      </w:r>
      <w:r w:rsidR="00514F22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</w:t>
      </w:r>
      <w:r w:rsidR="00514F22">
        <w:rPr>
          <w:sz w:val="28"/>
          <w:szCs w:val="28"/>
        </w:rPr>
        <w:t xml:space="preserve"> доходов бюджета </w:t>
      </w:r>
      <w:r w:rsidR="00F02D00">
        <w:rPr>
          <w:sz w:val="28"/>
          <w:szCs w:val="28"/>
        </w:rPr>
        <w:t xml:space="preserve">поселения </w:t>
      </w:r>
      <w:r w:rsidR="00514F22">
        <w:rPr>
          <w:sz w:val="28"/>
          <w:szCs w:val="28"/>
        </w:rPr>
        <w:t>исполнение прогнозируемых поступлений в 201</w:t>
      </w:r>
      <w:r w:rsidR="005B7AC4">
        <w:rPr>
          <w:sz w:val="28"/>
          <w:szCs w:val="28"/>
        </w:rPr>
        <w:t>8</w:t>
      </w:r>
      <w:r w:rsidR="00514F22">
        <w:rPr>
          <w:sz w:val="28"/>
          <w:szCs w:val="28"/>
        </w:rPr>
        <w:t xml:space="preserve"> году составило </w:t>
      </w:r>
      <w:r w:rsidR="005B7AC4">
        <w:rPr>
          <w:sz w:val="28"/>
          <w:szCs w:val="28"/>
        </w:rPr>
        <w:t xml:space="preserve">около 100, </w:t>
      </w:r>
      <w:r>
        <w:rPr>
          <w:sz w:val="28"/>
          <w:szCs w:val="28"/>
        </w:rPr>
        <w:t>100 и более</w:t>
      </w:r>
      <w:r w:rsidR="00514F22">
        <w:rPr>
          <w:sz w:val="28"/>
          <w:szCs w:val="28"/>
        </w:rPr>
        <w:t xml:space="preserve"> процентов.</w:t>
      </w:r>
      <w:r w:rsidR="005B7AC4">
        <w:rPr>
          <w:sz w:val="28"/>
          <w:szCs w:val="28"/>
        </w:rPr>
        <w:t xml:space="preserve"> </w:t>
      </w:r>
      <w:r w:rsidR="00F02D00">
        <w:rPr>
          <w:sz w:val="28"/>
          <w:szCs w:val="28"/>
        </w:rPr>
        <w:t xml:space="preserve"> Самый </w:t>
      </w:r>
      <w:r>
        <w:rPr>
          <w:sz w:val="28"/>
          <w:szCs w:val="28"/>
        </w:rPr>
        <w:t>высокий</w:t>
      </w:r>
      <w:r w:rsidR="00F02D00">
        <w:rPr>
          <w:sz w:val="28"/>
          <w:szCs w:val="28"/>
        </w:rPr>
        <w:t xml:space="preserve"> процент исполнения </w:t>
      </w:r>
      <w:r w:rsidR="0086476B">
        <w:rPr>
          <w:sz w:val="28"/>
          <w:szCs w:val="28"/>
        </w:rPr>
        <w:t xml:space="preserve"> прогнозируемых поступлений сложился по главному администратору – </w:t>
      </w:r>
      <w:r w:rsidR="005B7AC4">
        <w:rPr>
          <w:sz w:val="28"/>
          <w:szCs w:val="28"/>
        </w:rPr>
        <w:t>Управление Федерального казначейства по РК</w:t>
      </w:r>
      <w:r>
        <w:rPr>
          <w:sz w:val="28"/>
          <w:szCs w:val="28"/>
        </w:rPr>
        <w:t>.</w:t>
      </w:r>
    </w:p>
    <w:p w:rsidR="005B7AC4" w:rsidRDefault="005B7AC4" w:rsidP="003E23EF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в бюджет поселения поступили доходы в виде штрафов, администрируемые </w:t>
      </w:r>
      <w:proofErr w:type="gramStart"/>
      <w:r>
        <w:rPr>
          <w:sz w:val="28"/>
          <w:szCs w:val="28"/>
        </w:rPr>
        <w:t>Карельским</w:t>
      </w:r>
      <w:proofErr w:type="gramEnd"/>
      <w:r>
        <w:rPr>
          <w:sz w:val="28"/>
          <w:szCs w:val="28"/>
        </w:rPr>
        <w:t xml:space="preserve"> УФАС России. Прогнозный объем поступлений по данному ГАБС не был предусмотрен Приложением №2 к распоряжению администрации Сортавальского поселения №737-О от 29.12.2018г. </w:t>
      </w:r>
    </w:p>
    <w:p w:rsidR="0099694C" w:rsidRDefault="0099694C" w:rsidP="009D3081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proofErr w:type="gramStart"/>
      <w:r>
        <w:rPr>
          <w:b/>
          <w:sz w:val="28"/>
          <w:szCs w:val="28"/>
        </w:rPr>
        <w:t xml:space="preserve">исполнения показателей расходной части бюджета Сортавальского </w:t>
      </w:r>
      <w:r w:rsidR="00076EF1">
        <w:rPr>
          <w:b/>
          <w:sz w:val="28"/>
          <w:szCs w:val="28"/>
        </w:rPr>
        <w:t>городского поселения</w:t>
      </w:r>
      <w:proofErr w:type="gramEnd"/>
    </w:p>
    <w:p w:rsidR="00076EF1" w:rsidRDefault="00076EF1" w:rsidP="0099694C">
      <w:pPr>
        <w:jc w:val="both"/>
        <w:rPr>
          <w:sz w:val="24"/>
          <w:szCs w:val="24"/>
        </w:rPr>
      </w:pPr>
    </w:p>
    <w:p w:rsidR="0028005F" w:rsidRDefault="0028005F" w:rsidP="0007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Сортавальского </w:t>
      </w:r>
      <w:r w:rsidR="00076EF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5B7AC4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первоначальной редакции общий объем годовых назначений расходной части был утвержден в объеме </w:t>
      </w:r>
      <w:r w:rsidR="003422E1">
        <w:rPr>
          <w:sz w:val="28"/>
          <w:szCs w:val="28"/>
        </w:rPr>
        <w:t>104091,4</w:t>
      </w:r>
      <w:r>
        <w:rPr>
          <w:sz w:val="28"/>
          <w:szCs w:val="28"/>
        </w:rPr>
        <w:t xml:space="preserve"> тыс. руб. С учетом внесенных изменений общий объем расходов увеличился  на  </w:t>
      </w:r>
      <w:r w:rsidR="003422E1">
        <w:rPr>
          <w:sz w:val="28"/>
          <w:szCs w:val="28"/>
        </w:rPr>
        <w:t>37825,3</w:t>
      </w:r>
      <w:r w:rsidR="00042440" w:rsidRPr="00E21805">
        <w:rPr>
          <w:sz w:val="28"/>
          <w:szCs w:val="28"/>
        </w:rPr>
        <w:t xml:space="preserve"> тыс. руб</w:t>
      </w:r>
      <w:r w:rsidR="00E740D9">
        <w:rPr>
          <w:sz w:val="28"/>
          <w:szCs w:val="28"/>
        </w:rPr>
        <w:t>.</w:t>
      </w:r>
      <w:r w:rsidR="00042440">
        <w:rPr>
          <w:sz w:val="28"/>
          <w:szCs w:val="28"/>
        </w:rPr>
        <w:t xml:space="preserve"> (или на </w:t>
      </w:r>
      <w:r w:rsidR="003422E1">
        <w:rPr>
          <w:sz w:val="28"/>
          <w:szCs w:val="28"/>
        </w:rPr>
        <w:t>36,3</w:t>
      </w:r>
      <w:r w:rsidR="00042440">
        <w:rPr>
          <w:sz w:val="28"/>
          <w:szCs w:val="28"/>
        </w:rPr>
        <w:t>%)</w:t>
      </w:r>
      <w:r w:rsidR="00042440" w:rsidRPr="00E21805">
        <w:rPr>
          <w:sz w:val="28"/>
          <w:szCs w:val="28"/>
        </w:rPr>
        <w:t xml:space="preserve"> и составил </w:t>
      </w:r>
      <w:r w:rsidR="003422E1">
        <w:rPr>
          <w:sz w:val="28"/>
          <w:szCs w:val="28"/>
        </w:rPr>
        <w:t>141916,7</w:t>
      </w:r>
      <w:r w:rsidR="00042440" w:rsidRPr="00E21805">
        <w:rPr>
          <w:sz w:val="28"/>
          <w:szCs w:val="28"/>
        </w:rPr>
        <w:t xml:space="preserve"> тыс. руб.</w:t>
      </w:r>
    </w:p>
    <w:p w:rsidR="00970FB0" w:rsidRDefault="00042440" w:rsidP="0007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76EF1">
        <w:rPr>
          <w:sz w:val="28"/>
          <w:szCs w:val="28"/>
        </w:rPr>
        <w:t xml:space="preserve">о </w:t>
      </w:r>
      <w:r>
        <w:rPr>
          <w:sz w:val="28"/>
          <w:szCs w:val="28"/>
        </w:rPr>
        <w:t>сводной бюджетной росписью на 201</w:t>
      </w:r>
      <w:r w:rsidR="003422E1">
        <w:rPr>
          <w:sz w:val="28"/>
          <w:szCs w:val="28"/>
        </w:rPr>
        <w:t>8</w:t>
      </w:r>
      <w:r>
        <w:rPr>
          <w:sz w:val="28"/>
          <w:szCs w:val="28"/>
        </w:rPr>
        <w:t xml:space="preserve"> год бюджетные ассигнования по расходам бюджета утверждены в сумме </w:t>
      </w:r>
      <w:r w:rsidR="003422E1">
        <w:rPr>
          <w:sz w:val="28"/>
          <w:szCs w:val="28"/>
        </w:rPr>
        <w:t>141916,7</w:t>
      </w:r>
      <w:r>
        <w:rPr>
          <w:sz w:val="28"/>
          <w:szCs w:val="28"/>
        </w:rPr>
        <w:t xml:space="preserve"> тыс.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</w:t>
      </w:r>
      <w:r w:rsidR="00076EF1">
        <w:rPr>
          <w:sz w:val="28"/>
          <w:szCs w:val="28"/>
        </w:rPr>
        <w:t xml:space="preserve">соответствует сумме </w:t>
      </w:r>
      <w:r>
        <w:rPr>
          <w:sz w:val="28"/>
          <w:szCs w:val="28"/>
        </w:rPr>
        <w:t>бюджетных ассигнований, утвержденных Решением о бюджете с учетом внесенных изменений на 201</w:t>
      </w:r>
      <w:r w:rsidR="003422E1">
        <w:rPr>
          <w:sz w:val="28"/>
          <w:szCs w:val="28"/>
        </w:rPr>
        <w:t xml:space="preserve">8 </w:t>
      </w:r>
      <w:r>
        <w:rPr>
          <w:sz w:val="28"/>
          <w:szCs w:val="28"/>
        </w:rPr>
        <w:t>год.</w:t>
      </w:r>
    </w:p>
    <w:p w:rsidR="009C693B" w:rsidRPr="00D629FF" w:rsidRDefault="005263EB" w:rsidP="00914BD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FF">
        <w:rPr>
          <w:rFonts w:ascii="Times New Roman" w:hAnsi="Times New Roman" w:cs="Times New Roman"/>
          <w:sz w:val="28"/>
          <w:szCs w:val="28"/>
        </w:rPr>
        <w:t>В отчетном году</w:t>
      </w:r>
      <w:r w:rsidR="00970FB0" w:rsidRPr="00D629FF">
        <w:rPr>
          <w:rFonts w:ascii="Times New Roman" w:hAnsi="Times New Roman" w:cs="Times New Roman"/>
          <w:sz w:val="28"/>
          <w:szCs w:val="28"/>
        </w:rPr>
        <w:t xml:space="preserve"> </w:t>
      </w:r>
      <w:r w:rsidRPr="00D629FF">
        <w:rPr>
          <w:rFonts w:ascii="Times New Roman" w:hAnsi="Times New Roman" w:cs="Times New Roman"/>
          <w:sz w:val="28"/>
          <w:szCs w:val="28"/>
        </w:rPr>
        <w:t xml:space="preserve">в ходе корректировок бюджета осуществлено увеличение запланированных бюджетных ассигнований по </w:t>
      </w:r>
      <w:r w:rsidR="00914BD1" w:rsidRPr="00D629FF">
        <w:rPr>
          <w:rFonts w:ascii="Times New Roman" w:hAnsi="Times New Roman" w:cs="Times New Roman"/>
          <w:sz w:val="28"/>
          <w:szCs w:val="28"/>
        </w:rPr>
        <w:t>некоторым</w:t>
      </w:r>
      <w:r w:rsidRPr="00D629FF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14BD1" w:rsidRPr="00D629FF">
        <w:rPr>
          <w:rFonts w:ascii="Times New Roman" w:hAnsi="Times New Roman" w:cs="Times New Roman"/>
          <w:sz w:val="28"/>
          <w:szCs w:val="28"/>
        </w:rPr>
        <w:t>ам</w:t>
      </w:r>
      <w:r w:rsidRPr="00D629FF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бюджета. Наибольшее увеличение отмечено по разделам</w:t>
      </w:r>
      <w:proofErr w:type="gramStart"/>
      <w:r w:rsidRPr="00D629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29FF">
        <w:rPr>
          <w:rFonts w:ascii="Times New Roman" w:hAnsi="Times New Roman" w:cs="Times New Roman"/>
          <w:sz w:val="28"/>
          <w:szCs w:val="28"/>
        </w:rPr>
        <w:t xml:space="preserve"> «</w:t>
      </w:r>
      <w:r w:rsidR="00141774" w:rsidRPr="00D629F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D629FF">
        <w:rPr>
          <w:rFonts w:ascii="Times New Roman" w:hAnsi="Times New Roman" w:cs="Times New Roman"/>
          <w:sz w:val="28"/>
          <w:szCs w:val="28"/>
        </w:rPr>
        <w:t xml:space="preserve">» на </w:t>
      </w:r>
      <w:r w:rsidR="00AC1F14" w:rsidRPr="00D629FF">
        <w:rPr>
          <w:rFonts w:ascii="Times New Roman" w:hAnsi="Times New Roman" w:cs="Times New Roman"/>
          <w:sz w:val="28"/>
          <w:szCs w:val="28"/>
        </w:rPr>
        <w:t>48,7</w:t>
      </w:r>
      <w:r w:rsidRPr="00D629FF">
        <w:rPr>
          <w:rFonts w:ascii="Times New Roman" w:hAnsi="Times New Roman" w:cs="Times New Roman"/>
          <w:sz w:val="28"/>
          <w:szCs w:val="28"/>
        </w:rPr>
        <w:t xml:space="preserve">%, </w:t>
      </w:r>
      <w:r w:rsidR="0054311F" w:rsidRPr="00D629FF">
        <w:rPr>
          <w:rFonts w:ascii="Times New Roman" w:hAnsi="Times New Roman" w:cs="Times New Roman"/>
          <w:sz w:val="28"/>
          <w:szCs w:val="28"/>
        </w:rPr>
        <w:t>«</w:t>
      </w:r>
      <w:r w:rsidR="00A234CF" w:rsidRPr="00D629FF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54311F" w:rsidRPr="00D629FF">
        <w:rPr>
          <w:rFonts w:ascii="Times New Roman" w:hAnsi="Times New Roman" w:cs="Times New Roman"/>
          <w:sz w:val="28"/>
          <w:szCs w:val="28"/>
        </w:rPr>
        <w:t xml:space="preserve">» на </w:t>
      </w:r>
      <w:r w:rsidR="00AC1F14" w:rsidRPr="00D629FF">
        <w:rPr>
          <w:rFonts w:ascii="Times New Roman" w:hAnsi="Times New Roman" w:cs="Times New Roman"/>
          <w:sz w:val="28"/>
          <w:szCs w:val="28"/>
        </w:rPr>
        <w:t>58,8</w:t>
      </w:r>
      <w:r w:rsidR="0054311F" w:rsidRPr="00D629FF">
        <w:rPr>
          <w:rFonts w:ascii="Times New Roman" w:hAnsi="Times New Roman" w:cs="Times New Roman"/>
          <w:sz w:val="28"/>
          <w:szCs w:val="28"/>
        </w:rPr>
        <w:t>%</w:t>
      </w:r>
      <w:r w:rsidR="00171EFD" w:rsidRPr="00D629FF">
        <w:rPr>
          <w:rFonts w:ascii="Times New Roman" w:hAnsi="Times New Roman" w:cs="Times New Roman"/>
          <w:sz w:val="28"/>
          <w:szCs w:val="28"/>
        </w:rPr>
        <w:t>,</w:t>
      </w:r>
      <w:r w:rsidR="00A234CF" w:rsidRPr="00D629FF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 на </w:t>
      </w:r>
      <w:r w:rsidR="00AC1F14" w:rsidRPr="00D629FF">
        <w:rPr>
          <w:rFonts w:ascii="Times New Roman" w:hAnsi="Times New Roman" w:cs="Times New Roman"/>
          <w:sz w:val="28"/>
          <w:szCs w:val="28"/>
        </w:rPr>
        <w:lastRenderedPageBreak/>
        <w:t>6,2</w:t>
      </w:r>
      <w:r w:rsidR="00A234CF" w:rsidRPr="00D629FF">
        <w:rPr>
          <w:rFonts w:ascii="Times New Roman" w:hAnsi="Times New Roman" w:cs="Times New Roman"/>
          <w:sz w:val="28"/>
          <w:szCs w:val="28"/>
        </w:rPr>
        <w:t xml:space="preserve">%, </w:t>
      </w:r>
      <w:r w:rsidR="00171EFD" w:rsidRPr="00D629FF">
        <w:rPr>
          <w:rFonts w:ascii="Times New Roman" w:hAnsi="Times New Roman" w:cs="Times New Roman"/>
          <w:sz w:val="28"/>
          <w:szCs w:val="28"/>
        </w:rPr>
        <w:t xml:space="preserve"> «</w:t>
      </w:r>
      <w:r w:rsidR="00914BD1" w:rsidRPr="00D629FF">
        <w:rPr>
          <w:rFonts w:ascii="Times New Roman" w:hAnsi="Times New Roman" w:cs="Times New Roman"/>
          <w:sz w:val="28"/>
          <w:szCs w:val="28"/>
        </w:rPr>
        <w:t>Культура и кинематография</w:t>
      </w:r>
      <w:r w:rsidR="00171EFD" w:rsidRPr="00D629FF">
        <w:rPr>
          <w:rFonts w:ascii="Times New Roman" w:hAnsi="Times New Roman" w:cs="Times New Roman"/>
          <w:sz w:val="28"/>
          <w:szCs w:val="28"/>
        </w:rPr>
        <w:t xml:space="preserve">» на </w:t>
      </w:r>
      <w:r w:rsidR="00AC1F14" w:rsidRPr="00D629FF">
        <w:rPr>
          <w:rFonts w:ascii="Times New Roman" w:hAnsi="Times New Roman" w:cs="Times New Roman"/>
          <w:sz w:val="28"/>
          <w:szCs w:val="28"/>
        </w:rPr>
        <w:t>23,3%</w:t>
      </w:r>
      <w:r w:rsidR="00D629FF" w:rsidRPr="00D629FF">
        <w:rPr>
          <w:rFonts w:ascii="Times New Roman" w:hAnsi="Times New Roman" w:cs="Times New Roman"/>
          <w:sz w:val="28"/>
          <w:szCs w:val="28"/>
        </w:rPr>
        <w:t>, «Социальная политика» на 160,9%</w:t>
      </w:r>
      <w:r w:rsidR="009C693B" w:rsidRPr="00D629FF">
        <w:rPr>
          <w:rFonts w:ascii="Times New Roman" w:hAnsi="Times New Roman" w:cs="Times New Roman"/>
          <w:sz w:val="28"/>
          <w:szCs w:val="28"/>
        </w:rPr>
        <w:t>.</w:t>
      </w:r>
    </w:p>
    <w:p w:rsidR="00582E20" w:rsidRPr="00D629FF" w:rsidRDefault="00582E20" w:rsidP="00914BD1">
      <w:pPr>
        <w:ind w:firstLine="709"/>
        <w:jc w:val="both"/>
        <w:rPr>
          <w:sz w:val="28"/>
          <w:szCs w:val="28"/>
          <w:lang w:eastAsia="en-US"/>
        </w:rPr>
      </w:pPr>
      <w:r w:rsidRPr="00D629FF">
        <w:rPr>
          <w:sz w:val="28"/>
          <w:szCs w:val="28"/>
          <w:lang w:eastAsia="en-US"/>
        </w:rPr>
        <w:t xml:space="preserve">На </w:t>
      </w:r>
      <w:r w:rsidR="00AC1F14" w:rsidRPr="00D629FF">
        <w:rPr>
          <w:sz w:val="28"/>
          <w:szCs w:val="28"/>
          <w:lang w:eastAsia="en-US"/>
        </w:rPr>
        <w:t>61,3</w:t>
      </w:r>
      <w:r w:rsidRPr="00D629FF">
        <w:rPr>
          <w:sz w:val="28"/>
          <w:szCs w:val="28"/>
          <w:lang w:eastAsia="en-US"/>
        </w:rPr>
        <w:t xml:space="preserve">% сокращены бюджетные ассигнования по разделу </w:t>
      </w:r>
      <w:r w:rsidR="0054311F" w:rsidRPr="00D629FF">
        <w:rPr>
          <w:sz w:val="28"/>
          <w:szCs w:val="28"/>
          <w:lang w:eastAsia="en-US"/>
        </w:rPr>
        <w:t xml:space="preserve">«Национальная безопасность и правоохранительная деятельность», на </w:t>
      </w:r>
      <w:r w:rsidR="00D629FF" w:rsidRPr="00D629FF">
        <w:rPr>
          <w:sz w:val="28"/>
          <w:szCs w:val="28"/>
          <w:lang w:eastAsia="en-US"/>
        </w:rPr>
        <w:t>54,8</w:t>
      </w:r>
      <w:r w:rsidR="0054311F" w:rsidRPr="00D629FF">
        <w:rPr>
          <w:sz w:val="28"/>
          <w:szCs w:val="28"/>
          <w:lang w:eastAsia="en-US"/>
        </w:rPr>
        <w:t xml:space="preserve">%  по разделу </w:t>
      </w:r>
      <w:r w:rsidRPr="00D629FF">
        <w:rPr>
          <w:sz w:val="28"/>
          <w:szCs w:val="28"/>
          <w:lang w:eastAsia="en-US"/>
        </w:rPr>
        <w:t>«</w:t>
      </w:r>
      <w:r w:rsidR="00A234CF" w:rsidRPr="00D629FF">
        <w:rPr>
          <w:sz w:val="28"/>
          <w:szCs w:val="28"/>
          <w:lang w:eastAsia="en-US"/>
        </w:rPr>
        <w:t>О</w:t>
      </w:r>
      <w:r w:rsidR="00914BD1" w:rsidRPr="00D629FF">
        <w:rPr>
          <w:sz w:val="28"/>
          <w:szCs w:val="28"/>
          <w:lang w:eastAsia="en-US"/>
        </w:rPr>
        <w:t>бслуживание государственного и муниципального долга</w:t>
      </w:r>
      <w:r w:rsidRPr="00D629FF">
        <w:rPr>
          <w:sz w:val="28"/>
          <w:szCs w:val="28"/>
          <w:lang w:eastAsia="en-US"/>
        </w:rPr>
        <w:t>»</w:t>
      </w:r>
      <w:r w:rsidR="00D629FF" w:rsidRPr="00D629FF">
        <w:rPr>
          <w:sz w:val="28"/>
          <w:szCs w:val="28"/>
          <w:lang w:eastAsia="en-US"/>
        </w:rPr>
        <w:t>.</w:t>
      </w:r>
    </w:p>
    <w:p w:rsidR="00914BD1" w:rsidRPr="003422E1" w:rsidRDefault="00914BD1" w:rsidP="00914BD1">
      <w:pPr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582E20" w:rsidRPr="00AA54EC" w:rsidRDefault="00582E20" w:rsidP="00AA54EC">
      <w:pPr>
        <w:pStyle w:val="ac"/>
        <w:numPr>
          <w:ilvl w:val="1"/>
          <w:numId w:val="14"/>
        </w:numPr>
        <w:rPr>
          <w:i/>
          <w:lang w:eastAsia="en-US"/>
        </w:rPr>
      </w:pPr>
      <w:r w:rsidRPr="00AA54EC">
        <w:rPr>
          <w:i/>
          <w:sz w:val="28"/>
          <w:szCs w:val="28"/>
          <w:lang w:eastAsia="en-US"/>
        </w:rPr>
        <w:t xml:space="preserve">Расходы бюджета по разделам и подразделам классификации расходов бюджетов </w:t>
      </w:r>
      <w:r w:rsidRPr="00AA54EC">
        <w:rPr>
          <w:i/>
          <w:lang w:eastAsia="en-US"/>
        </w:rPr>
        <w:t xml:space="preserve"> </w:t>
      </w:r>
    </w:p>
    <w:p w:rsidR="00042440" w:rsidRDefault="00582E20" w:rsidP="00B7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бюджета Сортавальского </w:t>
      </w:r>
      <w:r w:rsidR="00B74AD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801B50">
        <w:rPr>
          <w:sz w:val="28"/>
          <w:szCs w:val="28"/>
        </w:rPr>
        <w:t xml:space="preserve"> в разрезе разделов и подразделов классификации расходов бюджета  приведен в табл. 4</w:t>
      </w:r>
    </w:p>
    <w:p w:rsidR="00801B50" w:rsidRDefault="00801B50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 4</w:t>
      </w:r>
    </w:p>
    <w:p w:rsidR="00801B50" w:rsidRDefault="00801B50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929"/>
        <w:gridCol w:w="837"/>
        <w:gridCol w:w="929"/>
        <w:gridCol w:w="929"/>
        <w:gridCol w:w="837"/>
        <w:gridCol w:w="419"/>
        <w:gridCol w:w="675"/>
        <w:gridCol w:w="851"/>
        <w:gridCol w:w="567"/>
        <w:gridCol w:w="571"/>
      </w:tblGrid>
      <w:tr w:rsidR="00C378B7" w:rsidTr="00F8097B">
        <w:trPr>
          <w:tblHeader/>
        </w:trPr>
        <w:tc>
          <w:tcPr>
            <w:tcW w:w="1821" w:type="dxa"/>
            <w:vMerge w:val="restart"/>
          </w:tcPr>
          <w:p w:rsidR="00C378B7" w:rsidRPr="00801B50" w:rsidRDefault="00C378B7" w:rsidP="00801B50">
            <w:r w:rsidRPr="00801B50">
              <w:t>Наименование</w:t>
            </w:r>
            <w:r>
              <w:t xml:space="preserve"> раздела, подраздела</w:t>
            </w:r>
          </w:p>
        </w:tc>
        <w:tc>
          <w:tcPr>
            <w:tcW w:w="1766" w:type="dxa"/>
            <w:gridSpan w:val="2"/>
          </w:tcPr>
          <w:p w:rsidR="00C378B7" w:rsidRDefault="00C378B7" w:rsidP="003422E1">
            <w:pPr>
              <w:jc w:val="center"/>
              <w:rPr>
                <w:color w:val="FF0000"/>
                <w:sz w:val="28"/>
                <w:szCs w:val="28"/>
              </w:rPr>
            </w:pPr>
            <w:r w:rsidRPr="00801B50">
              <w:rPr>
                <w:sz w:val="28"/>
                <w:szCs w:val="28"/>
              </w:rPr>
              <w:t>201</w:t>
            </w:r>
            <w:r w:rsidR="003422E1">
              <w:rPr>
                <w:sz w:val="28"/>
                <w:szCs w:val="28"/>
              </w:rPr>
              <w:t>7</w:t>
            </w:r>
            <w:r w:rsidRPr="00801B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5" w:type="dxa"/>
            <w:gridSpan w:val="3"/>
          </w:tcPr>
          <w:p w:rsidR="00C378B7" w:rsidRDefault="00C378B7" w:rsidP="003422E1">
            <w:pPr>
              <w:jc w:val="center"/>
              <w:rPr>
                <w:color w:val="FF0000"/>
                <w:sz w:val="28"/>
                <w:szCs w:val="28"/>
              </w:rPr>
            </w:pPr>
            <w:r w:rsidRPr="00385D71">
              <w:rPr>
                <w:sz w:val="28"/>
                <w:szCs w:val="28"/>
              </w:rPr>
              <w:t>201</w:t>
            </w:r>
            <w:r w:rsidR="003422E1">
              <w:rPr>
                <w:sz w:val="28"/>
                <w:szCs w:val="28"/>
              </w:rPr>
              <w:t>8</w:t>
            </w:r>
            <w:r w:rsidRPr="00385D7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45" w:type="dxa"/>
            <w:gridSpan w:val="3"/>
          </w:tcPr>
          <w:p w:rsidR="00C378B7" w:rsidRDefault="00C378B7" w:rsidP="00385D71">
            <w:pPr>
              <w:jc w:val="center"/>
              <w:rPr>
                <w:color w:val="FF0000"/>
                <w:sz w:val="28"/>
                <w:szCs w:val="28"/>
              </w:rPr>
            </w:pPr>
            <w:r w:rsidRPr="00385D71">
              <w:rPr>
                <w:sz w:val="28"/>
                <w:szCs w:val="28"/>
              </w:rPr>
              <w:t>отклонения</w:t>
            </w:r>
          </w:p>
        </w:tc>
        <w:tc>
          <w:tcPr>
            <w:tcW w:w="1138" w:type="dxa"/>
            <w:gridSpan w:val="2"/>
          </w:tcPr>
          <w:p w:rsidR="00C378B7" w:rsidRPr="00385D71" w:rsidRDefault="00C378B7" w:rsidP="0034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201</w:t>
            </w:r>
            <w:r w:rsidR="003422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%</w:t>
            </w:r>
          </w:p>
        </w:tc>
      </w:tr>
      <w:tr w:rsidR="00485D7F" w:rsidTr="00F8097B">
        <w:trPr>
          <w:tblHeader/>
        </w:trPr>
        <w:tc>
          <w:tcPr>
            <w:tcW w:w="1821" w:type="dxa"/>
            <w:vMerge/>
          </w:tcPr>
          <w:p w:rsidR="00C378B7" w:rsidRDefault="00C378B7" w:rsidP="00801B5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C378B7" w:rsidRPr="00385D71" w:rsidRDefault="00C378B7" w:rsidP="00801B50">
            <w:r w:rsidRPr="00385D71">
              <w:t>Утверждено</w:t>
            </w:r>
          </w:p>
          <w:p w:rsidR="00C378B7" w:rsidRPr="00385D71" w:rsidRDefault="00C378B7" w:rsidP="00C378B7">
            <w:pPr>
              <w:rPr>
                <w:color w:val="FF0000"/>
              </w:rPr>
            </w:pPr>
            <w:r w:rsidRPr="00385D71">
              <w:t>Сводной бюдж</w:t>
            </w:r>
            <w:r>
              <w:t>етной</w:t>
            </w:r>
            <w:r w:rsidRPr="00385D71">
              <w:t xml:space="preserve"> росписью</w:t>
            </w:r>
          </w:p>
        </w:tc>
        <w:tc>
          <w:tcPr>
            <w:tcW w:w="837" w:type="dxa"/>
          </w:tcPr>
          <w:p w:rsidR="00C378B7" w:rsidRPr="00385D71" w:rsidRDefault="00C378B7" w:rsidP="00801B50">
            <w:r>
              <w:t>Исполнено по данным отчета</w:t>
            </w:r>
          </w:p>
        </w:tc>
        <w:tc>
          <w:tcPr>
            <w:tcW w:w="929" w:type="dxa"/>
          </w:tcPr>
          <w:p w:rsidR="00C378B7" w:rsidRPr="00385D71" w:rsidRDefault="00C378B7" w:rsidP="00801B50">
            <w:r>
              <w:t>Утверждено решением о бюджете</w:t>
            </w:r>
          </w:p>
        </w:tc>
        <w:tc>
          <w:tcPr>
            <w:tcW w:w="929" w:type="dxa"/>
          </w:tcPr>
          <w:p w:rsidR="00C378B7" w:rsidRPr="00385D71" w:rsidRDefault="00C378B7" w:rsidP="00801B50">
            <w:r w:rsidRPr="00385D71">
              <w:t>Утве</w:t>
            </w:r>
            <w:r>
              <w:t>рждено сводной бюджетной росписью</w:t>
            </w:r>
          </w:p>
        </w:tc>
        <w:tc>
          <w:tcPr>
            <w:tcW w:w="837" w:type="dxa"/>
          </w:tcPr>
          <w:p w:rsidR="00C378B7" w:rsidRPr="00385D71" w:rsidRDefault="00C378B7" w:rsidP="00801B50">
            <w:r>
              <w:t>Исполнено по данным отчета</w:t>
            </w:r>
          </w:p>
        </w:tc>
        <w:tc>
          <w:tcPr>
            <w:tcW w:w="419" w:type="dxa"/>
          </w:tcPr>
          <w:p w:rsidR="00C378B7" w:rsidRPr="00385D71" w:rsidRDefault="00C378B7" w:rsidP="00385D71">
            <w:r>
              <w:t>(гр.5-гр.4)</w:t>
            </w:r>
          </w:p>
        </w:tc>
        <w:tc>
          <w:tcPr>
            <w:tcW w:w="675" w:type="dxa"/>
          </w:tcPr>
          <w:p w:rsidR="00C378B7" w:rsidRPr="00385D71" w:rsidRDefault="00C378B7" w:rsidP="00385D71">
            <w:r>
              <w:t>(гр.5-гр.2)</w:t>
            </w:r>
          </w:p>
        </w:tc>
        <w:tc>
          <w:tcPr>
            <w:tcW w:w="851" w:type="dxa"/>
          </w:tcPr>
          <w:p w:rsidR="00C378B7" w:rsidRPr="00385D71" w:rsidRDefault="00C378B7" w:rsidP="00801B50">
            <w:r>
              <w:t>(гр.6- гр.3)</w:t>
            </w:r>
          </w:p>
        </w:tc>
        <w:tc>
          <w:tcPr>
            <w:tcW w:w="567" w:type="dxa"/>
          </w:tcPr>
          <w:p w:rsidR="00C378B7" w:rsidRDefault="00C378B7" w:rsidP="00801B50">
            <w:r>
              <w:t>К решению о бюджете</w:t>
            </w:r>
          </w:p>
        </w:tc>
        <w:tc>
          <w:tcPr>
            <w:tcW w:w="571" w:type="dxa"/>
          </w:tcPr>
          <w:p w:rsidR="00C378B7" w:rsidRDefault="00C378B7" w:rsidP="00801B50">
            <w:r>
              <w:t>К сводной бюджетной росписи</w:t>
            </w:r>
          </w:p>
        </w:tc>
      </w:tr>
      <w:tr w:rsidR="00485D7F" w:rsidTr="00F8097B">
        <w:trPr>
          <w:tblHeader/>
        </w:trPr>
        <w:tc>
          <w:tcPr>
            <w:tcW w:w="1821" w:type="dxa"/>
          </w:tcPr>
          <w:p w:rsidR="00C378B7" w:rsidRPr="00385D71" w:rsidRDefault="00C378B7" w:rsidP="00385D71">
            <w:pPr>
              <w:jc w:val="center"/>
            </w:pPr>
            <w:r w:rsidRPr="00385D71">
              <w:t>1</w:t>
            </w:r>
          </w:p>
        </w:tc>
        <w:tc>
          <w:tcPr>
            <w:tcW w:w="929" w:type="dxa"/>
          </w:tcPr>
          <w:p w:rsidR="00C378B7" w:rsidRPr="00385D71" w:rsidRDefault="00C378B7" w:rsidP="00385D71">
            <w:pPr>
              <w:jc w:val="center"/>
            </w:pPr>
            <w:r>
              <w:t>2</w:t>
            </w:r>
          </w:p>
        </w:tc>
        <w:tc>
          <w:tcPr>
            <w:tcW w:w="837" w:type="dxa"/>
          </w:tcPr>
          <w:p w:rsidR="00C378B7" w:rsidRPr="00385D71" w:rsidRDefault="00C378B7" w:rsidP="00385D71">
            <w:pPr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C378B7" w:rsidRPr="00385D71" w:rsidRDefault="00C378B7" w:rsidP="00385D71">
            <w:pPr>
              <w:jc w:val="center"/>
            </w:pPr>
            <w:r>
              <w:t>4</w:t>
            </w:r>
          </w:p>
        </w:tc>
        <w:tc>
          <w:tcPr>
            <w:tcW w:w="929" w:type="dxa"/>
          </w:tcPr>
          <w:p w:rsidR="00C378B7" w:rsidRPr="00385D71" w:rsidRDefault="00C378B7" w:rsidP="00385D71">
            <w:pPr>
              <w:jc w:val="center"/>
            </w:pPr>
            <w:r>
              <w:t>5</w:t>
            </w:r>
          </w:p>
        </w:tc>
        <w:tc>
          <w:tcPr>
            <w:tcW w:w="837" w:type="dxa"/>
          </w:tcPr>
          <w:p w:rsidR="00C378B7" w:rsidRPr="00385D71" w:rsidRDefault="00C378B7" w:rsidP="00385D71">
            <w:pPr>
              <w:jc w:val="center"/>
            </w:pPr>
            <w:r>
              <w:t>6</w:t>
            </w:r>
          </w:p>
        </w:tc>
        <w:tc>
          <w:tcPr>
            <w:tcW w:w="419" w:type="dxa"/>
          </w:tcPr>
          <w:p w:rsidR="00C378B7" w:rsidRPr="00385D71" w:rsidRDefault="00C378B7" w:rsidP="00385D71">
            <w:pPr>
              <w:jc w:val="center"/>
            </w:pPr>
            <w:r>
              <w:t>7</w:t>
            </w:r>
          </w:p>
        </w:tc>
        <w:tc>
          <w:tcPr>
            <w:tcW w:w="675" w:type="dxa"/>
          </w:tcPr>
          <w:p w:rsidR="00C378B7" w:rsidRPr="00385D71" w:rsidRDefault="00C378B7" w:rsidP="00385D7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378B7" w:rsidRPr="00385D71" w:rsidRDefault="00C378B7" w:rsidP="00385D71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378B7" w:rsidRDefault="00C378B7" w:rsidP="00385D71">
            <w:pPr>
              <w:jc w:val="center"/>
            </w:pPr>
            <w:r>
              <w:t>10</w:t>
            </w:r>
          </w:p>
        </w:tc>
        <w:tc>
          <w:tcPr>
            <w:tcW w:w="571" w:type="dxa"/>
          </w:tcPr>
          <w:p w:rsidR="00C378B7" w:rsidRDefault="00C378B7" w:rsidP="00385D71">
            <w:pPr>
              <w:jc w:val="center"/>
            </w:pPr>
            <w:r>
              <w:t>11</w:t>
            </w:r>
          </w:p>
        </w:tc>
      </w:tr>
      <w:tr w:rsidR="003422E1" w:rsidTr="00485D7F">
        <w:tc>
          <w:tcPr>
            <w:tcW w:w="1821" w:type="dxa"/>
          </w:tcPr>
          <w:p w:rsidR="003422E1" w:rsidRPr="009157AC" w:rsidRDefault="003422E1" w:rsidP="009157AC">
            <w:pPr>
              <w:jc w:val="center"/>
              <w:rPr>
                <w:b/>
              </w:rPr>
            </w:pPr>
            <w:r w:rsidRPr="009157AC">
              <w:rPr>
                <w:b/>
              </w:rPr>
              <w:t>01 Общегосударственные расходы</w:t>
            </w:r>
          </w:p>
        </w:tc>
        <w:tc>
          <w:tcPr>
            <w:tcW w:w="929" w:type="dxa"/>
          </w:tcPr>
          <w:p w:rsidR="003422E1" w:rsidRPr="006507FD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24910,3</w:t>
            </w:r>
          </w:p>
        </w:tc>
        <w:tc>
          <w:tcPr>
            <w:tcW w:w="837" w:type="dxa"/>
          </w:tcPr>
          <w:p w:rsidR="003422E1" w:rsidRPr="006507FD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24050,3</w:t>
            </w:r>
          </w:p>
        </w:tc>
        <w:tc>
          <w:tcPr>
            <w:tcW w:w="929" w:type="dxa"/>
          </w:tcPr>
          <w:p w:rsidR="003422E1" w:rsidRPr="000A11E1" w:rsidRDefault="00CD2AEE" w:rsidP="00385D71">
            <w:pPr>
              <w:jc w:val="center"/>
              <w:rPr>
                <w:b/>
              </w:rPr>
            </w:pPr>
            <w:r>
              <w:rPr>
                <w:b/>
              </w:rPr>
              <w:t>21148,6</w:t>
            </w:r>
          </w:p>
        </w:tc>
        <w:tc>
          <w:tcPr>
            <w:tcW w:w="929" w:type="dxa"/>
          </w:tcPr>
          <w:p w:rsidR="003422E1" w:rsidRPr="006507FD" w:rsidRDefault="00CD2AEE" w:rsidP="00E00511">
            <w:pPr>
              <w:jc w:val="center"/>
              <w:rPr>
                <w:b/>
              </w:rPr>
            </w:pPr>
            <w:r>
              <w:rPr>
                <w:b/>
              </w:rPr>
              <w:t>21148,59</w:t>
            </w:r>
          </w:p>
        </w:tc>
        <w:tc>
          <w:tcPr>
            <w:tcW w:w="837" w:type="dxa"/>
          </w:tcPr>
          <w:p w:rsidR="003422E1" w:rsidRPr="006507FD" w:rsidRDefault="00356FB6" w:rsidP="00385D71">
            <w:pPr>
              <w:jc w:val="center"/>
              <w:rPr>
                <w:b/>
              </w:rPr>
            </w:pPr>
            <w:r>
              <w:rPr>
                <w:b/>
              </w:rPr>
              <w:t>20360,2</w:t>
            </w:r>
          </w:p>
        </w:tc>
        <w:tc>
          <w:tcPr>
            <w:tcW w:w="419" w:type="dxa"/>
          </w:tcPr>
          <w:p w:rsidR="003422E1" w:rsidRPr="00953FC4" w:rsidRDefault="00362C07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3422E1" w:rsidRPr="009074F6" w:rsidRDefault="00362C07" w:rsidP="00385D71">
            <w:pPr>
              <w:jc w:val="center"/>
              <w:rPr>
                <w:b/>
              </w:rPr>
            </w:pPr>
            <w:r>
              <w:rPr>
                <w:b/>
              </w:rPr>
              <w:t>-3761,7</w:t>
            </w:r>
          </w:p>
        </w:tc>
        <w:tc>
          <w:tcPr>
            <w:tcW w:w="851" w:type="dxa"/>
          </w:tcPr>
          <w:p w:rsidR="003422E1" w:rsidRPr="00A82E9C" w:rsidRDefault="006951C1" w:rsidP="00385D71">
            <w:pPr>
              <w:jc w:val="center"/>
              <w:rPr>
                <w:b/>
              </w:rPr>
            </w:pPr>
            <w:r>
              <w:rPr>
                <w:b/>
              </w:rPr>
              <w:t>-3690,1</w:t>
            </w:r>
          </w:p>
        </w:tc>
        <w:tc>
          <w:tcPr>
            <w:tcW w:w="567" w:type="dxa"/>
          </w:tcPr>
          <w:p w:rsidR="003422E1" w:rsidRPr="00AF6C89" w:rsidRDefault="00663D53" w:rsidP="00E864A0">
            <w:pPr>
              <w:jc w:val="center"/>
              <w:rPr>
                <w:b/>
              </w:rPr>
            </w:pPr>
            <w:r>
              <w:rPr>
                <w:b/>
              </w:rPr>
              <w:t>96,,3</w:t>
            </w:r>
          </w:p>
        </w:tc>
        <w:tc>
          <w:tcPr>
            <w:tcW w:w="571" w:type="dxa"/>
          </w:tcPr>
          <w:p w:rsidR="003422E1" w:rsidRPr="00A8524D" w:rsidRDefault="00663D53" w:rsidP="00385D71">
            <w:pPr>
              <w:jc w:val="center"/>
              <w:rPr>
                <w:b/>
              </w:rPr>
            </w:pPr>
            <w:r>
              <w:rPr>
                <w:b/>
              </w:rPr>
              <w:t>96,3</w:t>
            </w:r>
          </w:p>
        </w:tc>
      </w:tr>
      <w:tr w:rsidR="003422E1" w:rsidTr="00485D7F">
        <w:tc>
          <w:tcPr>
            <w:tcW w:w="1821" w:type="dxa"/>
          </w:tcPr>
          <w:p w:rsidR="003422E1" w:rsidRDefault="003422E1" w:rsidP="009157AC">
            <w:pPr>
              <w:jc w:val="center"/>
            </w:pPr>
            <w:r w:rsidRPr="005E2B2B">
              <w:t>0102</w:t>
            </w:r>
          </w:p>
          <w:p w:rsidR="003422E1" w:rsidRPr="005E2B2B" w:rsidRDefault="003422E1" w:rsidP="009157AC">
            <w:pPr>
              <w:jc w:val="center"/>
            </w:pPr>
            <w:r>
              <w:t>«функционирование высшего должностного лица субъекта РФ и муниципального образования</w:t>
            </w:r>
          </w:p>
        </w:tc>
        <w:tc>
          <w:tcPr>
            <w:tcW w:w="929" w:type="dxa"/>
          </w:tcPr>
          <w:p w:rsidR="003422E1" w:rsidRPr="00470F99" w:rsidRDefault="003422E1" w:rsidP="00CD2AEE">
            <w:pPr>
              <w:jc w:val="center"/>
            </w:pPr>
            <w:r>
              <w:t>1750,9</w:t>
            </w:r>
          </w:p>
        </w:tc>
        <w:tc>
          <w:tcPr>
            <w:tcW w:w="837" w:type="dxa"/>
          </w:tcPr>
          <w:p w:rsidR="003422E1" w:rsidRPr="00470F99" w:rsidRDefault="003422E1" w:rsidP="00CD2AEE">
            <w:pPr>
              <w:jc w:val="center"/>
            </w:pPr>
            <w:r>
              <w:t>1746,7</w:t>
            </w:r>
          </w:p>
        </w:tc>
        <w:tc>
          <w:tcPr>
            <w:tcW w:w="929" w:type="dxa"/>
          </w:tcPr>
          <w:p w:rsidR="003422E1" w:rsidRPr="00E740D9" w:rsidRDefault="00CD2AEE" w:rsidP="00385D71">
            <w:pPr>
              <w:jc w:val="center"/>
            </w:pPr>
            <w:r>
              <w:t>1805,2</w:t>
            </w:r>
          </w:p>
        </w:tc>
        <w:tc>
          <w:tcPr>
            <w:tcW w:w="929" w:type="dxa"/>
          </w:tcPr>
          <w:p w:rsidR="003422E1" w:rsidRPr="00470F99" w:rsidRDefault="00CD2AEE" w:rsidP="00385D71">
            <w:pPr>
              <w:jc w:val="center"/>
            </w:pPr>
            <w:r>
              <w:t>1805,249</w:t>
            </w:r>
          </w:p>
        </w:tc>
        <w:tc>
          <w:tcPr>
            <w:tcW w:w="837" w:type="dxa"/>
          </w:tcPr>
          <w:p w:rsidR="003422E1" w:rsidRPr="00470F99" w:rsidRDefault="00356FB6" w:rsidP="00385D71">
            <w:pPr>
              <w:jc w:val="center"/>
            </w:pPr>
            <w:r>
              <w:t>1804,3</w:t>
            </w:r>
          </w:p>
        </w:tc>
        <w:tc>
          <w:tcPr>
            <w:tcW w:w="419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362C07" w:rsidP="00385D71">
            <w:pPr>
              <w:jc w:val="center"/>
            </w:pPr>
            <w:r>
              <w:t>+54,4</w:t>
            </w:r>
          </w:p>
        </w:tc>
        <w:tc>
          <w:tcPr>
            <w:tcW w:w="851" w:type="dxa"/>
          </w:tcPr>
          <w:p w:rsidR="003422E1" w:rsidRDefault="006951C1" w:rsidP="00385D71">
            <w:pPr>
              <w:jc w:val="center"/>
            </w:pPr>
            <w:r>
              <w:t>+57,6</w:t>
            </w:r>
          </w:p>
        </w:tc>
        <w:tc>
          <w:tcPr>
            <w:tcW w:w="567" w:type="dxa"/>
          </w:tcPr>
          <w:p w:rsidR="003422E1" w:rsidRDefault="00663D53" w:rsidP="00385D71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100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Pr="00FA486E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6E">
              <w:rPr>
                <w:rFonts w:ascii="Times New Roman" w:hAnsi="Times New Roman" w:cs="Times New Roman"/>
                <w:sz w:val="20"/>
                <w:szCs w:val="20"/>
              </w:rPr>
              <w:t>0104 «Функционирование Правительства РФ, высших исполнительных органов  государственной власти субъектов РФ, местных администраций»</w:t>
            </w: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14113,0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13512,3</w:t>
            </w:r>
          </w:p>
        </w:tc>
        <w:tc>
          <w:tcPr>
            <w:tcW w:w="929" w:type="dxa"/>
          </w:tcPr>
          <w:p w:rsidR="003422E1" w:rsidRPr="000A11E1" w:rsidRDefault="00CD2AEE" w:rsidP="00385D71">
            <w:pPr>
              <w:jc w:val="center"/>
            </w:pPr>
            <w:r>
              <w:t>14145,9</w:t>
            </w:r>
          </w:p>
        </w:tc>
        <w:tc>
          <w:tcPr>
            <w:tcW w:w="929" w:type="dxa"/>
          </w:tcPr>
          <w:p w:rsidR="003422E1" w:rsidRDefault="00CD2AEE" w:rsidP="00385D71">
            <w:pPr>
              <w:jc w:val="center"/>
            </w:pPr>
            <w:r>
              <w:t>14145,885</w:t>
            </w:r>
          </w:p>
        </w:tc>
        <w:tc>
          <w:tcPr>
            <w:tcW w:w="837" w:type="dxa"/>
          </w:tcPr>
          <w:p w:rsidR="003422E1" w:rsidRDefault="00356FB6" w:rsidP="00385D71">
            <w:pPr>
              <w:jc w:val="center"/>
            </w:pPr>
            <w:r>
              <w:t>13990,9</w:t>
            </w:r>
          </w:p>
        </w:tc>
        <w:tc>
          <w:tcPr>
            <w:tcW w:w="419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362C07" w:rsidP="00385D71">
            <w:pPr>
              <w:jc w:val="center"/>
            </w:pPr>
            <w:r>
              <w:t>+32,9</w:t>
            </w:r>
          </w:p>
        </w:tc>
        <w:tc>
          <w:tcPr>
            <w:tcW w:w="851" w:type="dxa"/>
          </w:tcPr>
          <w:p w:rsidR="003422E1" w:rsidRDefault="006951C1" w:rsidP="00385D71">
            <w:pPr>
              <w:jc w:val="center"/>
            </w:pPr>
            <w:r>
              <w:t>+478,6</w:t>
            </w:r>
          </w:p>
        </w:tc>
        <w:tc>
          <w:tcPr>
            <w:tcW w:w="567" w:type="dxa"/>
          </w:tcPr>
          <w:p w:rsidR="003422E1" w:rsidRDefault="00663D53" w:rsidP="00385D71">
            <w:pPr>
              <w:jc w:val="center"/>
            </w:pPr>
            <w:r>
              <w:t>98,9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98,9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  <w:p w:rsidR="003422E1" w:rsidRPr="00FA486E" w:rsidRDefault="003422E1" w:rsidP="00FA486E">
            <w:pPr>
              <w:rPr>
                <w:lang w:eastAsia="en-US"/>
              </w:rPr>
            </w:pPr>
            <w:r>
              <w:rPr>
                <w:lang w:eastAsia="en-US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251,5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251,5</w:t>
            </w:r>
          </w:p>
        </w:tc>
        <w:tc>
          <w:tcPr>
            <w:tcW w:w="929" w:type="dxa"/>
          </w:tcPr>
          <w:p w:rsidR="003422E1" w:rsidRPr="000A11E1" w:rsidRDefault="00CD2AEE" w:rsidP="00385D71">
            <w:pPr>
              <w:jc w:val="center"/>
            </w:pPr>
            <w:r>
              <w:t>248,6</w:t>
            </w:r>
          </w:p>
        </w:tc>
        <w:tc>
          <w:tcPr>
            <w:tcW w:w="929" w:type="dxa"/>
          </w:tcPr>
          <w:p w:rsidR="003422E1" w:rsidRDefault="00CD2AEE" w:rsidP="00385D71">
            <w:pPr>
              <w:jc w:val="center"/>
            </w:pPr>
            <w:r>
              <w:t>248,551</w:t>
            </w:r>
          </w:p>
        </w:tc>
        <w:tc>
          <w:tcPr>
            <w:tcW w:w="837" w:type="dxa"/>
          </w:tcPr>
          <w:p w:rsidR="003422E1" w:rsidRDefault="00356FB6" w:rsidP="00356FB6">
            <w:pPr>
              <w:jc w:val="center"/>
            </w:pPr>
            <w:r>
              <w:t>248,5</w:t>
            </w:r>
          </w:p>
        </w:tc>
        <w:tc>
          <w:tcPr>
            <w:tcW w:w="419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362C07" w:rsidP="009074F6">
            <w:pPr>
              <w:jc w:val="center"/>
            </w:pPr>
            <w:r>
              <w:t>-2,9</w:t>
            </w:r>
          </w:p>
        </w:tc>
        <w:tc>
          <w:tcPr>
            <w:tcW w:w="851" w:type="dxa"/>
          </w:tcPr>
          <w:p w:rsidR="003422E1" w:rsidRDefault="006951C1" w:rsidP="007B345F">
            <w:pPr>
              <w:jc w:val="center"/>
            </w:pPr>
            <w:r>
              <w:t>-3,0</w:t>
            </w:r>
          </w:p>
        </w:tc>
        <w:tc>
          <w:tcPr>
            <w:tcW w:w="567" w:type="dxa"/>
          </w:tcPr>
          <w:p w:rsidR="003422E1" w:rsidRDefault="00663D53" w:rsidP="00385D71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100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0107</w:t>
            </w:r>
          </w:p>
          <w:p w:rsidR="003422E1" w:rsidRPr="009157AC" w:rsidRDefault="003422E1" w:rsidP="00B74ADD">
            <w:pPr>
              <w:rPr>
                <w:lang w:eastAsia="en-US"/>
              </w:rPr>
            </w:pPr>
            <w:r>
              <w:rPr>
                <w:lang w:eastAsia="en-US"/>
              </w:rPr>
              <w:t>«Обеспечение проведение выборов и референдумов»</w:t>
            </w: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524,0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524,0</w:t>
            </w:r>
          </w:p>
        </w:tc>
        <w:tc>
          <w:tcPr>
            <w:tcW w:w="929" w:type="dxa"/>
          </w:tcPr>
          <w:p w:rsidR="003422E1" w:rsidRPr="000A11E1" w:rsidRDefault="00CD2AEE" w:rsidP="00385D71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3422E1" w:rsidRDefault="00CD2AEE" w:rsidP="00470F99">
            <w:pPr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3422E1" w:rsidRDefault="00356FB6" w:rsidP="00385D71">
            <w:pPr>
              <w:jc w:val="center"/>
            </w:pPr>
            <w:r>
              <w:t>0</w:t>
            </w:r>
          </w:p>
        </w:tc>
        <w:tc>
          <w:tcPr>
            <w:tcW w:w="419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362C07" w:rsidP="00385D71">
            <w:pPr>
              <w:jc w:val="center"/>
            </w:pPr>
            <w:r>
              <w:t>-524,0</w:t>
            </w:r>
          </w:p>
        </w:tc>
        <w:tc>
          <w:tcPr>
            <w:tcW w:w="851" w:type="dxa"/>
          </w:tcPr>
          <w:p w:rsidR="003422E1" w:rsidRDefault="006951C1" w:rsidP="00385D71">
            <w:pPr>
              <w:jc w:val="center"/>
            </w:pPr>
            <w:r>
              <w:t>-524,0</w:t>
            </w:r>
          </w:p>
        </w:tc>
        <w:tc>
          <w:tcPr>
            <w:tcW w:w="567" w:type="dxa"/>
          </w:tcPr>
          <w:p w:rsidR="003422E1" w:rsidRDefault="00663D53" w:rsidP="00385D71">
            <w:pPr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0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  <w:p w:rsidR="003422E1" w:rsidRPr="00E00511" w:rsidRDefault="003422E1" w:rsidP="00E00511">
            <w:pPr>
              <w:rPr>
                <w:color w:val="000000"/>
                <w:sz w:val="18"/>
                <w:szCs w:val="18"/>
              </w:rPr>
            </w:pPr>
            <w:r w:rsidRPr="00E00511">
              <w:rPr>
                <w:color w:val="000000"/>
                <w:sz w:val="18"/>
                <w:szCs w:val="18"/>
              </w:rPr>
              <w:t>Резервный фонд администрации Сортавальского городского поселения</w:t>
            </w:r>
          </w:p>
          <w:p w:rsidR="003422E1" w:rsidRPr="00E00511" w:rsidRDefault="003422E1" w:rsidP="00E00511">
            <w:pPr>
              <w:rPr>
                <w:lang w:eastAsia="en-US"/>
              </w:rPr>
            </w:pP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117,3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3422E1" w:rsidRPr="000A11E1" w:rsidRDefault="00CD2AEE" w:rsidP="00E00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29" w:type="dxa"/>
          </w:tcPr>
          <w:p w:rsidR="003422E1" w:rsidRDefault="00CD2AEE" w:rsidP="00385D71">
            <w:pPr>
              <w:jc w:val="center"/>
            </w:pPr>
            <w:r>
              <w:t>250,000</w:t>
            </w:r>
          </w:p>
        </w:tc>
        <w:tc>
          <w:tcPr>
            <w:tcW w:w="837" w:type="dxa"/>
          </w:tcPr>
          <w:p w:rsidR="003422E1" w:rsidRDefault="00356FB6" w:rsidP="00D91DD8">
            <w:pPr>
              <w:jc w:val="center"/>
            </w:pPr>
            <w:r>
              <w:t>0</w:t>
            </w:r>
          </w:p>
        </w:tc>
        <w:tc>
          <w:tcPr>
            <w:tcW w:w="419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362C07" w:rsidP="00385D71">
            <w:pPr>
              <w:jc w:val="center"/>
            </w:pPr>
            <w:r>
              <w:t>+132,7</w:t>
            </w:r>
          </w:p>
        </w:tc>
        <w:tc>
          <w:tcPr>
            <w:tcW w:w="851" w:type="dxa"/>
          </w:tcPr>
          <w:p w:rsidR="003422E1" w:rsidRDefault="006951C1" w:rsidP="00385D7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3422E1" w:rsidRDefault="00663D53" w:rsidP="00385D71">
            <w:pPr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0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  <w:p w:rsidR="003422E1" w:rsidRPr="009157AC" w:rsidRDefault="003422E1" w:rsidP="00F814AA">
            <w:pPr>
              <w:rPr>
                <w:lang w:eastAsia="en-US"/>
              </w:rPr>
            </w:pPr>
            <w:r>
              <w:rPr>
                <w:lang w:eastAsia="en-US"/>
              </w:rPr>
              <w:t>«Осуществление полномочий исполнительно-распорядительными органами местного самоуправления СГП»</w:t>
            </w: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8153,6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8015,8</w:t>
            </w:r>
          </w:p>
        </w:tc>
        <w:tc>
          <w:tcPr>
            <w:tcW w:w="929" w:type="dxa"/>
          </w:tcPr>
          <w:p w:rsidR="003422E1" w:rsidRPr="000A11E1" w:rsidRDefault="00CD2AEE" w:rsidP="00385D71">
            <w:pPr>
              <w:jc w:val="center"/>
            </w:pPr>
            <w:r>
              <w:t>4698,9</w:t>
            </w:r>
          </w:p>
        </w:tc>
        <w:tc>
          <w:tcPr>
            <w:tcW w:w="929" w:type="dxa"/>
          </w:tcPr>
          <w:p w:rsidR="003422E1" w:rsidRDefault="00CD2AEE" w:rsidP="00385D71">
            <w:pPr>
              <w:jc w:val="center"/>
            </w:pPr>
            <w:r>
              <w:t>4698,898</w:t>
            </w:r>
          </w:p>
        </w:tc>
        <w:tc>
          <w:tcPr>
            <w:tcW w:w="837" w:type="dxa"/>
          </w:tcPr>
          <w:p w:rsidR="003422E1" w:rsidRDefault="00356FB6" w:rsidP="002A251C">
            <w:pPr>
              <w:jc w:val="center"/>
            </w:pPr>
            <w:r>
              <w:t>4316,5</w:t>
            </w:r>
          </w:p>
        </w:tc>
        <w:tc>
          <w:tcPr>
            <w:tcW w:w="419" w:type="dxa"/>
          </w:tcPr>
          <w:p w:rsidR="003422E1" w:rsidRDefault="00362C07" w:rsidP="00953FC4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362C07" w:rsidP="00385D71">
            <w:pPr>
              <w:jc w:val="center"/>
            </w:pPr>
            <w:r>
              <w:t>-3454,7</w:t>
            </w:r>
          </w:p>
        </w:tc>
        <w:tc>
          <w:tcPr>
            <w:tcW w:w="851" w:type="dxa"/>
          </w:tcPr>
          <w:p w:rsidR="003422E1" w:rsidRDefault="006951C1" w:rsidP="00385D71">
            <w:pPr>
              <w:jc w:val="center"/>
            </w:pPr>
            <w:r>
              <w:t>-3699,3</w:t>
            </w:r>
          </w:p>
        </w:tc>
        <w:tc>
          <w:tcPr>
            <w:tcW w:w="567" w:type="dxa"/>
          </w:tcPr>
          <w:p w:rsidR="003422E1" w:rsidRDefault="00663D53" w:rsidP="00A8524D">
            <w:pPr>
              <w:jc w:val="center"/>
            </w:pPr>
            <w:r>
              <w:t>91,9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91,9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Pr="009157AC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7AC">
              <w:rPr>
                <w:rFonts w:ascii="Times New Roman" w:hAnsi="Times New Roman" w:cs="Times New Roman"/>
                <w:b/>
                <w:sz w:val="20"/>
                <w:szCs w:val="20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29" w:type="dxa"/>
          </w:tcPr>
          <w:p w:rsidR="003422E1" w:rsidRPr="008F73E5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837" w:type="dxa"/>
          </w:tcPr>
          <w:p w:rsidR="003422E1" w:rsidRPr="008F73E5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929" w:type="dxa"/>
          </w:tcPr>
          <w:p w:rsidR="003422E1" w:rsidRPr="000A11E1" w:rsidRDefault="00CD2AEE" w:rsidP="00385D71">
            <w:pPr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929" w:type="dxa"/>
          </w:tcPr>
          <w:p w:rsidR="003422E1" w:rsidRPr="008F73E5" w:rsidRDefault="00CD2AEE" w:rsidP="00385D71">
            <w:pPr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837" w:type="dxa"/>
          </w:tcPr>
          <w:p w:rsidR="003422E1" w:rsidRPr="008F73E5" w:rsidRDefault="00356FB6" w:rsidP="00356FB6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  <w:tc>
          <w:tcPr>
            <w:tcW w:w="419" w:type="dxa"/>
          </w:tcPr>
          <w:p w:rsidR="003422E1" w:rsidRPr="00306993" w:rsidRDefault="00362C07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3422E1" w:rsidRPr="00AF78BC" w:rsidRDefault="00362C07" w:rsidP="009074F6">
            <w:pPr>
              <w:jc w:val="center"/>
              <w:rPr>
                <w:b/>
              </w:rPr>
            </w:pPr>
            <w:r>
              <w:rPr>
                <w:b/>
              </w:rPr>
              <w:t>-20,9</w:t>
            </w:r>
          </w:p>
        </w:tc>
        <w:tc>
          <w:tcPr>
            <w:tcW w:w="851" w:type="dxa"/>
          </w:tcPr>
          <w:p w:rsidR="003422E1" w:rsidRPr="00A82E9C" w:rsidRDefault="006951C1" w:rsidP="00385D71">
            <w:pPr>
              <w:jc w:val="center"/>
              <w:rPr>
                <w:b/>
              </w:rPr>
            </w:pPr>
            <w:r>
              <w:rPr>
                <w:b/>
              </w:rPr>
              <w:t>-39,1</w:t>
            </w:r>
          </w:p>
        </w:tc>
        <w:tc>
          <w:tcPr>
            <w:tcW w:w="567" w:type="dxa"/>
          </w:tcPr>
          <w:p w:rsidR="003422E1" w:rsidRPr="00A8524D" w:rsidRDefault="00663D53" w:rsidP="00385D71">
            <w:pPr>
              <w:jc w:val="center"/>
              <w:rPr>
                <w:b/>
              </w:rPr>
            </w:pPr>
            <w:r>
              <w:rPr>
                <w:b/>
              </w:rPr>
              <w:t>63,3</w:t>
            </w:r>
          </w:p>
        </w:tc>
        <w:tc>
          <w:tcPr>
            <w:tcW w:w="571" w:type="dxa"/>
          </w:tcPr>
          <w:p w:rsidR="003422E1" w:rsidRPr="00A8524D" w:rsidRDefault="00663D53" w:rsidP="002B5803">
            <w:pPr>
              <w:jc w:val="center"/>
              <w:rPr>
                <w:b/>
              </w:rPr>
            </w:pPr>
            <w:r>
              <w:rPr>
                <w:b/>
              </w:rPr>
              <w:t>63,3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  <w:p w:rsidR="003422E1" w:rsidRPr="009157AC" w:rsidRDefault="003422E1" w:rsidP="009157AC">
            <w:pPr>
              <w:rPr>
                <w:lang w:eastAsia="en-US"/>
              </w:rPr>
            </w:pPr>
            <w:r>
              <w:rPr>
                <w:lang w:eastAsia="en-US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3422E1" w:rsidRPr="000A11E1" w:rsidRDefault="00CD2AEE" w:rsidP="00385D71">
            <w:pPr>
              <w:jc w:val="center"/>
            </w:pPr>
            <w:r>
              <w:t>27,1</w:t>
            </w:r>
          </w:p>
        </w:tc>
        <w:tc>
          <w:tcPr>
            <w:tcW w:w="929" w:type="dxa"/>
          </w:tcPr>
          <w:p w:rsidR="003422E1" w:rsidRDefault="00CD2AEE" w:rsidP="00385D71">
            <w:pPr>
              <w:jc w:val="center"/>
            </w:pPr>
            <w:r>
              <w:t>27,100</w:t>
            </w:r>
          </w:p>
        </w:tc>
        <w:tc>
          <w:tcPr>
            <w:tcW w:w="837" w:type="dxa"/>
          </w:tcPr>
          <w:p w:rsidR="003422E1" w:rsidRDefault="00356FB6" w:rsidP="00385D71">
            <w:pPr>
              <w:jc w:val="center"/>
            </w:pPr>
            <w:r>
              <w:t>7,1</w:t>
            </w:r>
          </w:p>
        </w:tc>
        <w:tc>
          <w:tcPr>
            <w:tcW w:w="419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362C07" w:rsidP="00385D71">
            <w:pPr>
              <w:jc w:val="center"/>
            </w:pPr>
            <w:r>
              <w:t>+27,1</w:t>
            </w:r>
          </w:p>
        </w:tc>
        <w:tc>
          <w:tcPr>
            <w:tcW w:w="851" w:type="dxa"/>
          </w:tcPr>
          <w:p w:rsidR="003422E1" w:rsidRDefault="006951C1" w:rsidP="004858C4">
            <w:pPr>
              <w:jc w:val="center"/>
            </w:pPr>
            <w:r>
              <w:t>+7,1</w:t>
            </w:r>
          </w:p>
        </w:tc>
        <w:tc>
          <w:tcPr>
            <w:tcW w:w="567" w:type="dxa"/>
          </w:tcPr>
          <w:p w:rsidR="003422E1" w:rsidRDefault="00663D53" w:rsidP="00385D71">
            <w:pPr>
              <w:jc w:val="center"/>
            </w:pPr>
            <w:r>
              <w:t>26,2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26,2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  <w:p w:rsidR="003422E1" w:rsidRPr="00B74ADD" w:rsidRDefault="003422E1" w:rsidP="00B74ADD">
            <w:pPr>
              <w:rPr>
                <w:lang w:eastAsia="en-US"/>
              </w:rPr>
            </w:pPr>
            <w:r>
              <w:rPr>
                <w:lang w:eastAsia="en-US"/>
              </w:rPr>
              <w:t>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78,6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75,6</w:t>
            </w:r>
          </w:p>
        </w:tc>
        <w:tc>
          <w:tcPr>
            <w:tcW w:w="929" w:type="dxa"/>
          </w:tcPr>
          <w:p w:rsidR="003422E1" w:rsidRPr="000A11E1" w:rsidRDefault="00CD2AEE" w:rsidP="00385D71">
            <w:pPr>
              <w:jc w:val="center"/>
            </w:pPr>
            <w:r>
              <w:t>30,6</w:t>
            </w:r>
          </w:p>
        </w:tc>
        <w:tc>
          <w:tcPr>
            <w:tcW w:w="929" w:type="dxa"/>
          </w:tcPr>
          <w:p w:rsidR="003422E1" w:rsidRDefault="00CD2AEE" w:rsidP="00385D71">
            <w:pPr>
              <w:jc w:val="center"/>
            </w:pPr>
            <w:r>
              <w:t>30,600</w:t>
            </w:r>
          </w:p>
        </w:tc>
        <w:tc>
          <w:tcPr>
            <w:tcW w:w="837" w:type="dxa"/>
          </w:tcPr>
          <w:p w:rsidR="003422E1" w:rsidRDefault="00356FB6" w:rsidP="00385D71">
            <w:pPr>
              <w:jc w:val="center"/>
            </w:pPr>
            <w:r>
              <w:t>29,4</w:t>
            </w:r>
          </w:p>
        </w:tc>
        <w:tc>
          <w:tcPr>
            <w:tcW w:w="419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362C07" w:rsidP="00385D71">
            <w:pPr>
              <w:jc w:val="center"/>
            </w:pPr>
            <w:r>
              <w:t>-48,0</w:t>
            </w:r>
          </w:p>
        </w:tc>
        <w:tc>
          <w:tcPr>
            <w:tcW w:w="851" w:type="dxa"/>
          </w:tcPr>
          <w:p w:rsidR="003422E1" w:rsidRDefault="006951C1" w:rsidP="00385D71">
            <w:pPr>
              <w:jc w:val="center"/>
            </w:pPr>
            <w:r>
              <w:t>-46,2</w:t>
            </w:r>
          </w:p>
        </w:tc>
        <w:tc>
          <w:tcPr>
            <w:tcW w:w="567" w:type="dxa"/>
          </w:tcPr>
          <w:p w:rsidR="003422E1" w:rsidRDefault="00663D53" w:rsidP="00385D71">
            <w:pPr>
              <w:jc w:val="center"/>
            </w:pPr>
            <w:r>
              <w:t>96,1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96,1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Pr="009157AC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929" w:type="dxa"/>
          </w:tcPr>
          <w:p w:rsidR="003422E1" w:rsidRPr="008F73E5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29313,8</w:t>
            </w:r>
          </w:p>
        </w:tc>
        <w:tc>
          <w:tcPr>
            <w:tcW w:w="837" w:type="dxa"/>
          </w:tcPr>
          <w:p w:rsidR="003422E1" w:rsidRPr="008F73E5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22187,5</w:t>
            </w:r>
          </w:p>
        </w:tc>
        <w:tc>
          <w:tcPr>
            <w:tcW w:w="929" w:type="dxa"/>
          </w:tcPr>
          <w:p w:rsidR="003422E1" w:rsidRPr="000A11E1" w:rsidRDefault="00CD2AEE" w:rsidP="00385D71">
            <w:pPr>
              <w:jc w:val="center"/>
              <w:rPr>
                <w:b/>
              </w:rPr>
            </w:pPr>
            <w:r>
              <w:rPr>
                <w:b/>
              </w:rPr>
              <w:t>34499,4</w:t>
            </w:r>
          </w:p>
        </w:tc>
        <w:tc>
          <w:tcPr>
            <w:tcW w:w="929" w:type="dxa"/>
          </w:tcPr>
          <w:p w:rsidR="003422E1" w:rsidRPr="008F73E5" w:rsidRDefault="00356FB6" w:rsidP="00306993">
            <w:pPr>
              <w:jc w:val="center"/>
              <w:rPr>
                <w:b/>
              </w:rPr>
            </w:pPr>
            <w:r>
              <w:rPr>
                <w:b/>
              </w:rPr>
              <w:t>34499,43</w:t>
            </w:r>
          </w:p>
        </w:tc>
        <w:tc>
          <w:tcPr>
            <w:tcW w:w="837" w:type="dxa"/>
          </w:tcPr>
          <w:p w:rsidR="003422E1" w:rsidRPr="008F73E5" w:rsidRDefault="00356FB6" w:rsidP="00485D7F">
            <w:pPr>
              <w:jc w:val="center"/>
              <w:rPr>
                <w:b/>
              </w:rPr>
            </w:pPr>
            <w:r>
              <w:rPr>
                <w:b/>
              </w:rPr>
              <w:t>34257,2</w:t>
            </w:r>
          </w:p>
        </w:tc>
        <w:tc>
          <w:tcPr>
            <w:tcW w:w="419" w:type="dxa"/>
          </w:tcPr>
          <w:p w:rsidR="003422E1" w:rsidRPr="00306993" w:rsidRDefault="00362C07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3422E1" w:rsidRPr="009074F6" w:rsidRDefault="00362C07" w:rsidP="00761FD9">
            <w:pPr>
              <w:jc w:val="center"/>
              <w:rPr>
                <w:b/>
              </w:rPr>
            </w:pPr>
            <w:r>
              <w:rPr>
                <w:b/>
              </w:rPr>
              <w:t>+5185,6</w:t>
            </w:r>
          </w:p>
        </w:tc>
        <w:tc>
          <w:tcPr>
            <w:tcW w:w="851" w:type="dxa"/>
          </w:tcPr>
          <w:p w:rsidR="003422E1" w:rsidRPr="00A82E9C" w:rsidRDefault="006951C1" w:rsidP="00385D71">
            <w:pPr>
              <w:jc w:val="center"/>
              <w:rPr>
                <w:b/>
              </w:rPr>
            </w:pPr>
            <w:r>
              <w:rPr>
                <w:b/>
              </w:rPr>
              <w:t>+12069,7</w:t>
            </w:r>
          </w:p>
        </w:tc>
        <w:tc>
          <w:tcPr>
            <w:tcW w:w="567" w:type="dxa"/>
          </w:tcPr>
          <w:p w:rsidR="003422E1" w:rsidRPr="00A8524D" w:rsidRDefault="00663D53" w:rsidP="00385D71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571" w:type="dxa"/>
          </w:tcPr>
          <w:p w:rsidR="003422E1" w:rsidRPr="00A8524D" w:rsidRDefault="00663D53" w:rsidP="00385D71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  <w:p w:rsidR="003422E1" w:rsidRPr="009157AC" w:rsidRDefault="003422E1" w:rsidP="009157AC">
            <w:pPr>
              <w:rPr>
                <w:lang w:eastAsia="en-US"/>
              </w:rPr>
            </w:pPr>
            <w:r>
              <w:rPr>
                <w:lang w:eastAsia="en-US"/>
              </w:rPr>
              <w:t>«Дорожное хозяйство (дорожные фонды)</w:t>
            </w: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22460,8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15570,6</w:t>
            </w:r>
          </w:p>
        </w:tc>
        <w:tc>
          <w:tcPr>
            <w:tcW w:w="929" w:type="dxa"/>
          </w:tcPr>
          <w:p w:rsidR="003422E1" w:rsidRPr="000A11E1" w:rsidRDefault="00CD2AEE" w:rsidP="00385D71">
            <w:pPr>
              <w:jc w:val="center"/>
            </w:pPr>
            <w:r>
              <w:t>27620,7</w:t>
            </w:r>
          </w:p>
        </w:tc>
        <w:tc>
          <w:tcPr>
            <w:tcW w:w="929" w:type="dxa"/>
          </w:tcPr>
          <w:p w:rsidR="003422E1" w:rsidRDefault="00CD2AEE" w:rsidP="002A251C">
            <w:pPr>
              <w:jc w:val="center"/>
            </w:pPr>
            <w:r>
              <w:t>27620,68</w:t>
            </w:r>
          </w:p>
        </w:tc>
        <w:tc>
          <w:tcPr>
            <w:tcW w:w="837" w:type="dxa"/>
          </w:tcPr>
          <w:p w:rsidR="003422E1" w:rsidRDefault="00356FB6" w:rsidP="00485D7F">
            <w:pPr>
              <w:jc w:val="center"/>
            </w:pPr>
            <w:r>
              <w:t>27615,9</w:t>
            </w:r>
          </w:p>
        </w:tc>
        <w:tc>
          <w:tcPr>
            <w:tcW w:w="419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362C07" w:rsidP="00385D71">
            <w:pPr>
              <w:jc w:val="center"/>
            </w:pPr>
            <w:r>
              <w:t>+5159,9</w:t>
            </w:r>
          </w:p>
        </w:tc>
        <w:tc>
          <w:tcPr>
            <w:tcW w:w="851" w:type="dxa"/>
          </w:tcPr>
          <w:p w:rsidR="003422E1" w:rsidRDefault="006951C1" w:rsidP="00385D71">
            <w:pPr>
              <w:jc w:val="center"/>
            </w:pPr>
            <w:r>
              <w:t>+12045,3</w:t>
            </w:r>
          </w:p>
        </w:tc>
        <w:tc>
          <w:tcPr>
            <w:tcW w:w="567" w:type="dxa"/>
          </w:tcPr>
          <w:p w:rsidR="003422E1" w:rsidRDefault="00663D53" w:rsidP="00A8524D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100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  <w:p w:rsidR="003422E1" w:rsidRPr="00292CB1" w:rsidRDefault="003422E1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«Другие вопросы в области национальной экономики»</w:t>
            </w: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6853,0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6616,9</w:t>
            </w:r>
          </w:p>
        </w:tc>
        <w:tc>
          <w:tcPr>
            <w:tcW w:w="929" w:type="dxa"/>
          </w:tcPr>
          <w:p w:rsidR="003422E1" w:rsidRPr="000A11E1" w:rsidRDefault="00CD2AEE" w:rsidP="00A234CF">
            <w:pPr>
              <w:jc w:val="center"/>
            </w:pPr>
            <w:r>
              <w:t>6878,7</w:t>
            </w:r>
          </w:p>
        </w:tc>
        <w:tc>
          <w:tcPr>
            <w:tcW w:w="929" w:type="dxa"/>
          </w:tcPr>
          <w:p w:rsidR="003422E1" w:rsidRDefault="00356FB6" w:rsidP="00306993">
            <w:pPr>
              <w:jc w:val="center"/>
            </w:pPr>
            <w:r>
              <w:t>6878,742</w:t>
            </w:r>
          </w:p>
        </w:tc>
        <w:tc>
          <w:tcPr>
            <w:tcW w:w="837" w:type="dxa"/>
          </w:tcPr>
          <w:p w:rsidR="003422E1" w:rsidRDefault="00356FB6" w:rsidP="00356FB6">
            <w:pPr>
              <w:jc w:val="center"/>
            </w:pPr>
            <w:r>
              <w:t>6641,3</w:t>
            </w:r>
          </w:p>
        </w:tc>
        <w:tc>
          <w:tcPr>
            <w:tcW w:w="419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362C07" w:rsidP="00385D71">
            <w:pPr>
              <w:jc w:val="center"/>
            </w:pPr>
            <w:r>
              <w:t>+25,8</w:t>
            </w:r>
          </w:p>
        </w:tc>
        <w:tc>
          <w:tcPr>
            <w:tcW w:w="851" w:type="dxa"/>
          </w:tcPr>
          <w:p w:rsidR="003422E1" w:rsidRDefault="006951C1" w:rsidP="008F3C9B">
            <w:pPr>
              <w:jc w:val="center"/>
            </w:pPr>
            <w:r>
              <w:t>+24,4</w:t>
            </w:r>
          </w:p>
        </w:tc>
        <w:tc>
          <w:tcPr>
            <w:tcW w:w="567" w:type="dxa"/>
          </w:tcPr>
          <w:p w:rsidR="003422E1" w:rsidRDefault="00663D53" w:rsidP="00385D71">
            <w:pPr>
              <w:jc w:val="center"/>
            </w:pPr>
            <w:r>
              <w:t>96,6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96,6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Pr="00292CB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</w:t>
            </w:r>
          </w:p>
          <w:p w:rsidR="003422E1" w:rsidRPr="00292CB1" w:rsidRDefault="003422E1" w:rsidP="00292CB1">
            <w:pPr>
              <w:rPr>
                <w:b/>
                <w:lang w:eastAsia="en-US"/>
              </w:rPr>
            </w:pPr>
            <w:r w:rsidRPr="00292CB1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</w:tcPr>
          <w:p w:rsidR="003422E1" w:rsidRPr="008F73E5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109641,9</w:t>
            </w:r>
          </w:p>
        </w:tc>
        <w:tc>
          <w:tcPr>
            <w:tcW w:w="837" w:type="dxa"/>
          </w:tcPr>
          <w:p w:rsidR="003422E1" w:rsidRPr="008F73E5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75858,1</w:t>
            </w:r>
          </w:p>
        </w:tc>
        <w:tc>
          <w:tcPr>
            <w:tcW w:w="929" w:type="dxa"/>
          </w:tcPr>
          <w:p w:rsidR="003422E1" w:rsidRPr="000A11E1" w:rsidRDefault="00CD2AEE" w:rsidP="00385D71">
            <w:pPr>
              <w:jc w:val="center"/>
              <w:rPr>
                <w:b/>
              </w:rPr>
            </w:pPr>
            <w:r>
              <w:rPr>
                <w:b/>
              </w:rPr>
              <w:t>63383,6</w:t>
            </w:r>
          </w:p>
        </w:tc>
        <w:tc>
          <w:tcPr>
            <w:tcW w:w="929" w:type="dxa"/>
          </w:tcPr>
          <w:p w:rsidR="003422E1" w:rsidRPr="008F73E5" w:rsidRDefault="00356FB6" w:rsidP="00306993">
            <w:pPr>
              <w:jc w:val="center"/>
              <w:rPr>
                <w:b/>
              </w:rPr>
            </w:pPr>
            <w:r>
              <w:rPr>
                <w:b/>
              </w:rPr>
              <w:t>63383,61</w:t>
            </w:r>
          </w:p>
        </w:tc>
        <w:tc>
          <w:tcPr>
            <w:tcW w:w="837" w:type="dxa"/>
          </w:tcPr>
          <w:p w:rsidR="003422E1" w:rsidRPr="008F73E5" w:rsidRDefault="00356FB6" w:rsidP="00385D71">
            <w:pPr>
              <w:jc w:val="center"/>
              <w:rPr>
                <w:b/>
              </w:rPr>
            </w:pPr>
            <w:r>
              <w:rPr>
                <w:b/>
              </w:rPr>
              <w:t>56580,4</w:t>
            </w:r>
          </w:p>
        </w:tc>
        <w:tc>
          <w:tcPr>
            <w:tcW w:w="419" w:type="dxa"/>
          </w:tcPr>
          <w:p w:rsidR="003422E1" w:rsidRPr="00306993" w:rsidRDefault="00362C07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3422E1" w:rsidRPr="00F8097B" w:rsidRDefault="00362C07" w:rsidP="00385D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-46258,3</w:t>
            </w:r>
          </w:p>
        </w:tc>
        <w:tc>
          <w:tcPr>
            <w:tcW w:w="851" w:type="dxa"/>
          </w:tcPr>
          <w:p w:rsidR="003422E1" w:rsidRPr="00A82E9C" w:rsidRDefault="006951C1" w:rsidP="00385D71">
            <w:pPr>
              <w:jc w:val="center"/>
              <w:rPr>
                <w:b/>
              </w:rPr>
            </w:pPr>
            <w:r>
              <w:rPr>
                <w:b/>
              </w:rPr>
              <w:t>-19277,7</w:t>
            </w:r>
          </w:p>
        </w:tc>
        <w:tc>
          <w:tcPr>
            <w:tcW w:w="567" w:type="dxa"/>
          </w:tcPr>
          <w:p w:rsidR="003422E1" w:rsidRPr="008D4D6C" w:rsidRDefault="00663D53" w:rsidP="00385D71">
            <w:pPr>
              <w:jc w:val="center"/>
              <w:rPr>
                <w:b/>
              </w:rPr>
            </w:pPr>
            <w:r>
              <w:rPr>
                <w:b/>
              </w:rPr>
              <w:t>89,3</w:t>
            </w:r>
          </w:p>
        </w:tc>
        <w:tc>
          <w:tcPr>
            <w:tcW w:w="571" w:type="dxa"/>
          </w:tcPr>
          <w:p w:rsidR="003422E1" w:rsidRPr="008D4D6C" w:rsidRDefault="00663D53" w:rsidP="00385D71">
            <w:pPr>
              <w:jc w:val="center"/>
              <w:rPr>
                <w:b/>
              </w:rPr>
            </w:pPr>
            <w:r>
              <w:rPr>
                <w:b/>
              </w:rPr>
              <w:t>89,3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D6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  <w:p w:rsidR="003422E1" w:rsidRPr="00FC7D6F" w:rsidRDefault="003422E1" w:rsidP="00FC7D6F">
            <w:pPr>
              <w:rPr>
                <w:lang w:eastAsia="en-US"/>
              </w:rPr>
            </w:pPr>
            <w:r>
              <w:rPr>
                <w:lang w:eastAsia="en-US"/>
              </w:rPr>
              <w:t>«Жилищное хозяйство»</w:t>
            </w:r>
          </w:p>
        </w:tc>
        <w:tc>
          <w:tcPr>
            <w:tcW w:w="929" w:type="dxa"/>
          </w:tcPr>
          <w:p w:rsidR="003422E1" w:rsidRPr="00470F99" w:rsidRDefault="003422E1" w:rsidP="00CD2AEE">
            <w:pPr>
              <w:jc w:val="center"/>
            </w:pPr>
            <w:r>
              <w:t>82501,1</w:t>
            </w:r>
          </w:p>
        </w:tc>
        <w:tc>
          <w:tcPr>
            <w:tcW w:w="837" w:type="dxa"/>
          </w:tcPr>
          <w:p w:rsidR="003422E1" w:rsidRPr="0012008D" w:rsidRDefault="003422E1" w:rsidP="00CD2AEE">
            <w:pPr>
              <w:jc w:val="center"/>
            </w:pPr>
            <w:r>
              <w:t>49067,8</w:t>
            </w:r>
          </w:p>
        </w:tc>
        <w:tc>
          <w:tcPr>
            <w:tcW w:w="929" w:type="dxa"/>
          </w:tcPr>
          <w:p w:rsidR="003422E1" w:rsidRPr="002A251C" w:rsidRDefault="00CD2AEE" w:rsidP="00385D71">
            <w:pPr>
              <w:jc w:val="center"/>
            </w:pPr>
            <w:r>
              <w:t>36576,5</w:t>
            </w:r>
          </w:p>
        </w:tc>
        <w:tc>
          <w:tcPr>
            <w:tcW w:w="929" w:type="dxa"/>
          </w:tcPr>
          <w:p w:rsidR="003422E1" w:rsidRPr="00470F99" w:rsidRDefault="00356FB6" w:rsidP="00306993">
            <w:pPr>
              <w:jc w:val="center"/>
            </w:pPr>
            <w:r>
              <w:t>36576,455</w:t>
            </w:r>
          </w:p>
        </w:tc>
        <w:tc>
          <w:tcPr>
            <w:tcW w:w="837" w:type="dxa"/>
          </w:tcPr>
          <w:p w:rsidR="003422E1" w:rsidRPr="0012008D" w:rsidRDefault="00356FB6" w:rsidP="00385D71">
            <w:pPr>
              <w:jc w:val="center"/>
            </w:pPr>
            <w:r>
              <w:t>30685,6</w:t>
            </w:r>
          </w:p>
        </w:tc>
        <w:tc>
          <w:tcPr>
            <w:tcW w:w="419" w:type="dxa"/>
          </w:tcPr>
          <w:p w:rsidR="003422E1" w:rsidRPr="0012008D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Pr="00F8097B" w:rsidRDefault="00362C07" w:rsidP="00F80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-45924,7</w:t>
            </w:r>
          </w:p>
        </w:tc>
        <w:tc>
          <w:tcPr>
            <w:tcW w:w="851" w:type="dxa"/>
          </w:tcPr>
          <w:p w:rsidR="003422E1" w:rsidRPr="004858C4" w:rsidRDefault="006951C1" w:rsidP="00385D71">
            <w:pPr>
              <w:jc w:val="center"/>
            </w:pPr>
            <w:r>
              <w:t>-18382,2</w:t>
            </w:r>
          </w:p>
        </w:tc>
        <w:tc>
          <w:tcPr>
            <w:tcW w:w="567" w:type="dxa"/>
          </w:tcPr>
          <w:p w:rsidR="003422E1" w:rsidRPr="002B5803" w:rsidRDefault="00663D53" w:rsidP="00385D71">
            <w:pPr>
              <w:jc w:val="center"/>
            </w:pPr>
            <w:r>
              <w:t>83,9</w:t>
            </w:r>
          </w:p>
        </w:tc>
        <w:tc>
          <w:tcPr>
            <w:tcW w:w="571" w:type="dxa"/>
          </w:tcPr>
          <w:p w:rsidR="003422E1" w:rsidRPr="002B5803" w:rsidRDefault="00663D53" w:rsidP="0085376A">
            <w:pPr>
              <w:jc w:val="center"/>
            </w:pPr>
            <w:r>
              <w:t>83,9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  <w:p w:rsidR="003422E1" w:rsidRPr="00292CB1" w:rsidRDefault="003422E1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«коммунальное хозяйство»</w:t>
            </w: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1900,0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1900,0</w:t>
            </w:r>
          </w:p>
        </w:tc>
        <w:tc>
          <w:tcPr>
            <w:tcW w:w="929" w:type="dxa"/>
          </w:tcPr>
          <w:p w:rsidR="003422E1" w:rsidRPr="000A11E1" w:rsidRDefault="00CD2AEE" w:rsidP="00385D71">
            <w:pPr>
              <w:jc w:val="center"/>
            </w:pPr>
            <w:r>
              <w:t>366,0</w:t>
            </w:r>
          </w:p>
        </w:tc>
        <w:tc>
          <w:tcPr>
            <w:tcW w:w="929" w:type="dxa"/>
          </w:tcPr>
          <w:p w:rsidR="003422E1" w:rsidRDefault="00356FB6" w:rsidP="00385D71">
            <w:pPr>
              <w:jc w:val="center"/>
            </w:pPr>
            <w:r>
              <w:t>366,000</w:t>
            </w:r>
          </w:p>
        </w:tc>
        <w:tc>
          <w:tcPr>
            <w:tcW w:w="837" w:type="dxa"/>
          </w:tcPr>
          <w:p w:rsidR="003422E1" w:rsidRDefault="00356FB6" w:rsidP="00385D71">
            <w:pPr>
              <w:jc w:val="center"/>
            </w:pPr>
            <w:r>
              <w:t>314,0</w:t>
            </w:r>
          </w:p>
        </w:tc>
        <w:tc>
          <w:tcPr>
            <w:tcW w:w="419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362C07" w:rsidP="00385D71">
            <w:pPr>
              <w:jc w:val="center"/>
            </w:pPr>
            <w:r>
              <w:t>-1534,0</w:t>
            </w:r>
          </w:p>
        </w:tc>
        <w:tc>
          <w:tcPr>
            <w:tcW w:w="851" w:type="dxa"/>
          </w:tcPr>
          <w:p w:rsidR="003422E1" w:rsidRDefault="006951C1" w:rsidP="00A6465C">
            <w:pPr>
              <w:jc w:val="center"/>
            </w:pPr>
            <w:r>
              <w:t>-1586,0</w:t>
            </w:r>
          </w:p>
        </w:tc>
        <w:tc>
          <w:tcPr>
            <w:tcW w:w="567" w:type="dxa"/>
          </w:tcPr>
          <w:p w:rsidR="003422E1" w:rsidRDefault="00663D53" w:rsidP="00385D71">
            <w:pPr>
              <w:jc w:val="center"/>
            </w:pPr>
            <w:r>
              <w:t>85,8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85,8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3422E1" w:rsidRPr="00292CB1" w:rsidRDefault="003422E1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«Благоустройство»</w:t>
            </w: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19345,9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19104,3</w:t>
            </w:r>
          </w:p>
        </w:tc>
        <w:tc>
          <w:tcPr>
            <w:tcW w:w="929" w:type="dxa"/>
          </w:tcPr>
          <w:p w:rsidR="003422E1" w:rsidRPr="000A11E1" w:rsidRDefault="00CD2AEE" w:rsidP="00385D71">
            <w:pPr>
              <w:jc w:val="center"/>
            </w:pPr>
            <w:r>
              <w:t>20455,6</w:t>
            </w:r>
          </w:p>
        </w:tc>
        <w:tc>
          <w:tcPr>
            <w:tcW w:w="929" w:type="dxa"/>
          </w:tcPr>
          <w:p w:rsidR="003422E1" w:rsidRDefault="00356FB6" w:rsidP="00306993">
            <w:pPr>
              <w:jc w:val="center"/>
            </w:pPr>
            <w:r>
              <w:t>20455,618</w:t>
            </w:r>
          </w:p>
        </w:tc>
        <w:tc>
          <w:tcPr>
            <w:tcW w:w="837" w:type="dxa"/>
          </w:tcPr>
          <w:p w:rsidR="003422E1" w:rsidRDefault="00356FB6" w:rsidP="00385D71">
            <w:pPr>
              <w:jc w:val="center"/>
            </w:pPr>
            <w:r>
              <w:t>19860,1</w:t>
            </w:r>
          </w:p>
        </w:tc>
        <w:tc>
          <w:tcPr>
            <w:tcW w:w="419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362C07" w:rsidP="00385D71">
            <w:pPr>
              <w:jc w:val="center"/>
            </w:pPr>
            <w:r>
              <w:t>+1109,7</w:t>
            </w:r>
          </w:p>
        </w:tc>
        <w:tc>
          <w:tcPr>
            <w:tcW w:w="851" w:type="dxa"/>
          </w:tcPr>
          <w:p w:rsidR="003422E1" w:rsidRDefault="006951C1" w:rsidP="00385D71">
            <w:pPr>
              <w:jc w:val="center"/>
            </w:pPr>
            <w:r>
              <w:t>+755,8</w:t>
            </w:r>
          </w:p>
        </w:tc>
        <w:tc>
          <w:tcPr>
            <w:tcW w:w="567" w:type="dxa"/>
          </w:tcPr>
          <w:p w:rsidR="003422E1" w:rsidRDefault="00663D53" w:rsidP="00385D71">
            <w:pPr>
              <w:jc w:val="center"/>
            </w:pPr>
            <w:r>
              <w:t>97,1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97,1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  <w:p w:rsidR="003422E1" w:rsidRPr="00FC7D6F" w:rsidRDefault="003422E1" w:rsidP="00FC7D6F">
            <w:pPr>
              <w:rPr>
                <w:lang w:eastAsia="en-US"/>
              </w:rPr>
            </w:pPr>
            <w:r>
              <w:rPr>
                <w:lang w:eastAsia="en-US"/>
              </w:rPr>
              <w:t>«Другие вопросы в области ЖКХ»</w:t>
            </w: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5894,9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5786,0</w:t>
            </w:r>
          </w:p>
        </w:tc>
        <w:tc>
          <w:tcPr>
            <w:tcW w:w="929" w:type="dxa"/>
          </w:tcPr>
          <w:p w:rsidR="003422E1" w:rsidRPr="000A11E1" w:rsidRDefault="00CD2AEE" w:rsidP="00385D71">
            <w:pPr>
              <w:jc w:val="center"/>
            </w:pPr>
            <w:r>
              <w:t>5985,5</w:t>
            </w:r>
          </w:p>
        </w:tc>
        <w:tc>
          <w:tcPr>
            <w:tcW w:w="929" w:type="dxa"/>
          </w:tcPr>
          <w:p w:rsidR="003422E1" w:rsidRDefault="00356FB6" w:rsidP="00306993">
            <w:pPr>
              <w:jc w:val="center"/>
            </w:pPr>
            <w:r>
              <w:t>5985,532</w:t>
            </w:r>
          </w:p>
        </w:tc>
        <w:tc>
          <w:tcPr>
            <w:tcW w:w="837" w:type="dxa"/>
          </w:tcPr>
          <w:p w:rsidR="003422E1" w:rsidRDefault="00356FB6" w:rsidP="00A55FDC">
            <w:pPr>
              <w:jc w:val="center"/>
            </w:pPr>
            <w:r>
              <w:t>5720,7</w:t>
            </w:r>
          </w:p>
        </w:tc>
        <w:tc>
          <w:tcPr>
            <w:tcW w:w="419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362C07" w:rsidP="00385D71">
            <w:pPr>
              <w:jc w:val="center"/>
            </w:pPr>
            <w:r>
              <w:t>+90,6</w:t>
            </w:r>
          </w:p>
        </w:tc>
        <w:tc>
          <w:tcPr>
            <w:tcW w:w="851" w:type="dxa"/>
          </w:tcPr>
          <w:p w:rsidR="003422E1" w:rsidRDefault="006951C1" w:rsidP="00385D71">
            <w:pPr>
              <w:jc w:val="center"/>
            </w:pPr>
            <w:r>
              <w:t>-65,3</w:t>
            </w:r>
          </w:p>
        </w:tc>
        <w:tc>
          <w:tcPr>
            <w:tcW w:w="567" w:type="dxa"/>
          </w:tcPr>
          <w:p w:rsidR="003422E1" w:rsidRDefault="00663D53" w:rsidP="00385D71">
            <w:pPr>
              <w:jc w:val="center"/>
            </w:pPr>
            <w:r>
              <w:t>95,6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95,6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Pr="00292CB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 w:rsidR="003422E1" w:rsidRPr="00292CB1" w:rsidRDefault="003422E1" w:rsidP="00292CB1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>Образование</w:t>
            </w:r>
          </w:p>
        </w:tc>
        <w:tc>
          <w:tcPr>
            <w:tcW w:w="929" w:type="dxa"/>
          </w:tcPr>
          <w:p w:rsidR="003422E1" w:rsidRPr="008F73E5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37" w:type="dxa"/>
          </w:tcPr>
          <w:p w:rsidR="003422E1" w:rsidRPr="006A6568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245,8</w:t>
            </w:r>
          </w:p>
        </w:tc>
        <w:tc>
          <w:tcPr>
            <w:tcW w:w="929" w:type="dxa"/>
          </w:tcPr>
          <w:p w:rsidR="003422E1" w:rsidRPr="000A11E1" w:rsidRDefault="00CD2AEE" w:rsidP="00385D71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929" w:type="dxa"/>
          </w:tcPr>
          <w:p w:rsidR="003422E1" w:rsidRPr="008F73E5" w:rsidRDefault="00356FB6" w:rsidP="009074F6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37" w:type="dxa"/>
          </w:tcPr>
          <w:p w:rsidR="003422E1" w:rsidRPr="006A6568" w:rsidRDefault="00356FB6" w:rsidP="00385D71">
            <w:pPr>
              <w:jc w:val="center"/>
              <w:rPr>
                <w:b/>
              </w:rPr>
            </w:pPr>
            <w:r>
              <w:rPr>
                <w:b/>
              </w:rPr>
              <w:t>249,3</w:t>
            </w:r>
          </w:p>
        </w:tc>
        <w:tc>
          <w:tcPr>
            <w:tcW w:w="419" w:type="dxa"/>
          </w:tcPr>
          <w:p w:rsidR="003422E1" w:rsidRPr="00306993" w:rsidRDefault="00362C07" w:rsidP="009074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3422E1" w:rsidRPr="00573277" w:rsidRDefault="00362C07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3422E1" w:rsidRPr="00A82E9C" w:rsidRDefault="006951C1" w:rsidP="00385D71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567" w:type="dxa"/>
          </w:tcPr>
          <w:p w:rsidR="003422E1" w:rsidRPr="008D4D6C" w:rsidRDefault="00663D53" w:rsidP="008D4D6C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571" w:type="dxa"/>
          </w:tcPr>
          <w:p w:rsidR="003422E1" w:rsidRPr="008D4D6C" w:rsidRDefault="00663D53" w:rsidP="00385D71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  <w:p w:rsidR="003422E1" w:rsidRPr="00292CB1" w:rsidRDefault="003422E1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«молодежная политика и оздоровление детей»</w:t>
            </w: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250,0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245,8</w:t>
            </w:r>
          </w:p>
        </w:tc>
        <w:tc>
          <w:tcPr>
            <w:tcW w:w="929" w:type="dxa"/>
          </w:tcPr>
          <w:p w:rsidR="003422E1" w:rsidRPr="000A11E1" w:rsidRDefault="00CD2AEE" w:rsidP="00385D71">
            <w:pPr>
              <w:jc w:val="center"/>
            </w:pPr>
            <w:r>
              <w:t>250,0</w:t>
            </w:r>
          </w:p>
        </w:tc>
        <w:tc>
          <w:tcPr>
            <w:tcW w:w="929" w:type="dxa"/>
          </w:tcPr>
          <w:p w:rsidR="003422E1" w:rsidRDefault="00356FB6" w:rsidP="00385D71">
            <w:pPr>
              <w:jc w:val="center"/>
            </w:pPr>
            <w:r>
              <w:t>250,0</w:t>
            </w:r>
          </w:p>
        </w:tc>
        <w:tc>
          <w:tcPr>
            <w:tcW w:w="837" w:type="dxa"/>
          </w:tcPr>
          <w:p w:rsidR="003422E1" w:rsidRDefault="00356FB6" w:rsidP="00485D7F">
            <w:pPr>
              <w:jc w:val="center"/>
            </w:pPr>
            <w:r>
              <w:t>249,3</w:t>
            </w:r>
          </w:p>
        </w:tc>
        <w:tc>
          <w:tcPr>
            <w:tcW w:w="419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422E1" w:rsidRDefault="006951C1" w:rsidP="00385D71">
            <w:pPr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3422E1" w:rsidRDefault="00663D53" w:rsidP="008D4D6C">
            <w:pPr>
              <w:jc w:val="center"/>
            </w:pPr>
            <w:r>
              <w:t>99,7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99,7</w:t>
            </w:r>
          </w:p>
          <w:p w:rsidR="00663D53" w:rsidRDefault="00663D53" w:rsidP="00385D71">
            <w:pPr>
              <w:jc w:val="center"/>
            </w:pP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Pr="00292CB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3422E1" w:rsidRPr="00292CB1" w:rsidRDefault="003422E1" w:rsidP="00292CB1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 xml:space="preserve">«культура и </w:t>
            </w:r>
            <w:proofErr w:type="spellStart"/>
            <w:r w:rsidRPr="00292CB1">
              <w:rPr>
                <w:b/>
                <w:lang w:eastAsia="en-US"/>
              </w:rPr>
              <w:t>кинематографи</w:t>
            </w:r>
            <w:proofErr w:type="spellEnd"/>
          </w:p>
        </w:tc>
        <w:tc>
          <w:tcPr>
            <w:tcW w:w="929" w:type="dxa"/>
          </w:tcPr>
          <w:p w:rsidR="003422E1" w:rsidRPr="006A6568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19620,02</w:t>
            </w:r>
          </w:p>
        </w:tc>
        <w:tc>
          <w:tcPr>
            <w:tcW w:w="837" w:type="dxa"/>
          </w:tcPr>
          <w:p w:rsidR="003422E1" w:rsidRPr="006A6568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19323,6</w:t>
            </w:r>
          </w:p>
        </w:tc>
        <w:tc>
          <w:tcPr>
            <w:tcW w:w="929" w:type="dxa"/>
          </w:tcPr>
          <w:p w:rsidR="003422E1" w:rsidRPr="000A11E1" w:rsidRDefault="00CD2AEE" w:rsidP="00292CB1">
            <w:pPr>
              <w:jc w:val="center"/>
              <w:rPr>
                <w:b/>
              </w:rPr>
            </w:pPr>
            <w:r>
              <w:rPr>
                <w:b/>
              </w:rPr>
              <w:t>20893,2</w:t>
            </w:r>
          </w:p>
        </w:tc>
        <w:tc>
          <w:tcPr>
            <w:tcW w:w="929" w:type="dxa"/>
          </w:tcPr>
          <w:p w:rsidR="003422E1" w:rsidRPr="006A6568" w:rsidRDefault="00356FB6" w:rsidP="00385D71">
            <w:pPr>
              <w:jc w:val="center"/>
              <w:rPr>
                <w:b/>
              </w:rPr>
            </w:pPr>
            <w:r>
              <w:rPr>
                <w:b/>
              </w:rPr>
              <w:t>20893,217</w:t>
            </w:r>
          </w:p>
        </w:tc>
        <w:tc>
          <w:tcPr>
            <w:tcW w:w="837" w:type="dxa"/>
          </w:tcPr>
          <w:p w:rsidR="003422E1" w:rsidRPr="006A6568" w:rsidRDefault="00356FB6" w:rsidP="00385D71">
            <w:pPr>
              <w:jc w:val="center"/>
              <w:rPr>
                <w:b/>
              </w:rPr>
            </w:pPr>
            <w:r>
              <w:rPr>
                <w:b/>
              </w:rPr>
              <w:t>20728,7</w:t>
            </w:r>
          </w:p>
        </w:tc>
        <w:tc>
          <w:tcPr>
            <w:tcW w:w="419" w:type="dxa"/>
          </w:tcPr>
          <w:p w:rsidR="003422E1" w:rsidRPr="00306993" w:rsidRDefault="00362C07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3422E1" w:rsidRPr="00F8097B" w:rsidRDefault="00362C07" w:rsidP="00F8097B">
            <w:pPr>
              <w:jc w:val="center"/>
              <w:rPr>
                <w:b/>
              </w:rPr>
            </w:pPr>
            <w:r>
              <w:rPr>
                <w:b/>
              </w:rPr>
              <w:t>+1273,2</w:t>
            </w:r>
          </w:p>
        </w:tc>
        <w:tc>
          <w:tcPr>
            <w:tcW w:w="851" w:type="dxa"/>
          </w:tcPr>
          <w:p w:rsidR="003422E1" w:rsidRPr="00AF6C89" w:rsidRDefault="006951C1" w:rsidP="00385D71">
            <w:pPr>
              <w:jc w:val="center"/>
              <w:rPr>
                <w:b/>
              </w:rPr>
            </w:pPr>
            <w:r>
              <w:rPr>
                <w:b/>
              </w:rPr>
              <w:t>+1405,1</w:t>
            </w:r>
          </w:p>
        </w:tc>
        <w:tc>
          <w:tcPr>
            <w:tcW w:w="567" w:type="dxa"/>
          </w:tcPr>
          <w:p w:rsidR="003422E1" w:rsidRPr="00A00BF4" w:rsidRDefault="00663D53" w:rsidP="00385D71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  <w:tc>
          <w:tcPr>
            <w:tcW w:w="571" w:type="dxa"/>
          </w:tcPr>
          <w:p w:rsidR="003422E1" w:rsidRPr="00A00BF4" w:rsidRDefault="00663D53" w:rsidP="00385D71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3422E1" w:rsidRPr="00292CB1" w:rsidRDefault="003422E1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«культура»</w:t>
            </w: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19620,0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19323,6</w:t>
            </w:r>
          </w:p>
        </w:tc>
        <w:tc>
          <w:tcPr>
            <w:tcW w:w="929" w:type="dxa"/>
          </w:tcPr>
          <w:p w:rsidR="003422E1" w:rsidRPr="000A11E1" w:rsidRDefault="00CD2AEE" w:rsidP="00292CB1">
            <w:pPr>
              <w:jc w:val="center"/>
            </w:pPr>
            <w:r>
              <w:t>20893,2</w:t>
            </w:r>
          </w:p>
        </w:tc>
        <w:tc>
          <w:tcPr>
            <w:tcW w:w="929" w:type="dxa"/>
          </w:tcPr>
          <w:p w:rsidR="003422E1" w:rsidRDefault="00356FB6" w:rsidP="00385D71">
            <w:pPr>
              <w:jc w:val="center"/>
            </w:pPr>
            <w:r>
              <w:t>20893,217</w:t>
            </w:r>
          </w:p>
        </w:tc>
        <w:tc>
          <w:tcPr>
            <w:tcW w:w="837" w:type="dxa"/>
          </w:tcPr>
          <w:p w:rsidR="003422E1" w:rsidRDefault="00356FB6" w:rsidP="00385D71">
            <w:pPr>
              <w:jc w:val="center"/>
            </w:pPr>
            <w:r>
              <w:t>20728,7</w:t>
            </w:r>
          </w:p>
        </w:tc>
        <w:tc>
          <w:tcPr>
            <w:tcW w:w="419" w:type="dxa"/>
          </w:tcPr>
          <w:p w:rsidR="003422E1" w:rsidRDefault="00362C07" w:rsidP="00306993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362C07" w:rsidP="00385D71">
            <w:pPr>
              <w:jc w:val="center"/>
            </w:pPr>
            <w:r>
              <w:t>+1273,2</w:t>
            </w:r>
          </w:p>
        </w:tc>
        <w:tc>
          <w:tcPr>
            <w:tcW w:w="851" w:type="dxa"/>
          </w:tcPr>
          <w:p w:rsidR="003422E1" w:rsidRDefault="006951C1" w:rsidP="00385D71">
            <w:pPr>
              <w:jc w:val="center"/>
            </w:pPr>
            <w:r>
              <w:t>+1405,1</w:t>
            </w:r>
          </w:p>
        </w:tc>
        <w:tc>
          <w:tcPr>
            <w:tcW w:w="567" w:type="dxa"/>
          </w:tcPr>
          <w:p w:rsidR="003422E1" w:rsidRDefault="00663D53" w:rsidP="00385D71">
            <w:pPr>
              <w:jc w:val="center"/>
            </w:pPr>
            <w:r>
              <w:t>99,2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99,2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Pr="00292CB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422E1" w:rsidRPr="00292CB1" w:rsidRDefault="003422E1" w:rsidP="00292CB1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929" w:type="dxa"/>
          </w:tcPr>
          <w:p w:rsidR="003422E1" w:rsidRPr="006A6568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236,5</w:t>
            </w:r>
          </w:p>
        </w:tc>
        <w:tc>
          <w:tcPr>
            <w:tcW w:w="837" w:type="dxa"/>
          </w:tcPr>
          <w:p w:rsidR="003422E1" w:rsidRPr="006A6568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176,1</w:t>
            </w:r>
          </w:p>
        </w:tc>
        <w:tc>
          <w:tcPr>
            <w:tcW w:w="929" w:type="dxa"/>
          </w:tcPr>
          <w:p w:rsidR="003422E1" w:rsidRPr="000A11E1" w:rsidRDefault="00CD2AEE" w:rsidP="00292CB1">
            <w:pPr>
              <w:jc w:val="center"/>
              <w:rPr>
                <w:b/>
              </w:rPr>
            </w:pPr>
            <w:r>
              <w:rPr>
                <w:b/>
              </w:rPr>
              <w:t>554,2</w:t>
            </w:r>
          </w:p>
        </w:tc>
        <w:tc>
          <w:tcPr>
            <w:tcW w:w="929" w:type="dxa"/>
          </w:tcPr>
          <w:p w:rsidR="003422E1" w:rsidRPr="006A6568" w:rsidRDefault="00356FB6" w:rsidP="00385D71">
            <w:pPr>
              <w:jc w:val="center"/>
              <w:rPr>
                <w:b/>
              </w:rPr>
            </w:pPr>
            <w:r>
              <w:rPr>
                <w:b/>
              </w:rPr>
              <w:t>554,18</w:t>
            </w:r>
          </w:p>
        </w:tc>
        <w:tc>
          <w:tcPr>
            <w:tcW w:w="837" w:type="dxa"/>
          </w:tcPr>
          <w:p w:rsidR="003422E1" w:rsidRPr="006A6568" w:rsidRDefault="00356FB6" w:rsidP="00385D71">
            <w:pPr>
              <w:jc w:val="center"/>
              <w:rPr>
                <w:b/>
              </w:rPr>
            </w:pPr>
            <w:r>
              <w:rPr>
                <w:b/>
              </w:rPr>
              <w:t>554,2</w:t>
            </w:r>
          </w:p>
        </w:tc>
        <w:tc>
          <w:tcPr>
            <w:tcW w:w="419" w:type="dxa"/>
          </w:tcPr>
          <w:p w:rsidR="003422E1" w:rsidRPr="00306993" w:rsidRDefault="00362C07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3422E1" w:rsidRPr="00573277" w:rsidRDefault="00362C07" w:rsidP="00543F3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543F36">
              <w:rPr>
                <w:b/>
              </w:rPr>
              <w:t>317,7</w:t>
            </w:r>
          </w:p>
        </w:tc>
        <w:tc>
          <w:tcPr>
            <w:tcW w:w="851" w:type="dxa"/>
          </w:tcPr>
          <w:p w:rsidR="003422E1" w:rsidRPr="00AF6C89" w:rsidRDefault="006951C1" w:rsidP="00385D71">
            <w:pPr>
              <w:jc w:val="center"/>
              <w:rPr>
                <w:b/>
              </w:rPr>
            </w:pPr>
            <w:r>
              <w:rPr>
                <w:b/>
              </w:rPr>
              <w:t>+378,1</w:t>
            </w:r>
          </w:p>
        </w:tc>
        <w:tc>
          <w:tcPr>
            <w:tcW w:w="567" w:type="dxa"/>
          </w:tcPr>
          <w:p w:rsidR="003422E1" w:rsidRPr="002D3802" w:rsidRDefault="00663D53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</w:tcPr>
          <w:p w:rsidR="003422E1" w:rsidRPr="002D3802" w:rsidRDefault="00663D53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3422E1" w:rsidRPr="00292CB1" w:rsidRDefault="003422E1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«пенсионное обеспечение»</w:t>
            </w: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103,8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103,4</w:t>
            </w:r>
          </w:p>
        </w:tc>
        <w:tc>
          <w:tcPr>
            <w:tcW w:w="929" w:type="dxa"/>
          </w:tcPr>
          <w:p w:rsidR="003422E1" w:rsidRPr="000A11E1" w:rsidRDefault="00CD2AEE" w:rsidP="00292CB1">
            <w:pPr>
              <w:jc w:val="center"/>
            </w:pPr>
            <w:r>
              <w:t>408,4</w:t>
            </w:r>
          </w:p>
        </w:tc>
        <w:tc>
          <w:tcPr>
            <w:tcW w:w="929" w:type="dxa"/>
          </w:tcPr>
          <w:p w:rsidR="003422E1" w:rsidRDefault="00356FB6" w:rsidP="00385D71">
            <w:pPr>
              <w:jc w:val="center"/>
            </w:pPr>
            <w:r>
              <w:t>408,372</w:t>
            </w:r>
          </w:p>
        </w:tc>
        <w:tc>
          <w:tcPr>
            <w:tcW w:w="837" w:type="dxa"/>
          </w:tcPr>
          <w:p w:rsidR="003422E1" w:rsidRDefault="00356FB6" w:rsidP="00385D71">
            <w:pPr>
              <w:jc w:val="center"/>
            </w:pPr>
            <w:r>
              <w:t>408,4</w:t>
            </w:r>
          </w:p>
        </w:tc>
        <w:tc>
          <w:tcPr>
            <w:tcW w:w="419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362C07" w:rsidP="00385D71">
            <w:pPr>
              <w:jc w:val="center"/>
            </w:pPr>
            <w:r>
              <w:t>+304,6</w:t>
            </w:r>
          </w:p>
        </w:tc>
        <w:tc>
          <w:tcPr>
            <w:tcW w:w="851" w:type="dxa"/>
          </w:tcPr>
          <w:p w:rsidR="003422E1" w:rsidRDefault="006951C1" w:rsidP="00385D71">
            <w:pPr>
              <w:jc w:val="center"/>
            </w:pPr>
            <w:r>
              <w:t>+305,0</w:t>
            </w:r>
          </w:p>
        </w:tc>
        <w:tc>
          <w:tcPr>
            <w:tcW w:w="567" w:type="dxa"/>
          </w:tcPr>
          <w:p w:rsidR="003422E1" w:rsidRDefault="00663D53" w:rsidP="00385D71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100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3422E1" w:rsidRPr="00C33336" w:rsidRDefault="003422E1" w:rsidP="00C33336">
            <w:pPr>
              <w:rPr>
                <w:lang w:eastAsia="en-US"/>
              </w:rPr>
            </w:pPr>
            <w:r>
              <w:rPr>
                <w:lang w:eastAsia="en-US"/>
              </w:rPr>
              <w:t>«социальное обеспечение населения»</w:t>
            </w: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132,7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72,7</w:t>
            </w:r>
          </w:p>
        </w:tc>
        <w:tc>
          <w:tcPr>
            <w:tcW w:w="929" w:type="dxa"/>
          </w:tcPr>
          <w:p w:rsidR="003422E1" w:rsidRPr="000A11E1" w:rsidRDefault="00CD2AEE" w:rsidP="00292CB1">
            <w:pPr>
              <w:jc w:val="center"/>
            </w:pPr>
            <w:r>
              <w:t>145,8</w:t>
            </w:r>
          </w:p>
        </w:tc>
        <w:tc>
          <w:tcPr>
            <w:tcW w:w="929" w:type="dxa"/>
          </w:tcPr>
          <w:p w:rsidR="003422E1" w:rsidRDefault="00356FB6" w:rsidP="00385D71">
            <w:pPr>
              <w:jc w:val="center"/>
            </w:pPr>
            <w:r>
              <w:t>145,800</w:t>
            </w:r>
          </w:p>
        </w:tc>
        <w:tc>
          <w:tcPr>
            <w:tcW w:w="837" w:type="dxa"/>
          </w:tcPr>
          <w:p w:rsidR="003422E1" w:rsidRDefault="00356FB6" w:rsidP="00385D71">
            <w:pPr>
              <w:jc w:val="center"/>
            </w:pPr>
            <w:r>
              <w:t>145,8</w:t>
            </w:r>
          </w:p>
        </w:tc>
        <w:tc>
          <w:tcPr>
            <w:tcW w:w="419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543F36" w:rsidP="00385D71">
            <w:pPr>
              <w:jc w:val="center"/>
            </w:pPr>
            <w:r>
              <w:t>+13,1</w:t>
            </w:r>
          </w:p>
        </w:tc>
        <w:tc>
          <w:tcPr>
            <w:tcW w:w="851" w:type="dxa"/>
          </w:tcPr>
          <w:p w:rsidR="003422E1" w:rsidRDefault="006951C1" w:rsidP="00AF6C89">
            <w:pPr>
              <w:jc w:val="center"/>
            </w:pPr>
            <w:r>
              <w:t>+73,1</w:t>
            </w:r>
          </w:p>
        </w:tc>
        <w:tc>
          <w:tcPr>
            <w:tcW w:w="567" w:type="dxa"/>
          </w:tcPr>
          <w:p w:rsidR="003422E1" w:rsidRDefault="00663D53" w:rsidP="002D3802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100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</w:p>
          <w:p w:rsidR="003422E1" w:rsidRPr="00C33336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9" w:type="dxa"/>
          </w:tcPr>
          <w:p w:rsidR="003422E1" w:rsidRPr="0044621F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837" w:type="dxa"/>
          </w:tcPr>
          <w:p w:rsidR="003422E1" w:rsidRPr="0044621F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89,9</w:t>
            </w:r>
          </w:p>
        </w:tc>
        <w:tc>
          <w:tcPr>
            <w:tcW w:w="929" w:type="dxa"/>
          </w:tcPr>
          <w:p w:rsidR="003422E1" w:rsidRPr="000A11E1" w:rsidRDefault="00CD2AEE" w:rsidP="00292CB1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29" w:type="dxa"/>
          </w:tcPr>
          <w:p w:rsidR="003422E1" w:rsidRPr="0044621F" w:rsidRDefault="00356FB6" w:rsidP="00306993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37" w:type="dxa"/>
          </w:tcPr>
          <w:p w:rsidR="003422E1" w:rsidRPr="0044621F" w:rsidRDefault="00362C07" w:rsidP="00385D71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419" w:type="dxa"/>
          </w:tcPr>
          <w:p w:rsidR="003422E1" w:rsidRPr="00306993" w:rsidRDefault="00362C07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3422E1" w:rsidRPr="00573277" w:rsidRDefault="00543F36" w:rsidP="00385D71">
            <w:pPr>
              <w:jc w:val="center"/>
              <w:rPr>
                <w:b/>
              </w:rPr>
            </w:pPr>
            <w:r>
              <w:rPr>
                <w:b/>
              </w:rPr>
              <w:t>+110,0</w:t>
            </w:r>
          </w:p>
        </w:tc>
        <w:tc>
          <w:tcPr>
            <w:tcW w:w="851" w:type="dxa"/>
          </w:tcPr>
          <w:p w:rsidR="003422E1" w:rsidRPr="00AF6C89" w:rsidRDefault="006951C1" w:rsidP="00385D71">
            <w:pPr>
              <w:jc w:val="center"/>
              <w:rPr>
                <w:b/>
              </w:rPr>
            </w:pPr>
            <w:r>
              <w:rPr>
                <w:b/>
              </w:rPr>
              <w:t>+110,1</w:t>
            </w:r>
          </w:p>
        </w:tc>
        <w:tc>
          <w:tcPr>
            <w:tcW w:w="567" w:type="dxa"/>
          </w:tcPr>
          <w:p w:rsidR="003422E1" w:rsidRPr="002D3802" w:rsidRDefault="00663D53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</w:tcPr>
          <w:p w:rsidR="003422E1" w:rsidRPr="002D3802" w:rsidRDefault="00663D53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  <w:p w:rsidR="003422E1" w:rsidRPr="00C33336" w:rsidRDefault="003422E1" w:rsidP="00C33336">
            <w:pPr>
              <w:rPr>
                <w:lang w:eastAsia="en-US"/>
              </w:rPr>
            </w:pPr>
            <w:r>
              <w:rPr>
                <w:lang w:eastAsia="en-US"/>
              </w:rPr>
              <w:t>«Массовый спорт</w:t>
            </w: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90,0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89,9</w:t>
            </w:r>
          </w:p>
        </w:tc>
        <w:tc>
          <w:tcPr>
            <w:tcW w:w="929" w:type="dxa"/>
          </w:tcPr>
          <w:p w:rsidR="003422E1" w:rsidRPr="000A11E1" w:rsidRDefault="00CD2AEE" w:rsidP="00292CB1">
            <w:pPr>
              <w:jc w:val="center"/>
            </w:pPr>
            <w:r>
              <w:t>200,0</w:t>
            </w:r>
          </w:p>
        </w:tc>
        <w:tc>
          <w:tcPr>
            <w:tcW w:w="929" w:type="dxa"/>
          </w:tcPr>
          <w:p w:rsidR="003422E1" w:rsidRDefault="00356FB6" w:rsidP="00306993">
            <w:pPr>
              <w:jc w:val="center"/>
            </w:pPr>
            <w:r>
              <w:t>200,0</w:t>
            </w:r>
          </w:p>
        </w:tc>
        <w:tc>
          <w:tcPr>
            <w:tcW w:w="837" w:type="dxa"/>
          </w:tcPr>
          <w:p w:rsidR="003422E1" w:rsidRDefault="00362C07" w:rsidP="00385D71">
            <w:pPr>
              <w:jc w:val="center"/>
            </w:pPr>
            <w:r>
              <w:t>200,0</w:t>
            </w:r>
          </w:p>
        </w:tc>
        <w:tc>
          <w:tcPr>
            <w:tcW w:w="419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543F36" w:rsidP="00385D71">
            <w:pPr>
              <w:jc w:val="center"/>
            </w:pPr>
            <w:r>
              <w:t>+110,0</w:t>
            </w:r>
          </w:p>
        </w:tc>
        <w:tc>
          <w:tcPr>
            <w:tcW w:w="851" w:type="dxa"/>
          </w:tcPr>
          <w:p w:rsidR="003422E1" w:rsidRDefault="006951C1" w:rsidP="00385D71">
            <w:pPr>
              <w:jc w:val="center"/>
            </w:pPr>
            <w:r>
              <w:t>+110,1</w:t>
            </w:r>
          </w:p>
        </w:tc>
        <w:tc>
          <w:tcPr>
            <w:tcW w:w="567" w:type="dxa"/>
          </w:tcPr>
          <w:p w:rsidR="003422E1" w:rsidRDefault="00663D53" w:rsidP="00385D71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3422E1" w:rsidRDefault="00663D53" w:rsidP="00385D71">
            <w:pPr>
              <w:jc w:val="center"/>
            </w:pPr>
            <w:r>
              <w:t>100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Pr="00C33336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Обслуживание государственного и муниципального долга</w:t>
            </w:r>
          </w:p>
        </w:tc>
        <w:tc>
          <w:tcPr>
            <w:tcW w:w="929" w:type="dxa"/>
          </w:tcPr>
          <w:p w:rsidR="003422E1" w:rsidRPr="0044621F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1495,9</w:t>
            </w:r>
          </w:p>
        </w:tc>
        <w:tc>
          <w:tcPr>
            <w:tcW w:w="837" w:type="dxa"/>
          </w:tcPr>
          <w:p w:rsidR="003422E1" w:rsidRPr="0044621F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1415,8</w:t>
            </w:r>
          </w:p>
        </w:tc>
        <w:tc>
          <w:tcPr>
            <w:tcW w:w="929" w:type="dxa"/>
          </w:tcPr>
          <w:p w:rsidR="003422E1" w:rsidRPr="000A11E1" w:rsidRDefault="00CD2AEE" w:rsidP="002A251C">
            <w:pPr>
              <w:jc w:val="center"/>
              <w:rPr>
                <w:b/>
              </w:rPr>
            </w:pPr>
            <w:r>
              <w:rPr>
                <w:b/>
              </w:rPr>
              <w:t>930,0</w:t>
            </w:r>
          </w:p>
        </w:tc>
        <w:tc>
          <w:tcPr>
            <w:tcW w:w="929" w:type="dxa"/>
          </w:tcPr>
          <w:p w:rsidR="003422E1" w:rsidRPr="0044621F" w:rsidRDefault="00356FB6" w:rsidP="00385D71">
            <w:pPr>
              <w:jc w:val="center"/>
              <w:rPr>
                <w:b/>
              </w:rPr>
            </w:pPr>
            <w:r>
              <w:rPr>
                <w:b/>
              </w:rPr>
              <w:t>930,0</w:t>
            </w:r>
          </w:p>
        </w:tc>
        <w:tc>
          <w:tcPr>
            <w:tcW w:w="837" w:type="dxa"/>
          </w:tcPr>
          <w:p w:rsidR="003422E1" w:rsidRPr="0044621F" w:rsidRDefault="00362C07" w:rsidP="00385D71">
            <w:pPr>
              <w:jc w:val="center"/>
              <w:rPr>
                <w:b/>
              </w:rPr>
            </w:pPr>
            <w:r>
              <w:rPr>
                <w:b/>
              </w:rPr>
              <w:t>900,7</w:t>
            </w:r>
          </w:p>
        </w:tc>
        <w:tc>
          <w:tcPr>
            <w:tcW w:w="419" w:type="dxa"/>
          </w:tcPr>
          <w:p w:rsidR="003422E1" w:rsidRPr="00306993" w:rsidRDefault="00362C07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3422E1" w:rsidRPr="00573277" w:rsidRDefault="00543F36" w:rsidP="00385D71">
            <w:pPr>
              <w:jc w:val="center"/>
              <w:rPr>
                <w:b/>
              </w:rPr>
            </w:pPr>
            <w:r>
              <w:rPr>
                <w:b/>
              </w:rPr>
              <w:t>-565,9</w:t>
            </w:r>
          </w:p>
        </w:tc>
        <w:tc>
          <w:tcPr>
            <w:tcW w:w="851" w:type="dxa"/>
          </w:tcPr>
          <w:p w:rsidR="003422E1" w:rsidRPr="00AF6C89" w:rsidRDefault="006951C1" w:rsidP="00AF6C89">
            <w:pPr>
              <w:jc w:val="center"/>
              <w:rPr>
                <w:b/>
              </w:rPr>
            </w:pPr>
            <w:r>
              <w:rPr>
                <w:b/>
              </w:rPr>
              <w:t>-515,1</w:t>
            </w:r>
          </w:p>
        </w:tc>
        <w:tc>
          <w:tcPr>
            <w:tcW w:w="567" w:type="dxa"/>
          </w:tcPr>
          <w:p w:rsidR="003422E1" w:rsidRPr="002D3802" w:rsidRDefault="00663D53" w:rsidP="00385D71">
            <w:pPr>
              <w:jc w:val="center"/>
              <w:rPr>
                <w:b/>
              </w:rPr>
            </w:pPr>
            <w:r>
              <w:rPr>
                <w:b/>
              </w:rPr>
              <w:t>96,9</w:t>
            </w:r>
          </w:p>
        </w:tc>
        <w:tc>
          <w:tcPr>
            <w:tcW w:w="571" w:type="dxa"/>
          </w:tcPr>
          <w:p w:rsidR="003422E1" w:rsidRPr="002D3802" w:rsidRDefault="00663D53" w:rsidP="00385D71">
            <w:pPr>
              <w:jc w:val="center"/>
              <w:rPr>
                <w:b/>
              </w:rPr>
            </w:pPr>
            <w:r>
              <w:rPr>
                <w:b/>
              </w:rPr>
              <w:t>96,9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  <w:p w:rsidR="003422E1" w:rsidRPr="00C33336" w:rsidRDefault="003422E1" w:rsidP="00C33336">
            <w:pPr>
              <w:rPr>
                <w:lang w:eastAsia="en-US"/>
              </w:rPr>
            </w:pPr>
            <w:r>
              <w:rPr>
                <w:lang w:eastAsia="en-US"/>
              </w:rPr>
              <w:t>«Обслуживание муниципального долга»</w:t>
            </w:r>
          </w:p>
        </w:tc>
        <w:tc>
          <w:tcPr>
            <w:tcW w:w="929" w:type="dxa"/>
          </w:tcPr>
          <w:p w:rsidR="003422E1" w:rsidRDefault="003422E1" w:rsidP="00CD2AEE">
            <w:pPr>
              <w:jc w:val="center"/>
            </w:pPr>
            <w:r>
              <w:t>1495,9</w:t>
            </w:r>
          </w:p>
        </w:tc>
        <w:tc>
          <w:tcPr>
            <w:tcW w:w="837" w:type="dxa"/>
          </w:tcPr>
          <w:p w:rsidR="003422E1" w:rsidRDefault="003422E1" w:rsidP="00CD2AEE">
            <w:pPr>
              <w:jc w:val="center"/>
            </w:pPr>
            <w:r>
              <w:t>1415,8</w:t>
            </w:r>
          </w:p>
        </w:tc>
        <w:tc>
          <w:tcPr>
            <w:tcW w:w="929" w:type="dxa"/>
          </w:tcPr>
          <w:p w:rsidR="003422E1" w:rsidRPr="000A11E1" w:rsidRDefault="00CD2AEE" w:rsidP="00292CB1">
            <w:pPr>
              <w:jc w:val="center"/>
            </w:pPr>
            <w:r>
              <w:t>930,0</w:t>
            </w:r>
          </w:p>
        </w:tc>
        <w:tc>
          <w:tcPr>
            <w:tcW w:w="929" w:type="dxa"/>
          </w:tcPr>
          <w:p w:rsidR="003422E1" w:rsidRDefault="00356FB6" w:rsidP="00385D71">
            <w:pPr>
              <w:jc w:val="center"/>
            </w:pPr>
            <w:r>
              <w:t>930,0</w:t>
            </w:r>
          </w:p>
        </w:tc>
        <w:tc>
          <w:tcPr>
            <w:tcW w:w="837" w:type="dxa"/>
          </w:tcPr>
          <w:p w:rsidR="003422E1" w:rsidRDefault="00362C07" w:rsidP="00385D71">
            <w:pPr>
              <w:jc w:val="center"/>
            </w:pPr>
            <w:r>
              <w:t>900,7</w:t>
            </w:r>
          </w:p>
        </w:tc>
        <w:tc>
          <w:tcPr>
            <w:tcW w:w="419" w:type="dxa"/>
          </w:tcPr>
          <w:p w:rsidR="003422E1" w:rsidRDefault="00362C07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3422E1" w:rsidRDefault="00543F36" w:rsidP="00385D71">
            <w:pPr>
              <w:jc w:val="center"/>
            </w:pPr>
            <w:r>
              <w:t>-565,9</w:t>
            </w:r>
          </w:p>
        </w:tc>
        <w:tc>
          <w:tcPr>
            <w:tcW w:w="851" w:type="dxa"/>
          </w:tcPr>
          <w:p w:rsidR="003422E1" w:rsidRDefault="006951C1" w:rsidP="00AC3163">
            <w:pPr>
              <w:jc w:val="center"/>
            </w:pPr>
            <w:r>
              <w:t>-515,1</w:t>
            </w:r>
          </w:p>
        </w:tc>
        <w:tc>
          <w:tcPr>
            <w:tcW w:w="567" w:type="dxa"/>
          </w:tcPr>
          <w:p w:rsidR="003422E1" w:rsidRDefault="00BB39E3" w:rsidP="00385D71">
            <w:pPr>
              <w:jc w:val="center"/>
            </w:pPr>
            <w:r>
              <w:t>9</w:t>
            </w:r>
            <w:r w:rsidR="00663D53">
              <w:t>6,9</w:t>
            </w:r>
          </w:p>
        </w:tc>
        <w:tc>
          <w:tcPr>
            <w:tcW w:w="571" w:type="dxa"/>
          </w:tcPr>
          <w:p w:rsidR="003422E1" w:rsidRDefault="00663D53" w:rsidP="0085376A">
            <w:pPr>
              <w:jc w:val="center"/>
            </w:pPr>
            <w:r>
              <w:t>96,9</w:t>
            </w:r>
          </w:p>
        </w:tc>
      </w:tr>
      <w:tr w:rsidR="003422E1" w:rsidTr="00485D7F">
        <w:trPr>
          <w:trHeight w:val="467"/>
        </w:trPr>
        <w:tc>
          <w:tcPr>
            <w:tcW w:w="1821" w:type="dxa"/>
          </w:tcPr>
          <w:p w:rsidR="003422E1" w:rsidRPr="00C33336" w:rsidRDefault="003422E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Расходы всего</w:t>
            </w:r>
          </w:p>
        </w:tc>
        <w:tc>
          <w:tcPr>
            <w:tcW w:w="929" w:type="dxa"/>
          </w:tcPr>
          <w:p w:rsidR="003422E1" w:rsidRPr="00E6129A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185637,0</w:t>
            </w:r>
          </w:p>
        </w:tc>
        <w:tc>
          <w:tcPr>
            <w:tcW w:w="837" w:type="dxa"/>
          </w:tcPr>
          <w:p w:rsidR="003422E1" w:rsidRPr="00E6129A" w:rsidRDefault="003422E1" w:rsidP="00CD2AEE">
            <w:pPr>
              <w:jc w:val="center"/>
              <w:rPr>
                <w:b/>
              </w:rPr>
            </w:pPr>
            <w:r>
              <w:rPr>
                <w:b/>
              </w:rPr>
              <w:t>143422,6</w:t>
            </w:r>
          </w:p>
        </w:tc>
        <w:tc>
          <w:tcPr>
            <w:tcW w:w="929" w:type="dxa"/>
          </w:tcPr>
          <w:p w:rsidR="003422E1" w:rsidRPr="000A11E1" w:rsidRDefault="00CD2AEE" w:rsidP="00292CB1">
            <w:pPr>
              <w:jc w:val="center"/>
              <w:rPr>
                <w:b/>
              </w:rPr>
            </w:pPr>
            <w:r>
              <w:rPr>
                <w:b/>
              </w:rPr>
              <w:t>141916,7</w:t>
            </w:r>
          </w:p>
        </w:tc>
        <w:tc>
          <w:tcPr>
            <w:tcW w:w="929" w:type="dxa"/>
          </w:tcPr>
          <w:p w:rsidR="003422E1" w:rsidRPr="00E6129A" w:rsidRDefault="00356FB6" w:rsidP="00470F99">
            <w:pPr>
              <w:jc w:val="center"/>
              <w:rPr>
                <w:b/>
              </w:rPr>
            </w:pPr>
            <w:r>
              <w:rPr>
                <w:b/>
              </w:rPr>
              <w:t>141916,73</w:t>
            </w:r>
          </w:p>
        </w:tc>
        <w:tc>
          <w:tcPr>
            <w:tcW w:w="837" w:type="dxa"/>
          </w:tcPr>
          <w:p w:rsidR="003422E1" w:rsidRPr="00E6129A" w:rsidRDefault="00362C07" w:rsidP="00E6129A">
            <w:pPr>
              <w:jc w:val="center"/>
              <w:rPr>
                <w:b/>
              </w:rPr>
            </w:pPr>
            <w:r>
              <w:rPr>
                <w:b/>
              </w:rPr>
              <w:t>133867,1</w:t>
            </w:r>
          </w:p>
        </w:tc>
        <w:tc>
          <w:tcPr>
            <w:tcW w:w="419" w:type="dxa"/>
          </w:tcPr>
          <w:p w:rsidR="003422E1" w:rsidRPr="00306993" w:rsidRDefault="00362C07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3422E1" w:rsidRPr="007B345F" w:rsidRDefault="00543F36" w:rsidP="00385D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-43720,3</w:t>
            </w:r>
          </w:p>
        </w:tc>
        <w:tc>
          <w:tcPr>
            <w:tcW w:w="851" w:type="dxa"/>
          </w:tcPr>
          <w:p w:rsidR="003422E1" w:rsidRPr="00AF6C89" w:rsidRDefault="006951C1" w:rsidP="00AC3163">
            <w:pPr>
              <w:jc w:val="center"/>
              <w:rPr>
                <w:b/>
              </w:rPr>
            </w:pPr>
            <w:r>
              <w:rPr>
                <w:b/>
              </w:rPr>
              <w:t>-9555,5</w:t>
            </w:r>
          </w:p>
        </w:tc>
        <w:tc>
          <w:tcPr>
            <w:tcW w:w="567" w:type="dxa"/>
          </w:tcPr>
          <w:p w:rsidR="003422E1" w:rsidRPr="002D3802" w:rsidRDefault="00663D53" w:rsidP="00385D71">
            <w:pPr>
              <w:jc w:val="center"/>
              <w:rPr>
                <w:b/>
              </w:rPr>
            </w:pPr>
            <w:r>
              <w:rPr>
                <w:b/>
              </w:rPr>
              <w:t>94,3</w:t>
            </w:r>
          </w:p>
        </w:tc>
        <w:tc>
          <w:tcPr>
            <w:tcW w:w="571" w:type="dxa"/>
          </w:tcPr>
          <w:p w:rsidR="003422E1" w:rsidRPr="002D3802" w:rsidRDefault="00663D53" w:rsidP="00385D71">
            <w:pPr>
              <w:jc w:val="center"/>
              <w:rPr>
                <w:b/>
              </w:rPr>
            </w:pPr>
            <w:r>
              <w:rPr>
                <w:b/>
              </w:rPr>
              <w:t>94,3</w:t>
            </w:r>
          </w:p>
        </w:tc>
      </w:tr>
    </w:tbl>
    <w:p w:rsidR="00362D47" w:rsidRDefault="002D3802" w:rsidP="000973B0">
      <w:pPr>
        <w:spacing w:before="100" w:beforeAutospacing="1"/>
        <w:ind w:firstLine="709"/>
        <w:jc w:val="both"/>
        <w:rPr>
          <w:sz w:val="28"/>
          <w:szCs w:val="28"/>
        </w:rPr>
      </w:pPr>
      <w:r w:rsidRPr="002D3802">
        <w:rPr>
          <w:sz w:val="28"/>
          <w:szCs w:val="28"/>
        </w:rPr>
        <w:t>В сравнении с 201</w:t>
      </w:r>
      <w:r w:rsidR="00663D53">
        <w:rPr>
          <w:sz w:val="28"/>
          <w:szCs w:val="28"/>
        </w:rPr>
        <w:t>7</w:t>
      </w:r>
      <w:r w:rsidRPr="002D3802">
        <w:rPr>
          <w:sz w:val="28"/>
          <w:szCs w:val="28"/>
        </w:rPr>
        <w:t xml:space="preserve"> годом в 201</w:t>
      </w:r>
      <w:r w:rsidR="00663D53">
        <w:rPr>
          <w:sz w:val="28"/>
          <w:szCs w:val="28"/>
        </w:rPr>
        <w:t>8</w:t>
      </w:r>
      <w:r w:rsidRPr="002D380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C22A7D">
        <w:rPr>
          <w:sz w:val="28"/>
          <w:szCs w:val="28"/>
        </w:rPr>
        <w:t xml:space="preserve">сводной бюджетной росписью предусмотрено </w:t>
      </w:r>
      <w:r w:rsidR="00663D53">
        <w:rPr>
          <w:sz w:val="28"/>
          <w:szCs w:val="28"/>
        </w:rPr>
        <w:t>сокращение</w:t>
      </w:r>
      <w:r w:rsidR="000973B0">
        <w:rPr>
          <w:sz w:val="28"/>
          <w:szCs w:val="28"/>
        </w:rPr>
        <w:t xml:space="preserve"> </w:t>
      </w:r>
      <w:r w:rsidR="00C22A7D">
        <w:rPr>
          <w:sz w:val="28"/>
          <w:szCs w:val="28"/>
        </w:rPr>
        <w:t xml:space="preserve">расходов на </w:t>
      </w:r>
      <w:r w:rsidR="00663D53">
        <w:rPr>
          <w:sz w:val="28"/>
          <w:szCs w:val="28"/>
        </w:rPr>
        <w:t>43720,3</w:t>
      </w:r>
      <w:r w:rsidR="00C22A7D">
        <w:rPr>
          <w:sz w:val="28"/>
          <w:szCs w:val="28"/>
        </w:rPr>
        <w:t xml:space="preserve"> тыс. руб. или  на </w:t>
      </w:r>
      <w:r w:rsidR="00663D53">
        <w:rPr>
          <w:sz w:val="28"/>
          <w:szCs w:val="28"/>
        </w:rPr>
        <w:t>23,5</w:t>
      </w:r>
      <w:r w:rsidR="00C22A7D">
        <w:rPr>
          <w:sz w:val="28"/>
          <w:szCs w:val="28"/>
        </w:rPr>
        <w:t xml:space="preserve">%.  </w:t>
      </w:r>
      <w:r w:rsidR="00E919F3">
        <w:rPr>
          <w:sz w:val="28"/>
          <w:szCs w:val="28"/>
        </w:rPr>
        <w:t xml:space="preserve">В разрезе разделов уменьшение расходов произошло по </w:t>
      </w:r>
      <w:r w:rsidR="00AA54EC">
        <w:rPr>
          <w:sz w:val="28"/>
          <w:szCs w:val="28"/>
        </w:rPr>
        <w:t>4</w:t>
      </w:r>
      <w:r w:rsidR="00F2427E">
        <w:rPr>
          <w:sz w:val="28"/>
          <w:szCs w:val="28"/>
        </w:rPr>
        <w:t xml:space="preserve"> </w:t>
      </w:r>
      <w:r w:rsidR="00E919F3">
        <w:rPr>
          <w:sz w:val="28"/>
          <w:szCs w:val="28"/>
        </w:rPr>
        <w:t>раздел</w:t>
      </w:r>
      <w:r w:rsidR="00AA54EC">
        <w:rPr>
          <w:sz w:val="28"/>
          <w:szCs w:val="28"/>
        </w:rPr>
        <w:t>ам</w:t>
      </w:r>
      <w:r w:rsidR="00E919F3">
        <w:rPr>
          <w:sz w:val="28"/>
          <w:szCs w:val="28"/>
        </w:rPr>
        <w:t xml:space="preserve">, увеличение расходов произошло по </w:t>
      </w:r>
      <w:r w:rsidR="00663D53">
        <w:rPr>
          <w:sz w:val="28"/>
          <w:szCs w:val="28"/>
        </w:rPr>
        <w:t>4</w:t>
      </w:r>
      <w:r w:rsidR="00E919F3">
        <w:rPr>
          <w:sz w:val="28"/>
          <w:szCs w:val="28"/>
        </w:rPr>
        <w:t xml:space="preserve"> разделам</w:t>
      </w:r>
      <w:r w:rsidR="00362D47">
        <w:rPr>
          <w:sz w:val="28"/>
          <w:szCs w:val="28"/>
        </w:rPr>
        <w:t xml:space="preserve">. Наибольшее снижение расходов, утвержденных сводной бюджетной росписью, произошло по разделу </w:t>
      </w:r>
      <w:r w:rsidR="00AA54EC">
        <w:rPr>
          <w:sz w:val="28"/>
          <w:szCs w:val="28"/>
        </w:rPr>
        <w:t>«</w:t>
      </w:r>
      <w:r w:rsidR="00663D53">
        <w:rPr>
          <w:sz w:val="28"/>
          <w:szCs w:val="28"/>
        </w:rPr>
        <w:t>Жилищно-коммунальное</w:t>
      </w:r>
      <w:r w:rsidR="0093601E">
        <w:rPr>
          <w:sz w:val="28"/>
          <w:szCs w:val="28"/>
        </w:rPr>
        <w:t xml:space="preserve"> хозяйство</w:t>
      </w:r>
      <w:r w:rsidR="00AA54EC">
        <w:rPr>
          <w:sz w:val="28"/>
          <w:szCs w:val="28"/>
        </w:rPr>
        <w:t>»</w:t>
      </w:r>
      <w:r w:rsidR="00362D47">
        <w:rPr>
          <w:sz w:val="28"/>
          <w:szCs w:val="28"/>
        </w:rPr>
        <w:t xml:space="preserve">, наибольшее увеличение запланированных расходов произошло по разделу </w:t>
      </w:r>
      <w:r w:rsidR="00AA54EC">
        <w:rPr>
          <w:sz w:val="28"/>
          <w:szCs w:val="28"/>
        </w:rPr>
        <w:t>«</w:t>
      </w:r>
      <w:r w:rsidR="0093601E">
        <w:rPr>
          <w:sz w:val="28"/>
          <w:szCs w:val="28"/>
        </w:rPr>
        <w:t>Национальная экономика</w:t>
      </w:r>
      <w:r w:rsidR="00AA54EC">
        <w:rPr>
          <w:sz w:val="28"/>
          <w:szCs w:val="28"/>
        </w:rPr>
        <w:t>»</w:t>
      </w:r>
      <w:r w:rsidR="00362D47">
        <w:rPr>
          <w:sz w:val="28"/>
          <w:szCs w:val="28"/>
        </w:rPr>
        <w:t>.</w:t>
      </w:r>
    </w:p>
    <w:p w:rsidR="006616F7" w:rsidRDefault="00362D47" w:rsidP="00F2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3601E">
        <w:rPr>
          <w:sz w:val="28"/>
          <w:szCs w:val="28"/>
        </w:rPr>
        <w:t>8</w:t>
      </w:r>
      <w:r>
        <w:rPr>
          <w:sz w:val="28"/>
          <w:szCs w:val="28"/>
        </w:rPr>
        <w:t xml:space="preserve">году по отчету и по результатам внешней проверки расходы бюджета Сортавальского </w:t>
      </w:r>
      <w:r w:rsidR="00F2427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исполнены в сумме </w:t>
      </w:r>
      <w:r w:rsidR="0093601E">
        <w:rPr>
          <w:sz w:val="28"/>
          <w:szCs w:val="28"/>
        </w:rPr>
        <w:t>133867,1</w:t>
      </w:r>
      <w:r>
        <w:rPr>
          <w:sz w:val="28"/>
          <w:szCs w:val="28"/>
        </w:rPr>
        <w:t xml:space="preserve"> тыс. руб., что на </w:t>
      </w:r>
      <w:r w:rsidR="0093601E">
        <w:rPr>
          <w:sz w:val="28"/>
          <w:szCs w:val="28"/>
        </w:rPr>
        <w:t>9555,5</w:t>
      </w:r>
      <w:r>
        <w:rPr>
          <w:sz w:val="28"/>
          <w:szCs w:val="28"/>
        </w:rPr>
        <w:t xml:space="preserve"> тыс. руб.  или на </w:t>
      </w:r>
      <w:r w:rsidR="0093601E">
        <w:rPr>
          <w:sz w:val="28"/>
          <w:szCs w:val="28"/>
        </w:rPr>
        <w:t>6,7</w:t>
      </w:r>
      <w:r>
        <w:rPr>
          <w:sz w:val="28"/>
          <w:szCs w:val="28"/>
        </w:rPr>
        <w:t xml:space="preserve"> % </w:t>
      </w:r>
      <w:r w:rsidR="0093601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произведенных расходов за 201</w:t>
      </w:r>
      <w:r w:rsidR="0093601E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B90E85" w:rsidRDefault="006616F7" w:rsidP="00F2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201</w:t>
      </w:r>
      <w:r w:rsidR="0093601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F2427E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расходы по разделам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="0093601E">
        <w:rPr>
          <w:sz w:val="28"/>
          <w:szCs w:val="28"/>
        </w:rPr>
        <w:t>Национальная экономика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на </w:t>
      </w:r>
      <w:r w:rsidR="0093601E">
        <w:rPr>
          <w:sz w:val="28"/>
          <w:szCs w:val="28"/>
        </w:rPr>
        <w:t>54,4</w:t>
      </w:r>
      <w:r>
        <w:rPr>
          <w:sz w:val="28"/>
          <w:szCs w:val="28"/>
        </w:rPr>
        <w:t>%), «</w:t>
      </w:r>
      <w:r w:rsidR="0093601E">
        <w:rPr>
          <w:sz w:val="28"/>
          <w:szCs w:val="28"/>
        </w:rPr>
        <w:t>Культура и кинематография</w:t>
      </w:r>
      <w:r>
        <w:rPr>
          <w:sz w:val="28"/>
          <w:szCs w:val="28"/>
        </w:rPr>
        <w:t xml:space="preserve">»(на </w:t>
      </w:r>
      <w:r w:rsidR="0093601E">
        <w:rPr>
          <w:sz w:val="28"/>
          <w:szCs w:val="28"/>
        </w:rPr>
        <w:t>7,3</w:t>
      </w:r>
      <w:r>
        <w:rPr>
          <w:sz w:val="28"/>
          <w:szCs w:val="28"/>
        </w:rPr>
        <w:t xml:space="preserve">%), </w:t>
      </w:r>
      <w:r w:rsidR="00F2427E">
        <w:rPr>
          <w:sz w:val="28"/>
          <w:szCs w:val="28"/>
        </w:rPr>
        <w:t>«</w:t>
      </w:r>
      <w:r w:rsidR="0093601E">
        <w:rPr>
          <w:sz w:val="28"/>
          <w:szCs w:val="28"/>
        </w:rPr>
        <w:t>Социальная политика</w:t>
      </w:r>
      <w:r w:rsidR="00F2427E">
        <w:rPr>
          <w:sz w:val="28"/>
          <w:szCs w:val="28"/>
        </w:rPr>
        <w:t>» (</w:t>
      </w:r>
      <w:r w:rsidR="001D4327">
        <w:rPr>
          <w:sz w:val="28"/>
          <w:szCs w:val="28"/>
        </w:rPr>
        <w:t xml:space="preserve">на </w:t>
      </w:r>
      <w:r w:rsidR="0093601E">
        <w:rPr>
          <w:sz w:val="28"/>
          <w:szCs w:val="28"/>
        </w:rPr>
        <w:t>214,7</w:t>
      </w:r>
      <w:r w:rsidR="001D4327">
        <w:rPr>
          <w:sz w:val="28"/>
          <w:szCs w:val="28"/>
        </w:rPr>
        <w:t>%), «</w:t>
      </w:r>
      <w:r w:rsidR="0093601E">
        <w:rPr>
          <w:sz w:val="28"/>
          <w:szCs w:val="28"/>
        </w:rPr>
        <w:t>Физическая культура и спорт</w:t>
      </w:r>
      <w:r w:rsidR="001D4327">
        <w:rPr>
          <w:sz w:val="28"/>
          <w:szCs w:val="28"/>
        </w:rPr>
        <w:t xml:space="preserve">» (на </w:t>
      </w:r>
      <w:r w:rsidR="0093601E">
        <w:rPr>
          <w:sz w:val="28"/>
          <w:szCs w:val="28"/>
        </w:rPr>
        <w:t>122,5%).</w:t>
      </w:r>
    </w:p>
    <w:p w:rsidR="00B90E85" w:rsidRDefault="00B90E85" w:rsidP="001D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</w:t>
      </w:r>
      <w:r w:rsidR="0093601E">
        <w:rPr>
          <w:sz w:val="28"/>
          <w:szCs w:val="28"/>
        </w:rPr>
        <w:t>7</w:t>
      </w:r>
      <w:r>
        <w:rPr>
          <w:sz w:val="28"/>
          <w:szCs w:val="28"/>
        </w:rPr>
        <w:t xml:space="preserve"> г. наблюдается </w:t>
      </w:r>
      <w:r w:rsidR="001D4327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расходов по разделам «</w:t>
      </w:r>
      <w:r w:rsidR="0093601E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 xml:space="preserve">» (на </w:t>
      </w:r>
      <w:r w:rsidR="0093601E">
        <w:rPr>
          <w:sz w:val="28"/>
          <w:szCs w:val="28"/>
        </w:rPr>
        <w:t>15,3</w:t>
      </w:r>
      <w:r>
        <w:rPr>
          <w:sz w:val="28"/>
          <w:szCs w:val="28"/>
        </w:rPr>
        <w:t xml:space="preserve">%) </w:t>
      </w:r>
      <w:r w:rsidR="001D4327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="0093601E" w:rsidRPr="0093601E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 xml:space="preserve">» (на </w:t>
      </w:r>
      <w:r w:rsidR="0093601E">
        <w:rPr>
          <w:sz w:val="28"/>
          <w:szCs w:val="28"/>
        </w:rPr>
        <w:t>51,7</w:t>
      </w:r>
      <w:r>
        <w:rPr>
          <w:sz w:val="28"/>
          <w:szCs w:val="28"/>
        </w:rPr>
        <w:t>%)</w:t>
      </w:r>
      <w:r w:rsidR="0093601E">
        <w:rPr>
          <w:sz w:val="28"/>
          <w:szCs w:val="28"/>
        </w:rPr>
        <w:t>,</w:t>
      </w:r>
      <w:r w:rsidR="001D4327">
        <w:rPr>
          <w:sz w:val="28"/>
          <w:szCs w:val="28"/>
        </w:rPr>
        <w:t xml:space="preserve"> «</w:t>
      </w:r>
      <w:r w:rsidR="0093601E">
        <w:rPr>
          <w:sz w:val="28"/>
          <w:szCs w:val="28"/>
        </w:rPr>
        <w:t>Жилищно-коммунальное хозяйство</w:t>
      </w:r>
      <w:r w:rsidR="001D4327">
        <w:rPr>
          <w:sz w:val="28"/>
          <w:szCs w:val="28"/>
        </w:rPr>
        <w:t xml:space="preserve">» (на </w:t>
      </w:r>
      <w:r w:rsidR="0093601E">
        <w:rPr>
          <w:sz w:val="28"/>
          <w:szCs w:val="28"/>
        </w:rPr>
        <w:t>25,4</w:t>
      </w:r>
      <w:r w:rsidR="001D4327">
        <w:rPr>
          <w:sz w:val="28"/>
          <w:szCs w:val="28"/>
        </w:rPr>
        <w:t>%)</w:t>
      </w:r>
      <w:r w:rsidR="0093601E">
        <w:rPr>
          <w:sz w:val="28"/>
          <w:szCs w:val="28"/>
        </w:rPr>
        <w:t xml:space="preserve"> и «</w:t>
      </w:r>
      <w:r w:rsidR="0093601E" w:rsidRPr="0093601E">
        <w:rPr>
          <w:sz w:val="28"/>
          <w:szCs w:val="28"/>
        </w:rPr>
        <w:t>Обслуживание государ</w:t>
      </w:r>
      <w:r w:rsidR="0093601E">
        <w:rPr>
          <w:sz w:val="28"/>
          <w:szCs w:val="28"/>
        </w:rPr>
        <w:t xml:space="preserve">ственного и муниципального долга» (на </w:t>
      </w:r>
      <w:r w:rsidR="003A22FD">
        <w:rPr>
          <w:sz w:val="28"/>
          <w:szCs w:val="28"/>
        </w:rPr>
        <w:t>36,4%)</w:t>
      </w:r>
    </w:p>
    <w:p w:rsidR="00EF0DA8" w:rsidRDefault="001D4327" w:rsidP="001D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B90E85">
        <w:rPr>
          <w:sz w:val="28"/>
          <w:szCs w:val="28"/>
        </w:rPr>
        <w:t>гласно Отчету об исполнении бюджета за 201</w:t>
      </w:r>
      <w:r w:rsidR="003A22FD">
        <w:rPr>
          <w:sz w:val="28"/>
          <w:szCs w:val="28"/>
        </w:rPr>
        <w:t>8</w:t>
      </w:r>
      <w:r w:rsidR="00B90E85">
        <w:rPr>
          <w:sz w:val="28"/>
          <w:szCs w:val="28"/>
        </w:rPr>
        <w:t xml:space="preserve"> год расходы </w:t>
      </w:r>
      <w:r>
        <w:rPr>
          <w:sz w:val="28"/>
          <w:szCs w:val="28"/>
        </w:rPr>
        <w:t xml:space="preserve">поселения </w:t>
      </w:r>
      <w:r w:rsidR="00B90E85">
        <w:rPr>
          <w:sz w:val="28"/>
          <w:szCs w:val="28"/>
        </w:rPr>
        <w:t xml:space="preserve">исполнены в сумме </w:t>
      </w:r>
      <w:r w:rsidR="003A22FD">
        <w:rPr>
          <w:sz w:val="28"/>
          <w:szCs w:val="28"/>
        </w:rPr>
        <w:t>133867,1</w:t>
      </w:r>
      <w:r w:rsidR="00B90E85">
        <w:rPr>
          <w:sz w:val="28"/>
          <w:szCs w:val="28"/>
        </w:rPr>
        <w:t xml:space="preserve"> тыс. руб. или </w:t>
      </w:r>
      <w:r w:rsidR="003A22FD">
        <w:rPr>
          <w:sz w:val="28"/>
          <w:szCs w:val="28"/>
        </w:rPr>
        <w:t>94,3</w:t>
      </w:r>
      <w:r w:rsidR="00B90E85">
        <w:rPr>
          <w:sz w:val="28"/>
          <w:szCs w:val="28"/>
        </w:rPr>
        <w:t xml:space="preserve"> % от утвержденных бюджетных назначений сводной бюджетной роспис</w:t>
      </w:r>
      <w:r w:rsidR="00EF0DA8">
        <w:rPr>
          <w:sz w:val="28"/>
          <w:szCs w:val="28"/>
        </w:rPr>
        <w:t>и ( в 201</w:t>
      </w:r>
      <w:r w:rsidR="003A22FD">
        <w:rPr>
          <w:sz w:val="28"/>
          <w:szCs w:val="28"/>
        </w:rPr>
        <w:t>7</w:t>
      </w:r>
      <w:r w:rsidR="00EF0DA8">
        <w:rPr>
          <w:sz w:val="28"/>
          <w:szCs w:val="28"/>
        </w:rPr>
        <w:t xml:space="preserve"> году – </w:t>
      </w:r>
      <w:r w:rsidR="003A22FD">
        <w:rPr>
          <w:sz w:val="28"/>
          <w:szCs w:val="28"/>
        </w:rPr>
        <w:t>77,3</w:t>
      </w:r>
      <w:r w:rsidR="00EF0DA8">
        <w:rPr>
          <w:sz w:val="28"/>
          <w:szCs w:val="28"/>
        </w:rPr>
        <w:t>%)</w:t>
      </w:r>
      <w:r w:rsidR="00EA46CE">
        <w:rPr>
          <w:sz w:val="28"/>
          <w:szCs w:val="28"/>
        </w:rPr>
        <w:t xml:space="preserve"> и столько же от назначений, утвержденных Решением о бюджете поселения на 201</w:t>
      </w:r>
      <w:r w:rsidR="003A22FD">
        <w:rPr>
          <w:sz w:val="28"/>
          <w:szCs w:val="28"/>
        </w:rPr>
        <w:t>8</w:t>
      </w:r>
      <w:r w:rsidR="00EA46CE">
        <w:rPr>
          <w:sz w:val="28"/>
          <w:szCs w:val="28"/>
        </w:rPr>
        <w:t xml:space="preserve"> год</w:t>
      </w:r>
      <w:proofErr w:type="gramStart"/>
      <w:r w:rsidR="00EA46CE">
        <w:rPr>
          <w:sz w:val="28"/>
          <w:szCs w:val="28"/>
        </w:rPr>
        <w:t xml:space="preserve"> </w:t>
      </w:r>
      <w:r w:rsidR="00EF0DA8">
        <w:rPr>
          <w:sz w:val="28"/>
          <w:szCs w:val="28"/>
        </w:rPr>
        <w:t>.</w:t>
      </w:r>
      <w:proofErr w:type="gramEnd"/>
    </w:p>
    <w:p w:rsidR="009E5706" w:rsidRDefault="009E5706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исполненных расходов бюджета Сортавальского </w:t>
      </w:r>
      <w:r w:rsidR="00EA46C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в 201</w:t>
      </w:r>
      <w:r w:rsidR="003A22F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составили расходы на </w:t>
      </w:r>
      <w:r w:rsidR="003A3D64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– </w:t>
      </w:r>
      <w:r w:rsidR="003A22FD">
        <w:rPr>
          <w:sz w:val="28"/>
          <w:szCs w:val="28"/>
        </w:rPr>
        <w:t>42,3</w:t>
      </w:r>
      <w:r>
        <w:rPr>
          <w:sz w:val="28"/>
          <w:szCs w:val="28"/>
        </w:rPr>
        <w:t xml:space="preserve"> процент</w:t>
      </w:r>
      <w:r w:rsidR="003A22FD">
        <w:rPr>
          <w:sz w:val="28"/>
          <w:szCs w:val="28"/>
        </w:rPr>
        <w:t>ов</w:t>
      </w:r>
      <w:r>
        <w:rPr>
          <w:sz w:val="28"/>
          <w:szCs w:val="28"/>
        </w:rPr>
        <w:t xml:space="preserve">, на </w:t>
      </w:r>
      <w:r w:rsidR="003A3D64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 xml:space="preserve"> – </w:t>
      </w:r>
      <w:r w:rsidR="003A22FD">
        <w:rPr>
          <w:sz w:val="28"/>
          <w:szCs w:val="28"/>
        </w:rPr>
        <w:t>15,2</w:t>
      </w:r>
      <w:r>
        <w:rPr>
          <w:sz w:val="28"/>
          <w:szCs w:val="28"/>
        </w:rPr>
        <w:t xml:space="preserve"> процент</w:t>
      </w:r>
      <w:r w:rsidR="003A22FD">
        <w:rPr>
          <w:sz w:val="28"/>
          <w:szCs w:val="28"/>
        </w:rPr>
        <w:t>ов</w:t>
      </w:r>
      <w:r>
        <w:rPr>
          <w:sz w:val="28"/>
          <w:szCs w:val="28"/>
        </w:rPr>
        <w:t xml:space="preserve">, на  </w:t>
      </w:r>
      <w:r w:rsidR="003A3D64">
        <w:rPr>
          <w:sz w:val="28"/>
          <w:szCs w:val="28"/>
        </w:rPr>
        <w:t>национальную экономику</w:t>
      </w:r>
      <w:r>
        <w:rPr>
          <w:sz w:val="28"/>
          <w:szCs w:val="28"/>
        </w:rPr>
        <w:t xml:space="preserve"> – </w:t>
      </w:r>
      <w:r w:rsidR="003A22FD">
        <w:rPr>
          <w:sz w:val="28"/>
          <w:szCs w:val="28"/>
        </w:rPr>
        <w:t>25,6</w:t>
      </w:r>
      <w:r w:rsidR="003A3D64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</w:t>
      </w:r>
      <w:r w:rsidR="008E126B">
        <w:rPr>
          <w:sz w:val="28"/>
          <w:szCs w:val="28"/>
        </w:rPr>
        <w:t>ов</w:t>
      </w:r>
      <w:r>
        <w:rPr>
          <w:sz w:val="28"/>
          <w:szCs w:val="28"/>
        </w:rPr>
        <w:t xml:space="preserve">, на культуру и кинематографию- </w:t>
      </w:r>
      <w:r w:rsidR="003A3D64">
        <w:rPr>
          <w:sz w:val="28"/>
          <w:szCs w:val="28"/>
        </w:rPr>
        <w:t>1</w:t>
      </w:r>
      <w:r w:rsidR="003A22FD">
        <w:rPr>
          <w:sz w:val="28"/>
          <w:szCs w:val="28"/>
        </w:rPr>
        <w:t>5</w:t>
      </w:r>
      <w:r w:rsidR="008E126B">
        <w:rPr>
          <w:sz w:val="28"/>
          <w:szCs w:val="28"/>
        </w:rPr>
        <w:t>,5</w:t>
      </w:r>
      <w:r w:rsidR="00362D4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3A3D64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9E5706" w:rsidRDefault="00EA46CE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E5706">
        <w:rPr>
          <w:sz w:val="28"/>
          <w:szCs w:val="28"/>
        </w:rPr>
        <w:t xml:space="preserve">нализ исполнения бюджетных ассигнований по разделам и подразделам классификации расходов бюджетов Российской Федерации на </w:t>
      </w:r>
      <w:r w:rsidR="009E5706">
        <w:rPr>
          <w:sz w:val="28"/>
          <w:szCs w:val="28"/>
        </w:rPr>
        <w:lastRenderedPageBreak/>
        <w:t>201</w:t>
      </w:r>
      <w:r w:rsidR="003A22FD">
        <w:rPr>
          <w:sz w:val="28"/>
          <w:szCs w:val="28"/>
        </w:rPr>
        <w:t>8</w:t>
      </w:r>
      <w:r w:rsidR="009E5706">
        <w:rPr>
          <w:sz w:val="28"/>
          <w:szCs w:val="28"/>
        </w:rPr>
        <w:t xml:space="preserve"> год свидетельствует о том, что при исполнении бюджетных ассигнований по </w:t>
      </w:r>
      <w:r w:rsidR="003A22FD">
        <w:rPr>
          <w:sz w:val="28"/>
          <w:szCs w:val="28"/>
        </w:rPr>
        <w:t>семи</w:t>
      </w:r>
      <w:r w:rsidR="00BD2C55">
        <w:rPr>
          <w:sz w:val="28"/>
          <w:szCs w:val="28"/>
        </w:rPr>
        <w:t xml:space="preserve"> </w:t>
      </w:r>
      <w:r w:rsidR="009E5706">
        <w:rPr>
          <w:sz w:val="28"/>
          <w:szCs w:val="28"/>
        </w:rPr>
        <w:t>разделам процент исполнения к показателю сводной бюджетной росписи сложился выше 9</w:t>
      </w:r>
      <w:r w:rsidR="00BD2C55">
        <w:rPr>
          <w:sz w:val="28"/>
          <w:szCs w:val="28"/>
        </w:rPr>
        <w:t>5</w:t>
      </w:r>
      <w:r w:rsidR="009E5706">
        <w:rPr>
          <w:sz w:val="28"/>
          <w:szCs w:val="28"/>
        </w:rPr>
        <w:t>,0 процентов.</w:t>
      </w:r>
    </w:p>
    <w:p w:rsidR="002D3802" w:rsidRDefault="009E5706" w:rsidP="00BB39E3">
      <w:pPr>
        <w:pStyle w:val="ab"/>
        <w:ind w:firstLine="567"/>
        <w:jc w:val="both"/>
        <w:rPr>
          <w:sz w:val="28"/>
          <w:szCs w:val="28"/>
        </w:rPr>
      </w:pPr>
      <w:r w:rsidRPr="00BB39E3">
        <w:rPr>
          <w:rFonts w:ascii="Times New Roman" w:hAnsi="Times New Roman" w:cs="Times New Roman"/>
          <w:sz w:val="28"/>
          <w:szCs w:val="28"/>
        </w:rPr>
        <w:t>Меньше 9</w:t>
      </w:r>
      <w:r w:rsidR="00BD2C55" w:rsidRPr="00BB39E3">
        <w:rPr>
          <w:rFonts w:ascii="Times New Roman" w:hAnsi="Times New Roman" w:cs="Times New Roman"/>
          <w:sz w:val="28"/>
          <w:szCs w:val="28"/>
        </w:rPr>
        <w:t>5</w:t>
      </w:r>
      <w:r w:rsidRPr="00BB39E3">
        <w:rPr>
          <w:rFonts w:ascii="Times New Roman" w:hAnsi="Times New Roman" w:cs="Times New Roman"/>
          <w:sz w:val="28"/>
          <w:szCs w:val="28"/>
        </w:rPr>
        <w:t xml:space="preserve"> процентов исполнени</w:t>
      </w:r>
      <w:r w:rsidR="00E210CE" w:rsidRPr="00BB39E3">
        <w:rPr>
          <w:rFonts w:ascii="Times New Roman" w:hAnsi="Times New Roman" w:cs="Times New Roman"/>
          <w:sz w:val="28"/>
          <w:szCs w:val="28"/>
        </w:rPr>
        <w:t>е</w:t>
      </w:r>
      <w:r w:rsidRPr="00BB39E3">
        <w:rPr>
          <w:rFonts w:ascii="Times New Roman" w:hAnsi="Times New Roman" w:cs="Times New Roman"/>
          <w:sz w:val="28"/>
          <w:szCs w:val="28"/>
        </w:rPr>
        <w:t xml:space="preserve"> составило по разделам</w:t>
      </w:r>
      <w:r w:rsidR="00BB39E3" w:rsidRPr="00BB39E3">
        <w:rPr>
          <w:rFonts w:ascii="Times New Roman" w:hAnsi="Times New Roman" w:cs="Times New Roman"/>
          <w:sz w:val="28"/>
          <w:szCs w:val="28"/>
        </w:rPr>
        <w:t>, подразделам: «Общегосударственные вопросы»</w:t>
      </w:r>
      <w:r w:rsidR="00BB39E3">
        <w:rPr>
          <w:rFonts w:ascii="Times New Roman" w:hAnsi="Times New Roman" w:cs="Times New Roman"/>
          <w:sz w:val="28"/>
          <w:szCs w:val="28"/>
        </w:rPr>
        <w:t xml:space="preserve"> «Резервные фонды» (0%),</w:t>
      </w:r>
      <w:r w:rsidR="00BB39E3">
        <w:rPr>
          <w:sz w:val="28"/>
          <w:szCs w:val="28"/>
        </w:rPr>
        <w:t xml:space="preserve"> </w:t>
      </w:r>
      <w:r w:rsidR="00BB39E3" w:rsidRPr="00BB39E3">
        <w:rPr>
          <w:rFonts w:ascii="Times New Roman" w:hAnsi="Times New Roman" w:cs="Times New Roman"/>
          <w:sz w:val="28"/>
          <w:szCs w:val="28"/>
        </w:rPr>
        <w:t>«</w:t>
      </w:r>
      <w:r w:rsidR="006F6494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="00BB39E3">
        <w:t>» (</w:t>
      </w:r>
      <w:r w:rsidR="00BB39E3" w:rsidRPr="00BB39E3">
        <w:rPr>
          <w:rFonts w:ascii="Times New Roman" w:hAnsi="Times New Roman" w:cs="Times New Roman"/>
          <w:sz w:val="28"/>
          <w:szCs w:val="28"/>
        </w:rPr>
        <w:t>91,9%)</w:t>
      </w:r>
      <w:r w:rsidR="00BB39E3">
        <w:rPr>
          <w:sz w:val="28"/>
          <w:szCs w:val="28"/>
        </w:rPr>
        <w:t xml:space="preserve">; </w:t>
      </w:r>
      <w:r w:rsidR="001014A4" w:rsidRPr="00F349DD">
        <w:rPr>
          <w:sz w:val="28"/>
          <w:szCs w:val="28"/>
        </w:rPr>
        <w:t>«</w:t>
      </w:r>
      <w:r w:rsidR="003A22FD" w:rsidRPr="003A22FD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1014A4" w:rsidRPr="00F349DD">
        <w:rPr>
          <w:sz w:val="28"/>
          <w:szCs w:val="28"/>
        </w:rPr>
        <w:t>»</w:t>
      </w:r>
      <w:r w:rsidR="004C1681">
        <w:rPr>
          <w:sz w:val="28"/>
          <w:szCs w:val="28"/>
        </w:rPr>
        <w:t xml:space="preserve"> «</w:t>
      </w:r>
      <w:r w:rsidR="003A22FD" w:rsidRPr="00BB39E3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="006A533C" w:rsidRPr="00BB39E3">
        <w:rPr>
          <w:rFonts w:ascii="Times New Roman" w:hAnsi="Times New Roman" w:cs="Times New Roman"/>
          <w:sz w:val="28"/>
          <w:szCs w:val="28"/>
        </w:rPr>
        <w:t xml:space="preserve"> </w:t>
      </w:r>
      <w:r w:rsidR="001014A4" w:rsidRPr="00BB39E3">
        <w:rPr>
          <w:rFonts w:ascii="Times New Roman" w:hAnsi="Times New Roman" w:cs="Times New Roman"/>
          <w:sz w:val="28"/>
          <w:szCs w:val="28"/>
        </w:rPr>
        <w:t>(</w:t>
      </w:r>
      <w:r w:rsidR="003A22FD" w:rsidRPr="00BB39E3">
        <w:rPr>
          <w:rFonts w:ascii="Times New Roman" w:hAnsi="Times New Roman" w:cs="Times New Roman"/>
          <w:sz w:val="28"/>
          <w:szCs w:val="28"/>
        </w:rPr>
        <w:t>26,2</w:t>
      </w:r>
      <w:r w:rsidR="001014A4" w:rsidRPr="00BB39E3">
        <w:rPr>
          <w:rFonts w:ascii="Times New Roman" w:hAnsi="Times New Roman" w:cs="Times New Roman"/>
          <w:sz w:val="28"/>
          <w:szCs w:val="28"/>
        </w:rPr>
        <w:t>%)</w:t>
      </w:r>
      <w:r w:rsidR="00BB39E3">
        <w:rPr>
          <w:sz w:val="28"/>
          <w:szCs w:val="28"/>
        </w:rPr>
        <w:t>;</w:t>
      </w:r>
      <w:r w:rsidR="006A533C">
        <w:rPr>
          <w:sz w:val="28"/>
          <w:szCs w:val="28"/>
        </w:rPr>
        <w:t xml:space="preserve"> </w:t>
      </w:r>
      <w:r w:rsidR="006A533C" w:rsidRPr="00BB39E3">
        <w:rPr>
          <w:rFonts w:ascii="Times New Roman" w:hAnsi="Times New Roman" w:cs="Times New Roman"/>
          <w:sz w:val="28"/>
          <w:szCs w:val="28"/>
        </w:rPr>
        <w:t>«</w:t>
      </w:r>
      <w:r w:rsidR="004C1681" w:rsidRPr="00BB39E3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6A533C" w:rsidRPr="00BB39E3">
        <w:rPr>
          <w:rFonts w:ascii="Times New Roman" w:hAnsi="Times New Roman" w:cs="Times New Roman"/>
          <w:sz w:val="28"/>
          <w:szCs w:val="28"/>
        </w:rPr>
        <w:t>»</w:t>
      </w:r>
      <w:r w:rsidR="004C1681" w:rsidRPr="00BB39E3">
        <w:rPr>
          <w:rFonts w:ascii="Times New Roman" w:hAnsi="Times New Roman" w:cs="Times New Roman"/>
          <w:sz w:val="28"/>
          <w:szCs w:val="28"/>
        </w:rPr>
        <w:t xml:space="preserve"> подразделу «Жилищное хозяйство»</w:t>
      </w:r>
      <w:r w:rsidR="006A533C" w:rsidRPr="00BB39E3">
        <w:rPr>
          <w:rFonts w:ascii="Times New Roman" w:hAnsi="Times New Roman" w:cs="Times New Roman"/>
          <w:sz w:val="28"/>
          <w:szCs w:val="28"/>
        </w:rPr>
        <w:t xml:space="preserve"> (</w:t>
      </w:r>
      <w:r w:rsidR="00BB39E3">
        <w:rPr>
          <w:rFonts w:ascii="Times New Roman" w:hAnsi="Times New Roman" w:cs="Times New Roman"/>
          <w:sz w:val="28"/>
          <w:szCs w:val="28"/>
        </w:rPr>
        <w:t>83,9</w:t>
      </w:r>
      <w:r w:rsidR="006A533C" w:rsidRPr="00BB39E3">
        <w:rPr>
          <w:rFonts w:ascii="Times New Roman" w:hAnsi="Times New Roman" w:cs="Times New Roman"/>
          <w:sz w:val="28"/>
          <w:szCs w:val="28"/>
        </w:rPr>
        <w:t>%)</w:t>
      </w:r>
      <w:r w:rsidR="00BD2C55">
        <w:rPr>
          <w:sz w:val="28"/>
          <w:szCs w:val="28"/>
        </w:rPr>
        <w:t>,</w:t>
      </w:r>
      <w:r w:rsidR="00BB39E3">
        <w:rPr>
          <w:sz w:val="28"/>
          <w:szCs w:val="28"/>
        </w:rPr>
        <w:t xml:space="preserve"> </w:t>
      </w:r>
      <w:r w:rsidR="00BB39E3" w:rsidRPr="00BB39E3">
        <w:rPr>
          <w:rFonts w:ascii="Times New Roman" w:hAnsi="Times New Roman" w:cs="Times New Roman"/>
          <w:sz w:val="28"/>
          <w:szCs w:val="28"/>
        </w:rPr>
        <w:t>«коммунальное хозяйство» (85,</w:t>
      </w:r>
      <w:r w:rsidR="00BB39E3">
        <w:rPr>
          <w:rFonts w:ascii="Times New Roman" w:hAnsi="Times New Roman" w:cs="Times New Roman"/>
          <w:sz w:val="28"/>
          <w:szCs w:val="28"/>
        </w:rPr>
        <w:t>8</w:t>
      </w:r>
      <w:r w:rsidR="00BB39E3" w:rsidRPr="00BB39E3">
        <w:rPr>
          <w:rFonts w:ascii="Times New Roman" w:hAnsi="Times New Roman" w:cs="Times New Roman"/>
          <w:sz w:val="28"/>
          <w:szCs w:val="28"/>
        </w:rPr>
        <w:t>%)</w:t>
      </w:r>
      <w:r w:rsidR="00BD2C55">
        <w:rPr>
          <w:sz w:val="28"/>
          <w:szCs w:val="28"/>
        </w:rPr>
        <w:t>.</w:t>
      </w:r>
    </w:p>
    <w:p w:rsidR="00984BDD" w:rsidRDefault="006A533C" w:rsidP="00685D3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«Сведения об исполнении бюджета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ф.0503164) </w:t>
      </w:r>
      <w:r w:rsidR="001A76C0">
        <w:rPr>
          <w:sz w:val="28"/>
          <w:szCs w:val="28"/>
        </w:rPr>
        <w:t>п</w:t>
      </w:r>
      <w:r w:rsidR="002456E7">
        <w:rPr>
          <w:sz w:val="28"/>
          <w:szCs w:val="28"/>
        </w:rPr>
        <w:t xml:space="preserve">о разделу </w:t>
      </w:r>
      <w:r w:rsidR="00984BDD" w:rsidRPr="00F349DD">
        <w:rPr>
          <w:sz w:val="28"/>
          <w:szCs w:val="28"/>
        </w:rPr>
        <w:t>«</w:t>
      </w:r>
      <w:r w:rsidR="00BB39E3">
        <w:rPr>
          <w:sz w:val="28"/>
          <w:szCs w:val="28"/>
        </w:rPr>
        <w:t>Общегосударственные вопросы</w:t>
      </w:r>
      <w:r w:rsidR="00984BDD" w:rsidRPr="00F349DD">
        <w:rPr>
          <w:sz w:val="28"/>
          <w:szCs w:val="28"/>
        </w:rPr>
        <w:t>»</w:t>
      </w:r>
      <w:r w:rsidR="00984BDD">
        <w:rPr>
          <w:sz w:val="28"/>
          <w:szCs w:val="28"/>
        </w:rPr>
        <w:t xml:space="preserve"> подразделу «</w:t>
      </w:r>
      <w:r w:rsidR="00BB39E3">
        <w:rPr>
          <w:sz w:val="28"/>
          <w:szCs w:val="28"/>
        </w:rPr>
        <w:t>Резервные фонды</w:t>
      </w:r>
      <w:r w:rsidR="00984BDD">
        <w:rPr>
          <w:sz w:val="28"/>
          <w:szCs w:val="28"/>
        </w:rPr>
        <w:t xml:space="preserve">» </w:t>
      </w:r>
      <w:r w:rsidR="002456E7">
        <w:rPr>
          <w:sz w:val="28"/>
          <w:szCs w:val="28"/>
        </w:rPr>
        <w:t xml:space="preserve">исполнение расходов в объеме </w:t>
      </w:r>
      <w:r w:rsidR="00BB39E3">
        <w:rPr>
          <w:sz w:val="28"/>
          <w:szCs w:val="28"/>
        </w:rPr>
        <w:t>0</w:t>
      </w:r>
      <w:r w:rsidR="002456E7">
        <w:rPr>
          <w:sz w:val="28"/>
          <w:szCs w:val="28"/>
        </w:rPr>
        <w:t>% от утвержденных бюджетных назначений сложилось по причине</w:t>
      </w:r>
      <w:r w:rsidR="001A76C0">
        <w:rPr>
          <w:sz w:val="28"/>
          <w:szCs w:val="28"/>
        </w:rPr>
        <w:t xml:space="preserve"> </w:t>
      </w:r>
      <w:r w:rsidR="00BB39E3">
        <w:rPr>
          <w:sz w:val="28"/>
          <w:szCs w:val="28"/>
        </w:rPr>
        <w:t>отсутствия потребности, по подразделу «</w:t>
      </w:r>
      <w:r w:rsidR="006F6494">
        <w:rPr>
          <w:sz w:val="28"/>
          <w:szCs w:val="28"/>
        </w:rPr>
        <w:t>другие общегосударственные вопросы» исполнение расходов в объеме 91,9% от утвержденных бюджетных назначений сложилось по причине сокращением объектов казны в результате их продажи, а также по причине уменьшения тарифов на оплату коммунальных услуг</w:t>
      </w:r>
      <w:r w:rsidR="00984BDD">
        <w:rPr>
          <w:sz w:val="28"/>
          <w:szCs w:val="28"/>
        </w:rPr>
        <w:t>.</w:t>
      </w:r>
      <w:r w:rsidR="006F6494">
        <w:rPr>
          <w:sz w:val="28"/>
          <w:szCs w:val="28"/>
        </w:rPr>
        <w:t xml:space="preserve"> По разделу «</w:t>
      </w:r>
      <w:r w:rsidR="006F6494" w:rsidRPr="003A22FD">
        <w:rPr>
          <w:sz w:val="28"/>
          <w:szCs w:val="28"/>
        </w:rPr>
        <w:t>Национальная безопасность и правоохранительная деятельность</w:t>
      </w:r>
      <w:r w:rsidR="006F6494" w:rsidRPr="00F349DD">
        <w:rPr>
          <w:sz w:val="28"/>
          <w:szCs w:val="28"/>
        </w:rPr>
        <w:t>»</w:t>
      </w:r>
      <w:r w:rsidR="006F6494">
        <w:rPr>
          <w:sz w:val="28"/>
          <w:szCs w:val="28"/>
        </w:rPr>
        <w:t xml:space="preserve"> подразделу «</w:t>
      </w:r>
      <w:r w:rsidR="006F6494" w:rsidRPr="00BB39E3">
        <w:rPr>
          <w:sz w:val="28"/>
          <w:szCs w:val="28"/>
          <w:lang w:eastAsia="en-US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="006F6494" w:rsidRPr="006F6494">
        <w:rPr>
          <w:sz w:val="28"/>
          <w:szCs w:val="28"/>
        </w:rPr>
        <w:t xml:space="preserve"> </w:t>
      </w:r>
      <w:r w:rsidR="006F6494">
        <w:rPr>
          <w:sz w:val="28"/>
          <w:szCs w:val="28"/>
        </w:rPr>
        <w:t>исполнение расходов в объеме 26,2% от утвержденных бюджетных назначений сложилось по причине не заключения договора страхования муниципального имущества от чрезвычайных ситуаций.</w:t>
      </w:r>
      <w:r w:rsidR="001A76C0">
        <w:rPr>
          <w:sz w:val="28"/>
          <w:szCs w:val="28"/>
        </w:rPr>
        <w:t xml:space="preserve"> </w:t>
      </w:r>
      <w:proofErr w:type="gramStart"/>
      <w:r w:rsidR="008978A2">
        <w:rPr>
          <w:sz w:val="28"/>
          <w:szCs w:val="28"/>
        </w:rPr>
        <w:t xml:space="preserve">По разделу «Жилищно-коммунальное хозяйство» исполнение расходов по </w:t>
      </w:r>
      <w:r w:rsidR="006F6494">
        <w:rPr>
          <w:sz w:val="28"/>
          <w:szCs w:val="28"/>
        </w:rPr>
        <w:t>подраз</w:t>
      </w:r>
      <w:r w:rsidR="008978A2">
        <w:rPr>
          <w:sz w:val="28"/>
          <w:szCs w:val="28"/>
        </w:rPr>
        <w:t>делу  «Жилищно</w:t>
      </w:r>
      <w:r w:rsidR="006F6494">
        <w:rPr>
          <w:sz w:val="28"/>
          <w:szCs w:val="28"/>
        </w:rPr>
        <w:t>е</w:t>
      </w:r>
      <w:r w:rsidR="008978A2">
        <w:rPr>
          <w:sz w:val="28"/>
          <w:szCs w:val="28"/>
        </w:rPr>
        <w:t xml:space="preserve"> хозяйство»</w:t>
      </w:r>
      <w:r w:rsidR="00984BDD">
        <w:rPr>
          <w:sz w:val="28"/>
          <w:szCs w:val="28"/>
        </w:rPr>
        <w:t xml:space="preserve"> </w:t>
      </w:r>
      <w:r w:rsidR="008978A2">
        <w:rPr>
          <w:sz w:val="28"/>
          <w:szCs w:val="28"/>
        </w:rPr>
        <w:t xml:space="preserve">в объеме </w:t>
      </w:r>
      <w:r w:rsidR="006F6494">
        <w:rPr>
          <w:sz w:val="28"/>
          <w:szCs w:val="28"/>
        </w:rPr>
        <w:t>83,9</w:t>
      </w:r>
      <w:r w:rsidR="008978A2">
        <w:rPr>
          <w:sz w:val="28"/>
          <w:szCs w:val="28"/>
        </w:rPr>
        <w:t xml:space="preserve">% </w:t>
      </w:r>
      <w:r w:rsidR="002456E7">
        <w:rPr>
          <w:sz w:val="28"/>
          <w:szCs w:val="28"/>
        </w:rPr>
        <w:t xml:space="preserve"> </w:t>
      </w:r>
      <w:r w:rsidR="005C5E79">
        <w:rPr>
          <w:sz w:val="28"/>
          <w:szCs w:val="28"/>
        </w:rPr>
        <w:t>от плановых назначений</w:t>
      </w:r>
      <w:r w:rsidR="002F4AD8">
        <w:rPr>
          <w:sz w:val="28"/>
          <w:szCs w:val="28"/>
        </w:rPr>
        <w:t xml:space="preserve"> по причине </w:t>
      </w:r>
      <w:r w:rsidR="006F6494">
        <w:rPr>
          <w:sz w:val="28"/>
          <w:szCs w:val="28"/>
        </w:rPr>
        <w:t xml:space="preserve">экономии бюджетных средств по программе по переселению граждан из аварийного жилищного фонда, а также в связи с расторжением муниципального контракта на работы по приведению объектов по переселению граждан из аварийного жилищного фонда в соответствии со строительными нормами, </w:t>
      </w:r>
      <w:r w:rsidR="00AC1F14">
        <w:rPr>
          <w:sz w:val="28"/>
          <w:szCs w:val="28"/>
        </w:rPr>
        <w:t>п</w:t>
      </w:r>
      <w:r w:rsidR="007D6E03">
        <w:rPr>
          <w:sz w:val="28"/>
          <w:szCs w:val="28"/>
        </w:rPr>
        <w:t xml:space="preserve">о </w:t>
      </w:r>
      <w:r w:rsidR="00AC1F14">
        <w:rPr>
          <w:sz w:val="28"/>
          <w:szCs w:val="28"/>
        </w:rPr>
        <w:t>под</w:t>
      </w:r>
      <w:r w:rsidR="007D6E03">
        <w:rPr>
          <w:sz w:val="28"/>
          <w:szCs w:val="28"/>
        </w:rPr>
        <w:t xml:space="preserve">разделу </w:t>
      </w:r>
      <w:r w:rsidR="00AC1F14">
        <w:rPr>
          <w:sz w:val="28"/>
          <w:szCs w:val="28"/>
        </w:rPr>
        <w:t>«коммунальное хозяйство»</w:t>
      </w:r>
      <w:r w:rsidR="007D6E03">
        <w:rPr>
          <w:sz w:val="28"/>
          <w:szCs w:val="28"/>
        </w:rPr>
        <w:t xml:space="preserve"> исполнение</w:t>
      </w:r>
      <w:proofErr w:type="gramEnd"/>
      <w:r w:rsidR="007D6E03">
        <w:rPr>
          <w:sz w:val="28"/>
          <w:szCs w:val="28"/>
        </w:rPr>
        <w:t xml:space="preserve"> расходов в объеме </w:t>
      </w:r>
      <w:r w:rsidR="00AC1F14">
        <w:rPr>
          <w:sz w:val="28"/>
          <w:szCs w:val="28"/>
        </w:rPr>
        <w:t>85</w:t>
      </w:r>
      <w:r w:rsidR="00984BDD">
        <w:rPr>
          <w:sz w:val="28"/>
          <w:szCs w:val="28"/>
        </w:rPr>
        <w:t>,8</w:t>
      </w:r>
      <w:r w:rsidR="007D6E03">
        <w:rPr>
          <w:sz w:val="28"/>
          <w:szCs w:val="28"/>
        </w:rPr>
        <w:t xml:space="preserve">% от плановых назначений произошло по причине </w:t>
      </w:r>
      <w:r w:rsidR="00AC1F14">
        <w:rPr>
          <w:sz w:val="28"/>
          <w:szCs w:val="28"/>
        </w:rPr>
        <w:t>возврата субсидии на возмещение затрат и недополученных доходов от оказания банных услуг населению.</w:t>
      </w:r>
    </w:p>
    <w:p w:rsidR="00A10824" w:rsidRDefault="0080388A" w:rsidP="00685D32">
      <w:pPr>
        <w:spacing w:after="100" w:afterAutospacing="1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A10824" w:rsidRPr="00A10824">
        <w:rPr>
          <w:i/>
          <w:sz w:val="28"/>
          <w:szCs w:val="28"/>
        </w:rPr>
        <w:t>.2.</w:t>
      </w:r>
      <w:r w:rsidR="005E384D">
        <w:rPr>
          <w:i/>
          <w:sz w:val="28"/>
          <w:szCs w:val="28"/>
        </w:rPr>
        <w:t>Ведомственная структура расходов</w:t>
      </w:r>
    </w:p>
    <w:p w:rsidR="007F5653" w:rsidRDefault="007F5653" w:rsidP="007F5653">
      <w:pPr>
        <w:tabs>
          <w:tab w:val="left" w:pos="26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867EF6">
        <w:rPr>
          <w:sz w:val="28"/>
          <w:szCs w:val="28"/>
        </w:rPr>
        <w:t>Положения об администрации муниципального образования «Сортавальское городское поселение», утвержденного Решением Сессии Сортавальского городского поселения от 09.04.2009г. №417 с изменениями и дополнениями от 23.05.2011г. № 162 и от 29.08.2013г. №296 (дале</w:t>
      </w:r>
      <w:proofErr w:type="gramStart"/>
      <w:r w:rsidRPr="00867EF6">
        <w:rPr>
          <w:sz w:val="28"/>
          <w:szCs w:val="28"/>
        </w:rPr>
        <w:t>е-</w:t>
      </w:r>
      <w:proofErr w:type="gramEnd"/>
      <w:r w:rsidRPr="00867EF6">
        <w:rPr>
          <w:sz w:val="28"/>
          <w:szCs w:val="28"/>
        </w:rPr>
        <w:t xml:space="preserve"> Положение)</w:t>
      </w:r>
      <w:r>
        <w:rPr>
          <w:sz w:val="28"/>
          <w:szCs w:val="28"/>
        </w:rPr>
        <w:t xml:space="preserve"> </w:t>
      </w:r>
      <w:r w:rsidRPr="00485DB6">
        <w:rPr>
          <w:sz w:val="28"/>
          <w:szCs w:val="28"/>
        </w:rPr>
        <w:t>Администрация Сортавальского поселения осуществляет бюджетные полномочия главного распорядителя бюджетных средств по отношению к 4 муниципальным казенным учреждениям.</w:t>
      </w:r>
    </w:p>
    <w:p w:rsidR="003913A6" w:rsidRPr="005E384D" w:rsidRDefault="00D14BD4" w:rsidP="00431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финансовый год по главн</w:t>
      </w:r>
      <w:r w:rsidR="00676328">
        <w:rPr>
          <w:sz w:val="28"/>
          <w:szCs w:val="28"/>
        </w:rPr>
        <w:t>ому</w:t>
      </w:r>
      <w:r>
        <w:rPr>
          <w:sz w:val="28"/>
          <w:szCs w:val="28"/>
        </w:rPr>
        <w:t xml:space="preserve"> распорядител</w:t>
      </w:r>
      <w:proofErr w:type="gramStart"/>
      <w:r w:rsidR="00676328">
        <w:rPr>
          <w:sz w:val="28"/>
          <w:szCs w:val="28"/>
        </w:rPr>
        <w:t>ю-</w:t>
      </w:r>
      <w:proofErr w:type="gramEnd"/>
      <w:r w:rsidR="00676328">
        <w:rPr>
          <w:sz w:val="28"/>
          <w:szCs w:val="28"/>
        </w:rPr>
        <w:t xml:space="preserve"> Администрации Сортавальского поселения</w:t>
      </w:r>
      <w:r>
        <w:rPr>
          <w:sz w:val="28"/>
          <w:szCs w:val="28"/>
        </w:rPr>
        <w:t xml:space="preserve"> бюджетные назначения исполнены </w:t>
      </w:r>
      <w:r w:rsidR="00676328">
        <w:rPr>
          <w:sz w:val="28"/>
          <w:szCs w:val="28"/>
        </w:rPr>
        <w:t xml:space="preserve">на </w:t>
      </w:r>
      <w:r w:rsidR="00AC1F14">
        <w:rPr>
          <w:sz w:val="28"/>
          <w:szCs w:val="28"/>
        </w:rPr>
        <w:t>94,3</w:t>
      </w:r>
      <w:r w:rsidR="00676328">
        <w:rPr>
          <w:sz w:val="28"/>
          <w:szCs w:val="28"/>
        </w:rPr>
        <w:t>%.</w:t>
      </w:r>
    </w:p>
    <w:p w:rsidR="005E384D" w:rsidRPr="00A10824" w:rsidRDefault="005E384D" w:rsidP="005E384D">
      <w:pPr>
        <w:jc w:val="center"/>
        <w:rPr>
          <w:i/>
          <w:sz w:val="28"/>
          <w:szCs w:val="28"/>
        </w:rPr>
      </w:pPr>
    </w:p>
    <w:p w:rsidR="0099694C" w:rsidRDefault="0099694C" w:rsidP="006D4843">
      <w:pPr>
        <w:numPr>
          <w:ilvl w:val="0"/>
          <w:numId w:val="14"/>
        </w:num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бюджета Сортавальского </w:t>
      </w:r>
      <w:r w:rsidR="004404B9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и источники его финансирования.</w:t>
      </w:r>
    </w:p>
    <w:p w:rsidR="00431DC8" w:rsidRDefault="003E75D9" w:rsidP="00431DC8">
      <w:pPr>
        <w:ind w:firstLine="709"/>
        <w:jc w:val="both"/>
        <w:rPr>
          <w:sz w:val="28"/>
          <w:szCs w:val="28"/>
        </w:rPr>
      </w:pPr>
      <w:r w:rsidRPr="003E75D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о бюджете </w:t>
      </w:r>
      <w:r w:rsidR="00465221">
        <w:rPr>
          <w:sz w:val="28"/>
          <w:szCs w:val="28"/>
        </w:rPr>
        <w:t xml:space="preserve">Сортавальского </w:t>
      </w:r>
      <w:r w:rsidR="004404B9">
        <w:rPr>
          <w:sz w:val="28"/>
          <w:szCs w:val="28"/>
        </w:rPr>
        <w:t>городского поселения</w:t>
      </w:r>
      <w:r w:rsidR="00465221">
        <w:rPr>
          <w:sz w:val="28"/>
          <w:szCs w:val="28"/>
        </w:rPr>
        <w:t xml:space="preserve"> на 201</w:t>
      </w:r>
      <w:r w:rsidR="00AC1F14">
        <w:rPr>
          <w:sz w:val="28"/>
          <w:szCs w:val="28"/>
        </w:rPr>
        <w:t>8</w:t>
      </w:r>
      <w:r w:rsidR="00465221">
        <w:rPr>
          <w:sz w:val="28"/>
          <w:szCs w:val="28"/>
        </w:rPr>
        <w:t xml:space="preserve"> год дефицит бюджета утвержден в сумме </w:t>
      </w:r>
      <w:r w:rsidR="00D629FF">
        <w:rPr>
          <w:sz w:val="28"/>
          <w:szCs w:val="28"/>
        </w:rPr>
        <w:t>3000</w:t>
      </w:r>
      <w:r w:rsidR="00465221">
        <w:rPr>
          <w:sz w:val="28"/>
          <w:szCs w:val="28"/>
        </w:rPr>
        <w:t xml:space="preserve"> тыс. руб. или </w:t>
      </w:r>
      <w:r w:rsidR="00D629FF">
        <w:rPr>
          <w:sz w:val="28"/>
          <w:szCs w:val="28"/>
        </w:rPr>
        <w:t>3,1</w:t>
      </w:r>
      <w:r w:rsidR="00465221">
        <w:rPr>
          <w:sz w:val="28"/>
          <w:szCs w:val="28"/>
        </w:rPr>
        <w:t xml:space="preserve">% от </w:t>
      </w:r>
      <w:r w:rsidR="002B16A7">
        <w:rPr>
          <w:sz w:val="28"/>
          <w:szCs w:val="28"/>
        </w:rPr>
        <w:t xml:space="preserve">утвержденного </w:t>
      </w:r>
      <w:r w:rsidR="00465221">
        <w:rPr>
          <w:sz w:val="28"/>
          <w:szCs w:val="28"/>
        </w:rPr>
        <w:t>общего объема доходов без учета безвозмездных поступлений.</w:t>
      </w:r>
    </w:p>
    <w:p w:rsidR="003E75D9" w:rsidRPr="003E75D9" w:rsidRDefault="00557978" w:rsidP="00431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исполнения бюджета Сортавальского </w:t>
      </w:r>
      <w:r w:rsidR="004404B9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в 201</w:t>
      </w:r>
      <w:r w:rsidR="00D629F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решениями Совета Сортавальского </w:t>
      </w:r>
      <w:r w:rsidR="004404B9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вносились изменения в основные характеристики бюджета, в том числе дефицит бюджета изменялся в суммовом выражении и в процентном по отношению к</w:t>
      </w:r>
      <w:r w:rsidR="002B16A7">
        <w:rPr>
          <w:sz w:val="28"/>
          <w:szCs w:val="28"/>
        </w:rPr>
        <w:t xml:space="preserve"> утвержденному</w:t>
      </w:r>
      <w:r>
        <w:rPr>
          <w:sz w:val="28"/>
          <w:szCs w:val="28"/>
        </w:rPr>
        <w:t xml:space="preserve"> общему объему доходов без учета безвозмездных поступлений. К первоначально утвержденным показателям дефицит бюджета </w:t>
      </w:r>
      <w:r w:rsidR="002B16A7">
        <w:rPr>
          <w:sz w:val="28"/>
          <w:szCs w:val="28"/>
        </w:rPr>
        <w:t>снизился</w:t>
      </w:r>
      <w:r>
        <w:rPr>
          <w:sz w:val="28"/>
          <w:szCs w:val="28"/>
        </w:rPr>
        <w:t xml:space="preserve"> на </w:t>
      </w:r>
      <w:r w:rsidR="00D629FF">
        <w:rPr>
          <w:sz w:val="28"/>
          <w:szCs w:val="28"/>
        </w:rPr>
        <w:t>2148,5</w:t>
      </w:r>
      <w:r>
        <w:rPr>
          <w:sz w:val="28"/>
          <w:szCs w:val="28"/>
        </w:rPr>
        <w:t xml:space="preserve"> тыс. руб. или на </w:t>
      </w:r>
      <w:r w:rsidR="00D629FF">
        <w:rPr>
          <w:sz w:val="28"/>
          <w:szCs w:val="28"/>
        </w:rPr>
        <w:t>71,6</w:t>
      </w:r>
      <w:r>
        <w:rPr>
          <w:sz w:val="28"/>
          <w:szCs w:val="28"/>
        </w:rPr>
        <w:t xml:space="preserve"> процент</w:t>
      </w:r>
      <w:r w:rsidR="00D566EE">
        <w:rPr>
          <w:sz w:val="28"/>
          <w:szCs w:val="28"/>
        </w:rPr>
        <w:t>ов</w:t>
      </w:r>
      <w:r>
        <w:rPr>
          <w:sz w:val="28"/>
          <w:szCs w:val="28"/>
        </w:rPr>
        <w:t xml:space="preserve">. По отношению к </w:t>
      </w:r>
      <w:r w:rsidR="002B16A7">
        <w:rPr>
          <w:sz w:val="28"/>
          <w:szCs w:val="28"/>
        </w:rPr>
        <w:t xml:space="preserve">утвержденному </w:t>
      </w:r>
      <w:r>
        <w:rPr>
          <w:sz w:val="28"/>
          <w:szCs w:val="28"/>
        </w:rPr>
        <w:t xml:space="preserve">общему объему доходов без учета безвозмездных поступлений дефицит бюджета </w:t>
      </w:r>
      <w:r w:rsidR="002B16A7">
        <w:rPr>
          <w:sz w:val="28"/>
          <w:szCs w:val="28"/>
        </w:rPr>
        <w:t>снизился</w:t>
      </w:r>
      <w:r>
        <w:rPr>
          <w:sz w:val="28"/>
          <w:szCs w:val="28"/>
        </w:rPr>
        <w:t xml:space="preserve"> на </w:t>
      </w:r>
      <w:r w:rsidR="00D629FF">
        <w:rPr>
          <w:sz w:val="28"/>
          <w:szCs w:val="28"/>
        </w:rPr>
        <w:t>2,2</w:t>
      </w:r>
      <w:r w:rsidR="006D4843">
        <w:rPr>
          <w:sz w:val="28"/>
          <w:szCs w:val="28"/>
        </w:rPr>
        <w:t xml:space="preserve"> процентных</w:t>
      </w:r>
      <w:r>
        <w:rPr>
          <w:sz w:val="28"/>
          <w:szCs w:val="28"/>
        </w:rPr>
        <w:t xml:space="preserve"> пункта (с </w:t>
      </w:r>
      <w:r w:rsidR="00D629FF">
        <w:rPr>
          <w:sz w:val="28"/>
          <w:szCs w:val="28"/>
        </w:rPr>
        <w:t>3,1</w:t>
      </w:r>
      <w:r>
        <w:rPr>
          <w:sz w:val="28"/>
          <w:szCs w:val="28"/>
        </w:rPr>
        <w:t xml:space="preserve">% до </w:t>
      </w:r>
      <w:r w:rsidR="00D629FF">
        <w:rPr>
          <w:sz w:val="28"/>
          <w:szCs w:val="28"/>
        </w:rPr>
        <w:t>0</w:t>
      </w:r>
      <w:r w:rsidR="006D4843">
        <w:rPr>
          <w:sz w:val="28"/>
          <w:szCs w:val="28"/>
        </w:rPr>
        <w:t>,9</w:t>
      </w:r>
      <w:r>
        <w:rPr>
          <w:sz w:val="28"/>
          <w:szCs w:val="28"/>
        </w:rPr>
        <w:t>%).</w:t>
      </w:r>
      <w:r w:rsidR="00465221">
        <w:rPr>
          <w:sz w:val="28"/>
          <w:szCs w:val="28"/>
        </w:rPr>
        <w:t xml:space="preserve"> </w:t>
      </w:r>
    </w:p>
    <w:p w:rsidR="0099694C" w:rsidRPr="00657D7F" w:rsidRDefault="0099694C" w:rsidP="004404B9">
      <w:pPr>
        <w:ind w:firstLine="709"/>
        <w:jc w:val="both"/>
        <w:rPr>
          <w:sz w:val="28"/>
          <w:szCs w:val="28"/>
        </w:rPr>
      </w:pPr>
      <w:r w:rsidRPr="00657D7F">
        <w:rPr>
          <w:sz w:val="28"/>
          <w:szCs w:val="28"/>
        </w:rPr>
        <w:t>В 201</w:t>
      </w:r>
      <w:r w:rsidR="00D629FF">
        <w:rPr>
          <w:sz w:val="28"/>
          <w:szCs w:val="28"/>
        </w:rPr>
        <w:t>8</w:t>
      </w:r>
      <w:r w:rsidRPr="00657D7F">
        <w:rPr>
          <w:sz w:val="28"/>
          <w:szCs w:val="28"/>
        </w:rPr>
        <w:t xml:space="preserve">г. бюджет Сортавальского </w:t>
      </w:r>
      <w:r w:rsidR="004404B9">
        <w:rPr>
          <w:sz w:val="28"/>
          <w:szCs w:val="28"/>
        </w:rPr>
        <w:t>городского поселения</w:t>
      </w:r>
      <w:r w:rsidRPr="00657D7F">
        <w:rPr>
          <w:sz w:val="28"/>
          <w:szCs w:val="28"/>
        </w:rPr>
        <w:t xml:space="preserve"> был исполнен с </w:t>
      </w:r>
      <w:r w:rsidR="006D4843">
        <w:rPr>
          <w:sz w:val="28"/>
          <w:szCs w:val="28"/>
        </w:rPr>
        <w:t>про</w:t>
      </w:r>
      <w:r w:rsidRPr="00657D7F">
        <w:rPr>
          <w:sz w:val="28"/>
          <w:szCs w:val="28"/>
        </w:rPr>
        <w:t xml:space="preserve">фицитом. </w:t>
      </w:r>
      <w:r w:rsidR="006D4843">
        <w:rPr>
          <w:sz w:val="28"/>
          <w:szCs w:val="28"/>
        </w:rPr>
        <w:t xml:space="preserve">Доходы </w:t>
      </w:r>
      <w:r w:rsidRPr="00657D7F">
        <w:rPr>
          <w:sz w:val="28"/>
          <w:szCs w:val="28"/>
        </w:rPr>
        <w:t xml:space="preserve">бюджета исполнены в сумме </w:t>
      </w:r>
      <w:r w:rsidR="00D629FF">
        <w:rPr>
          <w:sz w:val="28"/>
          <w:szCs w:val="28"/>
        </w:rPr>
        <w:t>135836,5</w:t>
      </w:r>
      <w:r w:rsidRPr="00657D7F">
        <w:rPr>
          <w:sz w:val="28"/>
          <w:szCs w:val="28"/>
        </w:rPr>
        <w:t xml:space="preserve"> тыс. руб. и превышают фактически полученные доходы в сумме </w:t>
      </w:r>
      <w:r w:rsidR="00D629FF">
        <w:rPr>
          <w:sz w:val="28"/>
          <w:szCs w:val="28"/>
        </w:rPr>
        <w:t xml:space="preserve">133867,1 </w:t>
      </w:r>
      <w:r w:rsidRPr="00657D7F">
        <w:rPr>
          <w:sz w:val="28"/>
          <w:szCs w:val="28"/>
        </w:rPr>
        <w:t xml:space="preserve">тыс. руб. на сумму </w:t>
      </w:r>
      <w:r w:rsidR="00D629FF">
        <w:rPr>
          <w:sz w:val="28"/>
          <w:szCs w:val="28"/>
        </w:rPr>
        <w:t>1969,4</w:t>
      </w:r>
      <w:r w:rsidRPr="00657D7F">
        <w:rPr>
          <w:sz w:val="28"/>
          <w:szCs w:val="28"/>
        </w:rPr>
        <w:t xml:space="preserve"> тыс. руб</w:t>
      </w:r>
      <w:proofErr w:type="gramStart"/>
      <w:r w:rsidRPr="00657D7F">
        <w:rPr>
          <w:sz w:val="28"/>
          <w:szCs w:val="28"/>
        </w:rPr>
        <w:t xml:space="preserve">.. </w:t>
      </w:r>
      <w:proofErr w:type="gramEnd"/>
    </w:p>
    <w:p w:rsidR="00A007E6" w:rsidRDefault="0099694C" w:rsidP="006C0F7D">
      <w:pPr>
        <w:ind w:firstLine="709"/>
        <w:jc w:val="both"/>
        <w:rPr>
          <w:sz w:val="28"/>
          <w:szCs w:val="28"/>
          <w:u w:val="single"/>
        </w:rPr>
      </w:pPr>
      <w:r w:rsidRPr="00657D7F">
        <w:rPr>
          <w:sz w:val="28"/>
          <w:szCs w:val="28"/>
        </w:rPr>
        <w:t>В 201</w:t>
      </w:r>
      <w:r w:rsidR="00D629FF">
        <w:rPr>
          <w:sz w:val="28"/>
          <w:szCs w:val="28"/>
        </w:rPr>
        <w:t>8</w:t>
      </w:r>
      <w:r w:rsidR="00DF06AB">
        <w:rPr>
          <w:sz w:val="28"/>
          <w:szCs w:val="28"/>
        </w:rPr>
        <w:t xml:space="preserve"> </w:t>
      </w:r>
      <w:r w:rsidRPr="00657D7F">
        <w:rPr>
          <w:sz w:val="28"/>
          <w:szCs w:val="28"/>
        </w:rPr>
        <w:t xml:space="preserve">году в качестве источников внутреннего финансирования дефицита бюджета был привлечен </w:t>
      </w:r>
      <w:r w:rsidR="00A2282C">
        <w:rPr>
          <w:sz w:val="28"/>
          <w:szCs w:val="28"/>
        </w:rPr>
        <w:t>коммерческий кредит</w:t>
      </w:r>
      <w:r w:rsidRPr="00657D7F">
        <w:rPr>
          <w:sz w:val="28"/>
          <w:szCs w:val="28"/>
        </w:rPr>
        <w:t>, полученны</w:t>
      </w:r>
      <w:r w:rsidR="006C0F7D">
        <w:rPr>
          <w:sz w:val="28"/>
          <w:szCs w:val="28"/>
        </w:rPr>
        <w:t>й</w:t>
      </w:r>
      <w:r w:rsidRPr="00657D7F">
        <w:rPr>
          <w:sz w:val="28"/>
          <w:szCs w:val="28"/>
        </w:rPr>
        <w:t xml:space="preserve"> от кредитн</w:t>
      </w:r>
      <w:r w:rsidR="00DF06AB">
        <w:rPr>
          <w:sz w:val="28"/>
          <w:szCs w:val="28"/>
        </w:rPr>
        <w:t>ых</w:t>
      </w:r>
      <w:r w:rsidRPr="00657D7F">
        <w:rPr>
          <w:sz w:val="28"/>
          <w:szCs w:val="28"/>
        </w:rPr>
        <w:t xml:space="preserve"> организаци</w:t>
      </w:r>
      <w:r w:rsidR="00DF06AB">
        <w:rPr>
          <w:sz w:val="28"/>
          <w:szCs w:val="28"/>
        </w:rPr>
        <w:t>й</w:t>
      </w:r>
      <w:r w:rsidRPr="00657D7F">
        <w:rPr>
          <w:sz w:val="28"/>
          <w:szCs w:val="28"/>
        </w:rPr>
        <w:t xml:space="preserve"> </w:t>
      </w:r>
      <w:r w:rsidR="00DF06AB">
        <w:rPr>
          <w:sz w:val="28"/>
          <w:szCs w:val="28"/>
        </w:rPr>
        <w:t>П</w:t>
      </w:r>
      <w:r w:rsidRPr="00657D7F">
        <w:rPr>
          <w:sz w:val="28"/>
          <w:szCs w:val="28"/>
        </w:rPr>
        <w:t>АО «</w:t>
      </w:r>
      <w:r w:rsidR="00DF06AB">
        <w:rPr>
          <w:sz w:val="28"/>
          <w:szCs w:val="28"/>
        </w:rPr>
        <w:t>Банк Возрождение</w:t>
      </w:r>
      <w:r w:rsidRPr="00657D7F">
        <w:rPr>
          <w:sz w:val="28"/>
          <w:szCs w:val="28"/>
        </w:rPr>
        <w:t>»</w:t>
      </w:r>
      <w:r w:rsidR="00DF06AB">
        <w:rPr>
          <w:sz w:val="28"/>
          <w:szCs w:val="28"/>
        </w:rPr>
        <w:t xml:space="preserve"> в объеме 5000,0 тыс. руб. и ПАО «</w:t>
      </w:r>
      <w:proofErr w:type="spellStart"/>
      <w:r w:rsidR="00DF06AB">
        <w:rPr>
          <w:sz w:val="28"/>
          <w:szCs w:val="28"/>
        </w:rPr>
        <w:t>Совкомбанк</w:t>
      </w:r>
      <w:proofErr w:type="spellEnd"/>
      <w:r w:rsidR="00DF06AB">
        <w:rPr>
          <w:sz w:val="28"/>
          <w:szCs w:val="28"/>
        </w:rPr>
        <w:t>» в объеме 5000,0 тыс. руб.</w:t>
      </w:r>
      <w:r w:rsidRPr="00657D7F">
        <w:rPr>
          <w:sz w:val="28"/>
          <w:szCs w:val="28"/>
        </w:rPr>
        <w:t xml:space="preserve">. Общая сумма полученных кредитов составила </w:t>
      </w:r>
      <w:r w:rsidR="00DF06AB">
        <w:rPr>
          <w:sz w:val="28"/>
          <w:szCs w:val="28"/>
        </w:rPr>
        <w:t>1</w:t>
      </w:r>
      <w:r w:rsidR="00C51E93">
        <w:rPr>
          <w:sz w:val="28"/>
          <w:szCs w:val="28"/>
        </w:rPr>
        <w:t>0</w:t>
      </w:r>
      <w:r w:rsidR="006C0F7D">
        <w:rPr>
          <w:sz w:val="28"/>
          <w:szCs w:val="28"/>
        </w:rPr>
        <w:t>000,0</w:t>
      </w:r>
      <w:r w:rsidRPr="00657D7F">
        <w:rPr>
          <w:sz w:val="28"/>
          <w:szCs w:val="28"/>
        </w:rPr>
        <w:t xml:space="preserve"> тыс. руб.. Погашение кредитов, по которым подошел срок возврата, было исполнено на сумму </w:t>
      </w:r>
      <w:r w:rsidR="00DF06AB">
        <w:rPr>
          <w:sz w:val="28"/>
          <w:szCs w:val="28"/>
        </w:rPr>
        <w:t>169</w:t>
      </w:r>
      <w:r w:rsidR="00A2282C">
        <w:rPr>
          <w:sz w:val="28"/>
          <w:szCs w:val="28"/>
        </w:rPr>
        <w:t>00,</w:t>
      </w:r>
      <w:r w:rsidR="006C0F7D">
        <w:rPr>
          <w:sz w:val="28"/>
          <w:szCs w:val="28"/>
        </w:rPr>
        <w:t>0</w:t>
      </w:r>
      <w:r w:rsidRPr="00657D7F">
        <w:rPr>
          <w:sz w:val="28"/>
          <w:szCs w:val="28"/>
        </w:rPr>
        <w:t xml:space="preserve"> тыс. руб.</w:t>
      </w:r>
      <w:r w:rsidR="00A2282C">
        <w:rPr>
          <w:sz w:val="28"/>
          <w:szCs w:val="28"/>
        </w:rPr>
        <w:t>(</w:t>
      </w:r>
      <w:r w:rsidR="00DF06AB">
        <w:rPr>
          <w:sz w:val="28"/>
          <w:szCs w:val="28"/>
        </w:rPr>
        <w:t>9</w:t>
      </w:r>
      <w:r w:rsidR="00A2282C">
        <w:rPr>
          <w:sz w:val="28"/>
          <w:szCs w:val="28"/>
        </w:rPr>
        <w:t xml:space="preserve">00,0 </w:t>
      </w:r>
      <w:proofErr w:type="spellStart"/>
      <w:r w:rsidR="00A2282C">
        <w:rPr>
          <w:sz w:val="28"/>
          <w:szCs w:val="28"/>
        </w:rPr>
        <w:t>тыс</w:t>
      </w:r>
      <w:proofErr w:type="gramStart"/>
      <w:r w:rsidR="00A2282C">
        <w:rPr>
          <w:sz w:val="28"/>
          <w:szCs w:val="28"/>
        </w:rPr>
        <w:t>.р</w:t>
      </w:r>
      <w:proofErr w:type="gramEnd"/>
      <w:r w:rsidR="00A2282C">
        <w:rPr>
          <w:sz w:val="28"/>
          <w:szCs w:val="28"/>
        </w:rPr>
        <w:t>уб</w:t>
      </w:r>
      <w:proofErr w:type="spellEnd"/>
      <w:r w:rsidR="00A2282C">
        <w:rPr>
          <w:sz w:val="28"/>
          <w:szCs w:val="28"/>
        </w:rPr>
        <w:t xml:space="preserve">. </w:t>
      </w:r>
      <w:r w:rsidR="00F5222D">
        <w:rPr>
          <w:sz w:val="28"/>
          <w:szCs w:val="28"/>
        </w:rPr>
        <w:t>–</w:t>
      </w:r>
      <w:r w:rsidR="00A2282C">
        <w:rPr>
          <w:sz w:val="28"/>
          <w:szCs w:val="28"/>
        </w:rPr>
        <w:t xml:space="preserve"> бюджетны</w:t>
      </w:r>
      <w:r w:rsidR="00F5222D">
        <w:rPr>
          <w:sz w:val="28"/>
          <w:szCs w:val="28"/>
        </w:rPr>
        <w:t xml:space="preserve">е кредиты и </w:t>
      </w:r>
      <w:r w:rsidR="00DF06AB">
        <w:rPr>
          <w:sz w:val="28"/>
          <w:szCs w:val="28"/>
        </w:rPr>
        <w:t>160</w:t>
      </w:r>
      <w:r w:rsidR="00F5222D">
        <w:rPr>
          <w:sz w:val="28"/>
          <w:szCs w:val="28"/>
        </w:rPr>
        <w:t>00,0 тыс. руб. – кредиты кредитных организаций)</w:t>
      </w:r>
      <w:r w:rsidR="009A24EF">
        <w:rPr>
          <w:sz w:val="28"/>
          <w:szCs w:val="28"/>
        </w:rPr>
        <w:t xml:space="preserve">. </w:t>
      </w:r>
      <w:proofErr w:type="gramStart"/>
      <w:r w:rsidR="00A007E6">
        <w:rPr>
          <w:sz w:val="28"/>
          <w:szCs w:val="28"/>
        </w:rPr>
        <w:t>С</w:t>
      </w:r>
      <w:r w:rsidR="009A24EF">
        <w:rPr>
          <w:sz w:val="28"/>
          <w:szCs w:val="28"/>
        </w:rPr>
        <w:t xml:space="preserve">огласно муниципальной долговой книги поселения, объем погашения долгового обязательства поселения в 2018 году составил 19000,0 тыс. руб. </w:t>
      </w:r>
      <w:r w:rsidR="00A007E6" w:rsidRPr="00A007E6">
        <w:rPr>
          <w:sz w:val="28"/>
          <w:szCs w:val="28"/>
          <w:u w:val="single"/>
        </w:rPr>
        <w:t>Представленная Пояснительная записка (ф.0503160) не содержит информации о причинах отклонений</w:t>
      </w:r>
      <w:r w:rsidR="00A007E6">
        <w:rPr>
          <w:sz w:val="28"/>
          <w:szCs w:val="28"/>
          <w:u w:val="single"/>
        </w:rPr>
        <w:t xml:space="preserve"> объема погашения, отраженного в Отчете об исполнении бюджета (ф.0503117) и муниципальной долгов</w:t>
      </w:r>
      <w:proofErr w:type="gramEnd"/>
      <w:r w:rsidR="00A007E6">
        <w:rPr>
          <w:sz w:val="28"/>
          <w:szCs w:val="28"/>
          <w:u w:val="single"/>
        </w:rPr>
        <w:t>ой книги за 2018г.</w:t>
      </w:r>
    </w:p>
    <w:p w:rsidR="0099694C" w:rsidRDefault="007E5532" w:rsidP="006C0F7D">
      <w:pPr>
        <w:ind w:firstLine="709"/>
        <w:jc w:val="both"/>
        <w:rPr>
          <w:sz w:val="24"/>
          <w:szCs w:val="24"/>
        </w:rPr>
      </w:pPr>
      <w:r w:rsidRPr="00657D7F">
        <w:rPr>
          <w:sz w:val="28"/>
          <w:szCs w:val="28"/>
        </w:rPr>
        <w:t>В течение 201</w:t>
      </w:r>
      <w:r w:rsidR="00DF06AB">
        <w:rPr>
          <w:sz w:val="28"/>
          <w:szCs w:val="28"/>
        </w:rPr>
        <w:t>8</w:t>
      </w:r>
      <w:r w:rsidRPr="00657D7F">
        <w:rPr>
          <w:sz w:val="28"/>
          <w:szCs w:val="28"/>
        </w:rPr>
        <w:t xml:space="preserve"> года из бюджета Сортавальского </w:t>
      </w:r>
      <w:r w:rsidR="006C0F7D">
        <w:rPr>
          <w:sz w:val="28"/>
          <w:szCs w:val="28"/>
        </w:rPr>
        <w:t>городского поселения</w:t>
      </w:r>
      <w:r w:rsidRPr="00657D7F">
        <w:rPr>
          <w:sz w:val="28"/>
          <w:szCs w:val="28"/>
        </w:rPr>
        <w:t xml:space="preserve"> </w:t>
      </w:r>
      <w:r w:rsidR="003E75D9" w:rsidRPr="00657D7F">
        <w:rPr>
          <w:sz w:val="28"/>
          <w:szCs w:val="28"/>
        </w:rPr>
        <w:t xml:space="preserve">другим </w:t>
      </w:r>
      <w:r w:rsidRPr="00657D7F">
        <w:rPr>
          <w:sz w:val="28"/>
          <w:szCs w:val="28"/>
        </w:rPr>
        <w:t>бюджетам бюджетной системы Российской Федерации бюджетные кредиты не предоставлялись.</w:t>
      </w:r>
      <w:r w:rsidR="0099694C" w:rsidRPr="00657D7F">
        <w:rPr>
          <w:sz w:val="28"/>
          <w:szCs w:val="28"/>
        </w:rPr>
        <w:t xml:space="preserve">  </w:t>
      </w:r>
    </w:p>
    <w:p w:rsidR="0099694C" w:rsidRDefault="0099694C" w:rsidP="0099694C">
      <w:pPr>
        <w:jc w:val="both"/>
        <w:rPr>
          <w:sz w:val="24"/>
          <w:szCs w:val="24"/>
        </w:rPr>
      </w:pPr>
    </w:p>
    <w:p w:rsidR="009E01E5" w:rsidRDefault="009E01E5" w:rsidP="00C51E93">
      <w:pPr>
        <w:pStyle w:val="ac"/>
        <w:numPr>
          <w:ilvl w:val="0"/>
          <w:numId w:val="14"/>
        </w:num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9E01E5" w:rsidRDefault="009E01E5" w:rsidP="00431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Исполнение показателей Программы муниципальных внутренних заимствований, утвержденных приложением </w:t>
      </w:r>
      <w:r w:rsidR="00C51E93">
        <w:rPr>
          <w:sz w:val="28"/>
          <w:szCs w:val="28"/>
        </w:rPr>
        <w:t>11</w:t>
      </w:r>
      <w:r>
        <w:rPr>
          <w:sz w:val="28"/>
          <w:szCs w:val="28"/>
        </w:rPr>
        <w:t xml:space="preserve"> к Решению о бюджете Сортавальского </w:t>
      </w:r>
      <w:r w:rsidR="005C71E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B831C0">
        <w:rPr>
          <w:sz w:val="28"/>
          <w:szCs w:val="28"/>
        </w:rPr>
        <w:t>8</w:t>
      </w:r>
      <w:r>
        <w:rPr>
          <w:sz w:val="28"/>
          <w:szCs w:val="28"/>
        </w:rPr>
        <w:t xml:space="preserve"> год, характеризуется следующими данными:</w:t>
      </w:r>
    </w:p>
    <w:p w:rsidR="005239BA" w:rsidRDefault="005239BA" w:rsidP="009E01E5">
      <w:pPr>
        <w:jc w:val="both"/>
        <w:rPr>
          <w:sz w:val="28"/>
          <w:szCs w:val="28"/>
        </w:rPr>
      </w:pPr>
    </w:p>
    <w:p w:rsidR="00C432FE" w:rsidRDefault="00431DC8" w:rsidP="005239B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Табл.5</w:t>
      </w:r>
    </w:p>
    <w:p w:rsidR="005239BA" w:rsidRDefault="005239BA" w:rsidP="005239BA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417"/>
        <w:gridCol w:w="1525"/>
      </w:tblGrid>
      <w:tr w:rsidR="005239BA" w:rsidTr="005239BA">
        <w:trPr>
          <w:trHeight w:val="416"/>
        </w:trPr>
        <w:tc>
          <w:tcPr>
            <w:tcW w:w="2660" w:type="dxa"/>
            <w:vMerge w:val="restart"/>
          </w:tcPr>
          <w:p w:rsidR="005239BA" w:rsidRPr="005239BA" w:rsidRDefault="005239BA" w:rsidP="009E01E5">
            <w:pPr>
              <w:jc w:val="both"/>
            </w:pPr>
            <w:r w:rsidRPr="005239BA">
              <w:t>Наименование</w:t>
            </w:r>
            <w:r>
              <w:t xml:space="preserve"> видов заимствований</w:t>
            </w:r>
          </w:p>
        </w:tc>
        <w:tc>
          <w:tcPr>
            <w:tcW w:w="1984" w:type="dxa"/>
            <w:vMerge w:val="restart"/>
          </w:tcPr>
          <w:p w:rsidR="005239BA" w:rsidRPr="005239BA" w:rsidRDefault="005239BA" w:rsidP="009E01E5">
            <w:pPr>
              <w:jc w:val="both"/>
            </w:pPr>
            <w:r>
              <w:t>Утверждено</w:t>
            </w:r>
          </w:p>
        </w:tc>
        <w:tc>
          <w:tcPr>
            <w:tcW w:w="1985" w:type="dxa"/>
            <w:vMerge w:val="restart"/>
          </w:tcPr>
          <w:p w:rsidR="005239BA" w:rsidRPr="005239BA" w:rsidRDefault="005239BA" w:rsidP="009E01E5">
            <w:pPr>
              <w:jc w:val="both"/>
            </w:pPr>
            <w:r>
              <w:t>Исполнено</w:t>
            </w:r>
          </w:p>
        </w:tc>
        <w:tc>
          <w:tcPr>
            <w:tcW w:w="2942" w:type="dxa"/>
            <w:gridSpan w:val="2"/>
          </w:tcPr>
          <w:p w:rsidR="005239BA" w:rsidRPr="005239BA" w:rsidRDefault="005239BA" w:rsidP="009E01E5">
            <w:pPr>
              <w:jc w:val="both"/>
            </w:pPr>
            <w:r>
              <w:t xml:space="preserve"> Отклонение</w:t>
            </w:r>
            <w:proofErr w:type="gramStart"/>
            <w:r>
              <w:t xml:space="preserve"> (+;-)</w:t>
            </w:r>
            <w:proofErr w:type="gramEnd"/>
          </w:p>
        </w:tc>
      </w:tr>
      <w:tr w:rsidR="005239BA" w:rsidTr="005239BA">
        <w:tc>
          <w:tcPr>
            <w:tcW w:w="2660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39BA" w:rsidRPr="005239BA" w:rsidRDefault="005239BA" w:rsidP="009E01E5">
            <w:pPr>
              <w:jc w:val="both"/>
            </w:pPr>
            <w:r w:rsidRPr="005239BA">
              <w:t xml:space="preserve"> Сумма</w:t>
            </w:r>
          </w:p>
        </w:tc>
        <w:tc>
          <w:tcPr>
            <w:tcW w:w="1525" w:type="dxa"/>
          </w:tcPr>
          <w:p w:rsidR="005239BA" w:rsidRPr="005239BA" w:rsidRDefault="005239BA" w:rsidP="009E01E5">
            <w:pPr>
              <w:jc w:val="both"/>
            </w:pPr>
            <w:r>
              <w:t>Темп прироста</w:t>
            </w:r>
            <w:proofErr w:type="gramStart"/>
            <w:r w:rsidR="005C71E5">
              <w:t xml:space="preserve"> (%)</w:t>
            </w:r>
            <w:proofErr w:type="gramEnd"/>
          </w:p>
        </w:tc>
      </w:tr>
      <w:tr w:rsidR="005239BA" w:rsidRPr="005239BA" w:rsidTr="005239BA">
        <w:tc>
          <w:tcPr>
            <w:tcW w:w="2660" w:type="dxa"/>
          </w:tcPr>
          <w:p w:rsidR="005239BA" w:rsidRPr="005239BA" w:rsidRDefault="005239BA" w:rsidP="005C71E5">
            <w:pPr>
              <w:jc w:val="both"/>
            </w:pPr>
            <w:r>
              <w:t>Бюджетные кредиты, полученные от других бюджетов бюджетной системы РФ в валюте РФ, в том числе:</w:t>
            </w:r>
          </w:p>
        </w:tc>
        <w:tc>
          <w:tcPr>
            <w:tcW w:w="1984" w:type="dxa"/>
          </w:tcPr>
          <w:p w:rsidR="005239BA" w:rsidRPr="005239BA" w:rsidRDefault="00B831C0" w:rsidP="005239BA">
            <w:pPr>
              <w:jc w:val="center"/>
            </w:pPr>
            <w:r>
              <w:t>-900,0</w:t>
            </w:r>
          </w:p>
        </w:tc>
        <w:tc>
          <w:tcPr>
            <w:tcW w:w="1985" w:type="dxa"/>
          </w:tcPr>
          <w:p w:rsidR="005239BA" w:rsidRPr="005239BA" w:rsidRDefault="00B831C0" w:rsidP="00B25CA1">
            <w:pPr>
              <w:jc w:val="center"/>
            </w:pPr>
            <w:r>
              <w:t>-900,0</w:t>
            </w:r>
          </w:p>
        </w:tc>
        <w:tc>
          <w:tcPr>
            <w:tcW w:w="1417" w:type="dxa"/>
          </w:tcPr>
          <w:p w:rsidR="005239BA" w:rsidRPr="005239BA" w:rsidRDefault="005C71E5" w:rsidP="005C71E5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5239BA" w:rsidRPr="005239BA" w:rsidRDefault="005C71E5" w:rsidP="00B25CA1">
            <w:pPr>
              <w:jc w:val="center"/>
            </w:pPr>
            <w:r>
              <w:t>0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9E01E5">
            <w:pPr>
              <w:jc w:val="both"/>
            </w:pPr>
            <w:r>
              <w:t xml:space="preserve">Привлеченные средства </w:t>
            </w:r>
          </w:p>
        </w:tc>
        <w:tc>
          <w:tcPr>
            <w:tcW w:w="1984" w:type="dxa"/>
          </w:tcPr>
          <w:p w:rsidR="005239BA" w:rsidRDefault="00B831C0" w:rsidP="005239B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239BA" w:rsidRPr="005239BA" w:rsidRDefault="00B831C0" w:rsidP="00B25CA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239BA" w:rsidRPr="005239BA" w:rsidRDefault="005C71E5" w:rsidP="00B25CA1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5239BA" w:rsidRPr="005239BA" w:rsidRDefault="005C71E5" w:rsidP="00B25CA1">
            <w:pPr>
              <w:jc w:val="center"/>
            </w:pPr>
            <w:r>
              <w:t>0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9E01E5">
            <w:pPr>
              <w:jc w:val="both"/>
            </w:pPr>
            <w:r>
              <w:t>Погашенные средства</w:t>
            </w:r>
          </w:p>
        </w:tc>
        <w:tc>
          <w:tcPr>
            <w:tcW w:w="1984" w:type="dxa"/>
          </w:tcPr>
          <w:p w:rsidR="005239BA" w:rsidRDefault="00B831C0" w:rsidP="005239BA">
            <w:pPr>
              <w:jc w:val="center"/>
            </w:pPr>
            <w:r>
              <w:t>900,0</w:t>
            </w:r>
          </w:p>
        </w:tc>
        <w:tc>
          <w:tcPr>
            <w:tcW w:w="1985" w:type="dxa"/>
          </w:tcPr>
          <w:p w:rsidR="005239BA" w:rsidRPr="005239BA" w:rsidRDefault="00B831C0" w:rsidP="00B25CA1">
            <w:pPr>
              <w:jc w:val="center"/>
            </w:pPr>
            <w:r>
              <w:t>900,0</w:t>
            </w:r>
          </w:p>
        </w:tc>
        <w:tc>
          <w:tcPr>
            <w:tcW w:w="1417" w:type="dxa"/>
          </w:tcPr>
          <w:p w:rsidR="005239BA" w:rsidRPr="005239BA" w:rsidRDefault="005C71E5" w:rsidP="00B25CA1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5239BA" w:rsidRPr="005239BA" w:rsidRDefault="005C71E5" w:rsidP="00B25CA1">
            <w:pPr>
              <w:jc w:val="center"/>
            </w:pPr>
            <w:r>
              <w:t>0</w:t>
            </w:r>
          </w:p>
        </w:tc>
      </w:tr>
      <w:tr w:rsidR="005239BA" w:rsidRPr="005239BA" w:rsidTr="00B831C0">
        <w:tc>
          <w:tcPr>
            <w:tcW w:w="2660" w:type="dxa"/>
          </w:tcPr>
          <w:p w:rsidR="005239BA" w:rsidRDefault="005239BA" w:rsidP="005C71E5">
            <w:pPr>
              <w:jc w:val="both"/>
            </w:pPr>
            <w:r>
              <w:t>Кредиты, полученные от кредитных организаций в валюте РФ, в том числе:</w:t>
            </w:r>
          </w:p>
        </w:tc>
        <w:tc>
          <w:tcPr>
            <w:tcW w:w="1984" w:type="dxa"/>
          </w:tcPr>
          <w:p w:rsidR="005239BA" w:rsidRDefault="00B831C0" w:rsidP="005239BA">
            <w:pPr>
              <w:jc w:val="center"/>
            </w:pPr>
            <w:r>
              <w:t>-6000,0</w:t>
            </w:r>
          </w:p>
        </w:tc>
        <w:tc>
          <w:tcPr>
            <w:tcW w:w="1985" w:type="dxa"/>
          </w:tcPr>
          <w:p w:rsidR="005239BA" w:rsidRPr="005239BA" w:rsidRDefault="00B831C0" w:rsidP="00B831C0">
            <w:pPr>
              <w:jc w:val="center"/>
            </w:pPr>
            <w:r>
              <w:t>-6000,0</w:t>
            </w:r>
          </w:p>
        </w:tc>
        <w:tc>
          <w:tcPr>
            <w:tcW w:w="1417" w:type="dxa"/>
          </w:tcPr>
          <w:p w:rsidR="005239BA" w:rsidRPr="005239BA" w:rsidRDefault="00B831C0" w:rsidP="00B25CA1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5239BA" w:rsidRPr="005239BA" w:rsidRDefault="00B831C0" w:rsidP="005C71E5">
            <w:pPr>
              <w:jc w:val="center"/>
            </w:pPr>
            <w:r>
              <w:t>0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9E01E5">
            <w:pPr>
              <w:jc w:val="both"/>
            </w:pPr>
            <w:r>
              <w:t>Привлечение средств</w:t>
            </w:r>
          </w:p>
        </w:tc>
        <w:tc>
          <w:tcPr>
            <w:tcW w:w="1984" w:type="dxa"/>
          </w:tcPr>
          <w:p w:rsidR="005239BA" w:rsidRDefault="00B831C0" w:rsidP="00F5222D">
            <w:pPr>
              <w:jc w:val="center"/>
            </w:pPr>
            <w:r>
              <w:t>10000,0</w:t>
            </w:r>
          </w:p>
        </w:tc>
        <w:tc>
          <w:tcPr>
            <w:tcW w:w="1985" w:type="dxa"/>
          </w:tcPr>
          <w:p w:rsidR="005239BA" w:rsidRPr="005239BA" w:rsidRDefault="00B831C0" w:rsidP="00B25CA1">
            <w:pPr>
              <w:jc w:val="center"/>
            </w:pPr>
            <w:r>
              <w:t>10000,0</w:t>
            </w:r>
          </w:p>
        </w:tc>
        <w:tc>
          <w:tcPr>
            <w:tcW w:w="1417" w:type="dxa"/>
          </w:tcPr>
          <w:p w:rsidR="005239BA" w:rsidRPr="005239BA" w:rsidRDefault="00B831C0" w:rsidP="00DD4BF7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5239BA" w:rsidRPr="005239BA" w:rsidRDefault="00B831C0" w:rsidP="005C71E5">
            <w:pPr>
              <w:jc w:val="center"/>
            </w:pPr>
            <w:r>
              <w:t>0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9E01E5">
            <w:pPr>
              <w:jc w:val="both"/>
            </w:pPr>
            <w:r>
              <w:t>Погашение средств</w:t>
            </w:r>
          </w:p>
        </w:tc>
        <w:tc>
          <w:tcPr>
            <w:tcW w:w="1984" w:type="dxa"/>
          </w:tcPr>
          <w:p w:rsidR="005239BA" w:rsidRDefault="00B831C0" w:rsidP="005239BA">
            <w:pPr>
              <w:jc w:val="center"/>
            </w:pPr>
            <w:r>
              <w:t>16000,0</w:t>
            </w:r>
          </w:p>
        </w:tc>
        <w:tc>
          <w:tcPr>
            <w:tcW w:w="1985" w:type="dxa"/>
          </w:tcPr>
          <w:p w:rsidR="005239BA" w:rsidRPr="005239BA" w:rsidRDefault="00B831C0" w:rsidP="00C51E93">
            <w:pPr>
              <w:jc w:val="center"/>
            </w:pPr>
            <w:r>
              <w:t>16000,0</w:t>
            </w:r>
          </w:p>
        </w:tc>
        <w:tc>
          <w:tcPr>
            <w:tcW w:w="1417" w:type="dxa"/>
          </w:tcPr>
          <w:p w:rsidR="005239BA" w:rsidRPr="005239BA" w:rsidRDefault="00B831C0" w:rsidP="00DD4BF7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5239BA" w:rsidRPr="005239BA" w:rsidRDefault="00B831C0" w:rsidP="00DD4BF7">
            <w:pPr>
              <w:jc w:val="center"/>
            </w:pPr>
            <w:r>
              <w:t>0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Pr="005239BA" w:rsidRDefault="005239BA" w:rsidP="00B25CA1">
            <w:pPr>
              <w:jc w:val="both"/>
              <w:rPr>
                <w:b/>
              </w:rPr>
            </w:pPr>
            <w:r>
              <w:rPr>
                <w:b/>
              </w:rPr>
              <w:t>Итого муниципальные внутренние заимствования</w:t>
            </w:r>
            <w:r w:rsidR="00B25CA1">
              <w:rPr>
                <w:b/>
              </w:rPr>
              <w:t>, в том числе</w:t>
            </w:r>
          </w:p>
        </w:tc>
        <w:tc>
          <w:tcPr>
            <w:tcW w:w="1984" w:type="dxa"/>
          </w:tcPr>
          <w:p w:rsidR="005239BA" w:rsidRPr="005239BA" w:rsidRDefault="00B831C0" w:rsidP="005239BA">
            <w:pPr>
              <w:jc w:val="center"/>
              <w:rPr>
                <w:b/>
              </w:rPr>
            </w:pPr>
            <w:r>
              <w:rPr>
                <w:b/>
              </w:rPr>
              <w:t>-6900,0</w:t>
            </w:r>
          </w:p>
        </w:tc>
        <w:tc>
          <w:tcPr>
            <w:tcW w:w="1985" w:type="dxa"/>
          </w:tcPr>
          <w:p w:rsidR="005239BA" w:rsidRPr="00B25CA1" w:rsidRDefault="00B831C0" w:rsidP="00F5222D">
            <w:pPr>
              <w:jc w:val="center"/>
              <w:rPr>
                <w:b/>
              </w:rPr>
            </w:pPr>
            <w:r>
              <w:rPr>
                <w:b/>
              </w:rPr>
              <w:t>-6900,0</w:t>
            </w:r>
          </w:p>
        </w:tc>
        <w:tc>
          <w:tcPr>
            <w:tcW w:w="1417" w:type="dxa"/>
          </w:tcPr>
          <w:p w:rsidR="005239BA" w:rsidRPr="00F17E63" w:rsidRDefault="00B831C0" w:rsidP="001467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5" w:type="dxa"/>
          </w:tcPr>
          <w:p w:rsidR="005239BA" w:rsidRPr="00F17E63" w:rsidRDefault="00B831C0" w:rsidP="001467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5CA1" w:rsidRPr="005239BA" w:rsidTr="005239BA">
        <w:tc>
          <w:tcPr>
            <w:tcW w:w="2660" w:type="dxa"/>
          </w:tcPr>
          <w:p w:rsidR="00B25CA1" w:rsidRDefault="00B25CA1" w:rsidP="00B25CA1">
            <w:pPr>
              <w:jc w:val="both"/>
              <w:rPr>
                <w:b/>
              </w:rPr>
            </w:pPr>
            <w:r>
              <w:rPr>
                <w:b/>
              </w:rPr>
              <w:t>Привлечение средств</w:t>
            </w:r>
          </w:p>
        </w:tc>
        <w:tc>
          <w:tcPr>
            <w:tcW w:w="1984" w:type="dxa"/>
          </w:tcPr>
          <w:p w:rsidR="00B25CA1" w:rsidRPr="005239BA" w:rsidRDefault="00B831C0" w:rsidP="005239BA">
            <w:pPr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985" w:type="dxa"/>
          </w:tcPr>
          <w:p w:rsidR="00B25CA1" w:rsidRPr="00B25CA1" w:rsidRDefault="00B831C0" w:rsidP="00B25CA1">
            <w:pPr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417" w:type="dxa"/>
          </w:tcPr>
          <w:p w:rsidR="00B25CA1" w:rsidRPr="000727F3" w:rsidRDefault="00B831C0" w:rsidP="001467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5" w:type="dxa"/>
          </w:tcPr>
          <w:p w:rsidR="00B25CA1" w:rsidRPr="005239BA" w:rsidRDefault="00B831C0" w:rsidP="001467C6">
            <w:pPr>
              <w:jc w:val="center"/>
            </w:pPr>
            <w:r>
              <w:t>0</w:t>
            </w:r>
          </w:p>
        </w:tc>
      </w:tr>
      <w:tr w:rsidR="00B25CA1" w:rsidRPr="005239BA" w:rsidTr="005239BA">
        <w:tc>
          <w:tcPr>
            <w:tcW w:w="2660" w:type="dxa"/>
          </w:tcPr>
          <w:p w:rsidR="00B25CA1" w:rsidRDefault="00B25CA1" w:rsidP="00B25CA1">
            <w:pPr>
              <w:jc w:val="both"/>
              <w:rPr>
                <w:b/>
              </w:rPr>
            </w:pPr>
            <w:r>
              <w:rPr>
                <w:b/>
              </w:rPr>
              <w:t>Погашение средств</w:t>
            </w:r>
          </w:p>
        </w:tc>
        <w:tc>
          <w:tcPr>
            <w:tcW w:w="1984" w:type="dxa"/>
          </w:tcPr>
          <w:p w:rsidR="00B25CA1" w:rsidRDefault="00B831C0" w:rsidP="005239BA">
            <w:pPr>
              <w:jc w:val="center"/>
              <w:rPr>
                <w:b/>
              </w:rPr>
            </w:pPr>
            <w:r>
              <w:rPr>
                <w:b/>
              </w:rPr>
              <w:t>16900,0</w:t>
            </w:r>
          </w:p>
        </w:tc>
        <w:tc>
          <w:tcPr>
            <w:tcW w:w="1985" w:type="dxa"/>
          </w:tcPr>
          <w:p w:rsidR="00B25CA1" w:rsidRPr="00B25CA1" w:rsidRDefault="00B831C0" w:rsidP="00B25CA1">
            <w:pPr>
              <w:jc w:val="center"/>
              <w:rPr>
                <w:b/>
              </w:rPr>
            </w:pPr>
            <w:r>
              <w:rPr>
                <w:b/>
              </w:rPr>
              <w:t>16900,0</w:t>
            </w:r>
          </w:p>
        </w:tc>
        <w:tc>
          <w:tcPr>
            <w:tcW w:w="1417" w:type="dxa"/>
          </w:tcPr>
          <w:p w:rsidR="00B25CA1" w:rsidRPr="000727F3" w:rsidRDefault="00B831C0" w:rsidP="001467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5" w:type="dxa"/>
          </w:tcPr>
          <w:p w:rsidR="00B25CA1" w:rsidRPr="005239BA" w:rsidRDefault="00B831C0" w:rsidP="00DD4BF7">
            <w:pPr>
              <w:jc w:val="center"/>
            </w:pPr>
            <w:r>
              <w:t>0</w:t>
            </w:r>
            <w:r w:rsidR="001467C6">
              <w:t>,</w:t>
            </w:r>
          </w:p>
        </w:tc>
      </w:tr>
    </w:tbl>
    <w:p w:rsidR="005239BA" w:rsidRPr="005239BA" w:rsidRDefault="005239BA" w:rsidP="009E01E5">
      <w:pPr>
        <w:jc w:val="both"/>
      </w:pPr>
    </w:p>
    <w:p w:rsidR="00BF56F0" w:rsidRDefault="00BF56F0" w:rsidP="00146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год в рамках Программы  муниципальных внутренних заимствований Сортавальского </w:t>
      </w:r>
      <w:r w:rsidR="001467C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заемные средства привлечены в сумме </w:t>
      </w:r>
      <w:r w:rsidR="00B831C0">
        <w:rPr>
          <w:sz w:val="28"/>
          <w:szCs w:val="28"/>
        </w:rPr>
        <w:t>1</w:t>
      </w:r>
      <w:r w:rsidR="00DD4BF7">
        <w:rPr>
          <w:sz w:val="28"/>
          <w:szCs w:val="28"/>
        </w:rPr>
        <w:t>0</w:t>
      </w:r>
      <w:r w:rsidR="001467C6">
        <w:rPr>
          <w:sz w:val="28"/>
          <w:szCs w:val="28"/>
        </w:rPr>
        <w:t>000,0</w:t>
      </w:r>
      <w:r>
        <w:rPr>
          <w:sz w:val="28"/>
          <w:szCs w:val="28"/>
        </w:rPr>
        <w:t xml:space="preserve"> тыс. руб., что составило </w:t>
      </w:r>
      <w:r w:rsidR="00B831C0">
        <w:rPr>
          <w:sz w:val="28"/>
          <w:szCs w:val="28"/>
        </w:rPr>
        <w:t>100</w:t>
      </w:r>
      <w:r w:rsidR="00DD4BF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процентов</w:t>
      </w:r>
      <w:proofErr w:type="gramEnd"/>
      <w:r>
        <w:rPr>
          <w:sz w:val="28"/>
          <w:szCs w:val="28"/>
        </w:rPr>
        <w:t xml:space="preserve"> относительно утвержденных Решением о бюджете Сортавальского </w:t>
      </w:r>
      <w:r w:rsidR="001467C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B831C0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показателей, погашение заимствований осуществлено </w:t>
      </w:r>
      <w:r w:rsidR="001467C6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Сортавальского </w:t>
      </w:r>
      <w:r w:rsidR="001467C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в сумме </w:t>
      </w:r>
      <w:r w:rsidR="00B831C0">
        <w:rPr>
          <w:sz w:val="28"/>
          <w:szCs w:val="28"/>
        </w:rPr>
        <w:t>16900,0</w:t>
      </w:r>
      <w:r>
        <w:rPr>
          <w:sz w:val="28"/>
          <w:szCs w:val="28"/>
        </w:rPr>
        <w:t xml:space="preserve"> тыс. руб. или </w:t>
      </w:r>
      <w:r w:rsidR="00B831C0">
        <w:rPr>
          <w:sz w:val="28"/>
          <w:szCs w:val="28"/>
        </w:rPr>
        <w:t>100</w:t>
      </w:r>
      <w:r>
        <w:rPr>
          <w:sz w:val="28"/>
          <w:szCs w:val="28"/>
        </w:rPr>
        <w:t xml:space="preserve"> процентов утвержденных назначений.</w:t>
      </w:r>
    </w:p>
    <w:p w:rsidR="00BF56F0" w:rsidRDefault="00BF56F0" w:rsidP="00146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утвержденном объеме заимствований в размере </w:t>
      </w:r>
      <w:r w:rsidR="00B831C0">
        <w:rPr>
          <w:sz w:val="28"/>
          <w:szCs w:val="28"/>
        </w:rPr>
        <w:t>-69</w:t>
      </w:r>
      <w:r w:rsidR="001467C6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 руб. исполнение составило </w:t>
      </w:r>
      <w:r w:rsidR="00B831C0">
        <w:rPr>
          <w:sz w:val="28"/>
          <w:szCs w:val="28"/>
        </w:rPr>
        <w:t>-6900,0</w:t>
      </w:r>
      <w:r>
        <w:rPr>
          <w:sz w:val="28"/>
          <w:szCs w:val="28"/>
        </w:rPr>
        <w:t xml:space="preserve"> тыс. руб. или </w:t>
      </w:r>
      <w:r w:rsidR="00B831C0">
        <w:rPr>
          <w:sz w:val="28"/>
          <w:szCs w:val="28"/>
        </w:rPr>
        <w:t>100</w:t>
      </w:r>
      <w:r w:rsidR="0035440C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B831C0">
        <w:rPr>
          <w:sz w:val="28"/>
          <w:szCs w:val="28"/>
        </w:rPr>
        <w:t>ов</w:t>
      </w:r>
      <w:r>
        <w:rPr>
          <w:sz w:val="28"/>
          <w:szCs w:val="28"/>
        </w:rPr>
        <w:t xml:space="preserve"> к утвержденным назначениям.</w:t>
      </w:r>
    </w:p>
    <w:p w:rsidR="00470661" w:rsidRDefault="00470661" w:rsidP="00470661">
      <w:pPr>
        <w:ind w:left="1080"/>
        <w:rPr>
          <w:b/>
          <w:sz w:val="28"/>
          <w:szCs w:val="28"/>
        </w:rPr>
      </w:pPr>
    </w:p>
    <w:p w:rsidR="0099694C" w:rsidRDefault="0099694C" w:rsidP="00AA54EC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C349C4" w:rsidRDefault="00C349C4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694C" w:rsidRPr="00B64CC8" w:rsidRDefault="0099694C" w:rsidP="00431DC8">
      <w:pPr>
        <w:ind w:firstLine="709"/>
        <w:jc w:val="both"/>
        <w:rPr>
          <w:sz w:val="28"/>
          <w:szCs w:val="28"/>
        </w:rPr>
      </w:pPr>
      <w:proofErr w:type="gramStart"/>
      <w:r w:rsidRPr="00B64CC8">
        <w:rPr>
          <w:sz w:val="28"/>
          <w:szCs w:val="28"/>
        </w:rPr>
        <w:t xml:space="preserve">Статьей 1 решения Совета Сортавальского </w:t>
      </w:r>
      <w:r w:rsidR="00A74F7A">
        <w:rPr>
          <w:sz w:val="28"/>
          <w:szCs w:val="28"/>
        </w:rPr>
        <w:t>городского поселения</w:t>
      </w:r>
      <w:r w:rsidRPr="00B64CC8">
        <w:rPr>
          <w:sz w:val="28"/>
          <w:szCs w:val="28"/>
        </w:rPr>
        <w:t xml:space="preserve"> от </w:t>
      </w:r>
      <w:r w:rsidR="00DD4BF7">
        <w:rPr>
          <w:sz w:val="28"/>
          <w:szCs w:val="28"/>
        </w:rPr>
        <w:t>1</w:t>
      </w:r>
      <w:r w:rsidR="00B831C0">
        <w:rPr>
          <w:sz w:val="28"/>
          <w:szCs w:val="28"/>
        </w:rPr>
        <w:t>4</w:t>
      </w:r>
      <w:r w:rsidRPr="00B64CC8">
        <w:rPr>
          <w:sz w:val="28"/>
          <w:szCs w:val="28"/>
        </w:rPr>
        <w:t>.12.201</w:t>
      </w:r>
      <w:r w:rsidR="00B831C0">
        <w:rPr>
          <w:sz w:val="28"/>
          <w:szCs w:val="28"/>
        </w:rPr>
        <w:t>7</w:t>
      </w:r>
      <w:r w:rsidRPr="00B64CC8">
        <w:rPr>
          <w:sz w:val="28"/>
          <w:szCs w:val="28"/>
        </w:rPr>
        <w:t>г. №</w:t>
      </w:r>
      <w:r w:rsidR="00800896">
        <w:rPr>
          <w:sz w:val="28"/>
          <w:szCs w:val="28"/>
        </w:rPr>
        <w:t>1</w:t>
      </w:r>
      <w:r w:rsidR="00B831C0">
        <w:rPr>
          <w:sz w:val="28"/>
          <w:szCs w:val="28"/>
        </w:rPr>
        <w:t>4</w:t>
      </w:r>
      <w:r w:rsidRPr="00B64CC8">
        <w:rPr>
          <w:sz w:val="28"/>
          <w:szCs w:val="28"/>
        </w:rPr>
        <w:t xml:space="preserve"> « О бюджете Сортавальского </w:t>
      </w:r>
      <w:r w:rsidR="00A74F7A">
        <w:rPr>
          <w:sz w:val="28"/>
          <w:szCs w:val="28"/>
        </w:rPr>
        <w:t xml:space="preserve">городского поселения </w:t>
      </w:r>
      <w:r w:rsidRPr="00B64CC8">
        <w:rPr>
          <w:sz w:val="28"/>
          <w:szCs w:val="28"/>
        </w:rPr>
        <w:t xml:space="preserve"> на 201</w:t>
      </w:r>
      <w:r w:rsidR="00B831C0">
        <w:rPr>
          <w:sz w:val="28"/>
          <w:szCs w:val="28"/>
        </w:rPr>
        <w:t>8</w:t>
      </w:r>
      <w:r w:rsidRPr="00B64CC8">
        <w:rPr>
          <w:sz w:val="28"/>
          <w:szCs w:val="28"/>
        </w:rPr>
        <w:t xml:space="preserve"> год</w:t>
      </w:r>
      <w:r w:rsidR="00DD4BF7">
        <w:rPr>
          <w:sz w:val="28"/>
          <w:szCs w:val="28"/>
        </w:rPr>
        <w:t xml:space="preserve"> и на плановый период 201</w:t>
      </w:r>
      <w:r w:rsidR="00B831C0">
        <w:rPr>
          <w:sz w:val="28"/>
          <w:szCs w:val="28"/>
        </w:rPr>
        <w:t>9</w:t>
      </w:r>
      <w:r w:rsidR="00DD4BF7">
        <w:rPr>
          <w:sz w:val="28"/>
          <w:szCs w:val="28"/>
        </w:rPr>
        <w:t xml:space="preserve"> и 20</w:t>
      </w:r>
      <w:r w:rsidR="00B831C0">
        <w:rPr>
          <w:sz w:val="28"/>
          <w:szCs w:val="28"/>
        </w:rPr>
        <w:t>20</w:t>
      </w:r>
      <w:r w:rsidR="00DD4BF7">
        <w:rPr>
          <w:sz w:val="28"/>
          <w:szCs w:val="28"/>
        </w:rPr>
        <w:t xml:space="preserve"> годов</w:t>
      </w:r>
      <w:r w:rsidRPr="00B64CC8">
        <w:rPr>
          <w:sz w:val="28"/>
          <w:szCs w:val="28"/>
        </w:rPr>
        <w:t xml:space="preserve">» с изменениями и дополнениями, установлен верхний предел муниципального долга Сортавальского </w:t>
      </w:r>
      <w:r w:rsidR="00431DC8">
        <w:rPr>
          <w:sz w:val="28"/>
          <w:szCs w:val="28"/>
        </w:rPr>
        <w:t>городского поселения</w:t>
      </w:r>
      <w:r w:rsidRPr="00B64CC8">
        <w:rPr>
          <w:sz w:val="28"/>
          <w:szCs w:val="28"/>
        </w:rPr>
        <w:t xml:space="preserve"> на 01 января 201</w:t>
      </w:r>
      <w:r w:rsidR="00B831C0">
        <w:rPr>
          <w:sz w:val="28"/>
          <w:szCs w:val="28"/>
        </w:rPr>
        <w:t>9</w:t>
      </w:r>
      <w:r w:rsidRPr="00B64CC8">
        <w:rPr>
          <w:sz w:val="28"/>
          <w:szCs w:val="28"/>
        </w:rPr>
        <w:t xml:space="preserve"> года, в валюте РФ в сумме </w:t>
      </w:r>
      <w:r w:rsidR="00B831C0">
        <w:rPr>
          <w:sz w:val="28"/>
          <w:szCs w:val="28"/>
        </w:rPr>
        <w:t>9</w:t>
      </w:r>
      <w:r w:rsidR="00DD4BF7">
        <w:rPr>
          <w:sz w:val="28"/>
          <w:szCs w:val="28"/>
        </w:rPr>
        <w:t>0</w:t>
      </w:r>
      <w:r w:rsidR="00A74F7A">
        <w:rPr>
          <w:sz w:val="28"/>
          <w:szCs w:val="28"/>
        </w:rPr>
        <w:t>00,0</w:t>
      </w:r>
      <w:r w:rsidR="00B64CC8" w:rsidRPr="00B64CC8">
        <w:rPr>
          <w:b/>
          <w:sz w:val="28"/>
          <w:szCs w:val="28"/>
        </w:rPr>
        <w:t xml:space="preserve">  </w:t>
      </w:r>
      <w:r w:rsidRPr="00B64CC8">
        <w:rPr>
          <w:sz w:val="28"/>
          <w:szCs w:val="28"/>
        </w:rPr>
        <w:t>тыс. руб., в том числе верхний предел по муниципальным гарантиям</w:t>
      </w:r>
      <w:proofErr w:type="gramEnd"/>
      <w:r w:rsidRPr="00B64CC8">
        <w:rPr>
          <w:sz w:val="28"/>
          <w:szCs w:val="28"/>
        </w:rPr>
        <w:t xml:space="preserve"> Сортавальского </w:t>
      </w:r>
      <w:r w:rsidR="00A74F7A">
        <w:rPr>
          <w:sz w:val="28"/>
          <w:szCs w:val="28"/>
        </w:rPr>
        <w:t>городского поселения</w:t>
      </w:r>
      <w:r w:rsidRPr="00B64CC8">
        <w:rPr>
          <w:sz w:val="28"/>
          <w:szCs w:val="28"/>
        </w:rPr>
        <w:t xml:space="preserve"> в валюте РФ в сумме 0,0 тыс. руб. Пунктом </w:t>
      </w:r>
      <w:r w:rsidR="00412499">
        <w:rPr>
          <w:sz w:val="28"/>
          <w:szCs w:val="28"/>
        </w:rPr>
        <w:t>2</w:t>
      </w:r>
      <w:r w:rsidRPr="00B64CC8">
        <w:rPr>
          <w:sz w:val="28"/>
          <w:szCs w:val="28"/>
        </w:rPr>
        <w:t xml:space="preserve"> статьи </w:t>
      </w:r>
      <w:r w:rsidR="00412499">
        <w:rPr>
          <w:sz w:val="28"/>
          <w:szCs w:val="28"/>
        </w:rPr>
        <w:t>8</w:t>
      </w:r>
      <w:r w:rsidR="004155E1">
        <w:rPr>
          <w:sz w:val="28"/>
          <w:szCs w:val="28"/>
        </w:rPr>
        <w:t>0</w:t>
      </w:r>
      <w:r w:rsidRPr="00B64CC8">
        <w:rPr>
          <w:sz w:val="28"/>
          <w:szCs w:val="28"/>
        </w:rPr>
        <w:t xml:space="preserve"> того же Решения Совета Сортавальского </w:t>
      </w:r>
      <w:r w:rsidR="004155E1">
        <w:rPr>
          <w:sz w:val="28"/>
          <w:szCs w:val="28"/>
        </w:rPr>
        <w:lastRenderedPageBreak/>
        <w:t>городского поселения</w:t>
      </w:r>
      <w:r w:rsidRPr="00B64CC8">
        <w:rPr>
          <w:sz w:val="28"/>
          <w:szCs w:val="28"/>
        </w:rPr>
        <w:t xml:space="preserve"> установлен предельный объем муниципального долга Сортавальского </w:t>
      </w:r>
      <w:r w:rsidR="004155E1">
        <w:rPr>
          <w:sz w:val="28"/>
          <w:szCs w:val="28"/>
        </w:rPr>
        <w:t>городского поселения</w:t>
      </w:r>
      <w:r w:rsidRPr="00B64CC8">
        <w:rPr>
          <w:sz w:val="28"/>
          <w:szCs w:val="28"/>
        </w:rPr>
        <w:t xml:space="preserve"> на 20</w:t>
      </w:r>
      <w:r w:rsidR="00DD4BF7">
        <w:rPr>
          <w:sz w:val="28"/>
          <w:szCs w:val="28"/>
        </w:rPr>
        <w:t>1</w:t>
      </w:r>
      <w:r w:rsidR="00412499">
        <w:rPr>
          <w:sz w:val="28"/>
          <w:szCs w:val="28"/>
        </w:rPr>
        <w:t>8</w:t>
      </w:r>
      <w:r w:rsidRPr="00B64CC8">
        <w:rPr>
          <w:sz w:val="28"/>
          <w:szCs w:val="28"/>
        </w:rPr>
        <w:t xml:space="preserve"> год в объеме </w:t>
      </w:r>
      <w:r w:rsidR="00412499">
        <w:rPr>
          <w:sz w:val="28"/>
          <w:szCs w:val="28"/>
        </w:rPr>
        <w:t>28</w:t>
      </w:r>
      <w:r w:rsidR="00800896">
        <w:rPr>
          <w:sz w:val="28"/>
          <w:szCs w:val="28"/>
        </w:rPr>
        <w:t>0</w:t>
      </w:r>
      <w:r w:rsidR="004155E1">
        <w:rPr>
          <w:sz w:val="28"/>
          <w:szCs w:val="28"/>
        </w:rPr>
        <w:t>00,0</w:t>
      </w:r>
      <w:r w:rsidR="00B64CC8" w:rsidRPr="00B64CC8">
        <w:rPr>
          <w:sz w:val="28"/>
          <w:szCs w:val="28"/>
        </w:rPr>
        <w:t xml:space="preserve"> </w:t>
      </w:r>
      <w:r w:rsidRPr="00B64CC8">
        <w:rPr>
          <w:sz w:val="28"/>
          <w:szCs w:val="28"/>
        </w:rPr>
        <w:t>тыс. руб.</w:t>
      </w:r>
    </w:p>
    <w:p w:rsidR="0099694C" w:rsidRPr="00B64CC8" w:rsidRDefault="0099694C" w:rsidP="004155E1">
      <w:pPr>
        <w:ind w:firstLine="709"/>
        <w:jc w:val="both"/>
        <w:rPr>
          <w:sz w:val="28"/>
          <w:szCs w:val="28"/>
        </w:rPr>
      </w:pPr>
      <w:r w:rsidRPr="00B64CC8">
        <w:rPr>
          <w:sz w:val="28"/>
          <w:szCs w:val="28"/>
        </w:rPr>
        <w:t>Частью 3 статьи 107 Бюджетного кодекса РФ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9694C" w:rsidRPr="004D2A52" w:rsidRDefault="0099694C" w:rsidP="004155E1">
      <w:pPr>
        <w:ind w:firstLine="709"/>
        <w:jc w:val="both"/>
        <w:rPr>
          <w:sz w:val="28"/>
          <w:szCs w:val="28"/>
        </w:rPr>
      </w:pPr>
      <w:r w:rsidRPr="004D2A52">
        <w:rPr>
          <w:sz w:val="28"/>
          <w:szCs w:val="28"/>
        </w:rPr>
        <w:t xml:space="preserve">Согласно «Отчета об исполнении бюджета Сортавальского </w:t>
      </w:r>
      <w:r w:rsidR="004155E1">
        <w:rPr>
          <w:sz w:val="28"/>
          <w:szCs w:val="28"/>
        </w:rPr>
        <w:t>городского поселения</w:t>
      </w:r>
      <w:r w:rsidRPr="004D2A52">
        <w:rPr>
          <w:sz w:val="28"/>
          <w:szCs w:val="28"/>
        </w:rPr>
        <w:t xml:space="preserve"> за 201</w:t>
      </w:r>
      <w:r w:rsidR="00412499">
        <w:rPr>
          <w:sz w:val="28"/>
          <w:szCs w:val="28"/>
        </w:rPr>
        <w:t>8</w:t>
      </w:r>
      <w:r w:rsidRPr="004D2A52">
        <w:rPr>
          <w:sz w:val="28"/>
          <w:szCs w:val="28"/>
        </w:rPr>
        <w:t xml:space="preserve"> год»</w:t>
      </w:r>
      <w:r w:rsidR="004155E1">
        <w:rPr>
          <w:sz w:val="28"/>
          <w:szCs w:val="28"/>
        </w:rPr>
        <w:t xml:space="preserve"> утвержденный</w:t>
      </w:r>
      <w:r w:rsidRPr="004D2A52">
        <w:rPr>
          <w:sz w:val="28"/>
          <w:szCs w:val="28"/>
        </w:rPr>
        <w:t xml:space="preserve"> годовой объем доходов бюджета </w:t>
      </w:r>
      <w:r w:rsidR="004155E1">
        <w:rPr>
          <w:sz w:val="28"/>
          <w:szCs w:val="28"/>
        </w:rPr>
        <w:t xml:space="preserve">поселения </w:t>
      </w:r>
      <w:r w:rsidRPr="004D2A52">
        <w:rPr>
          <w:sz w:val="28"/>
          <w:szCs w:val="28"/>
        </w:rPr>
        <w:t xml:space="preserve">без учета утвержденного объема безвозмездных поступлений составил </w:t>
      </w:r>
      <w:r w:rsidR="00412499">
        <w:rPr>
          <w:sz w:val="28"/>
          <w:szCs w:val="28"/>
        </w:rPr>
        <w:t>91984,1</w:t>
      </w:r>
      <w:r w:rsidRPr="004D2A52">
        <w:rPr>
          <w:sz w:val="28"/>
          <w:szCs w:val="28"/>
        </w:rPr>
        <w:t xml:space="preserve"> тыс. руб., т.е. утвержденный предельный объем муниципального долга на 201</w:t>
      </w:r>
      <w:r w:rsidR="00412499">
        <w:rPr>
          <w:sz w:val="28"/>
          <w:szCs w:val="28"/>
        </w:rPr>
        <w:t>8</w:t>
      </w:r>
      <w:r w:rsidRPr="004D2A52">
        <w:rPr>
          <w:sz w:val="28"/>
          <w:szCs w:val="28"/>
        </w:rPr>
        <w:t xml:space="preserve"> год </w:t>
      </w:r>
      <w:r w:rsidR="00DD4BF7">
        <w:rPr>
          <w:sz w:val="28"/>
          <w:szCs w:val="28"/>
        </w:rPr>
        <w:t>(</w:t>
      </w:r>
      <w:r w:rsidR="00412499">
        <w:rPr>
          <w:sz w:val="28"/>
          <w:szCs w:val="28"/>
        </w:rPr>
        <w:t>28</w:t>
      </w:r>
      <w:r w:rsidR="00DD4BF7">
        <w:rPr>
          <w:sz w:val="28"/>
          <w:szCs w:val="28"/>
        </w:rPr>
        <w:t>000,0 тыс. руб.)</w:t>
      </w:r>
      <w:r w:rsidRPr="004D2A52">
        <w:rPr>
          <w:sz w:val="28"/>
          <w:szCs w:val="28"/>
        </w:rPr>
        <w:t xml:space="preserve"> соответствует ч.3 ст.107 Бюджетного кодекса РФ.</w:t>
      </w:r>
    </w:p>
    <w:p w:rsidR="0099694C" w:rsidRPr="004D2A52" w:rsidRDefault="004155E1" w:rsidP="004155E1">
      <w:pPr>
        <w:ind w:firstLine="709"/>
        <w:jc w:val="both"/>
        <w:rPr>
          <w:sz w:val="28"/>
          <w:szCs w:val="28"/>
        </w:rPr>
      </w:pPr>
      <w:r w:rsidRPr="004155E1">
        <w:rPr>
          <w:sz w:val="28"/>
          <w:szCs w:val="28"/>
        </w:rPr>
        <w:t>П</w:t>
      </w:r>
      <w:r w:rsidR="0099694C" w:rsidRPr="004155E1">
        <w:rPr>
          <w:sz w:val="28"/>
          <w:szCs w:val="28"/>
        </w:rPr>
        <w:t>о</w:t>
      </w:r>
      <w:r w:rsidR="0099694C" w:rsidRPr="004D2A52">
        <w:rPr>
          <w:sz w:val="28"/>
          <w:szCs w:val="28"/>
        </w:rPr>
        <w:t xml:space="preserve"> данным предоставленной отчетности и данным Муниципальной долговой книги Сортавальского </w:t>
      </w:r>
      <w:r>
        <w:rPr>
          <w:sz w:val="28"/>
          <w:szCs w:val="28"/>
        </w:rPr>
        <w:t>городского поселения</w:t>
      </w:r>
      <w:r w:rsidR="0099694C" w:rsidRPr="004D2A52">
        <w:rPr>
          <w:sz w:val="28"/>
          <w:szCs w:val="28"/>
        </w:rPr>
        <w:t xml:space="preserve"> по состоянию на 01.01.201</w:t>
      </w:r>
      <w:r w:rsidR="00412499">
        <w:rPr>
          <w:sz w:val="28"/>
          <w:szCs w:val="28"/>
        </w:rPr>
        <w:t>9</w:t>
      </w:r>
      <w:r w:rsidR="0099694C" w:rsidRPr="004D2A52">
        <w:rPr>
          <w:sz w:val="28"/>
          <w:szCs w:val="28"/>
        </w:rPr>
        <w:t xml:space="preserve">г. превышение установленного предельного объема муниципального долга Сортавальского </w:t>
      </w:r>
      <w:r>
        <w:rPr>
          <w:sz w:val="28"/>
          <w:szCs w:val="28"/>
        </w:rPr>
        <w:t>городского поселения</w:t>
      </w:r>
      <w:r w:rsidR="0099694C" w:rsidRPr="004D2A52">
        <w:rPr>
          <w:sz w:val="28"/>
          <w:szCs w:val="28"/>
        </w:rPr>
        <w:t xml:space="preserve"> в отчетном периоде </w:t>
      </w:r>
      <w:r w:rsidR="0099694C" w:rsidRPr="002D1FC2">
        <w:rPr>
          <w:sz w:val="28"/>
          <w:szCs w:val="28"/>
        </w:rPr>
        <w:t>не обнаружено</w:t>
      </w:r>
      <w:r w:rsidR="0099694C" w:rsidRPr="004D2A52">
        <w:rPr>
          <w:sz w:val="28"/>
          <w:szCs w:val="28"/>
        </w:rPr>
        <w:t xml:space="preserve">. </w:t>
      </w:r>
    </w:p>
    <w:p w:rsidR="0099694C" w:rsidRDefault="0099694C" w:rsidP="004155E1">
      <w:pPr>
        <w:ind w:firstLine="709"/>
        <w:jc w:val="both"/>
        <w:rPr>
          <w:sz w:val="28"/>
          <w:szCs w:val="28"/>
        </w:rPr>
      </w:pPr>
      <w:r w:rsidRPr="00521524">
        <w:rPr>
          <w:sz w:val="28"/>
          <w:szCs w:val="28"/>
        </w:rPr>
        <w:t xml:space="preserve">По данным Муниципальной долговой книги Сортавальского </w:t>
      </w:r>
      <w:r w:rsidR="004155E1">
        <w:rPr>
          <w:sz w:val="28"/>
          <w:szCs w:val="28"/>
        </w:rPr>
        <w:t>городского поселения</w:t>
      </w:r>
      <w:r w:rsidRPr="00521524">
        <w:rPr>
          <w:sz w:val="28"/>
          <w:szCs w:val="28"/>
        </w:rPr>
        <w:t xml:space="preserve"> по состоянию на 01 января 201</w:t>
      </w:r>
      <w:r w:rsidR="00412499">
        <w:rPr>
          <w:sz w:val="28"/>
          <w:szCs w:val="28"/>
        </w:rPr>
        <w:t>9</w:t>
      </w:r>
      <w:r w:rsidRPr="00521524">
        <w:rPr>
          <w:sz w:val="28"/>
          <w:szCs w:val="28"/>
        </w:rPr>
        <w:t>г. остаток долгового обязательства на 01.01.201</w:t>
      </w:r>
      <w:r w:rsidR="00464327">
        <w:rPr>
          <w:sz w:val="28"/>
          <w:szCs w:val="28"/>
        </w:rPr>
        <w:t>8</w:t>
      </w:r>
      <w:r w:rsidRPr="00521524">
        <w:rPr>
          <w:sz w:val="28"/>
          <w:szCs w:val="28"/>
        </w:rPr>
        <w:t xml:space="preserve">г. составил </w:t>
      </w:r>
      <w:r w:rsidR="00412499">
        <w:rPr>
          <w:sz w:val="28"/>
          <w:szCs w:val="28"/>
        </w:rPr>
        <w:t>9</w:t>
      </w:r>
      <w:r w:rsidR="00464327">
        <w:rPr>
          <w:sz w:val="28"/>
          <w:szCs w:val="28"/>
        </w:rPr>
        <w:t>0</w:t>
      </w:r>
      <w:r w:rsidR="00063EED">
        <w:rPr>
          <w:sz w:val="28"/>
          <w:szCs w:val="28"/>
        </w:rPr>
        <w:t>00,0</w:t>
      </w:r>
      <w:r w:rsidRPr="00521524">
        <w:rPr>
          <w:sz w:val="28"/>
          <w:szCs w:val="28"/>
        </w:rPr>
        <w:t xml:space="preserve"> тыс. руб. </w:t>
      </w:r>
      <w:proofErr w:type="gramStart"/>
      <w:r w:rsidRPr="00521524">
        <w:rPr>
          <w:sz w:val="28"/>
          <w:szCs w:val="28"/>
        </w:rPr>
        <w:t xml:space="preserve">( </w:t>
      </w:r>
      <w:proofErr w:type="gramEnd"/>
      <w:r w:rsidR="00412499">
        <w:rPr>
          <w:sz w:val="28"/>
          <w:szCs w:val="28"/>
        </w:rPr>
        <w:t>3</w:t>
      </w:r>
      <w:r w:rsidR="00063EED">
        <w:rPr>
          <w:sz w:val="28"/>
          <w:szCs w:val="28"/>
        </w:rPr>
        <w:t>000</w:t>
      </w:r>
      <w:r w:rsidR="00521524" w:rsidRPr="00521524">
        <w:rPr>
          <w:sz w:val="28"/>
          <w:szCs w:val="28"/>
        </w:rPr>
        <w:t>,0</w:t>
      </w:r>
      <w:r w:rsidRPr="00521524">
        <w:rPr>
          <w:sz w:val="28"/>
          <w:szCs w:val="28"/>
        </w:rPr>
        <w:t xml:space="preserve"> тыс. руб. – долговые обязательства по бюджетным кредитам, привлеченным в местный бюджет от других бюджетов Российской Федерации, </w:t>
      </w:r>
      <w:r w:rsidR="00412499">
        <w:rPr>
          <w:sz w:val="28"/>
          <w:szCs w:val="28"/>
        </w:rPr>
        <w:t>6</w:t>
      </w:r>
      <w:r w:rsidR="00464327">
        <w:rPr>
          <w:sz w:val="28"/>
          <w:szCs w:val="28"/>
        </w:rPr>
        <w:t>0</w:t>
      </w:r>
      <w:r w:rsidR="00063EED">
        <w:rPr>
          <w:sz w:val="28"/>
          <w:szCs w:val="28"/>
        </w:rPr>
        <w:t>00</w:t>
      </w:r>
      <w:r w:rsidR="00521524" w:rsidRPr="00521524">
        <w:rPr>
          <w:sz w:val="28"/>
          <w:szCs w:val="28"/>
        </w:rPr>
        <w:t>,0</w:t>
      </w:r>
      <w:r w:rsidRPr="00521524">
        <w:rPr>
          <w:sz w:val="28"/>
          <w:szCs w:val="28"/>
        </w:rPr>
        <w:t xml:space="preserve"> тыс. руб. – долговые обязательства по кредитам, полученным от кредитных организаций   и 0,0 тыс. руб. - муниципальные гарантии), или </w:t>
      </w:r>
      <w:r w:rsidR="00800896">
        <w:rPr>
          <w:sz w:val="28"/>
          <w:szCs w:val="28"/>
        </w:rPr>
        <w:t>10</w:t>
      </w:r>
      <w:r w:rsidR="00063EED">
        <w:rPr>
          <w:sz w:val="28"/>
          <w:szCs w:val="28"/>
        </w:rPr>
        <w:t>0</w:t>
      </w:r>
      <w:r w:rsidRPr="00521524">
        <w:rPr>
          <w:sz w:val="28"/>
          <w:szCs w:val="28"/>
        </w:rPr>
        <w:t xml:space="preserve"> % от утвержденного верхнего предела муниципального внутреннего долга Сортавальского </w:t>
      </w:r>
      <w:r w:rsidR="00063EED">
        <w:rPr>
          <w:sz w:val="28"/>
          <w:szCs w:val="28"/>
        </w:rPr>
        <w:t>городского поселения</w:t>
      </w:r>
      <w:r w:rsidR="00D871EC">
        <w:rPr>
          <w:sz w:val="28"/>
          <w:szCs w:val="28"/>
        </w:rPr>
        <w:t xml:space="preserve">, установленного статьей 1 Решения о бюджете Сортавальского </w:t>
      </w:r>
      <w:r w:rsidR="00063EED">
        <w:rPr>
          <w:sz w:val="28"/>
          <w:szCs w:val="28"/>
        </w:rPr>
        <w:t>городского поселения</w:t>
      </w:r>
      <w:r w:rsidR="00D871EC">
        <w:rPr>
          <w:sz w:val="28"/>
          <w:szCs w:val="28"/>
        </w:rPr>
        <w:t xml:space="preserve"> на 201</w:t>
      </w:r>
      <w:r w:rsidR="00412499">
        <w:rPr>
          <w:sz w:val="28"/>
          <w:szCs w:val="28"/>
        </w:rPr>
        <w:t>8</w:t>
      </w:r>
      <w:r w:rsidR="00D871EC">
        <w:rPr>
          <w:sz w:val="28"/>
          <w:szCs w:val="28"/>
        </w:rPr>
        <w:t>год</w:t>
      </w:r>
      <w:r w:rsidRPr="00521524">
        <w:rPr>
          <w:sz w:val="28"/>
          <w:szCs w:val="28"/>
        </w:rPr>
        <w:t>.</w:t>
      </w:r>
    </w:p>
    <w:p w:rsidR="00D871EC" w:rsidRDefault="00D871EC" w:rsidP="00063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началом отчетного года объем </w:t>
      </w:r>
      <w:r w:rsidR="00800896">
        <w:rPr>
          <w:sz w:val="28"/>
          <w:szCs w:val="28"/>
        </w:rPr>
        <w:t xml:space="preserve">муниципального долга на конец периода </w:t>
      </w:r>
      <w:r w:rsidR="00412499">
        <w:rPr>
          <w:sz w:val="28"/>
          <w:szCs w:val="28"/>
        </w:rPr>
        <w:t>сократился</w:t>
      </w:r>
      <w:r>
        <w:rPr>
          <w:sz w:val="28"/>
          <w:szCs w:val="28"/>
        </w:rPr>
        <w:t xml:space="preserve"> на </w:t>
      </w:r>
      <w:r w:rsidR="00412499">
        <w:rPr>
          <w:sz w:val="28"/>
          <w:szCs w:val="28"/>
        </w:rPr>
        <w:t>9000,0</w:t>
      </w:r>
      <w:r>
        <w:rPr>
          <w:sz w:val="28"/>
          <w:szCs w:val="28"/>
        </w:rPr>
        <w:t xml:space="preserve"> тыс. руб. или на </w:t>
      </w:r>
      <w:r w:rsidR="00412499">
        <w:rPr>
          <w:sz w:val="28"/>
          <w:szCs w:val="28"/>
        </w:rPr>
        <w:t>50</w:t>
      </w:r>
      <w:r w:rsidR="00FD0524">
        <w:rPr>
          <w:sz w:val="28"/>
          <w:szCs w:val="28"/>
        </w:rPr>
        <w:t xml:space="preserve"> процентов.</w:t>
      </w:r>
    </w:p>
    <w:p w:rsidR="00FD0524" w:rsidRDefault="00FD0524" w:rsidP="00063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муниципального внутреннего долга Сортавальского </w:t>
      </w:r>
      <w:r w:rsidR="00063EE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видам долговых обязательств и ее изменение характеризуется следующими данными:</w:t>
      </w:r>
    </w:p>
    <w:p w:rsidR="00C27290" w:rsidRDefault="00C75527" w:rsidP="00C7552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9"/>
        <w:gridCol w:w="1670"/>
        <w:gridCol w:w="1011"/>
        <w:gridCol w:w="1599"/>
        <w:gridCol w:w="1041"/>
        <w:gridCol w:w="1695"/>
        <w:gridCol w:w="916"/>
      </w:tblGrid>
      <w:tr w:rsidR="00FD0524" w:rsidTr="00C27290">
        <w:tc>
          <w:tcPr>
            <w:tcW w:w="1405" w:type="dxa"/>
            <w:vMerge w:val="restart"/>
          </w:tcPr>
          <w:p w:rsidR="00FD0524" w:rsidRPr="00FD0524" w:rsidRDefault="00FD0524" w:rsidP="0099694C">
            <w:pPr>
              <w:jc w:val="both"/>
            </w:pPr>
            <w:r>
              <w:t>Вид долгового обязательства</w:t>
            </w:r>
          </w:p>
        </w:tc>
        <w:tc>
          <w:tcPr>
            <w:tcW w:w="2720" w:type="dxa"/>
            <w:gridSpan w:val="2"/>
          </w:tcPr>
          <w:p w:rsidR="00FD0524" w:rsidRPr="00FD0524" w:rsidRDefault="00FD0524" w:rsidP="00412499">
            <w:pPr>
              <w:jc w:val="both"/>
            </w:pPr>
            <w:r>
              <w:t>Муниципальный долг на 01.01.201</w:t>
            </w:r>
            <w:r w:rsidR="00412499">
              <w:t>8</w:t>
            </w:r>
            <w:r>
              <w:t>г.</w:t>
            </w:r>
          </w:p>
        </w:tc>
        <w:tc>
          <w:tcPr>
            <w:tcW w:w="2722" w:type="dxa"/>
            <w:gridSpan w:val="2"/>
          </w:tcPr>
          <w:p w:rsidR="00FD0524" w:rsidRPr="00FD0524" w:rsidRDefault="00FD0524" w:rsidP="00412499">
            <w:pPr>
              <w:jc w:val="both"/>
            </w:pPr>
            <w:r>
              <w:t>Муниципальный долг на 01.01.201</w:t>
            </w:r>
            <w:r w:rsidR="00412499">
              <w:t>9</w:t>
            </w:r>
            <w:r>
              <w:t>г.</w:t>
            </w:r>
          </w:p>
        </w:tc>
        <w:tc>
          <w:tcPr>
            <w:tcW w:w="2724" w:type="dxa"/>
            <w:gridSpan w:val="2"/>
          </w:tcPr>
          <w:p w:rsidR="00FD0524" w:rsidRPr="00FD0524" w:rsidRDefault="00FD0524" w:rsidP="0099694C">
            <w:pPr>
              <w:jc w:val="both"/>
            </w:pPr>
            <w:r>
              <w:t>Увеличение</w:t>
            </w:r>
            <w:proofErr w:type="gramStart"/>
            <w:r>
              <w:t xml:space="preserve"> (+), </w:t>
            </w:r>
            <w:proofErr w:type="gramEnd"/>
            <w:r>
              <w:t>снижение (-)</w:t>
            </w:r>
          </w:p>
        </w:tc>
      </w:tr>
      <w:tr w:rsidR="00873483" w:rsidTr="00FD0524">
        <w:tc>
          <w:tcPr>
            <w:tcW w:w="1405" w:type="dxa"/>
            <w:vMerge/>
          </w:tcPr>
          <w:p w:rsidR="00FD0524" w:rsidRPr="00FD0524" w:rsidRDefault="00FD0524" w:rsidP="0099694C">
            <w:pPr>
              <w:jc w:val="both"/>
            </w:pPr>
          </w:p>
        </w:tc>
        <w:tc>
          <w:tcPr>
            <w:tcW w:w="1680" w:type="dxa"/>
          </w:tcPr>
          <w:p w:rsidR="00FD0524" w:rsidRPr="00FD0524" w:rsidRDefault="00FD0524" w:rsidP="00063EED">
            <w:pPr>
              <w:jc w:val="both"/>
            </w:pPr>
            <w:proofErr w:type="spellStart"/>
            <w:r>
              <w:t>Сумма</w:t>
            </w:r>
            <w:proofErr w:type="gramStart"/>
            <w:r>
              <w:t>,</w:t>
            </w:r>
            <w:r w:rsidR="00063EED">
              <w:t>т</w:t>
            </w:r>
            <w:proofErr w:type="gramEnd"/>
            <w:r w:rsidR="00063EED">
              <w:t>ыс.</w:t>
            </w:r>
            <w:r>
              <w:t>руб</w:t>
            </w:r>
            <w:proofErr w:type="spellEnd"/>
            <w:r w:rsidR="00063EED">
              <w:t>.</w:t>
            </w:r>
          </w:p>
        </w:tc>
        <w:tc>
          <w:tcPr>
            <w:tcW w:w="1040" w:type="dxa"/>
          </w:tcPr>
          <w:p w:rsidR="00FD0524" w:rsidRPr="00FD0524" w:rsidRDefault="00FD0524" w:rsidP="0099694C">
            <w:pPr>
              <w:jc w:val="both"/>
            </w:pPr>
            <w:r>
              <w:t xml:space="preserve"> %</w:t>
            </w:r>
          </w:p>
        </w:tc>
        <w:tc>
          <w:tcPr>
            <w:tcW w:w="1653" w:type="dxa"/>
          </w:tcPr>
          <w:p w:rsidR="00FD0524" w:rsidRPr="00FD0524" w:rsidRDefault="00FD0524" w:rsidP="00C33F27">
            <w:pPr>
              <w:jc w:val="both"/>
            </w:pPr>
            <w:r>
              <w:t xml:space="preserve">Сумма, </w:t>
            </w:r>
            <w:r w:rsidR="00C33F27">
              <w:t xml:space="preserve">тыс. </w:t>
            </w:r>
            <w:r>
              <w:t>руб</w:t>
            </w:r>
            <w:r w:rsidR="00C33F27">
              <w:t>.</w:t>
            </w:r>
          </w:p>
        </w:tc>
        <w:tc>
          <w:tcPr>
            <w:tcW w:w="1069" w:type="dxa"/>
          </w:tcPr>
          <w:p w:rsidR="00FD0524" w:rsidRPr="00FD0524" w:rsidRDefault="00FD0524" w:rsidP="00FD0524">
            <w:pPr>
              <w:jc w:val="center"/>
            </w:pPr>
            <w:r>
              <w:t>%</w:t>
            </w:r>
          </w:p>
        </w:tc>
        <w:tc>
          <w:tcPr>
            <w:tcW w:w="1766" w:type="dxa"/>
          </w:tcPr>
          <w:p w:rsidR="00FD0524" w:rsidRPr="00FD0524" w:rsidRDefault="00FD0524" w:rsidP="0099694C">
            <w:pPr>
              <w:jc w:val="both"/>
            </w:pPr>
            <w:r>
              <w:t>Сумма, рублей</w:t>
            </w:r>
          </w:p>
        </w:tc>
        <w:tc>
          <w:tcPr>
            <w:tcW w:w="958" w:type="dxa"/>
          </w:tcPr>
          <w:p w:rsidR="00FD0524" w:rsidRPr="00FD0524" w:rsidRDefault="00FD0524" w:rsidP="00FD0524">
            <w:pPr>
              <w:jc w:val="center"/>
            </w:pPr>
            <w:r>
              <w:t>%</w:t>
            </w:r>
          </w:p>
        </w:tc>
      </w:tr>
      <w:tr w:rsidR="00873483" w:rsidTr="00FD0524">
        <w:tc>
          <w:tcPr>
            <w:tcW w:w="1405" w:type="dxa"/>
          </w:tcPr>
          <w:p w:rsidR="00FD0524" w:rsidRPr="00FD0524" w:rsidRDefault="00FD0524" w:rsidP="0099694C">
            <w:pPr>
              <w:jc w:val="both"/>
            </w:pPr>
            <w:r>
              <w:t>Муниципальные ценные бумаги</w:t>
            </w:r>
          </w:p>
        </w:tc>
        <w:tc>
          <w:tcPr>
            <w:tcW w:w="1680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</w:tr>
      <w:tr w:rsidR="00873483" w:rsidTr="00FD0524">
        <w:tc>
          <w:tcPr>
            <w:tcW w:w="1405" w:type="dxa"/>
          </w:tcPr>
          <w:p w:rsidR="00FD0524" w:rsidRDefault="00FD0524" w:rsidP="0099694C">
            <w:pPr>
              <w:jc w:val="both"/>
            </w:pPr>
            <w:r>
              <w:t>Бюджетные кредиты от бюджетов других уровней</w:t>
            </w:r>
          </w:p>
        </w:tc>
        <w:tc>
          <w:tcPr>
            <w:tcW w:w="1680" w:type="dxa"/>
          </w:tcPr>
          <w:p w:rsidR="00FD0524" w:rsidRDefault="00412499" w:rsidP="00FD0524">
            <w:pPr>
              <w:jc w:val="center"/>
            </w:pPr>
            <w:r>
              <w:t>6</w:t>
            </w:r>
            <w:r w:rsidR="00800896">
              <w:t>0</w:t>
            </w:r>
            <w:r w:rsidR="00C33F27">
              <w:t>00,0</w:t>
            </w:r>
          </w:p>
        </w:tc>
        <w:tc>
          <w:tcPr>
            <w:tcW w:w="1040" w:type="dxa"/>
          </w:tcPr>
          <w:p w:rsidR="00FD0524" w:rsidRDefault="00412499" w:rsidP="00FD0524">
            <w:pPr>
              <w:jc w:val="center"/>
            </w:pPr>
            <w:r>
              <w:t>33,3</w:t>
            </w:r>
          </w:p>
        </w:tc>
        <w:tc>
          <w:tcPr>
            <w:tcW w:w="1653" w:type="dxa"/>
          </w:tcPr>
          <w:p w:rsidR="00FD0524" w:rsidRDefault="00412499" w:rsidP="00FD0524">
            <w:pPr>
              <w:jc w:val="center"/>
            </w:pPr>
            <w:r>
              <w:t>3</w:t>
            </w:r>
            <w:r w:rsidR="00C33F27">
              <w:t>000</w:t>
            </w:r>
            <w:r w:rsidR="00FD0524">
              <w:t>,0</w:t>
            </w:r>
          </w:p>
        </w:tc>
        <w:tc>
          <w:tcPr>
            <w:tcW w:w="1069" w:type="dxa"/>
          </w:tcPr>
          <w:p w:rsidR="00FD0524" w:rsidRDefault="00464327" w:rsidP="00C33F27">
            <w:pPr>
              <w:jc w:val="center"/>
            </w:pPr>
            <w:r>
              <w:t>33,3</w:t>
            </w:r>
          </w:p>
        </w:tc>
        <w:tc>
          <w:tcPr>
            <w:tcW w:w="1766" w:type="dxa"/>
          </w:tcPr>
          <w:p w:rsidR="00FD0524" w:rsidRDefault="00412499" w:rsidP="00C33F27">
            <w:pPr>
              <w:jc w:val="center"/>
            </w:pPr>
            <w:r>
              <w:t>-3</w:t>
            </w:r>
            <w:r w:rsidR="00464327">
              <w:t>000,0</w:t>
            </w:r>
          </w:p>
        </w:tc>
        <w:tc>
          <w:tcPr>
            <w:tcW w:w="958" w:type="dxa"/>
          </w:tcPr>
          <w:p w:rsidR="00FD0524" w:rsidRDefault="00412499" w:rsidP="00464327">
            <w:pPr>
              <w:jc w:val="center"/>
            </w:pPr>
            <w:r>
              <w:t>50</w:t>
            </w:r>
          </w:p>
        </w:tc>
      </w:tr>
      <w:tr w:rsidR="00873483" w:rsidTr="00FD0524">
        <w:tc>
          <w:tcPr>
            <w:tcW w:w="1405" w:type="dxa"/>
          </w:tcPr>
          <w:p w:rsidR="00FD0524" w:rsidRDefault="00FD0524" w:rsidP="0099694C">
            <w:pPr>
              <w:jc w:val="both"/>
            </w:pPr>
            <w:r>
              <w:t>Кредиты от кредитных организаций</w:t>
            </w:r>
          </w:p>
        </w:tc>
        <w:tc>
          <w:tcPr>
            <w:tcW w:w="1680" w:type="dxa"/>
          </w:tcPr>
          <w:p w:rsidR="00FD0524" w:rsidRDefault="00412499" w:rsidP="00464327">
            <w:pPr>
              <w:jc w:val="center"/>
            </w:pPr>
            <w:r>
              <w:t>120</w:t>
            </w:r>
            <w:r w:rsidR="00800896">
              <w:t>00,</w:t>
            </w:r>
            <w:r w:rsidR="00C33F27">
              <w:t>0</w:t>
            </w:r>
          </w:p>
        </w:tc>
        <w:tc>
          <w:tcPr>
            <w:tcW w:w="1040" w:type="dxa"/>
          </w:tcPr>
          <w:p w:rsidR="00FD0524" w:rsidRDefault="00412499" w:rsidP="00800896">
            <w:pPr>
              <w:jc w:val="center"/>
            </w:pPr>
            <w:r>
              <w:t>66,7</w:t>
            </w:r>
          </w:p>
        </w:tc>
        <w:tc>
          <w:tcPr>
            <w:tcW w:w="1653" w:type="dxa"/>
          </w:tcPr>
          <w:p w:rsidR="00FD0524" w:rsidRDefault="00412499" w:rsidP="00C33F27">
            <w:pPr>
              <w:jc w:val="center"/>
            </w:pPr>
            <w:r>
              <w:t>6</w:t>
            </w:r>
            <w:r w:rsidR="00464327">
              <w:t>0</w:t>
            </w:r>
            <w:r w:rsidR="00C33F27">
              <w:t>00,</w:t>
            </w:r>
            <w:r w:rsidR="00873483">
              <w:t>0</w:t>
            </w:r>
          </w:p>
        </w:tc>
        <w:tc>
          <w:tcPr>
            <w:tcW w:w="1069" w:type="dxa"/>
          </w:tcPr>
          <w:p w:rsidR="00FD0524" w:rsidRDefault="00464327" w:rsidP="00FD0524">
            <w:pPr>
              <w:jc w:val="center"/>
            </w:pPr>
            <w:r>
              <w:t>66,7</w:t>
            </w:r>
          </w:p>
        </w:tc>
        <w:tc>
          <w:tcPr>
            <w:tcW w:w="1766" w:type="dxa"/>
          </w:tcPr>
          <w:p w:rsidR="00FD0524" w:rsidRDefault="00412499" w:rsidP="00D04E12">
            <w:pPr>
              <w:jc w:val="center"/>
            </w:pPr>
            <w:r>
              <w:t>-6</w:t>
            </w:r>
            <w:r w:rsidR="00464327">
              <w:t>00,0</w:t>
            </w:r>
          </w:p>
        </w:tc>
        <w:tc>
          <w:tcPr>
            <w:tcW w:w="958" w:type="dxa"/>
          </w:tcPr>
          <w:p w:rsidR="00FD0524" w:rsidRDefault="00412499" w:rsidP="00D04E12">
            <w:pPr>
              <w:jc w:val="center"/>
            </w:pPr>
            <w:r>
              <w:t>50</w:t>
            </w:r>
          </w:p>
        </w:tc>
      </w:tr>
      <w:tr w:rsidR="00873483" w:rsidTr="00FD0524">
        <w:tc>
          <w:tcPr>
            <w:tcW w:w="1405" w:type="dxa"/>
          </w:tcPr>
          <w:p w:rsidR="00FD0524" w:rsidRDefault="00FD0524" w:rsidP="004B5496">
            <w:pPr>
              <w:jc w:val="both"/>
            </w:pPr>
            <w:r>
              <w:t xml:space="preserve">Муниципальные гарантии </w:t>
            </w:r>
            <w:r>
              <w:lastRenderedPageBreak/>
              <w:t xml:space="preserve">Сортавальского </w:t>
            </w:r>
            <w:r w:rsidR="004B5496">
              <w:t>городского</w:t>
            </w:r>
            <w:r>
              <w:t xml:space="preserve"> </w:t>
            </w:r>
            <w:r w:rsidR="004B5496">
              <w:t>поселения</w:t>
            </w:r>
          </w:p>
        </w:tc>
        <w:tc>
          <w:tcPr>
            <w:tcW w:w="1680" w:type="dxa"/>
          </w:tcPr>
          <w:p w:rsidR="00FD0524" w:rsidRDefault="00FD0524" w:rsidP="00FD0524">
            <w:pPr>
              <w:jc w:val="center"/>
            </w:pPr>
            <w:r>
              <w:lastRenderedPageBreak/>
              <w:t>0</w:t>
            </w:r>
          </w:p>
        </w:tc>
        <w:tc>
          <w:tcPr>
            <w:tcW w:w="1040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FD0524" w:rsidRDefault="00873483" w:rsidP="00FD052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FD0524" w:rsidRDefault="00464327" w:rsidP="00FD0524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FD0524" w:rsidRDefault="00FD0524" w:rsidP="00FD0524">
            <w:pPr>
              <w:jc w:val="center"/>
            </w:pPr>
          </w:p>
        </w:tc>
        <w:tc>
          <w:tcPr>
            <w:tcW w:w="958" w:type="dxa"/>
          </w:tcPr>
          <w:p w:rsidR="00FD0524" w:rsidRDefault="00FD0524" w:rsidP="00FD0524">
            <w:pPr>
              <w:jc w:val="center"/>
            </w:pPr>
          </w:p>
        </w:tc>
      </w:tr>
      <w:tr w:rsidR="00873483" w:rsidTr="00FD0524">
        <w:tc>
          <w:tcPr>
            <w:tcW w:w="1405" w:type="dxa"/>
          </w:tcPr>
          <w:p w:rsidR="00FD0524" w:rsidRPr="00FD0524" w:rsidRDefault="00FD0524" w:rsidP="0099694C">
            <w:pPr>
              <w:jc w:val="both"/>
              <w:rPr>
                <w:b/>
              </w:rPr>
            </w:pPr>
            <w:r w:rsidRPr="00FD0524">
              <w:rPr>
                <w:b/>
              </w:rPr>
              <w:lastRenderedPageBreak/>
              <w:t>Итого</w:t>
            </w:r>
            <w:proofErr w:type="gramStart"/>
            <w:r w:rsidRPr="00FD0524">
              <w:rPr>
                <w:b/>
              </w:rPr>
              <w:t xml:space="preserve"> :</w:t>
            </w:r>
            <w:proofErr w:type="gramEnd"/>
          </w:p>
        </w:tc>
        <w:tc>
          <w:tcPr>
            <w:tcW w:w="1680" w:type="dxa"/>
          </w:tcPr>
          <w:p w:rsidR="00FD0524" w:rsidRPr="00FD0524" w:rsidRDefault="00412499" w:rsidP="00464327">
            <w:pPr>
              <w:jc w:val="center"/>
              <w:rPr>
                <w:b/>
              </w:rPr>
            </w:pPr>
            <w:r>
              <w:rPr>
                <w:b/>
              </w:rPr>
              <w:t>18000,0</w:t>
            </w:r>
          </w:p>
        </w:tc>
        <w:tc>
          <w:tcPr>
            <w:tcW w:w="1040" w:type="dxa"/>
          </w:tcPr>
          <w:p w:rsidR="00FD0524" w:rsidRPr="00FD0524" w:rsidRDefault="00FD0524" w:rsidP="00FD052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653" w:type="dxa"/>
          </w:tcPr>
          <w:p w:rsidR="00FD0524" w:rsidRPr="00FD0524" w:rsidRDefault="00412499" w:rsidP="00FD05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64327">
              <w:rPr>
                <w:b/>
              </w:rPr>
              <w:t>0</w:t>
            </w:r>
            <w:r w:rsidR="00800896">
              <w:rPr>
                <w:b/>
              </w:rPr>
              <w:t>00</w:t>
            </w:r>
            <w:r w:rsidR="00873483">
              <w:rPr>
                <w:b/>
              </w:rPr>
              <w:t>,0</w:t>
            </w:r>
          </w:p>
        </w:tc>
        <w:tc>
          <w:tcPr>
            <w:tcW w:w="1069" w:type="dxa"/>
          </w:tcPr>
          <w:p w:rsidR="00FD0524" w:rsidRPr="00FD0524" w:rsidRDefault="00873483" w:rsidP="00FD052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66" w:type="dxa"/>
          </w:tcPr>
          <w:p w:rsidR="00FD0524" w:rsidRPr="00FD0524" w:rsidRDefault="00412499" w:rsidP="00D04E12">
            <w:pPr>
              <w:jc w:val="center"/>
              <w:rPr>
                <w:b/>
              </w:rPr>
            </w:pPr>
            <w:r>
              <w:rPr>
                <w:b/>
              </w:rPr>
              <w:t>-90</w:t>
            </w:r>
            <w:r w:rsidR="00464327">
              <w:rPr>
                <w:b/>
              </w:rPr>
              <w:t>00,0</w:t>
            </w:r>
          </w:p>
        </w:tc>
        <w:tc>
          <w:tcPr>
            <w:tcW w:w="958" w:type="dxa"/>
          </w:tcPr>
          <w:p w:rsidR="00FD0524" w:rsidRPr="00FD0524" w:rsidRDefault="00412499" w:rsidP="00C33F2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99694C" w:rsidRPr="004803EA" w:rsidRDefault="0099694C" w:rsidP="00464327">
      <w:pPr>
        <w:spacing w:before="100" w:beforeAutospacing="1"/>
        <w:ind w:firstLine="709"/>
        <w:jc w:val="both"/>
        <w:rPr>
          <w:sz w:val="28"/>
          <w:szCs w:val="28"/>
        </w:rPr>
      </w:pPr>
      <w:r w:rsidRPr="004803EA">
        <w:rPr>
          <w:sz w:val="28"/>
          <w:szCs w:val="28"/>
        </w:rPr>
        <w:t>По состоянию на 01.01.201</w:t>
      </w:r>
      <w:r w:rsidR="00F519D9">
        <w:rPr>
          <w:sz w:val="28"/>
          <w:szCs w:val="28"/>
        </w:rPr>
        <w:t>9</w:t>
      </w:r>
      <w:r w:rsidRPr="004803EA">
        <w:rPr>
          <w:sz w:val="28"/>
          <w:szCs w:val="28"/>
        </w:rPr>
        <w:t xml:space="preserve"> года задолженность по кредитам кредитных организаций</w:t>
      </w:r>
      <w:r w:rsidR="00F519D9">
        <w:rPr>
          <w:sz w:val="28"/>
          <w:szCs w:val="28"/>
        </w:rPr>
        <w:t>: составила 6000,0 тыс. руб. (ПАО «Банк Возрождение»</w:t>
      </w:r>
      <w:r w:rsidRPr="004803EA">
        <w:rPr>
          <w:sz w:val="28"/>
          <w:szCs w:val="28"/>
        </w:rPr>
        <w:t xml:space="preserve"> </w:t>
      </w:r>
      <w:r w:rsidR="00F519D9">
        <w:rPr>
          <w:sz w:val="28"/>
          <w:szCs w:val="28"/>
        </w:rPr>
        <w:t>1</w:t>
      </w:r>
      <w:r w:rsidR="00464327">
        <w:rPr>
          <w:sz w:val="28"/>
          <w:szCs w:val="28"/>
        </w:rPr>
        <w:t>0</w:t>
      </w:r>
      <w:r w:rsidR="004A4846">
        <w:rPr>
          <w:sz w:val="28"/>
          <w:szCs w:val="28"/>
        </w:rPr>
        <w:t>00,0</w:t>
      </w:r>
      <w:r w:rsidRPr="004803EA">
        <w:rPr>
          <w:sz w:val="28"/>
          <w:szCs w:val="28"/>
        </w:rPr>
        <w:t xml:space="preserve"> тыс.</w:t>
      </w:r>
      <w:r w:rsidR="00F519D9">
        <w:rPr>
          <w:sz w:val="28"/>
          <w:szCs w:val="28"/>
        </w:rPr>
        <w:t xml:space="preserve"> и ПАО «</w:t>
      </w:r>
      <w:proofErr w:type="spellStart"/>
      <w:r w:rsidR="00F519D9">
        <w:rPr>
          <w:sz w:val="28"/>
          <w:szCs w:val="28"/>
        </w:rPr>
        <w:t>Совкомбанк</w:t>
      </w:r>
      <w:proofErr w:type="spellEnd"/>
      <w:r w:rsidR="00F519D9">
        <w:rPr>
          <w:sz w:val="28"/>
          <w:szCs w:val="28"/>
        </w:rPr>
        <w:t xml:space="preserve">» 5000,0 </w:t>
      </w:r>
      <w:proofErr w:type="spellStart"/>
      <w:r w:rsidR="00F519D9">
        <w:rPr>
          <w:sz w:val="28"/>
          <w:szCs w:val="28"/>
        </w:rPr>
        <w:t>тыс</w:t>
      </w:r>
      <w:proofErr w:type="gramStart"/>
      <w:r w:rsidR="00F519D9">
        <w:rPr>
          <w:sz w:val="28"/>
          <w:szCs w:val="28"/>
        </w:rPr>
        <w:t>.</w:t>
      </w:r>
      <w:r w:rsidRPr="004803EA">
        <w:rPr>
          <w:sz w:val="28"/>
          <w:szCs w:val="28"/>
        </w:rPr>
        <w:t>р</w:t>
      </w:r>
      <w:proofErr w:type="gramEnd"/>
      <w:r w:rsidRPr="004803EA">
        <w:rPr>
          <w:sz w:val="28"/>
          <w:szCs w:val="28"/>
        </w:rPr>
        <w:t>уб</w:t>
      </w:r>
      <w:proofErr w:type="spellEnd"/>
      <w:r w:rsidRPr="004803EA">
        <w:rPr>
          <w:sz w:val="28"/>
          <w:szCs w:val="28"/>
        </w:rPr>
        <w:t>.</w:t>
      </w:r>
      <w:r w:rsidR="00F519D9">
        <w:rPr>
          <w:sz w:val="28"/>
          <w:szCs w:val="28"/>
        </w:rPr>
        <w:t>)</w:t>
      </w:r>
      <w:r w:rsidRPr="004803EA">
        <w:rPr>
          <w:sz w:val="28"/>
          <w:szCs w:val="28"/>
        </w:rPr>
        <w:t xml:space="preserve">, т.е. </w:t>
      </w:r>
      <w:r w:rsidR="00F519D9">
        <w:rPr>
          <w:sz w:val="28"/>
          <w:szCs w:val="28"/>
        </w:rPr>
        <w:t>сократилась</w:t>
      </w:r>
      <w:r w:rsidRPr="004803EA">
        <w:rPr>
          <w:sz w:val="28"/>
          <w:szCs w:val="28"/>
        </w:rPr>
        <w:t xml:space="preserve"> на </w:t>
      </w:r>
      <w:r w:rsidR="00F519D9">
        <w:rPr>
          <w:sz w:val="28"/>
          <w:szCs w:val="28"/>
        </w:rPr>
        <w:t>60</w:t>
      </w:r>
      <w:r w:rsidR="00D04E12">
        <w:rPr>
          <w:sz w:val="28"/>
          <w:szCs w:val="28"/>
        </w:rPr>
        <w:t>0</w:t>
      </w:r>
      <w:r w:rsidR="004A4846">
        <w:rPr>
          <w:sz w:val="28"/>
          <w:szCs w:val="28"/>
        </w:rPr>
        <w:t>0,0</w:t>
      </w:r>
      <w:r w:rsidRPr="004803EA">
        <w:rPr>
          <w:sz w:val="28"/>
          <w:szCs w:val="28"/>
        </w:rPr>
        <w:t xml:space="preserve"> тыс. руб. (на 01.01.201</w:t>
      </w:r>
      <w:r w:rsidR="00F519D9">
        <w:rPr>
          <w:sz w:val="28"/>
          <w:szCs w:val="28"/>
        </w:rPr>
        <w:t>8</w:t>
      </w:r>
      <w:r w:rsidRPr="004803EA">
        <w:rPr>
          <w:sz w:val="28"/>
          <w:szCs w:val="28"/>
        </w:rPr>
        <w:t>г.-</w:t>
      </w:r>
      <w:r w:rsidR="004A4846" w:rsidRPr="004803EA">
        <w:rPr>
          <w:sz w:val="28"/>
          <w:szCs w:val="28"/>
        </w:rPr>
        <w:t xml:space="preserve"> </w:t>
      </w:r>
      <w:r w:rsidR="00F519D9">
        <w:rPr>
          <w:sz w:val="28"/>
          <w:szCs w:val="28"/>
        </w:rPr>
        <w:t>120</w:t>
      </w:r>
      <w:r w:rsidR="00D04E12">
        <w:rPr>
          <w:sz w:val="28"/>
          <w:szCs w:val="28"/>
        </w:rPr>
        <w:t>00,0</w:t>
      </w:r>
      <w:r w:rsidRPr="004803EA">
        <w:rPr>
          <w:sz w:val="28"/>
          <w:szCs w:val="28"/>
        </w:rPr>
        <w:t xml:space="preserve"> тыс. руб.).   </w:t>
      </w:r>
    </w:p>
    <w:p w:rsidR="0099694C" w:rsidRPr="004803EA" w:rsidRDefault="0099694C" w:rsidP="004A4846">
      <w:pPr>
        <w:ind w:firstLine="709"/>
        <w:jc w:val="both"/>
        <w:rPr>
          <w:sz w:val="28"/>
          <w:szCs w:val="28"/>
        </w:rPr>
      </w:pPr>
      <w:r w:rsidRPr="004803EA">
        <w:rPr>
          <w:sz w:val="28"/>
          <w:szCs w:val="28"/>
        </w:rPr>
        <w:t>Задолженность на 01.01.201</w:t>
      </w:r>
      <w:r w:rsidR="00F519D9">
        <w:rPr>
          <w:sz w:val="28"/>
          <w:szCs w:val="28"/>
        </w:rPr>
        <w:t>9</w:t>
      </w:r>
      <w:r w:rsidRPr="004803EA">
        <w:rPr>
          <w:sz w:val="28"/>
          <w:szCs w:val="28"/>
        </w:rPr>
        <w:t>г. по бюджетным кредитам, привлеченным от других бюджетов бюджетной системы РФ</w:t>
      </w:r>
      <w:r w:rsidR="00D04E12">
        <w:rPr>
          <w:sz w:val="28"/>
          <w:szCs w:val="28"/>
        </w:rPr>
        <w:t xml:space="preserve">  </w:t>
      </w:r>
      <w:r w:rsidRPr="004803EA">
        <w:rPr>
          <w:sz w:val="28"/>
          <w:szCs w:val="28"/>
        </w:rPr>
        <w:t>(</w:t>
      </w:r>
      <w:r w:rsidR="004A4846">
        <w:rPr>
          <w:sz w:val="28"/>
          <w:szCs w:val="28"/>
        </w:rPr>
        <w:t>Администрация Сортавальского муниципального района</w:t>
      </w:r>
      <w:r w:rsidRPr="004803EA">
        <w:rPr>
          <w:sz w:val="28"/>
          <w:szCs w:val="28"/>
        </w:rPr>
        <w:t xml:space="preserve">) составила </w:t>
      </w:r>
      <w:r w:rsidR="00F519D9">
        <w:rPr>
          <w:sz w:val="28"/>
          <w:szCs w:val="28"/>
        </w:rPr>
        <w:t>3</w:t>
      </w:r>
      <w:r w:rsidR="004A4846">
        <w:rPr>
          <w:sz w:val="28"/>
          <w:szCs w:val="28"/>
        </w:rPr>
        <w:t>000</w:t>
      </w:r>
      <w:r w:rsidR="00873483" w:rsidRPr="004803EA">
        <w:rPr>
          <w:sz w:val="28"/>
          <w:szCs w:val="28"/>
        </w:rPr>
        <w:t>,0</w:t>
      </w:r>
      <w:r w:rsidRPr="004803EA">
        <w:rPr>
          <w:sz w:val="28"/>
          <w:szCs w:val="28"/>
        </w:rPr>
        <w:t xml:space="preserve"> тыс. руб., т.е. </w:t>
      </w:r>
      <w:r w:rsidR="00F519D9">
        <w:rPr>
          <w:sz w:val="28"/>
          <w:szCs w:val="28"/>
        </w:rPr>
        <w:t>сократилась</w:t>
      </w:r>
      <w:r w:rsidRPr="004803EA">
        <w:rPr>
          <w:sz w:val="28"/>
          <w:szCs w:val="28"/>
        </w:rPr>
        <w:t xml:space="preserve"> на  </w:t>
      </w:r>
      <w:r w:rsidR="00F519D9">
        <w:rPr>
          <w:sz w:val="28"/>
          <w:szCs w:val="28"/>
        </w:rPr>
        <w:t>3</w:t>
      </w:r>
      <w:r w:rsidR="00D04E12">
        <w:rPr>
          <w:sz w:val="28"/>
          <w:szCs w:val="28"/>
        </w:rPr>
        <w:t>0</w:t>
      </w:r>
      <w:r w:rsidR="004A4846">
        <w:rPr>
          <w:sz w:val="28"/>
          <w:szCs w:val="28"/>
        </w:rPr>
        <w:t>00,0</w:t>
      </w:r>
      <w:r w:rsidRPr="004803EA">
        <w:rPr>
          <w:sz w:val="28"/>
          <w:szCs w:val="28"/>
        </w:rPr>
        <w:t xml:space="preserve"> тыс. руб. или </w:t>
      </w:r>
      <w:r w:rsidR="00F519D9">
        <w:rPr>
          <w:sz w:val="28"/>
          <w:szCs w:val="28"/>
        </w:rPr>
        <w:t>на 50%</w:t>
      </w:r>
      <w:r w:rsidR="00B45FFC">
        <w:rPr>
          <w:sz w:val="28"/>
          <w:szCs w:val="28"/>
        </w:rPr>
        <w:t xml:space="preserve"> </w:t>
      </w:r>
      <w:r w:rsidRPr="004803EA">
        <w:rPr>
          <w:sz w:val="28"/>
          <w:szCs w:val="28"/>
        </w:rPr>
        <w:t>(на 01.01.201</w:t>
      </w:r>
      <w:r w:rsidR="00F519D9">
        <w:rPr>
          <w:sz w:val="28"/>
          <w:szCs w:val="28"/>
        </w:rPr>
        <w:t>8</w:t>
      </w:r>
      <w:r w:rsidRPr="004803EA">
        <w:rPr>
          <w:sz w:val="28"/>
          <w:szCs w:val="28"/>
        </w:rPr>
        <w:t xml:space="preserve">г. – </w:t>
      </w:r>
      <w:r w:rsidR="00F519D9">
        <w:rPr>
          <w:sz w:val="28"/>
          <w:szCs w:val="28"/>
        </w:rPr>
        <w:t>6</w:t>
      </w:r>
      <w:r w:rsidR="00D04E12">
        <w:rPr>
          <w:sz w:val="28"/>
          <w:szCs w:val="28"/>
        </w:rPr>
        <w:t>0</w:t>
      </w:r>
      <w:r w:rsidR="004A4846">
        <w:rPr>
          <w:sz w:val="28"/>
          <w:szCs w:val="28"/>
        </w:rPr>
        <w:t>00</w:t>
      </w:r>
      <w:r w:rsidRPr="004803EA">
        <w:rPr>
          <w:sz w:val="28"/>
          <w:szCs w:val="28"/>
        </w:rPr>
        <w:t>,0 тыс. руб.).</w:t>
      </w:r>
    </w:p>
    <w:p w:rsidR="00873483" w:rsidRDefault="00873483" w:rsidP="004A4846">
      <w:pPr>
        <w:ind w:firstLine="709"/>
        <w:jc w:val="both"/>
        <w:rPr>
          <w:sz w:val="28"/>
          <w:szCs w:val="28"/>
        </w:rPr>
      </w:pPr>
      <w:r w:rsidRPr="004803EA">
        <w:rPr>
          <w:sz w:val="28"/>
          <w:szCs w:val="28"/>
        </w:rPr>
        <w:t>По состоянию на 01.01.201</w:t>
      </w:r>
      <w:r w:rsidR="00F519D9">
        <w:rPr>
          <w:sz w:val="28"/>
          <w:szCs w:val="28"/>
        </w:rPr>
        <w:t>9</w:t>
      </w:r>
      <w:r w:rsidRPr="004803EA">
        <w:rPr>
          <w:sz w:val="28"/>
          <w:szCs w:val="28"/>
        </w:rPr>
        <w:t xml:space="preserve">г. структура муниципального долга Сортавальского </w:t>
      </w:r>
      <w:r w:rsidR="004A4846">
        <w:rPr>
          <w:sz w:val="28"/>
          <w:szCs w:val="28"/>
        </w:rPr>
        <w:t>городского поселения</w:t>
      </w:r>
      <w:r w:rsidRPr="004803EA">
        <w:rPr>
          <w:sz w:val="28"/>
          <w:szCs w:val="28"/>
        </w:rPr>
        <w:t xml:space="preserve"> включала долговые обязательства по бюджетным кредитам</w:t>
      </w:r>
      <w:r w:rsidR="004803EA" w:rsidRPr="004803EA">
        <w:rPr>
          <w:sz w:val="28"/>
          <w:szCs w:val="28"/>
        </w:rPr>
        <w:t xml:space="preserve"> из бюджета </w:t>
      </w:r>
      <w:r w:rsidR="004A4846">
        <w:rPr>
          <w:sz w:val="28"/>
          <w:szCs w:val="28"/>
        </w:rPr>
        <w:t>Сортавальского муниципального района</w:t>
      </w:r>
      <w:r w:rsidR="004803EA" w:rsidRPr="004803EA">
        <w:rPr>
          <w:sz w:val="28"/>
          <w:szCs w:val="28"/>
        </w:rPr>
        <w:t xml:space="preserve"> (</w:t>
      </w:r>
      <w:r w:rsidR="00B45FFC">
        <w:rPr>
          <w:sz w:val="28"/>
          <w:szCs w:val="28"/>
        </w:rPr>
        <w:t>33,3</w:t>
      </w:r>
      <w:r w:rsidR="004803EA" w:rsidRPr="004803EA">
        <w:rPr>
          <w:sz w:val="28"/>
          <w:szCs w:val="28"/>
        </w:rPr>
        <w:t xml:space="preserve"> %) и кредитам кредитных организаций (</w:t>
      </w:r>
      <w:r w:rsidR="00B45FFC">
        <w:rPr>
          <w:sz w:val="28"/>
          <w:szCs w:val="28"/>
        </w:rPr>
        <w:t>66,7</w:t>
      </w:r>
      <w:r w:rsidR="004803EA" w:rsidRPr="004803EA">
        <w:rPr>
          <w:sz w:val="28"/>
          <w:szCs w:val="28"/>
        </w:rPr>
        <w:t>%).</w:t>
      </w:r>
      <w:r w:rsidRPr="004803EA">
        <w:rPr>
          <w:sz w:val="28"/>
          <w:szCs w:val="28"/>
        </w:rPr>
        <w:t xml:space="preserve"> </w:t>
      </w:r>
    </w:p>
    <w:p w:rsidR="004803EA" w:rsidRDefault="004803EA" w:rsidP="004A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муниципального внутреннего долга Сортавальского </w:t>
      </w:r>
      <w:r w:rsidR="004A484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видам долговых обязательств соответствует структуре, установленной статьей 100 Бюджетного кодекса РФ.</w:t>
      </w:r>
    </w:p>
    <w:p w:rsidR="004803EA" w:rsidRDefault="004803EA" w:rsidP="004A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Ограничения, установленные статьей </w:t>
      </w:r>
      <w:r w:rsidR="00B45FFC">
        <w:rPr>
          <w:sz w:val="28"/>
          <w:szCs w:val="28"/>
        </w:rPr>
        <w:t xml:space="preserve">106 и </w:t>
      </w:r>
      <w:r>
        <w:rPr>
          <w:sz w:val="28"/>
          <w:szCs w:val="28"/>
        </w:rPr>
        <w:t xml:space="preserve">107 Бюджетного кодекса, соблюдены. Вместе с тем, отношение фактического объема муниципального долга Сортавальского </w:t>
      </w:r>
      <w:r w:rsidR="004A484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1 января 201</w:t>
      </w:r>
      <w:r w:rsidR="00F519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к общему годовому объему доходов бюджета </w:t>
      </w:r>
      <w:r w:rsidR="004A484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без учета безвозмездных поступлений составило </w:t>
      </w:r>
      <w:r w:rsidR="00F519D9">
        <w:rPr>
          <w:sz w:val="28"/>
          <w:szCs w:val="28"/>
        </w:rPr>
        <w:t>9,7</w:t>
      </w:r>
      <w:r w:rsidR="00CE3267">
        <w:rPr>
          <w:sz w:val="28"/>
          <w:szCs w:val="28"/>
        </w:rPr>
        <w:t xml:space="preserve"> %. К уровню на 1 января 201</w:t>
      </w:r>
      <w:r w:rsidR="00F519D9">
        <w:rPr>
          <w:sz w:val="28"/>
          <w:szCs w:val="28"/>
        </w:rPr>
        <w:t>8</w:t>
      </w:r>
      <w:r w:rsidR="00CE3267">
        <w:rPr>
          <w:sz w:val="28"/>
          <w:szCs w:val="28"/>
        </w:rPr>
        <w:t xml:space="preserve"> года (</w:t>
      </w:r>
      <w:r w:rsidR="00F519D9">
        <w:rPr>
          <w:sz w:val="28"/>
          <w:szCs w:val="28"/>
        </w:rPr>
        <w:t>20,5</w:t>
      </w:r>
      <w:r w:rsidR="00CE3267">
        <w:rPr>
          <w:sz w:val="28"/>
          <w:szCs w:val="28"/>
        </w:rPr>
        <w:t xml:space="preserve">%) </w:t>
      </w:r>
      <w:r w:rsidR="00F519D9">
        <w:rPr>
          <w:sz w:val="28"/>
          <w:szCs w:val="28"/>
        </w:rPr>
        <w:t>снижение</w:t>
      </w:r>
      <w:r w:rsidR="00CE3267">
        <w:rPr>
          <w:sz w:val="28"/>
          <w:szCs w:val="28"/>
        </w:rPr>
        <w:t xml:space="preserve"> составил</w:t>
      </w:r>
      <w:r w:rsidR="00F519D9">
        <w:rPr>
          <w:sz w:val="28"/>
          <w:szCs w:val="28"/>
        </w:rPr>
        <w:t>о</w:t>
      </w:r>
      <w:r w:rsidR="00CE3267">
        <w:rPr>
          <w:sz w:val="28"/>
          <w:szCs w:val="28"/>
        </w:rPr>
        <w:t xml:space="preserve"> </w:t>
      </w:r>
      <w:r w:rsidR="00F519D9">
        <w:rPr>
          <w:sz w:val="28"/>
          <w:szCs w:val="28"/>
        </w:rPr>
        <w:t>108</w:t>
      </w:r>
      <w:r w:rsidR="00CE3267">
        <w:rPr>
          <w:sz w:val="28"/>
          <w:szCs w:val="28"/>
        </w:rPr>
        <w:t xml:space="preserve"> процент</w:t>
      </w:r>
      <w:r w:rsidR="00F519D9">
        <w:rPr>
          <w:sz w:val="28"/>
          <w:szCs w:val="28"/>
        </w:rPr>
        <w:t>ных пунктов</w:t>
      </w:r>
      <w:r w:rsidR="00CE3267">
        <w:rPr>
          <w:sz w:val="28"/>
          <w:szCs w:val="28"/>
        </w:rPr>
        <w:t>.</w:t>
      </w:r>
    </w:p>
    <w:p w:rsidR="00CE3267" w:rsidRDefault="00CE3267" w:rsidP="00B45FFC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нагрузка на бюджет Сортавальского </w:t>
      </w:r>
      <w:r w:rsidR="004A484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F519D9">
        <w:rPr>
          <w:sz w:val="28"/>
          <w:szCs w:val="28"/>
        </w:rPr>
        <w:t>снизилась</w:t>
      </w:r>
      <w:r>
        <w:rPr>
          <w:sz w:val="28"/>
          <w:szCs w:val="28"/>
        </w:rPr>
        <w:t>.</w:t>
      </w:r>
    </w:p>
    <w:p w:rsidR="00CE3267" w:rsidRDefault="00CE3267" w:rsidP="00B45FFC">
      <w:pPr>
        <w:pStyle w:val="ac"/>
        <w:numPr>
          <w:ilvl w:val="0"/>
          <w:numId w:val="14"/>
        </w:numPr>
        <w:spacing w:after="100" w:afterAutospacing="1"/>
        <w:jc w:val="center"/>
        <w:rPr>
          <w:b/>
          <w:sz w:val="28"/>
          <w:szCs w:val="28"/>
        </w:rPr>
      </w:pPr>
      <w:r w:rsidRPr="00CE3267">
        <w:rPr>
          <w:b/>
          <w:sz w:val="28"/>
          <w:szCs w:val="28"/>
        </w:rPr>
        <w:t xml:space="preserve">Расходы на обслуживание муниципального долга Сортавальского </w:t>
      </w:r>
      <w:r w:rsidR="004A4846">
        <w:rPr>
          <w:b/>
          <w:sz w:val="28"/>
          <w:szCs w:val="28"/>
        </w:rPr>
        <w:t>городского поселения</w:t>
      </w:r>
    </w:p>
    <w:p w:rsidR="00B45FFC" w:rsidRDefault="00B45FFC" w:rsidP="00B45FFC">
      <w:pPr>
        <w:pStyle w:val="ac"/>
        <w:spacing w:after="100" w:afterAutospacing="1"/>
        <w:ind w:left="432"/>
        <w:rPr>
          <w:b/>
          <w:sz w:val="28"/>
          <w:szCs w:val="28"/>
        </w:rPr>
      </w:pPr>
    </w:p>
    <w:p w:rsidR="00C27290" w:rsidRDefault="00C27290" w:rsidP="004A4846">
      <w:pPr>
        <w:pStyle w:val="ac"/>
        <w:ind w:left="0" w:firstLine="709"/>
        <w:jc w:val="both"/>
        <w:rPr>
          <w:sz w:val="28"/>
          <w:szCs w:val="28"/>
        </w:rPr>
      </w:pPr>
      <w:r w:rsidRPr="00C27290">
        <w:rPr>
          <w:sz w:val="28"/>
          <w:szCs w:val="28"/>
        </w:rPr>
        <w:t xml:space="preserve">Решением о бюджете Сортавальского </w:t>
      </w:r>
      <w:r w:rsidR="004A484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установлен предельный объем расходов на обслуживание муниципального долга Сортавальского </w:t>
      </w:r>
      <w:r w:rsidR="00431DC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F519D9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</w:t>
      </w:r>
      <w:r w:rsidR="00F519D9">
        <w:rPr>
          <w:sz w:val="28"/>
          <w:szCs w:val="28"/>
        </w:rPr>
        <w:t>930,0</w:t>
      </w:r>
      <w:r>
        <w:rPr>
          <w:sz w:val="28"/>
          <w:szCs w:val="28"/>
        </w:rPr>
        <w:t xml:space="preserve"> тыс. руб. Бюджетные ассигнования распределены главному распорядител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</w:t>
      </w:r>
      <w:r w:rsidR="00842D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Сортавальского </w:t>
      </w:r>
      <w:r w:rsidR="00842DA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. По данным годовой бюджетной отчетности главного распорядителя бюджетных средств исполнение составило </w:t>
      </w:r>
      <w:r w:rsidR="00F519D9">
        <w:rPr>
          <w:sz w:val="28"/>
          <w:szCs w:val="28"/>
        </w:rPr>
        <w:t>900,7</w:t>
      </w:r>
      <w:r>
        <w:rPr>
          <w:sz w:val="28"/>
          <w:szCs w:val="28"/>
        </w:rPr>
        <w:t xml:space="preserve"> тыс. руб. или </w:t>
      </w:r>
      <w:r w:rsidR="00962ED5">
        <w:rPr>
          <w:sz w:val="28"/>
          <w:szCs w:val="28"/>
        </w:rPr>
        <w:t>96,9</w:t>
      </w:r>
      <w:r>
        <w:rPr>
          <w:sz w:val="28"/>
          <w:szCs w:val="28"/>
        </w:rPr>
        <w:t xml:space="preserve"> процент</w:t>
      </w:r>
      <w:r w:rsidR="00842DAF">
        <w:rPr>
          <w:sz w:val="28"/>
          <w:szCs w:val="28"/>
        </w:rPr>
        <w:t>ов</w:t>
      </w:r>
      <w:r>
        <w:rPr>
          <w:sz w:val="28"/>
          <w:szCs w:val="28"/>
        </w:rPr>
        <w:t>. Предельный объем расходов не превышен. Относительно объема 201</w:t>
      </w:r>
      <w:r w:rsidR="00962ED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(</w:t>
      </w:r>
      <w:r w:rsidR="00962ED5">
        <w:rPr>
          <w:sz w:val="28"/>
          <w:szCs w:val="28"/>
        </w:rPr>
        <w:t>1415,8</w:t>
      </w:r>
      <w:r>
        <w:rPr>
          <w:sz w:val="28"/>
          <w:szCs w:val="28"/>
        </w:rPr>
        <w:t xml:space="preserve"> тыс. руб.) расходы на обслуживание муниципального долга </w:t>
      </w:r>
      <w:r w:rsidR="00431DC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201</w:t>
      </w:r>
      <w:r w:rsidR="00962ED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962ED5">
        <w:rPr>
          <w:sz w:val="28"/>
          <w:szCs w:val="28"/>
        </w:rPr>
        <w:t>сократились</w:t>
      </w:r>
      <w:r>
        <w:rPr>
          <w:sz w:val="28"/>
          <w:szCs w:val="28"/>
        </w:rPr>
        <w:t xml:space="preserve"> на </w:t>
      </w:r>
      <w:r w:rsidR="00962ED5">
        <w:rPr>
          <w:sz w:val="28"/>
          <w:szCs w:val="28"/>
        </w:rPr>
        <w:t>515,1</w:t>
      </w:r>
      <w:r w:rsidR="00842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или на </w:t>
      </w:r>
      <w:r w:rsidR="00962ED5">
        <w:rPr>
          <w:sz w:val="28"/>
          <w:szCs w:val="28"/>
        </w:rPr>
        <w:t>36,4</w:t>
      </w:r>
      <w:r w:rsidR="006C42AF">
        <w:rPr>
          <w:sz w:val="28"/>
          <w:szCs w:val="28"/>
        </w:rPr>
        <w:t xml:space="preserve"> процент</w:t>
      </w:r>
      <w:r w:rsidR="00231F5A">
        <w:rPr>
          <w:sz w:val="28"/>
          <w:szCs w:val="28"/>
        </w:rPr>
        <w:t>ов</w:t>
      </w:r>
      <w:r w:rsidR="006C42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7290">
        <w:rPr>
          <w:sz w:val="28"/>
          <w:szCs w:val="28"/>
        </w:rPr>
        <w:t xml:space="preserve"> </w:t>
      </w:r>
    </w:p>
    <w:p w:rsidR="006C42AF" w:rsidRPr="00C27290" w:rsidRDefault="006C42AF" w:rsidP="00962ED5">
      <w:pPr>
        <w:pStyle w:val="ac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обслуживание муниципального внутреннего долга </w:t>
      </w:r>
      <w:r w:rsidR="00231F5A">
        <w:rPr>
          <w:sz w:val="28"/>
          <w:szCs w:val="28"/>
        </w:rPr>
        <w:t>превышают совокупный</w:t>
      </w:r>
      <w:r>
        <w:rPr>
          <w:sz w:val="28"/>
          <w:szCs w:val="28"/>
        </w:rPr>
        <w:t xml:space="preserve"> объемом бюджетных ассигнований, направленных в 201</w:t>
      </w:r>
      <w:r w:rsidR="00962ED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 </w:t>
      </w:r>
      <w:r w:rsidR="00231F5A">
        <w:rPr>
          <w:sz w:val="28"/>
          <w:szCs w:val="28"/>
        </w:rPr>
        <w:t>национальную оборону и правоохранительную деятельность</w:t>
      </w:r>
      <w:r w:rsidR="00DF3747">
        <w:rPr>
          <w:sz w:val="28"/>
          <w:szCs w:val="28"/>
        </w:rPr>
        <w:t xml:space="preserve"> </w:t>
      </w:r>
      <w:r w:rsidR="00DF3747">
        <w:rPr>
          <w:sz w:val="28"/>
          <w:szCs w:val="28"/>
        </w:rPr>
        <w:lastRenderedPageBreak/>
        <w:t>(</w:t>
      </w:r>
      <w:r w:rsidR="00962ED5">
        <w:rPr>
          <w:sz w:val="28"/>
          <w:szCs w:val="28"/>
        </w:rPr>
        <w:t>36,4</w:t>
      </w:r>
      <w:r w:rsidR="00DF3747">
        <w:rPr>
          <w:sz w:val="28"/>
          <w:szCs w:val="28"/>
        </w:rPr>
        <w:t xml:space="preserve"> тыс. руб.)</w:t>
      </w:r>
      <w:r w:rsidR="00231F5A">
        <w:rPr>
          <w:sz w:val="28"/>
          <w:szCs w:val="28"/>
        </w:rPr>
        <w:t>, образование</w:t>
      </w:r>
      <w:r w:rsidR="00DF3747">
        <w:rPr>
          <w:sz w:val="28"/>
          <w:szCs w:val="28"/>
        </w:rPr>
        <w:t xml:space="preserve"> (</w:t>
      </w:r>
      <w:r w:rsidR="00962ED5">
        <w:rPr>
          <w:sz w:val="28"/>
          <w:szCs w:val="28"/>
        </w:rPr>
        <w:t>249,3</w:t>
      </w:r>
      <w:r w:rsidR="00DF3747">
        <w:rPr>
          <w:sz w:val="28"/>
          <w:szCs w:val="28"/>
        </w:rPr>
        <w:t xml:space="preserve"> тыс. руб.)</w:t>
      </w:r>
      <w:r w:rsidR="00231F5A">
        <w:rPr>
          <w:sz w:val="28"/>
          <w:szCs w:val="28"/>
        </w:rPr>
        <w:t>,</w:t>
      </w:r>
      <w:r w:rsidR="00683733">
        <w:rPr>
          <w:sz w:val="28"/>
          <w:szCs w:val="28"/>
        </w:rPr>
        <w:t xml:space="preserve"> </w:t>
      </w:r>
      <w:r w:rsidR="00842DAF">
        <w:rPr>
          <w:sz w:val="28"/>
          <w:szCs w:val="28"/>
        </w:rPr>
        <w:t>социальную политику</w:t>
      </w:r>
      <w:r w:rsidR="00DF3747">
        <w:rPr>
          <w:sz w:val="28"/>
          <w:szCs w:val="28"/>
        </w:rPr>
        <w:t xml:space="preserve"> (</w:t>
      </w:r>
      <w:r w:rsidR="00962ED5">
        <w:rPr>
          <w:sz w:val="28"/>
          <w:szCs w:val="28"/>
        </w:rPr>
        <w:t>554,2</w:t>
      </w:r>
      <w:r w:rsidR="00DF3747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99694C" w:rsidRDefault="0099694C" w:rsidP="00962ED5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средств резервных фондов.</w:t>
      </w:r>
    </w:p>
    <w:p w:rsidR="0099694C" w:rsidRPr="00AA44DB" w:rsidRDefault="0099694C" w:rsidP="000E4F3A">
      <w:pPr>
        <w:ind w:firstLine="709"/>
        <w:jc w:val="both"/>
        <w:rPr>
          <w:sz w:val="28"/>
          <w:szCs w:val="28"/>
        </w:rPr>
      </w:pPr>
      <w:proofErr w:type="gramStart"/>
      <w:r w:rsidRPr="00AA44DB">
        <w:rPr>
          <w:sz w:val="28"/>
          <w:szCs w:val="28"/>
        </w:rPr>
        <w:t>В соответствии со статьей 81 Бюджетного кодекса РФ и стать</w:t>
      </w:r>
      <w:r w:rsidR="00DF3747">
        <w:rPr>
          <w:sz w:val="28"/>
          <w:szCs w:val="28"/>
        </w:rPr>
        <w:t>ей</w:t>
      </w:r>
      <w:r w:rsidRPr="00AA44DB">
        <w:rPr>
          <w:sz w:val="28"/>
          <w:szCs w:val="28"/>
        </w:rPr>
        <w:t xml:space="preserve"> </w:t>
      </w:r>
      <w:r w:rsidR="00DF3747">
        <w:rPr>
          <w:sz w:val="28"/>
          <w:szCs w:val="28"/>
        </w:rPr>
        <w:t>5</w:t>
      </w:r>
      <w:r w:rsidRPr="00AA44DB">
        <w:rPr>
          <w:sz w:val="28"/>
          <w:szCs w:val="28"/>
        </w:rPr>
        <w:t xml:space="preserve"> решения Совета Сортавальского </w:t>
      </w:r>
      <w:r w:rsidR="000E4F3A"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от </w:t>
      </w:r>
      <w:r w:rsidR="00962ED5">
        <w:rPr>
          <w:sz w:val="28"/>
          <w:szCs w:val="28"/>
        </w:rPr>
        <w:t>14</w:t>
      </w:r>
      <w:r w:rsidRPr="00AA44DB">
        <w:rPr>
          <w:sz w:val="28"/>
          <w:szCs w:val="28"/>
        </w:rPr>
        <w:t>.12.201</w:t>
      </w:r>
      <w:r w:rsidR="00962ED5">
        <w:rPr>
          <w:sz w:val="28"/>
          <w:szCs w:val="28"/>
        </w:rPr>
        <w:t>7</w:t>
      </w:r>
      <w:r w:rsidRPr="00AA44DB">
        <w:rPr>
          <w:sz w:val="28"/>
          <w:szCs w:val="28"/>
        </w:rPr>
        <w:t>г. №</w:t>
      </w:r>
      <w:r w:rsidR="00962ED5">
        <w:rPr>
          <w:sz w:val="28"/>
          <w:szCs w:val="28"/>
        </w:rPr>
        <w:t>14</w:t>
      </w:r>
      <w:r w:rsidRPr="00AA44DB">
        <w:rPr>
          <w:sz w:val="28"/>
          <w:szCs w:val="28"/>
        </w:rPr>
        <w:t xml:space="preserve"> « О бюджете Сортавальского </w:t>
      </w:r>
      <w:r w:rsidR="000E4F3A"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на 201</w:t>
      </w:r>
      <w:r w:rsidR="00962ED5">
        <w:rPr>
          <w:sz w:val="28"/>
          <w:szCs w:val="28"/>
        </w:rPr>
        <w:t>8</w:t>
      </w:r>
      <w:r w:rsidRPr="00AA44DB">
        <w:rPr>
          <w:sz w:val="28"/>
          <w:szCs w:val="28"/>
        </w:rPr>
        <w:t xml:space="preserve"> год</w:t>
      </w:r>
      <w:r w:rsidR="00DF3747">
        <w:rPr>
          <w:sz w:val="28"/>
          <w:szCs w:val="28"/>
        </w:rPr>
        <w:t xml:space="preserve"> и на плановый период 201</w:t>
      </w:r>
      <w:r w:rsidR="00962ED5">
        <w:rPr>
          <w:sz w:val="28"/>
          <w:szCs w:val="28"/>
        </w:rPr>
        <w:t>9</w:t>
      </w:r>
      <w:r w:rsidR="00DF3747">
        <w:rPr>
          <w:sz w:val="28"/>
          <w:szCs w:val="28"/>
        </w:rPr>
        <w:t xml:space="preserve"> и 20</w:t>
      </w:r>
      <w:r w:rsidR="00962ED5">
        <w:rPr>
          <w:sz w:val="28"/>
          <w:szCs w:val="28"/>
        </w:rPr>
        <w:t>20</w:t>
      </w:r>
      <w:r w:rsidR="00DF3747">
        <w:rPr>
          <w:sz w:val="28"/>
          <w:szCs w:val="28"/>
        </w:rPr>
        <w:t xml:space="preserve"> годов</w:t>
      </w:r>
      <w:r w:rsidRPr="00AA44DB">
        <w:rPr>
          <w:sz w:val="28"/>
          <w:szCs w:val="28"/>
        </w:rPr>
        <w:t>»</w:t>
      </w:r>
      <w:r w:rsidR="00231F5A">
        <w:rPr>
          <w:sz w:val="28"/>
          <w:szCs w:val="28"/>
        </w:rPr>
        <w:t xml:space="preserve"> с учетом изменений,</w:t>
      </w:r>
      <w:r w:rsidRPr="00AA44DB">
        <w:rPr>
          <w:sz w:val="28"/>
          <w:szCs w:val="28"/>
        </w:rPr>
        <w:t xml:space="preserve"> установлен размер резервного фонда Администрации Сортавальского </w:t>
      </w:r>
      <w:r w:rsidR="000E4F3A"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на 201</w:t>
      </w:r>
      <w:r w:rsidR="00962ED5">
        <w:rPr>
          <w:sz w:val="28"/>
          <w:szCs w:val="28"/>
        </w:rPr>
        <w:t>8</w:t>
      </w:r>
      <w:r w:rsidRPr="00AA44DB">
        <w:rPr>
          <w:sz w:val="28"/>
          <w:szCs w:val="28"/>
        </w:rPr>
        <w:t xml:space="preserve"> год в размере </w:t>
      </w:r>
      <w:r w:rsidR="00962ED5">
        <w:rPr>
          <w:sz w:val="28"/>
          <w:szCs w:val="28"/>
        </w:rPr>
        <w:t>250,0</w:t>
      </w:r>
      <w:r w:rsidRPr="00AA44DB">
        <w:rPr>
          <w:sz w:val="28"/>
          <w:szCs w:val="28"/>
        </w:rPr>
        <w:t xml:space="preserve"> тыс. руб., что составляет </w:t>
      </w:r>
      <w:r w:rsidR="00231F5A">
        <w:rPr>
          <w:sz w:val="28"/>
          <w:szCs w:val="28"/>
        </w:rPr>
        <w:t>0,</w:t>
      </w:r>
      <w:r w:rsidR="00962ED5">
        <w:rPr>
          <w:sz w:val="28"/>
          <w:szCs w:val="28"/>
        </w:rPr>
        <w:t>18</w:t>
      </w:r>
      <w:r w:rsidRPr="00AA44DB">
        <w:rPr>
          <w:sz w:val="28"/>
          <w:szCs w:val="28"/>
        </w:rPr>
        <w:t xml:space="preserve"> % от общего</w:t>
      </w:r>
      <w:proofErr w:type="gramEnd"/>
      <w:r w:rsidRPr="00AA44DB">
        <w:rPr>
          <w:sz w:val="28"/>
          <w:szCs w:val="28"/>
        </w:rPr>
        <w:t xml:space="preserve"> объема утвержденных бюджетных назначений.</w:t>
      </w:r>
    </w:p>
    <w:p w:rsidR="0099694C" w:rsidRPr="00AA44DB" w:rsidRDefault="0099694C" w:rsidP="000E4F3A">
      <w:pPr>
        <w:ind w:firstLine="709"/>
        <w:jc w:val="both"/>
        <w:rPr>
          <w:sz w:val="28"/>
          <w:szCs w:val="28"/>
        </w:rPr>
      </w:pPr>
      <w:r w:rsidRPr="00AA44DB">
        <w:rPr>
          <w:sz w:val="28"/>
          <w:szCs w:val="28"/>
        </w:rPr>
        <w:t>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9694C" w:rsidRPr="00DF3747" w:rsidRDefault="0099694C" w:rsidP="00DF3747">
      <w:pPr>
        <w:spacing w:after="100" w:afterAutospacing="1"/>
        <w:ind w:firstLine="709"/>
        <w:jc w:val="both"/>
        <w:rPr>
          <w:sz w:val="28"/>
          <w:szCs w:val="28"/>
        </w:rPr>
      </w:pPr>
      <w:r w:rsidRPr="00AA44DB">
        <w:rPr>
          <w:sz w:val="28"/>
          <w:szCs w:val="28"/>
        </w:rPr>
        <w:t>Согласно Отчет</w:t>
      </w:r>
      <w:r w:rsidR="00AA44DB" w:rsidRPr="00AA44DB">
        <w:rPr>
          <w:sz w:val="28"/>
          <w:szCs w:val="28"/>
        </w:rPr>
        <w:t>у</w:t>
      </w:r>
      <w:r w:rsidRPr="00AA44DB">
        <w:rPr>
          <w:sz w:val="28"/>
          <w:szCs w:val="28"/>
        </w:rPr>
        <w:t xml:space="preserve"> об использовании </w:t>
      </w:r>
      <w:r w:rsidR="000E4F3A">
        <w:rPr>
          <w:sz w:val="28"/>
          <w:szCs w:val="28"/>
        </w:rPr>
        <w:t>средств</w:t>
      </w:r>
      <w:r w:rsidRPr="00AA44DB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р</w:t>
      </w:r>
      <w:r w:rsidRPr="00AA44DB">
        <w:rPr>
          <w:sz w:val="28"/>
          <w:szCs w:val="28"/>
        </w:rPr>
        <w:t xml:space="preserve">езервного фонда администрации Сортавальского </w:t>
      </w:r>
      <w:r w:rsidR="000E4F3A"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на 01.01.</w:t>
      </w:r>
      <w:r w:rsidRPr="00AA44DB">
        <w:rPr>
          <w:sz w:val="28"/>
          <w:szCs w:val="28"/>
        </w:rPr>
        <w:t>201</w:t>
      </w:r>
      <w:r w:rsidR="00962ED5">
        <w:rPr>
          <w:sz w:val="28"/>
          <w:szCs w:val="28"/>
        </w:rPr>
        <w:t>9</w:t>
      </w:r>
      <w:r w:rsidRPr="00AA44DB">
        <w:rPr>
          <w:sz w:val="28"/>
          <w:szCs w:val="28"/>
        </w:rPr>
        <w:t xml:space="preserve"> год </w:t>
      </w:r>
      <w:r w:rsidR="00AA44DB" w:rsidRPr="00AA44DB">
        <w:rPr>
          <w:sz w:val="28"/>
          <w:szCs w:val="28"/>
        </w:rPr>
        <w:t>средства на финансовое обеспечение непредвиденных расходов</w:t>
      </w:r>
      <w:r w:rsidR="000E4F3A">
        <w:rPr>
          <w:sz w:val="28"/>
          <w:szCs w:val="28"/>
        </w:rPr>
        <w:t>, в том числе на проведение аварийно-восстановительных работ</w:t>
      </w:r>
      <w:r w:rsidR="00AA44DB" w:rsidRPr="00AA44DB">
        <w:rPr>
          <w:sz w:val="28"/>
          <w:szCs w:val="28"/>
        </w:rPr>
        <w:t xml:space="preserve"> </w:t>
      </w:r>
      <w:r w:rsidRPr="00AA44DB">
        <w:rPr>
          <w:sz w:val="28"/>
          <w:szCs w:val="28"/>
        </w:rPr>
        <w:t xml:space="preserve">из Резервного фонда </w:t>
      </w:r>
      <w:r w:rsidR="00AA44DB" w:rsidRPr="00AA44DB">
        <w:rPr>
          <w:sz w:val="28"/>
          <w:szCs w:val="28"/>
        </w:rPr>
        <w:t>не направлялись</w:t>
      </w:r>
      <w:r w:rsidRPr="00AA44DB">
        <w:rPr>
          <w:sz w:val="28"/>
          <w:szCs w:val="28"/>
        </w:rPr>
        <w:t>.</w:t>
      </w:r>
    </w:p>
    <w:p w:rsidR="0099694C" w:rsidRDefault="0099694C" w:rsidP="00DF3747">
      <w:pPr>
        <w:pStyle w:val="ac"/>
        <w:numPr>
          <w:ilvl w:val="0"/>
          <w:numId w:val="14"/>
        </w:numPr>
        <w:spacing w:after="100" w:afterAutospacing="1"/>
        <w:jc w:val="center"/>
        <w:rPr>
          <w:b/>
          <w:sz w:val="28"/>
          <w:szCs w:val="28"/>
        </w:rPr>
      </w:pPr>
      <w:r w:rsidRPr="00AA44DB">
        <w:rPr>
          <w:b/>
          <w:sz w:val="28"/>
          <w:szCs w:val="28"/>
        </w:rPr>
        <w:t>Исполнение программной части бюджета.</w:t>
      </w:r>
    </w:p>
    <w:p w:rsidR="00DF3747" w:rsidRPr="00AA44DB" w:rsidRDefault="00DF3747" w:rsidP="00DF3747">
      <w:pPr>
        <w:pStyle w:val="ac"/>
        <w:spacing w:after="100" w:afterAutospacing="1"/>
        <w:ind w:left="432"/>
        <w:rPr>
          <w:b/>
          <w:sz w:val="28"/>
          <w:szCs w:val="28"/>
        </w:rPr>
      </w:pPr>
    </w:p>
    <w:p w:rsidR="00AA44DB" w:rsidRDefault="00AA44DB" w:rsidP="000E4F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Сортавальского </w:t>
      </w:r>
      <w:r w:rsidR="000E4F3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155DCD">
        <w:rPr>
          <w:sz w:val="28"/>
          <w:szCs w:val="28"/>
        </w:rPr>
        <w:t>8</w:t>
      </w:r>
      <w:r>
        <w:rPr>
          <w:sz w:val="28"/>
          <w:szCs w:val="28"/>
        </w:rPr>
        <w:t xml:space="preserve"> год  предусматривались к исполнению </w:t>
      </w:r>
      <w:r w:rsidR="00155DCD">
        <w:rPr>
          <w:sz w:val="28"/>
          <w:szCs w:val="28"/>
        </w:rPr>
        <w:t>4</w:t>
      </w:r>
      <w:r w:rsidR="00A2336C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муниципальных</w:t>
      </w:r>
      <w:r w:rsidR="00A2336C">
        <w:rPr>
          <w:sz w:val="28"/>
          <w:szCs w:val="28"/>
        </w:rPr>
        <w:t xml:space="preserve"> целевых программ в объеме </w:t>
      </w:r>
      <w:r w:rsidR="00155DCD">
        <w:rPr>
          <w:sz w:val="28"/>
          <w:szCs w:val="28"/>
        </w:rPr>
        <w:t>4778,9</w:t>
      </w:r>
      <w:r w:rsidR="00A2336C">
        <w:rPr>
          <w:sz w:val="28"/>
          <w:szCs w:val="28"/>
        </w:rPr>
        <w:t xml:space="preserve"> тыс. руб.</w:t>
      </w:r>
    </w:p>
    <w:p w:rsidR="00A2336C" w:rsidRDefault="00A2336C" w:rsidP="000E4F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155DCD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  утвержденные сводной бюджетной росписью расходы на реализацию Программ </w:t>
      </w:r>
      <w:r w:rsidR="00C115F4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на </w:t>
      </w:r>
      <w:r w:rsidR="00155DCD">
        <w:rPr>
          <w:sz w:val="28"/>
          <w:szCs w:val="28"/>
        </w:rPr>
        <w:t>1504,3</w:t>
      </w:r>
      <w:r>
        <w:rPr>
          <w:sz w:val="28"/>
          <w:szCs w:val="28"/>
        </w:rPr>
        <w:t xml:space="preserve"> тыс. руб. или на </w:t>
      </w:r>
      <w:r w:rsidR="00155DCD">
        <w:rPr>
          <w:sz w:val="28"/>
          <w:szCs w:val="28"/>
        </w:rPr>
        <w:t>23,9</w:t>
      </w:r>
      <w:r>
        <w:rPr>
          <w:sz w:val="28"/>
          <w:szCs w:val="28"/>
        </w:rPr>
        <w:t xml:space="preserve"> процент</w:t>
      </w:r>
      <w:r w:rsidR="00E16B12">
        <w:rPr>
          <w:sz w:val="28"/>
          <w:szCs w:val="28"/>
        </w:rPr>
        <w:t>а</w:t>
      </w:r>
      <w:r>
        <w:rPr>
          <w:sz w:val="28"/>
          <w:szCs w:val="28"/>
        </w:rPr>
        <w:t xml:space="preserve"> и составили </w:t>
      </w:r>
      <w:r w:rsidR="00155DCD">
        <w:rPr>
          <w:sz w:val="28"/>
          <w:szCs w:val="28"/>
        </w:rPr>
        <w:t>4778,9</w:t>
      </w:r>
      <w:r>
        <w:rPr>
          <w:sz w:val="28"/>
          <w:szCs w:val="28"/>
        </w:rPr>
        <w:t xml:space="preserve"> тыс. руб.</w:t>
      </w:r>
    </w:p>
    <w:p w:rsidR="00A2336C" w:rsidRDefault="00A2336C" w:rsidP="00E16B1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бюджетных средств, направл</w:t>
      </w:r>
      <w:r w:rsidR="00E16B12">
        <w:rPr>
          <w:sz w:val="28"/>
          <w:szCs w:val="28"/>
        </w:rPr>
        <w:t>енных</w:t>
      </w:r>
      <w:r>
        <w:rPr>
          <w:sz w:val="28"/>
          <w:szCs w:val="28"/>
        </w:rPr>
        <w:t xml:space="preserve"> на реализацию Программ, в общих расходах  бюджета</w:t>
      </w:r>
      <w:r w:rsidR="00E16B1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201</w:t>
      </w:r>
      <w:r w:rsidR="00155DCD">
        <w:rPr>
          <w:sz w:val="28"/>
          <w:szCs w:val="28"/>
        </w:rPr>
        <w:t>8</w:t>
      </w:r>
      <w:r w:rsidR="00220486">
        <w:rPr>
          <w:sz w:val="28"/>
          <w:szCs w:val="28"/>
        </w:rPr>
        <w:t>,</w:t>
      </w:r>
      <w:r>
        <w:rPr>
          <w:sz w:val="28"/>
          <w:szCs w:val="28"/>
        </w:rPr>
        <w:t xml:space="preserve"> году составила </w:t>
      </w:r>
      <w:r w:rsidR="00155DCD">
        <w:rPr>
          <w:sz w:val="28"/>
          <w:szCs w:val="28"/>
        </w:rPr>
        <w:t>3,5</w:t>
      </w:r>
      <w:r>
        <w:rPr>
          <w:sz w:val="28"/>
          <w:szCs w:val="28"/>
        </w:rPr>
        <w:t xml:space="preserve"> процента</w:t>
      </w:r>
      <w:r w:rsidR="005C4A82">
        <w:rPr>
          <w:sz w:val="28"/>
          <w:szCs w:val="28"/>
        </w:rPr>
        <w:t xml:space="preserve">, что на </w:t>
      </w:r>
      <w:r w:rsidR="001B3326">
        <w:rPr>
          <w:sz w:val="28"/>
          <w:szCs w:val="28"/>
        </w:rPr>
        <w:t>0,8</w:t>
      </w:r>
      <w:r w:rsidR="005C4A82">
        <w:rPr>
          <w:sz w:val="28"/>
          <w:szCs w:val="28"/>
        </w:rPr>
        <w:t xml:space="preserve"> % </w:t>
      </w:r>
      <w:r w:rsidR="00155DCD">
        <w:rPr>
          <w:sz w:val="28"/>
          <w:szCs w:val="28"/>
        </w:rPr>
        <w:t>меньше</w:t>
      </w:r>
      <w:r w:rsidR="005C4A82">
        <w:rPr>
          <w:sz w:val="28"/>
          <w:szCs w:val="28"/>
        </w:rPr>
        <w:t>, чем в предыдущем году (в 201</w:t>
      </w:r>
      <w:r w:rsidR="00155DCD">
        <w:rPr>
          <w:sz w:val="28"/>
          <w:szCs w:val="28"/>
        </w:rPr>
        <w:t>7</w:t>
      </w:r>
      <w:r w:rsidR="005C4A82">
        <w:rPr>
          <w:sz w:val="28"/>
          <w:szCs w:val="28"/>
        </w:rPr>
        <w:t xml:space="preserve">году- </w:t>
      </w:r>
      <w:r w:rsidR="001B3326">
        <w:rPr>
          <w:sz w:val="28"/>
          <w:szCs w:val="28"/>
        </w:rPr>
        <w:t>4,3</w:t>
      </w:r>
      <w:r w:rsidR="005C4A82">
        <w:rPr>
          <w:sz w:val="28"/>
          <w:szCs w:val="28"/>
        </w:rPr>
        <w:t xml:space="preserve">%). </w:t>
      </w:r>
    </w:p>
    <w:p w:rsidR="00312A96" w:rsidRDefault="00312A96" w:rsidP="00AB065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расходов приходится на программ</w:t>
      </w:r>
      <w:r w:rsidR="00AB065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531C5">
        <w:rPr>
          <w:sz w:val="28"/>
          <w:szCs w:val="28"/>
        </w:rPr>
        <w:t>«</w:t>
      </w:r>
      <w:r w:rsidR="00220486">
        <w:rPr>
          <w:sz w:val="28"/>
          <w:szCs w:val="28"/>
        </w:rPr>
        <w:t>Переселение граждан из аварийного жилого фонда</w:t>
      </w:r>
      <w:r w:rsidR="00D531C5">
        <w:rPr>
          <w:sz w:val="28"/>
          <w:szCs w:val="28"/>
        </w:rPr>
        <w:t xml:space="preserve">- </w:t>
      </w:r>
      <w:r w:rsidR="001B3326">
        <w:rPr>
          <w:sz w:val="28"/>
          <w:szCs w:val="28"/>
        </w:rPr>
        <w:t>97,0</w:t>
      </w:r>
      <w:r w:rsidR="00D531C5">
        <w:rPr>
          <w:sz w:val="28"/>
          <w:szCs w:val="28"/>
        </w:rPr>
        <w:t xml:space="preserve"> </w:t>
      </w:r>
      <w:r w:rsidR="00AB065C">
        <w:rPr>
          <w:sz w:val="28"/>
          <w:szCs w:val="28"/>
        </w:rPr>
        <w:t>процент</w:t>
      </w:r>
      <w:r w:rsidR="001B3326">
        <w:rPr>
          <w:sz w:val="28"/>
          <w:szCs w:val="28"/>
        </w:rPr>
        <w:t>ов</w:t>
      </w:r>
      <w:r w:rsidR="00AB065C">
        <w:rPr>
          <w:sz w:val="28"/>
          <w:szCs w:val="28"/>
        </w:rPr>
        <w:t>.</w:t>
      </w:r>
    </w:p>
    <w:p w:rsidR="00F5120E" w:rsidRDefault="00F5120E" w:rsidP="00AB065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количества и доли расходов на реализацию Программ в 201</w:t>
      </w:r>
      <w:r w:rsidR="001B332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общих расходах бюджета </w:t>
      </w:r>
      <w:r w:rsidR="00AB065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представлено в таблице.</w:t>
      </w:r>
    </w:p>
    <w:p w:rsidR="00C75527" w:rsidRDefault="00C75527" w:rsidP="00C75527">
      <w:pPr>
        <w:pStyle w:val="ac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Табл.7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F5120E" w:rsidTr="00F5120E">
        <w:tc>
          <w:tcPr>
            <w:tcW w:w="6345" w:type="dxa"/>
          </w:tcPr>
          <w:p w:rsidR="00F5120E" w:rsidRDefault="00F5120E" w:rsidP="00A2336C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120E" w:rsidRDefault="00F5120E" w:rsidP="001B332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B332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F5120E" w:rsidRDefault="00F5120E" w:rsidP="001B332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B332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8C00C3" w:rsidTr="00F5120E">
        <w:tc>
          <w:tcPr>
            <w:tcW w:w="6345" w:type="dxa"/>
          </w:tcPr>
          <w:p w:rsidR="008C00C3" w:rsidRPr="00F5120E" w:rsidRDefault="008C00C3" w:rsidP="00AB065C">
            <w:pPr>
              <w:pStyle w:val="ac"/>
              <w:ind w:left="0"/>
              <w:jc w:val="both"/>
            </w:pPr>
            <w:r>
              <w:t xml:space="preserve">Объем финансирования Программ, предусмотренный Решением о бюджете СГП, тыс. руб. </w:t>
            </w:r>
          </w:p>
        </w:tc>
        <w:tc>
          <w:tcPr>
            <w:tcW w:w="1701" w:type="dxa"/>
          </w:tcPr>
          <w:p w:rsidR="008C00C3" w:rsidRDefault="001B3326" w:rsidP="0009442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6283,2</w:t>
            </w:r>
          </w:p>
        </w:tc>
        <w:tc>
          <w:tcPr>
            <w:tcW w:w="1525" w:type="dxa"/>
          </w:tcPr>
          <w:p w:rsidR="008C00C3" w:rsidRDefault="001B3326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4778,9</w:t>
            </w:r>
          </w:p>
        </w:tc>
      </w:tr>
      <w:tr w:rsidR="008C00C3" w:rsidTr="00F5120E">
        <w:tc>
          <w:tcPr>
            <w:tcW w:w="6345" w:type="dxa"/>
          </w:tcPr>
          <w:p w:rsidR="008C00C3" w:rsidRDefault="008C00C3" w:rsidP="00F5120E">
            <w:pPr>
              <w:pStyle w:val="ac"/>
              <w:ind w:left="0"/>
              <w:jc w:val="both"/>
            </w:pPr>
            <w:r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8C00C3" w:rsidRDefault="001B3326" w:rsidP="0009442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6283,2</w:t>
            </w:r>
          </w:p>
        </w:tc>
        <w:tc>
          <w:tcPr>
            <w:tcW w:w="1525" w:type="dxa"/>
          </w:tcPr>
          <w:p w:rsidR="008C00C3" w:rsidRDefault="001B3326" w:rsidP="0068373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4778,9</w:t>
            </w:r>
          </w:p>
        </w:tc>
      </w:tr>
      <w:tr w:rsidR="008C00C3" w:rsidTr="00F5120E">
        <w:tc>
          <w:tcPr>
            <w:tcW w:w="6345" w:type="dxa"/>
          </w:tcPr>
          <w:p w:rsidR="008C00C3" w:rsidRDefault="008C00C3" w:rsidP="00F5120E">
            <w:pPr>
              <w:pStyle w:val="ac"/>
              <w:ind w:left="0"/>
              <w:jc w:val="both"/>
            </w:pPr>
            <w:r>
              <w:t>Фактически исполнены Программы, тыс. руб.</w:t>
            </w:r>
          </w:p>
        </w:tc>
        <w:tc>
          <w:tcPr>
            <w:tcW w:w="1701" w:type="dxa"/>
          </w:tcPr>
          <w:p w:rsidR="008C00C3" w:rsidRDefault="001B3326" w:rsidP="0009442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6211,6</w:t>
            </w:r>
          </w:p>
        </w:tc>
        <w:tc>
          <w:tcPr>
            <w:tcW w:w="1525" w:type="dxa"/>
          </w:tcPr>
          <w:p w:rsidR="008C00C3" w:rsidRDefault="001B3326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4723,9</w:t>
            </w:r>
          </w:p>
        </w:tc>
      </w:tr>
      <w:tr w:rsidR="008C00C3" w:rsidTr="00F5120E">
        <w:tc>
          <w:tcPr>
            <w:tcW w:w="6345" w:type="dxa"/>
          </w:tcPr>
          <w:p w:rsidR="008C00C3" w:rsidRDefault="008C00C3" w:rsidP="00AB065C">
            <w:pPr>
              <w:pStyle w:val="ac"/>
              <w:ind w:left="0"/>
              <w:jc w:val="both"/>
            </w:pPr>
            <w:r>
              <w:t>Процент исполнения к показателям, утвержденным Решением о бюджета СГП</w:t>
            </w:r>
            <w:proofErr w:type="gramStart"/>
            <w:r>
              <w:t xml:space="preserve"> ,</w:t>
            </w:r>
            <w:proofErr w:type="gramEnd"/>
            <w:r>
              <w:t xml:space="preserve"> %</w:t>
            </w:r>
          </w:p>
        </w:tc>
        <w:tc>
          <w:tcPr>
            <w:tcW w:w="1701" w:type="dxa"/>
          </w:tcPr>
          <w:p w:rsidR="008C00C3" w:rsidRDefault="001B3326" w:rsidP="0009442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  <w:tc>
          <w:tcPr>
            <w:tcW w:w="1525" w:type="dxa"/>
          </w:tcPr>
          <w:p w:rsidR="008C00C3" w:rsidRDefault="00094422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8C00C3" w:rsidTr="00F5120E">
        <w:tc>
          <w:tcPr>
            <w:tcW w:w="6345" w:type="dxa"/>
          </w:tcPr>
          <w:p w:rsidR="008C00C3" w:rsidRDefault="008C00C3" w:rsidP="00F5120E">
            <w:pPr>
              <w:pStyle w:val="ac"/>
              <w:ind w:left="0"/>
              <w:jc w:val="both"/>
            </w:pPr>
            <w:r>
              <w:lastRenderedPageBreak/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8C00C3" w:rsidRDefault="001B3326" w:rsidP="0009442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  <w:tc>
          <w:tcPr>
            <w:tcW w:w="1525" w:type="dxa"/>
          </w:tcPr>
          <w:p w:rsidR="008C00C3" w:rsidRDefault="00094422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8C00C3" w:rsidTr="00F5120E">
        <w:tc>
          <w:tcPr>
            <w:tcW w:w="6345" w:type="dxa"/>
          </w:tcPr>
          <w:p w:rsidR="008C00C3" w:rsidRDefault="008C00C3" w:rsidP="00AB065C">
            <w:pPr>
              <w:pStyle w:val="ac"/>
              <w:ind w:left="0"/>
              <w:jc w:val="both"/>
            </w:pPr>
            <w:r>
              <w:t xml:space="preserve">Всего расходов, по отчету об исполнении бюджета СГП,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C00C3" w:rsidRDefault="001B3326" w:rsidP="0009442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143422,6</w:t>
            </w:r>
          </w:p>
        </w:tc>
        <w:tc>
          <w:tcPr>
            <w:tcW w:w="1525" w:type="dxa"/>
          </w:tcPr>
          <w:p w:rsidR="008C00C3" w:rsidRDefault="001B3326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133867,1</w:t>
            </w:r>
          </w:p>
        </w:tc>
      </w:tr>
      <w:tr w:rsidR="008C00C3" w:rsidTr="00F5120E">
        <w:tc>
          <w:tcPr>
            <w:tcW w:w="6345" w:type="dxa"/>
          </w:tcPr>
          <w:p w:rsidR="008C00C3" w:rsidRDefault="008C00C3" w:rsidP="00DB194E">
            <w:pPr>
              <w:pStyle w:val="ac"/>
              <w:ind w:left="0"/>
              <w:jc w:val="both"/>
            </w:pPr>
            <w:r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8C00C3" w:rsidRDefault="001B3326" w:rsidP="0009442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525" w:type="dxa"/>
          </w:tcPr>
          <w:p w:rsidR="008C00C3" w:rsidRDefault="001B3326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</w:tbl>
    <w:p w:rsidR="00974565" w:rsidRDefault="00974565" w:rsidP="00094422">
      <w:pPr>
        <w:pStyle w:val="ac"/>
        <w:spacing w:before="100" w:before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Программ фактически исполнены в объеме </w:t>
      </w:r>
      <w:r w:rsidR="001B3326">
        <w:rPr>
          <w:sz w:val="28"/>
          <w:szCs w:val="28"/>
        </w:rPr>
        <w:t>4723,9</w:t>
      </w:r>
      <w:r>
        <w:rPr>
          <w:sz w:val="28"/>
          <w:szCs w:val="28"/>
        </w:rPr>
        <w:t xml:space="preserve"> тыс. руб., или </w:t>
      </w:r>
      <w:r w:rsidR="00683733">
        <w:rPr>
          <w:sz w:val="28"/>
          <w:szCs w:val="28"/>
        </w:rPr>
        <w:t>9</w:t>
      </w:r>
      <w:r w:rsidR="00094422">
        <w:rPr>
          <w:sz w:val="28"/>
          <w:szCs w:val="28"/>
        </w:rPr>
        <w:t>8</w:t>
      </w:r>
      <w:r w:rsidR="00683733">
        <w:rPr>
          <w:sz w:val="28"/>
          <w:szCs w:val="28"/>
        </w:rPr>
        <w:t>,</w:t>
      </w:r>
      <w:r w:rsidR="00094422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 от показателей, утвержденных Решением о бюджете С</w:t>
      </w:r>
      <w:r w:rsidR="00197D06">
        <w:rPr>
          <w:sz w:val="28"/>
          <w:szCs w:val="28"/>
        </w:rPr>
        <w:t>ГП</w:t>
      </w:r>
      <w:r>
        <w:rPr>
          <w:sz w:val="28"/>
          <w:szCs w:val="28"/>
        </w:rPr>
        <w:t xml:space="preserve"> на 201</w:t>
      </w:r>
      <w:r w:rsidR="001B3326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сводной бюджетной росписью соответственно.</w:t>
      </w:r>
    </w:p>
    <w:p w:rsidR="005A0DFE" w:rsidRDefault="00EA38EA" w:rsidP="00D76B66">
      <w:pPr>
        <w:pStyle w:val="ac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B332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из </w:t>
      </w:r>
      <w:r w:rsidR="001B3326">
        <w:rPr>
          <w:sz w:val="28"/>
          <w:szCs w:val="28"/>
        </w:rPr>
        <w:t>4</w:t>
      </w:r>
      <w:r>
        <w:rPr>
          <w:sz w:val="28"/>
          <w:szCs w:val="28"/>
        </w:rPr>
        <w:t xml:space="preserve"> Программ на </w:t>
      </w:r>
      <w:r w:rsidR="00683733">
        <w:rPr>
          <w:sz w:val="28"/>
          <w:szCs w:val="28"/>
        </w:rPr>
        <w:t>100</w:t>
      </w:r>
      <w:r>
        <w:rPr>
          <w:sz w:val="28"/>
          <w:szCs w:val="28"/>
        </w:rPr>
        <w:t xml:space="preserve"> процентов </w:t>
      </w:r>
      <w:r w:rsidR="00197D06">
        <w:rPr>
          <w:sz w:val="28"/>
          <w:szCs w:val="28"/>
        </w:rPr>
        <w:t>исполнен</w:t>
      </w:r>
      <w:r w:rsidR="001B3326">
        <w:rPr>
          <w:sz w:val="28"/>
          <w:szCs w:val="28"/>
        </w:rPr>
        <w:t>ы</w:t>
      </w:r>
      <w:r>
        <w:rPr>
          <w:sz w:val="28"/>
          <w:szCs w:val="28"/>
        </w:rPr>
        <w:t xml:space="preserve">– </w:t>
      </w:r>
      <w:r w:rsidR="001B3326">
        <w:rPr>
          <w:sz w:val="28"/>
          <w:szCs w:val="28"/>
        </w:rPr>
        <w:t>2</w:t>
      </w:r>
      <w:r>
        <w:rPr>
          <w:sz w:val="28"/>
          <w:szCs w:val="28"/>
        </w:rPr>
        <w:t xml:space="preserve"> Программ</w:t>
      </w:r>
      <w:r w:rsidR="0074611E">
        <w:rPr>
          <w:sz w:val="28"/>
          <w:szCs w:val="28"/>
        </w:rPr>
        <w:t>ы</w:t>
      </w:r>
      <w:r>
        <w:rPr>
          <w:sz w:val="28"/>
          <w:szCs w:val="28"/>
        </w:rPr>
        <w:t xml:space="preserve"> (</w:t>
      </w:r>
      <w:r w:rsidR="001B3326">
        <w:rPr>
          <w:sz w:val="28"/>
          <w:szCs w:val="28"/>
        </w:rPr>
        <w:t>50</w:t>
      </w:r>
      <w:r>
        <w:rPr>
          <w:sz w:val="28"/>
          <w:szCs w:val="28"/>
        </w:rPr>
        <w:t xml:space="preserve"> процент</w:t>
      </w:r>
      <w:r w:rsidR="00197D06">
        <w:rPr>
          <w:sz w:val="28"/>
          <w:szCs w:val="28"/>
        </w:rPr>
        <w:t>ов</w:t>
      </w:r>
      <w:r>
        <w:rPr>
          <w:sz w:val="28"/>
          <w:szCs w:val="28"/>
        </w:rPr>
        <w:t xml:space="preserve">), </w:t>
      </w:r>
      <w:r w:rsidR="00E05315">
        <w:rPr>
          <w:sz w:val="28"/>
          <w:szCs w:val="28"/>
        </w:rPr>
        <w:t xml:space="preserve">на </w:t>
      </w:r>
      <w:r w:rsidR="001B3326">
        <w:rPr>
          <w:sz w:val="28"/>
          <w:szCs w:val="28"/>
        </w:rPr>
        <w:t>95,4</w:t>
      </w:r>
      <w:r w:rsidR="00E05315">
        <w:rPr>
          <w:sz w:val="28"/>
          <w:szCs w:val="28"/>
        </w:rPr>
        <w:t xml:space="preserve"> процентов исполнена 1 программа (</w:t>
      </w:r>
      <w:r w:rsidR="001B3326">
        <w:rPr>
          <w:sz w:val="28"/>
          <w:szCs w:val="28"/>
        </w:rPr>
        <w:t>25</w:t>
      </w:r>
      <w:r w:rsidR="00E05315">
        <w:rPr>
          <w:sz w:val="28"/>
          <w:szCs w:val="28"/>
        </w:rPr>
        <w:t xml:space="preserve"> процентов)</w:t>
      </w:r>
      <w:r w:rsidR="0074611E">
        <w:rPr>
          <w:sz w:val="28"/>
          <w:szCs w:val="28"/>
        </w:rPr>
        <w:t xml:space="preserve">, </w:t>
      </w:r>
      <w:r w:rsidR="001B3326">
        <w:rPr>
          <w:sz w:val="28"/>
          <w:szCs w:val="28"/>
        </w:rPr>
        <w:t>вообще не исполнена</w:t>
      </w:r>
      <w:r w:rsidR="0074611E">
        <w:rPr>
          <w:sz w:val="28"/>
          <w:szCs w:val="28"/>
        </w:rPr>
        <w:t xml:space="preserve"> 1 программа (</w:t>
      </w:r>
      <w:r w:rsidR="001B3326">
        <w:rPr>
          <w:sz w:val="28"/>
          <w:szCs w:val="28"/>
        </w:rPr>
        <w:t>25</w:t>
      </w:r>
      <w:r w:rsidR="0074611E">
        <w:rPr>
          <w:sz w:val="28"/>
          <w:szCs w:val="28"/>
        </w:rPr>
        <w:t xml:space="preserve"> процентов)</w:t>
      </w:r>
      <w:r w:rsidR="004016DB">
        <w:rPr>
          <w:sz w:val="28"/>
          <w:szCs w:val="28"/>
        </w:rPr>
        <w:t>.</w:t>
      </w:r>
      <w:r w:rsidR="001D169B">
        <w:rPr>
          <w:sz w:val="28"/>
          <w:szCs w:val="28"/>
        </w:rPr>
        <w:t xml:space="preserve"> Н</w:t>
      </w:r>
      <w:r w:rsidR="005A0DFE">
        <w:rPr>
          <w:sz w:val="28"/>
          <w:szCs w:val="28"/>
        </w:rPr>
        <w:t>а 01.01.201</w:t>
      </w:r>
      <w:r w:rsidR="001B3326">
        <w:rPr>
          <w:sz w:val="28"/>
          <w:szCs w:val="28"/>
        </w:rPr>
        <w:t>9</w:t>
      </w:r>
      <w:r w:rsidR="005A0DFE">
        <w:rPr>
          <w:sz w:val="28"/>
          <w:szCs w:val="28"/>
        </w:rPr>
        <w:t>г. кредиторск</w:t>
      </w:r>
      <w:r w:rsidR="001D169B">
        <w:rPr>
          <w:sz w:val="28"/>
          <w:szCs w:val="28"/>
        </w:rPr>
        <w:t>ой</w:t>
      </w:r>
      <w:r w:rsidR="005A0DFE">
        <w:rPr>
          <w:sz w:val="28"/>
          <w:szCs w:val="28"/>
        </w:rPr>
        <w:t xml:space="preserve"> задолженност</w:t>
      </w:r>
      <w:r w:rsidR="001D169B">
        <w:rPr>
          <w:sz w:val="28"/>
          <w:szCs w:val="28"/>
        </w:rPr>
        <w:t>и</w:t>
      </w:r>
      <w:r w:rsidR="005A0DFE">
        <w:rPr>
          <w:sz w:val="28"/>
          <w:szCs w:val="28"/>
        </w:rPr>
        <w:t xml:space="preserve"> перед контрагентами за выполненные </w:t>
      </w:r>
      <w:r w:rsidR="001D169B">
        <w:rPr>
          <w:sz w:val="28"/>
          <w:szCs w:val="28"/>
        </w:rPr>
        <w:t xml:space="preserve">в </w:t>
      </w:r>
      <w:r w:rsidR="005A0DFE">
        <w:rPr>
          <w:sz w:val="28"/>
          <w:szCs w:val="28"/>
        </w:rPr>
        <w:t>рамках Программ работы или услуги</w:t>
      </w:r>
      <w:r w:rsidR="001D169B">
        <w:rPr>
          <w:sz w:val="28"/>
          <w:szCs w:val="28"/>
        </w:rPr>
        <w:t xml:space="preserve"> отсутствует.</w:t>
      </w:r>
    </w:p>
    <w:p w:rsidR="00D76B66" w:rsidRDefault="00D76B66" w:rsidP="00D76B66">
      <w:pPr>
        <w:pStyle w:val="ac"/>
        <w:spacing w:after="100" w:afterAutospacing="1"/>
        <w:ind w:left="0" w:firstLine="709"/>
        <w:jc w:val="both"/>
        <w:rPr>
          <w:sz w:val="28"/>
          <w:szCs w:val="28"/>
        </w:rPr>
      </w:pPr>
    </w:p>
    <w:p w:rsidR="0099694C" w:rsidRPr="00ED3360" w:rsidRDefault="00ED3360" w:rsidP="00AA54EC">
      <w:pPr>
        <w:pStyle w:val="ac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</w:t>
      </w:r>
      <w:r w:rsidR="0099694C" w:rsidRPr="00ED3360">
        <w:rPr>
          <w:b/>
          <w:sz w:val="28"/>
          <w:szCs w:val="28"/>
        </w:rPr>
        <w:t>нешн</w:t>
      </w:r>
      <w:r>
        <w:rPr>
          <w:b/>
          <w:sz w:val="28"/>
          <w:szCs w:val="28"/>
        </w:rPr>
        <w:t>ей</w:t>
      </w:r>
      <w:r w:rsidR="0099694C" w:rsidRPr="00ED3360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 xml:space="preserve">и годовой </w:t>
      </w:r>
      <w:r w:rsidR="0099694C" w:rsidRPr="00ED3360">
        <w:rPr>
          <w:b/>
          <w:sz w:val="28"/>
          <w:szCs w:val="28"/>
        </w:rPr>
        <w:t xml:space="preserve"> бюджетной отчетности главн</w:t>
      </w:r>
      <w:r w:rsidR="001D169B">
        <w:rPr>
          <w:b/>
          <w:sz w:val="28"/>
          <w:szCs w:val="28"/>
        </w:rPr>
        <w:t>ого</w:t>
      </w:r>
      <w:r w:rsidR="0099694C" w:rsidRPr="00ED33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администратор</w:t>
      </w:r>
      <w:r w:rsidR="001D169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бюджетных средств</w:t>
      </w:r>
      <w:r w:rsidR="0099694C" w:rsidRPr="00ED3360">
        <w:rPr>
          <w:b/>
          <w:sz w:val="28"/>
          <w:szCs w:val="28"/>
        </w:rPr>
        <w:t>.</w:t>
      </w:r>
    </w:p>
    <w:p w:rsidR="00ED3360" w:rsidRDefault="00ED3360" w:rsidP="00ED3360">
      <w:pPr>
        <w:jc w:val="center"/>
        <w:rPr>
          <w:b/>
          <w:sz w:val="28"/>
          <w:szCs w:val="28"/>
        </w:rPr>
      </w:pPr>
    </w:p>
    <w:p w:rsidR="00ED3360" w:rsidRDefault="00ED3360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72C76">
        <w:rPr>
          <w:sz w:val="28"/>
          <w:szCs w:val="28"/>
        </w:rPr>
        <w:t xml:space="preserve">статьей 268.1 Бюджетного кодекса РФ в ходе внешней проверки осуществляется </w:t>
      </w:r>
      <w:proofErr w:type="gramStart"/>
      <w:r w:rsidR="00472C76">
        <w:rPr>
          <w:sz w:val="28"/>
          <w:szCs w:val="28"/>
        </w:rPr>
        <w:t>контроль за</w:t>
      </w:r>
      <w:proofErr w:type="gramEnd"/>
      <w:r w:rsidR="00472C76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главными администраторами бюджетных средств (далее – ГАБС).</w:t>
      </w:r>
    </w:p>
    <w:p w:rsidR="00472C76" w:rsidRDefault="00472C76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внешней проверки устанавливалось соответствие порядка составления и представления бюджетной отчетности ГАБС нормам Бюджетного кодекса РФ, нормативным правовым актам Российской Федерации, Республики Карелия, Сортавальского </w:t>
      </w:r>
      <w:r w:rsidR="001D169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 В частности, предметом контроля являлось соблюдение общих требований по составлению и формированию бюджетной отчетности ГАБС,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 w:rsidR="006712C4">
        <w:rPr>
          <w:sz w:val="28"/>
          <w:szCs w:val="28"/>
        </w:rPr>
        <w:t>г. №191н (далее-Инструкция №191н).</w:t>
      </w:r>
    </w:p>
    <w:p w:rsidR="00D76B66" w:rsidRDefault="00180895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годовой отчет об исполнении бюджета Сортавальского </w:t>
      </w:r>
      <w:r w:rsidR="001D169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BA4593">
        <w:rPr>
          <w:sz w:val="28"/>
          <w:szCs w:val="28"/>
        </w:rPr>
        <w:t>8</w:t>
      </w:r>
      <w:r>
        <w:rPr>
          <w:sz w:val="28"/>
          <w:szCs w:val="28"/>
        </w:rPr>
        <w:t xml:space="preserve"> год включен отчет </w:t>
      </w:r>
      <w:r w:rsidR="00BA4593">
        <w:rPr>
          <w:sz w:val="28"/>
          <w:szCs w:val="28"/>
        </w:rPr>
        <w:t>4</w:t>
      </w:r>
      <w:r w:rsidR="00D76B66">
        <w:rPr>
          <w:sz w:val="28"/>
          <w:szCs w:val="28"/>
        </w:rPr>
        <w:t>-х</w:t>
      </w:r>
      <w:r>
        <w:rPr>
          <w:sz w:val="28"/>
          <w:szCs w:val="28"/>
        </w:rPr>
        <w:t xml:space="preserve"> главн</w:t>
      </w:r>
      <w:r w:rsidR="00D76B66">
        <w:rPr>
          <w:sz w:val="28"/>
          <w:szCs w:val="28"/>
        </w:rPr>
        <w:t>ых</w:t>
      </w:r>
      <w:r>
        <w:rPr>
          <w:sz w:val="28"/>
          <w:szCs w:val="28"/>
        </w:rPr>
        <w:t xml:space="preserve"> администраторов доходов, </w:t>
      </w:r>
      <w:r w:rsidR="001D169B">
        <w:rPr>
          <w:sz w:val="28"/>
          <w:szCs w:val="28"/>
        </w:rPr>
        <w:t>1</w:t>
      </w:r>
      <w:r>
        <w:rPr>
          <w:sz w:val="28"/>
          <w:szCs w:val="28"/>
        </w:rPr>
        <w:t xml:space="preserve"> главн</w:t>
      </w:r>
      <w:r w:rsidR="001D169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распорядител</w:t>
      </w:r>
      <w:r w:rsidR="001D169B">
        <w:rPr>
          <w:sz w:val="28"/>
          <w:szCs w:val="28"/>
        </w:rPr>
        <w:t>я</w:t>
      </w:r>
      <w:r>
        <w:rPr>
          <w:sz w:val="28"/>
          <w:szCs w:val="28"/>
        </w:rPr>
        <w:t xml:space="preserve"> средств бюджета</w:t>
      </w:r>
      <w:r w:rsidR="001D169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1 главного администратора </w:t>
      </w:r>
      <w:proofErr w:type="gramStart"/>
      <w:r>
        <w:rPr>
          <w:sz w:val="28"/>
          <w:szCs w:val="28"/>
        </w:rPr>
        <w:t xml:space="preserve">источников финансирования дефицита бюджета Сортавальского </w:t>
      </w:r>
      <w:r w:rsidR="001D169B">
        <w:rPr>
          <w:sz w:val="28"/>
          <w:szCs w:val="28"/>
        </w:rPr>
        <w:t>городского поселения</w:t>
      </w:r>
      <w:proofErr w:type="gramEnd"/>
      <w:r w:rsidR="00DF7E91">
        <w:rPr>
          <w:sz w:val="28"/>
          <w:szCs w:val="28"/>
        </w:rPr>
        <w:t xml:space="preserve">, </w:t>
      </w:r>
    </w:p>
    <w:p w:rsidR="00B46D98" w:rsidRDefault="00180895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CE4CE6">
        <w:rPr>
          <w:sz w:val="28"/>
          <w:szCs w:val="28"/>
        </w:rPr>
        <w:t>2</w:t>
      </w:r>
      <w:r w:rsidR="00D76B66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CE4CE6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BA4593">
        <w:rPr>
          <w:sz w:val="28"/>
          <w:szCs w:val="28"/>
        </w:rPr>
        <w:t>9</w:t>
      </w:r>
      <w:r>
        <w:rPr>
          <w:sz w:val="28"/>
          <w:szCs w:val="28"/>
        </w:rPr>
        <w:t xml:space="preserve">г. по </w:t>
      </w:r>
      <w:r w:rsidR="00D76B66">
        <w:rPr>
          <w:sz w:val="28"/>
          <w:szCs w:val="28"/>
        </w:rPr>
        <w:t>0</w:t>
      </w:r>
      <w:r w:rsidR="00BA4593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D76B66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BA4593">
        <w:rPr>
          <w:sz w:val="28"/>
          <w:szCs w:val="28"/>
        </w:rPr>
        <w:t>9</w:t>
      </w:r>
      <w:r>
        <w:rPr>
          <w:sz w:val="28"/>
          <w:szCs w:val="28"/>
        </w:rPr>
        <w:t xml:space="preserve">г. Контрольно-счетным комитетом </w:t>
      </w:r>
      <w:r w:rsidR="002C3E27">
        <w:rPr>
          <w:sz w:val="28"/>
          <w:szCs w:val="28"/>
        </w:rPr>
        <w:t>был</w:t>
      </w:r>
      <w:r w:rsidR="008777D2">
        <w:rPr>
          <w:sz w:val="28"/>
          <w:szCs w:val="28"/>
        </w:rPr>
        <w:t>а</w:t>
      </w:r>
      <w:r w:rsidR="002C3E2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проверк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46D98">
        <w:rPr>
          <w:sz w:val="28"/>
          <w:szCs w:val="28"/>
        </w:rPr>
        <w:t>годовой бюджетной отчетности ГАБС</w:t>
      </w:r>
      <w:r w:rsidR="00D76B66">
        <w:rPr>
          <w:sz w:val="28"/>
          <w:szCs w:val="28"/>
        </w:rPr>
        <w:t xml:space="preserve"> Администрации Сортавальского поселения</w:t>
      </w:r>
      <w:r w:rsidR="002C3E27">
        <w:rPr>
          <w:sz w:val="28"/>
          <w:szCs w:val="28"/>
        </w:rPr>
        <w:t xml:space="preserve"> на камеральном уровне. </w:t>
      </w:r>
    </w:p>
    <w:p w:rsidR="00B46D98" w:rsidRDefault="00B46D98" w:rsidP="00877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Камеральн</w:t>
      </w:r>
      <w:r w:rsidR="008777D2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проверк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проводились на основании отчет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ГАБС, материалов, полученных </w:t>
      </w:r>
      <w:r w:rsidR="008777D2">
        <w:rPr>
          <w:sz w:val="28"/>
          <w:szCs w:val="28"/>
        </w:rPr>
        <w:t>для проведения внешней проверки годового отчета об исполнении бюджета поселения за 201</w:t>
      </w:r>
      <w:r w:rsidR="00BA4593">
        <w:rPr>
          <w:sz w:val="28"/>
          <w:szCs w:val="28"/>
        </w:rPr>
        <w:t>8</w:t>
      </w:r>
      <w:r w:rsidR="008777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а также данных о кассовом исполнении бюджета Сортавальского </w:t>
      </w:r>
      <w:r w:rsidR="008777D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предоставленных Управлением Федерального казначейства по Республике Карелия.</w:t>
      </w:r>
    </w:p>
    <w:p w:rsidR="00CE5B69" w:rsidRDefault="00B46D98" w:rsidP="00877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указанных проверок установлено, что годовая бюджетная отчетность за 201</w:t>
      </w:r>
      <w:r w:rsidR="00BA4593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представлена в Контрольно-счетный комитет ГАБС с соблюдением срока, установленного</w:t>
      </w:r>
      <w:r w:rsidR="00B173E6">
        <w:rPr>
          <w:sz w:val="28"/>
          <w:szCs w:val="28"/>
        </w:rPr>
        <w:t xml:space="preserve"> </w:t>
      </w:r>
      <w:r>
        <w:rPr>
          <w:sz w:val="28"/>
          <w:szCs w:val="28"/>
        </w:rPr>
        <w:t>п.3 ст.3</w:t>
      </w:r>
      <w:r w:rsidR="002572F2">
        <w:rPr>
          <w:sz w:val="28"/>
          <w:szCs w:val="28"/>
        </w:rPr>
        <w:t>7</w:t>
      </w:r>
      <w:r>
        <w:rPr>
          <w:sz w:val="28"/>
          <w:szCs w:val="28"/>
        </w:rPr>
        <w:t xml:space="preserve"> Положения о бюджетном процессе</w:t>
      </w:r>
      <w:r w:rsidR="00CE5B69">
        <w:rPr>
          <w:sz w:val="28"/>
          <w:szCs w:val="28"/>
        </w:rPr>
        <w:t xml:space="preserve"> в Сортавальском </w:t>
      </w:r>
      <w:r w:rsidR="002572F2">
        <w:rPr>
          <w:sz w:val="28"/>
          <w:szCs w:val="28"/>
        </w:rPr>
        <w:t>городском поселении</w:t>
      </w:r>
      <w:r w:rsidR="00CE5B69">
        <w:rPr>
          <w:sz w:val="28"/>
          <w:szCs w:val="28"/>
        </w:rPr>
        <w:t xml:space="preserve">, утвержденное Решением Совета Сортавальского </w:t>
      </w:r>
      <w:r w:rsidR="002572F2">
        <w:rPr>
          <w:sz w:val="28"/>
          <w:szCs w:val="28"/>
        </w:rPr>
        <w:t>городского поселения</w:t>
      </w:r>
      <w:r w:rsidR="00CE5B69">
        <w:rPr>
          <w:sz w:val="28"/>
          <w:szCs w:val="28"/>
        </w:rPr>
        <w:t xml:space="preserve"> от </w:t>
      </w:r>
      <w:r w:rsidR="002572F2">
        <w:rPr>
          <w:sz w:val="28"/>
          <w:szCs w:val="28"/>
        </w:rPr>
        <w:t>25</w:t>
      </w:r>
      <w:r w:rsidR="00CE5B69">
        <w:rPr>
          <w:sz w:val="28"/>
          <w:szCs w:val="28"/>
        </w:rPr>
        <w:t>.03.2014г. №3</w:t>
      </w:r>
      <w:r w:rsidR="002572F2">
        <w:rPr>
          <w:sz w:val="28"/>
          <w:szCs w:val="28"/>
        </w:rPr>
        <w:t>0</w:t>
      </w:r>
      <w:r w:rsidR="00CE5B69">
        <w:rPr>
          <w:sz w:val="28"/>
          <w:szCs w:val="28"/>
        </w:rPr>
        <w:t>.</w:t>
      </w:r>
    </w:p>
    <w:p w:rsidR="00180895" w:rsidRDefault="0041215D" w:rsidP="00257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достоверности бюджетной отчетности проводился </w:t>
      </w:r>
      <w:r w:rsidR="002572F2">
        <w:rPr>
          <w:sz w:val="28"/>
          <w:szCs w:val="28"/>
        </w:rPr>
        <w:t>сплошным способом</w:t>
      </w:r>
      <w:r>
        <w:rPr>
          <w:sz w:val="28"/>
          <w:szCs w:val="28"/>
        </w:rPr>
        <w:t xml:space="preserve"> и включал в себя оценку корректности консолидации отчетности, соответствия показателей форм бюджетной отчетности </w:t>
      </w:r>
      <w:r w:rsidR="002572F2">
        <w:rPr>
          <w:sz w:val="28"/>
          <w:szCs w:val="28"/>
        </w:rPr>
        <w:t>ГАБС</w:t>
      </w:r>
      <w:r w:rsidR="007E30D6">
        <w:rPr>
          <w:sz w:val="28"/>
          <w:szCs w:val="28"/>
        </w:rPr>
        <w:t xml:space="preserve"> и получателей бюджетных средств, проверку соответствия сведений, отраженных в отчетах ГАБС данным отчетности Управления Федерального казначейства по Республики Карелия.</w:t>
      </w:r>
    </w:p>
    <w:p w:rsidR="00BA4593" w:rsidRPr="00236039" w:rsidRDefault="00BA4593" w:rsidP="00BA4593">
      <w:pPr>
        <w:ind w:firstLine="709"/>
        <w:jc w:val="both"/>
        <w:rPr>
          <w:sz w:val="28"/>
          <w:szCs w:val="28"/>
        </w:rPr>
      </w:pPr>
      <w:r w:rsidRPr="00236039">
        <w:rPr>
          <w:sz w:val="28"/>
          <w:szCs w:val="28"/>
        </w:rPr>
        <w:t>Для проведения внешней проверки были представлены следующие формы отчетности по состоянию на 1 января 201</w:t>
      </w:r>
      <w:r>
        <w:rPr>
          <w:sz w:val="28"/>
          <w:szCs w:val="28"/>
        </w:rPr>
        <w:t>9</w:t>
      </w:r>
      <w:r w:rsidRPr="00236039">
        <w:rPr>
          <w:sz w:val="28"/>
          <w:szCs w:val="28"/>
        </w:rPr>
        <w:t xml:space="preserve"> года:</w:t>
      </w:r>
    </w:p>
    <w:p w:rsidR="00BA4593" w:rsidRPr="00236039" w:rsidRDefault="00BA4593" w:rsidP="00BA4593">
      <w:pPr>
        <w:numPr>
          <w:ilvl w:val="0"/>
          <w:numId w:val="3"/>
        </w:numPr>
        <w:jc w:val="both"/>
        <w:rPr>
          <w:sz w:val="28"/>
          <w:szCs w:val="28"/>
        </w:rPr>
      </w:pPr>
      <w:r w:rsidRPr="00236039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BA4593" w:rsidRPr="00236039" w:rsidRDefault="00BA4593" w:rsidP="00BA4593">
      <w:pPr>
        <w:numPr>
          <w:ilvl w:val="0"/>
          <w:numId w:val="3"/>
        </w:numPr>
        <w:jc w:val="both"/>
        <w:rPr>
          <w:sz w:val="28"/>
          <w:szCs w:val="28"/>
        </w:rPr>
      </w:pPr>
      <w:r w:rsidRPr="00236039">
        <w:rPr>
          <w:sz w:val="28"/>
          <w:szCs w:val="28"/>
        </w:rPr>
        <w:t xml:space="preserve">Справка о наличии имущества и обязательств на </w:t>
      </w:r>
      <w:proofErr w:type="spellStart"/>
      <w:r w:rsidRPr="00236039">
        <w:rPr>
          <w:sz w:val="28"/>
          <w:szCs w:val="28"/>
        </w:rPr>
        <w:t>забалансовых</w:t>
      </w:r>
      <w:proofErr w:type="spellEnd"/>
      <w:r w:rsidRPr="00236039">
        <w:rPr>
          <w:sz w:val="28"/>
          <w:szCs w:val="28"/>
        </w:rPr>
        <w:t xml:space="preserve"> счетах;</w:t>
      </w:r>
    </w:p>
    <w:p w:rsidR="00BA4593" w:rsidRPr="00236039" w:rsidRDefault="00BA4593" w:rsidP="00BA4593">
      <w:pPr>
        <w:numPr>
          <w:ilvl w:val="0"/>
          <w:numId w:val="3"/>
        </w:numPr>
        <w:jc w:val="both"/>
        <w:rPr>
          <w:sz w:val="28"/>
          <w:szCs w:val="28"/>
        </w:rPr>
      </w:pPr>
      <w:r w:rsidRPr="00236039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BA4593" w:rsidRDefault="00BA4593" w:rsidP="00BA4593">
      <w:pPr>
        <w:numPr>
          <w:ilvl w:val="0"/>
          <w:numId w:val="3"/>
        </w:numPr>
        <w:jc w:val="both"/>
        <w:rPr>
          <w:sz w:val="28"/>
          <w:szCs w:val="28"/>
        </w:rPr>
      </w:pPr>
      <w:r w:rsidRPr="00F656E7">
        <w:rPr>
          <w:sz w:val="28"/>
          <w:szCs w:val="28"/>
        </w:rPr>
        <w:t>Отчет о финансовых результатах деятельности (ф.0503121</w:t>
      </w:r>
      <w:r w:rsidRPr="00FC5C61">
        <w:rPr>
          <w:sz w:val="28"/>
          <w:szCs w:val="28"/>
        </w:rPr>
        <w:t>);</w:t>
      </w:r>
    </w:p>
    <w:p w:rsidR="00BA4593" w:rsidRPr="00FC5C61" w:rsidRDefault="00BA4593" w:rsidP="00BA459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(ф.0503123);</w:t>
      </w:r>
    </w:p>
    <w:p w:rsidR="00BA4593" w:rsidRDefault="00BA4593" w:rsidP="00BA4593">
      <w:pPr>
        <w:numPr>
          <w:ilvl w:val="0"/>
          <w:numId w:val="3"/>
        </w:numPr>
        <w:jc w:val="both"/>
        <w:rPr>
          <w:sz w:val="28"/>
          <w:szCs w:val="28"/>
        </w:rPr>
      </w:pPr>
      <w:r w:rsidRPr="00236039">
        <w:rPr>
          <w:sz w:val="28"/>
          <w:szCs w:val="28"/>
        </w:rPr>
        <w:t>Справка по консолидируемым расчетам (ф.0503125);</w:t>
      </w:r>
    </w:p>
    <w:p w:rsidR="00BA4593" w:rsidRPr="00236039" w:rsidRDefault="00BA4593" w:rsidP="00BA459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BA4593" w:rsidRDefault="00BA4593" w:rsidP="00BA4593">
      <w:pPr>
        <w:numPr>
          <w:ilvl w:val="0"/>
          <w:numId w:val="3"/>
        </w:numPr>
        <w:jc w:val="both"/>
        <w:rPr>
          <w:sz w:val="28"/>
          <w:szCs w:val="28"/>
        </w:rPr>
      </w:pPr>
      <w:r w:rsidRPr="00236039">
        <w:rPr>
          <w:sz w:val="28"/>
          <w:szCs w:val="28"/>
        </w:rPr>
        <w:t>Отчет о принятых бюджетных обязательствах (ф.0503128);</w:t>
      </w:r>
    </w:p>
    <w:p w:rsidR="00BA4593" w:rsidRPr="00236039" w:rsidRDefault="00BA4593" w:rsidP="00BA459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(ф.0503160);</w:t>
      </w:r>
    </w:p>
    <w:p w:rsidR="00BA4593" w:rsidRDefault="00BA4593" w:rsidP="00BA459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36039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236039">
        <w:rPr>
          <w:sz w:val="28"/>
          <w:szCs w:val="28"/>
        </w:rPr>
        <w:t xml:space="preserve"> и приложения:</w:t>
      </w:r>
    </w:p>
    <w:p w:rsidR="00BA4593" w:rsidRDefault="00BA4593" w:rsidP="00BA4593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направлениях деятельности (Табл.1);</w:t>
      </w:r>
    </w:p>
    <w:p w:rsidR="00BA4593" w:rsidRPr="00E94C28" w:rsidRDefault="00BA4593" w:rsidP="00BA4593">
      <w:pPr>
        <w:ind w:left="780"/>
        <w:jc w:val="both"/>
        <w:rPr>
          <w:sz w:val="28"/>
          <w:szCs w:val="28"/>
        </w:rPr>
      </w:pPr>
      <w:r w:rsidRPr="00E94C28">
        <w:rPr>
          <w:sz w:val="28"/>
          <w:szCs w:val="28"/>
        </w:rPr>
        <w:t>Сведения об особенностях ведения бюджетного учета (Табл.4);</w:t>
      </w:r>
    </w:p>
    <w:p w:rsidR="00BA4593" w:rsidRPr="00E94C28" w:rsidRDefault="00BA4593" w:rsidP="00BA4593">
      <w:pPr>
        <w:ind w:left="780"/>
        <w:jc w:val="both"/>
        <w:rPr>
          <w:sz w:val="28"/>
          <w:szCs w:val="28"/>
        </w:rPr>
      </w:pPr>
      <w:r w:rsidRPr="00E94C28">
        <w:rPr>
          <w:sz w:val="28"/>
          <w:szCs w:val="28"/>
        </w:rPr>
        <w:t>Сведения о результатах мероприятий внутреннего государственного (муниципального) финансового контроля (Табл.5);</w:t>
      </w:r>
    </w:p>
    <w:p w:rsidR="00BA4593" w:rsidRPr="00E94C28" w:rsidRDefault="00BA4593" w:rsidP="00BA4593">
      <w:pPr>
        <w:ind w:left="780"/>
        <w:jc w:val="both"/>
        <w:rPr>
          <w:sz w:val="28"/>
          <w:szCs w:val="28"/>
        </w:rPr>
      </w:pPr>
      <w:r w:rsidRPr="00E94C28">
        <w:rPr>
          <w:sz w:val="28"/>
          <w:szCs w:val="28"/>
        </w:rPr>
        <w:t>Сведения о результатах внешнего (муниципального) финансового контроля (Табл.7);</w:t>
      </w:r>
    </w:p>
    <w:p w:rsidR="00BA4593" w:rsidRDefault="00BA4593" w:rsidP="00BA4593">
      <w:pPr>
        <w:ind w:left="780"/>
        <w:jc w:val="both"/>
        <w:rPr>
          <w:sz w:val="28"/>
          <w:szCs w:val="28"/>
        </w:rPr>
      </w:pPr>
      <w:r w:rsidRPr="00236039">
        <w:rPr>
          <w:sz w:val="28"/>
          <w:szCs w:val="28"/>
        </w:rPr>
        <w:t>Сведения о количестве подведомственных учреждений (ф.0503161);</w:t>
      </w:r>
    </w:p>
    <w:p w:rsidR="00BA4593" w:rsidRDefault="00BA4593" w:rsidP="00BA4593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изменениях бюджетной росписи главного распорядителя бюджетных средств (ф.0503163);</w:t>
      </w:r>
    </w:p>
    <w:p w:rsidR="00BA4593" w:rsidRDefault="00BA4593" w:rsidP="00BA4593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бюджета (ф.0503164);</w:t>
      </w:r>
    </w:p>
    <w:p w:rsidR="00BA4593" w:rsidRPr="00236039" w:rsidRDefault="00BA4593" w:rsidP="00BA4593">
      <w:pPr>
        <w:ind w:left="780"/>
        <w:jc w:val="both"/>
        <w:rPr>
          <w:sz w:val="28"/>
          <w:szCs w:val="28"/>
        </w:rPr>
      </w:pPr>
      <w:r w:rsidRPr="00236039">
        <w:rPr>
          <w:sz w:val="28"/>
          <w:szCs w:val="28"/>
        </w:rPr>
        <w:t>Сведения о движении нефинансовых активов (ф.0503168);</w:t>
      </w:r>
    </w:p>
    <w:p w:rsidR="00BA4593" w:rsidRDefault="00BA4593" w:rsidP="00BA4593">
      <w:pPr>
        <w:ind w:left="780"/>
        <w:jc w:val="both"/>
        <w:rPr>
          <w:sz w:val="28"/>
          <w:szCs w:val="28"/>
        </w:rPr>
      </w:pPr>
      <w:r w:rsidRPr="00236039">
        <w:rPr>
          <w:sz w:val="28"/>
          <w:szCs w:val="28"/>
        </w:rPr>
        <w:lastRenderedPageBreak/>
        <w:t>Сведения о дебиторской и кредиторской задолженности (ф.0503169);</w:t>
      </w:r>
    </w:p>
    <w:p w:rsidR="00BA4593" w:rsidRDefault="00BA4593" w:rsidP="00BA4593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государственном (муниципальном) долге, предоставленных бюджетных кредитах (ф.0503172);</w:t>
      </w:r>
    </w:p>
    <w:p w:rsidR="00BA4593" w:rsidRDefault="00BA4593" w:rsidP="00BA4593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остатков валюты баланса (ф.0503173);</w:t>
      </w:r>
    </w:p>
    <w:p w:rsidR="00BA4593" w:rsidRDefault="00BA4593" w:rsidP="00BA4593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A4593" w:rsidRDefault="00BA4593" w:rsidP="00BA4593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принятых и неисполненных обязательствах получателя бюджетных средств (ф.0503175);</w:t>
      </w:r>
    </w:p>
    <w:p w:rsidR="00BA4593" w:rsidRDefault="00BA4593" w:rsidP="00BA4593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остатках денежных средств на счетах получателя бюджетных средств (ф.0503178); </w:t>
      </w:r>
    </w:p>
    <w:p w:rsidR="00BA4593" w:rsidRDefault="00BA4593" w:rsidP="00BA4593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судебных решений по денежным обязательствам бюджета (ф.0503296);</w:t>
      </w:r>
    </w:p>
    <w:p w:rsidR="00BA4593" w:rsidRDefault="00BA4593" w:rsidP="00BA4593">
      <w:pPr>
        <w:spacing w:after="100" w:afterAutospacing="1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вложениях в объекты недвижимого имущества, объекты незавершенного строительства (ф.0503190).</w:t>
      </w:r>
    </w:p>
    <w:p w:rsidR="00BA4593" w:rsidRDefault="00BA4593" w:rsidP="00BA4593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6039">
        <w:rPr>
          <w:sz w:val="28"/>
          <w:szCs w:val="28"/>
        </w:rPr>
        <w:t xml:space="preserve">остав форм годовой бюджетной отчетности ГАБС соответствует составу форм отчетности, определенной Инструкцией №191. </w:t>
      </w:r>
    </w:p>
    <w:p w:rsidR="00BA4593" w:rsidRPr="0097201F" w:rsidRDefault="00BA4593" w:rsidP="00BA4593">
      <w:pPr>
        <w:ind w:firstLine="780"/>
        <w:jc w:val="both"/>
        <w:rPr>
          <w:sz w:val="28"/>
          <w:szCs w:val="28"/>
        </w:rPr>
      </w:pPr>
      <w:r w:rsidRPr="0097201F">
        <w:rPr>
          <w:sz w:val="28"/>
          <w:szCs w:val="28"/>
        </w:rPr>
        <w:t xml:space="preserve">Годовая бюджетная отчетность ГАБС представлена на бумажном носителе, сброшюрована и пронумерована, имеет оглавление, что соответствует требованиям, установленным п.4 Инструкции №191н. </w:t>
      </w:r>
    </w:p>
    <w:p w:rsidR="004C5CFF" w:rsidRDefault="004C5CFF" w:rsidP="004C5CFF">
      <w:pPr>
        <w:spacing w:after="100" w:afterAutospacing="1"/>
        <w:ind w:firstLine="708"/>
        <w:jc w:val="both"/>
        <w:rPr>
          <w:sz w:val="28"/>
          <w:szCs w:val="28"/>
        </w:rPr>
      </w:pPr>
      <w:r w:rsidRPr="00D15854">
        <w:rPr>
          <w:sz w:val="28"/>
          <w:szCs w:val="28"/>
        </w:rPr>
        <w:t>В рамках проверки годовой отчетности</w:t>
      </w:r>
      <w:r w:rsidRPr="00D15854">
        <w:rPr>
          <w:color w:val="052635"/>
          <w:sz w:val="28"/>
          <w:szCs w:val="28"/>
        </w:rPr>
        <w:t xml:space="preserve"> </w:t>
      </w:r>
      <w:r w:rsidRPr="00D15854">
        <w:rPr>
          <w:bCs/>
          <w:color w:val="052635"/>
          <w:sz w:val="28"/>
          <w:szCs w:val="28"/>
        </w:rPr>
        <w:t xml:space="preserve">ГАБС </w:t>
      </w:r>
      <w:r>
        <w:rPr>
          <w:bCs/>
          <w:color w:val="052635"/>
          <w:sz w:val="28"/>
          <w:szCs w:val="28"/>
        </w:rPr>
        <w:t xml:space="preserve">Администрации Сортавальского поселения </w:t>
      </w:r>
      <w:r w:rsidRPr="00D15854">
        <w:rPr>
          <w:sz w:val="28"/>
          <w:szCs w:val="28"/>
        </w:rPr>
        <w:t>был провед</w:t>
      </w:r>
      <w:r>
        <w:rPr>
          <w:sz w:val="28"/>
          <w:szCs w:val="28"/>
        </w:rPr>
        <w:t>ен контроль</w:t>
      </w:r>
      <w:r w:rsidRPr="00D15854">
        <w:rPr>
          <w:sz w:val="28"/>
          <w:szCs w:val="28"/>
        </w:rPr>
        <w:t xml:space="preserve"> </w:t>
      </w:r>
      <w:r w:rsidRPr="006C740F">
        <w:rPr>
          <w:sz w:val="28"/>
          <w:szCs w:val="28"/>
        </w:rPr>
        <w:t>показателей форм бюджетной отчетности главного распорядителя соответствию контрольным соотношениям, установленных</w:t>
      </w:r>
      <w:r w:rsidRPr="006C740F">
        <w:rPr>
          <w:sz w:val="24"/>
          <w:szCs w:val="24"/>
        </w:rPr>
        <w:t xml:space="preserve"> </w:t>
      </w:r>
      <w:r w:rsidRPr="006C740F">
        <w:rPr>
          <w:color w:val="052635"/>
          <w:sz w:val="28"/>
          <w:szCs w:val="28"/>
        </w:rPr>
        <w:t xml:space="preserve">и размещенных на официальном сайте Федерального казначейства </w:t>
      </w:r>
      <w:r w:rsidRPr="006C740F">
        <w:rPr>
          <w:color w:val="052635"/>
          <w:sz w:val="28"/>
          <w:szCs w:val="28"/>
          <w:lang w:val="en-US"/>
        </w:rPr>
        <w:t>www</w:t>
      </w:r>
      <w:r w:rsidRPr="006C740F">
        <w:rPr>
          <w:color w:val="052635"/>
          <w:sz w:val="28"/>
          <w:szCs w:val="28"/>
        </w:rPr>
        <w:t>.</w:t>
      </w:r>
      <w:proofErr w:type="spellStart"/>
      <w:r w:rsidRPr="006C740F">
        <w:rPr>
          <w:color w:val="052635"/>
          <w:sz w:val="28"/>
          <w:szCs w:val="28"/>
          <w:lang w:val="en-US"/>
        </w:rPr>
        <w:t>roskazna</w:t>
      </w:r>
      <w:proofErr w:type="spellEnd"/>
      <w:r w:rsidRPr="006C740F">
        <w:rPr>
          <w:color w:val="052635"/>
          <w:sz w:val="28"/>
          <w:szCs w:val="28"/>
        </w:rPr>
        <w:t>.</w:t>
      </w:r>
      <w:proofErr w:type="spellStart"/>
      <w:r w:rsidRPr="006C740F">
        <w:rPr>
          <w:color w:val="052635"/>
          <w:sz w:val="28"/>
          <w:szCs w:val="28"/>
          <w:lang w:val="en-US"/>
        </w:rPr>
        <w:t>ru</w:t>
      </w:r>
      <w:proofErr w:type="spellEnd"/>
      <w:r>
        <w:rPr>
          <w:color w:val="052635"/>
          <w:sz w:val="28"/>
          <w:szCs w:val="28"/>
        </w:rPr>
        <w:t>.</w:t>
      </w:r>
      <w:r>
        <w:rPr>
          <w:sz w:val="28"/>
          <w:szCs w:val="28"/>
        </w:rPr>
        <w:t>В результате проведенного анализа отклонений не установлено.</w:t>
      </w:r>
    </w:p>
    <w:p w:rsidR="00BA4593" w:rsidRPr="00002449" w:rsidRDefault="00BA4593" w:rsidP="00BA4593">
      <w:pPr>
        <w:jc w:val="both"/>
        <w:rPr>
          <w:bCs/>
          <w:i/>
          <w:iCs/>
          <w:sz w:val="28"/>
          <w:szCs w:val="28"/>
        </w:rPr>
      </w:pPr>
      <w:proofErr w:type="gramStart"/>
      <w:r w:rsidRPr="00002449">
        <w:rPr>
          <w:bCs/>
          <w:i/>
          <w:iCs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(далее </w:t>
      </w:r>
      <w:r>
        <w:rPr>
          <w:bCs/>
          <w:i/>
          <w:iCs/>
          <w:sz w:val="28"/>
          <w:szCs w:val="28"/>
        </w:rPr>
        <w:t>–</w:t>
      </w:r>
      <w:r w:rsidRPr="00002449">
        <w:rPr>
          <w:bCs/>
          <w:i/>
          <w:iCs/>
          <w:sz w:val="28"/>
          <w:szCs w:val="28"/>
        </w:rPr>
        <w:t xml:space="preserve"> </w:t>
      </w:r>
      <w:r w:rsidRPr="00002449">
        <w:rPr>
          <w:i/>
          <w:sz w:val="28"/>
          <w:szCs w:val="28"/>
        </w:rPr>
        <w:t>Баланс (ф. 0503130)</w:t>
      </w:r>
      <w:r w:rsidRPr="00002449">
        <w:rPr>
          <w:bCs/>
          <w:i/>
          <w:iCs/>
          <w:sz w:val="28"/>
          <w:szCs w:val="28"/>
        </w:rPr>
        <w:t>.</w:t>
      </w:r>
      <w:proofErr w:type="gramEnd"/>
    </w:p>
    <w:p w:rsidR="00BA4593" w:rsidRPr="00004A48" w:rsidRDefault="00BA4593" w:rsidP="00BA4593">
      <w:pPr>
        <w:pStyle w:val="ac"/>
        <w:spacing w:before="100" w:beforeAutospacing="1" w:after="100" w:afterAutospacing="1"/>
        <w:ind w:left="0" w:firstLine="708"/>
        <w:jc w:val="both"/>
        <w:rPr>
          <w:sz w:val="28"/>
          <w:szCs w:val="28"/>
        </w:rPr>
      </w:pPr>
      <w:r w:rsidRPr="00004A48">
        <w:rPr>
          <w:sz w:val="28"/>
          <w:szCs w:val="28"/>
        </w:rPr>
        <w:t>Показатели в Балансе (</w:t>
      </w:r>
      <w:hyperlink w:anchor="sub_503130" w:history="1">
        <w:r w:rsidRPr="00BA4593">
          <w:rPr>
            <w:rStyle w:val="ad"/>
            <w:b w:val="0"/>
            <w:color w:val="auto"/>
            <w:sz w:val="28"/>
            <w:szCs w:val="28"/>
          </w:rPr>
          <w:t>ф. 0503130</w:t>
        </w:r>
      </w:hyperlink>
      <w:r w:rsidRPr="00004A48">
        <w:rPr>
          <w:sz w:val="28"/>
          <w:szCs w:val="28"/>
        </w:rPr>
        <w:t>) отражены в разрезе бюджетной деятельности, на начало года и конец отчетного периода.</w:t>
      </w:r>
    </w:p>
    <w:p w:rsidR="00BA4593" w:rsidRDefault="00BA4593" w:rsidP="00BA4593">
      <w:pPr>
        <w:pStyle w:val="ac"/>
        <w:spacing w:before="100" w:beforeAutospacing="1" w:after="100" w:afterAutospacing="1"/>
        <w:ind w:left="0" w:firstLine="708"/>
        <w:jc w:val="both"/>
        <w:rPr>
          <w:sz w:val="28"/>
          <w:szCs w:val="28"/>
        </w:rPr>
      </w:pPr>
      <w:r w:rsidRPr="00004A48">
        <w:rPr>
          <w:sz w:val="28"/>
          <w:szCs w:val="28"/>
        </w:rPr>
        <w:t xml:space="preserve">Стоимость активов, обязательств, финансовый результат на начало года (вступительный баланс), соответствует данным граф </w:t>
      </w:r>
      <w:r>
        <w:rPr>
          <w:sz w:val="28"/>
          <w:szCs w:val="28"/>
        </w:rPr>
        <w:t>«</w:t>
      </w:r>
      <w:r w:rsidRPr="00004A48">
        <w:rPr>
          <w:sz w:val="28"/>
          <w:szCs w:val="28"/>
        </w:rPr>
        <w:t>На конец отчетного периода</w:t>
      </w:r>
      <w:r>
        <w:rPr>
          <w:sz w:val="28"/>
          <w:szCs w:val="28"/>
        </w:rPr>
        <w:t>»</w:t>
      </w:r>
      <w:r w:rsidRPr="00004A48">
        <w:rPr>
          <w:sz w:val="28"/>
          <w:szCs w:val="28"/>
        </w:rPr>
        <w:t xml:space="preserve"> предыдущего года</w:t>
      </w:r>
      <w:r>
        <w:rPr>
          <w:sz w:val="28"/>
          <w:szCs w:val="28"/>
        </w:rPr>
        <w:t xml:space="preserve"> </w:t>
      </w:r>
      <w:r w:rsidRPr="00C8090F">
        <w:rPr>
          <w:color w:val="000000"/>
          <w:sz w:val="28"/>
          <w:szCs w:val="28"/>
        </w:rPr>
        <w:t>с учетом изменений показателей вступительного баланса, отраженных в Сведениях об изменении остатков валюты баланса (ф. 0503173)</w:t>
      </w:r>
      <w:r w:rsidRPr="00004A48">
        <w:rPr>
          <w:sz w:val="28"/>
          <w:szCs w:val="28"/>
        </w:rPr>
        <w:t xml:space="preserve">. </w:t>
      </w:r>
    </w:p>
    <w:p w:rsidR="00BA4593" w:rsidRDefault="00BA4593" w:rsidP="00BA4593">
      <w:pPr>
        <w:pStyle w:val="ac"/>
        <w:spacing w:before="100" w:beforeAutospacing="1" w:after="100" w:afterAutospacing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Баланса ГРБС (ф.0503130) идентичны суммированным показателям Балансов получателей (ф.0503130).</w:t>
      </w:r>
    </w:p>
    <w:p w:rsidR="00BA4593" w:rsidRDefault="00BA4593" w:rsidP="00BA4593">
      <w:pPr>
        <w:pStyle w:val="ac"/>
        <w:spacing w:before="100" w:beforeAutospacing="1" w:after="100" w:afterAutospacing="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Балансов получателей (ф.0503130) идентичны показателям Главных книг за 2018г. получателей.</w:t>
      </w:r>
    </w:p>
    <w:p w:rsidR="004C5CFF" w:rsidRPr="00E21ED6" w:rsidRDefault="004C5CFF" w:rsidP="004C5CFF">
      <w:pPr>
        <w:pStyle w:val="ac"/>
        <w:spacing w:before="100" w:beforeAutospacing="1"/>
        <w:ind w:left="0"/>
        <w:jc w:val="both"/>
        <w:rPr>
          <w:bCs/>
          <w:i/>
          <w:iCs/>
          <w:sz w:val="28"/>
          <w:szCs w:val="28"/>
        </w:rPr>
      </w:pPr>
      <w:r w:rsidRPr="00E21ED6">
        <w:rPr>
          <w:bCs/>
          <w:i/>
          <w:iCs/>
          <w:sz w:val="28"/>
          <w:szCs w:val="28"/>
        </w:rPr>
        <w:t>Справка по заключению счетов бюджетного учета финансового года (ф. 0503110).</w:t>
      </w:r>
    </w:p>
    <w:p w:rsidR="00BA4593" w:rsidRDefault="00BA4593" w:rsidP="003868F3">
      <w:pPr>
        <w:spacing w:after="100" w:afterAutospacing="1"/>
        <w:ind w:firstLine="708"/>
        <w:jc w:val="both"/>
        <w:rPr>
          <w:color w:val="052635"/>
          <w:sz w:val="28"/>
          <w:szCs w:val="28"/>
        </w:rPr>
      </w:pPr>
      <w:proofErr w:type="gramStart"/>
      <w:r>
        <w:rPr>
          <w:color w:val="052635"/>
          <w:sz w:val="28"/>
          <w:szCs w:val="28"/>
        </w:rPr>
        <w:t>Справка по заключению счетов бюджетного учета финансового года</w:t>
      </w:r>
      <w:r w:rsidRPr="001B0E9B">
        <w:rPr>
          <w:bCs/>
          <w:iCs/>
          <w:sz w:val="28"/>
          <w:szCs w:val="28"/>
        </w:rPr>
        <w:t xml:space="preserve"> (ф. 05031</w:t>
      </w:r>
      <w:r>
        <w:rPr>
          <w:bCs/>
          <w:iCs/>
          <w:sz w:val="28"/>
          <w:szCs w:val="28"/>
        </w:rPr>
        <w:t>10</w:t>
      </w:r>
      <w:r w:rsidRPr="001B0E9B">
        <w:rPr>
          <w:bCs/>
          <w:iCs/>
          <w:sz w:val="28"/>
          <w:szCs w:val="28"/>
        </w:rPr>
        <w:t>)</w:t>
      </w:r>
      <w:r w:rsidRPr="00915F60">
        <w:rPr>
          <w:color w:val="052635"/>
          <w:sz w:val="28"/>
          <w:szCs w:val="28"/>
        </w:rPr>
        <w:t xml:space="preserve"> сформирован главным распорядителем с соблюдением требований пунктов </w:t>
      </w:r>
      <w:r w:rsidR="003868F3">
        <w:rPr>
          <w:color w:val="052635"/>
          <w:sz w:val="28"/>
          <w:szCs w:val="28"/>
        </w:rPr>
        <w:t>43-48</w:t>
      </w:r>
      <w:r w:rsidRPr="00915F60">
        <w:rPr>
          <w:color w:val="052635"/>
          <w:sz w:val="28"/>
          <w:szCs w:val="28"/>
        </w:rPr>
        <w:t xml:space="preserve"> Инструкции №191н</w:t>
      </w:r>
      <w:r w:rsidR="003868F3">
        <w:rPr>
          <w:color w:val="052635"/>
          <w:sz w:val="28"/>
          <w:szCs w:val="28"/>
        </w:rPr>
        <w:t>, но в нарушение п. 78 Инструкции №162н  Администрация Сортавальского поселения  в Главной книге учреждения за 2018 г. отразила доходы по дебету счета учета 021002000 «расчеты с финансовым органом по поступлениям в бюджет» и кредиту счета 040110000 «доходы текущего финансового года</w:t>
      </w:r>
      <w:proofErr w:type="gramEnd"/>
      <w:r w:rsidR="003868F3">
        <w:rPr>
          <w:color w:val="052635"/>
          <w:sz w:val="28"/>
          <w:szCs w:val="28"/>
        </w:rPr>
        <w:t>», поступление доходов по элементу бюджета городского поселения, администрируемых Администрацией Сортавальского муниципального района в объеме 5572259,1 руб., что привело к недостоверному отражению данных в Справке (ф.0503110) ГАБС – Администрации Сортавальского поселения.</w:t>
      </w:r>
    </w:p>
    <w:p w:rsidR="003A317D" w:rsidRDefault="003A317D" w:rsidP="003A317D">
      <w:pPr>
        <w:spacing w:after="100" w:afterAutospacing="1"/>
        <w:ind w:firstLine="709"/>
        <w:jc w:val="both"/>
        <w:rPr>
          <w:bCs/>
          <w:i/>
          <w:iCs/>
          <w:sz w:val="28"/>
          <w:szCs w:val="28"/>
        </w:rPr>
      </w:pPr>
      <w:r w:rsidRPr="00002449">
        <w:rPr>
          <w:bCs/>
          <w:i/>
          <w:iCs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</w:p>
    <w:p w:rsidR="00D21435" w:rsidRDefault="00D21435" w:rsidP="00D214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п.55 Инструкции №191н по графе 4 </w:t>
      </w:r>
      <w:hyperlink r:id="rId15" w:anchor="/document/12181732/entry/50312701" w:history="1">
        <w:r w:rsidRPr="00980506">
          <w:rPr>
            <w:rStyle w:val="af3"/>
            <w:sz w:val="28"/>
            <w:szCs w:val="28"/>
          </w:rPr>
          <w:t>раздела</w:t>
        </w:r>
      </w:hyperlink>
      <w:r>
        <w:rPr>
          <w:rFonts w:ascii="Tahoma" w:hAnsi="Tahoma" w:cs="Tahoma"/>
          <w:color w:val="000000"/>
          <w:sz w:val="25"/>
          <w:szCs w:val="25"/>
        </w:rPr>
        <w:t xml:space="preserve"> </w:t>
      </w:r>
      <w:r>
        <w:rPr>
          <w:color w:val="000000"/>
          <w:sz w:val="28"/>
          <w:szCs w:val="28"/>
        </w:rPr>
        <w:t>«</w:t>
      </w:r>
      <w:r w:rsidRPr="00BF0197">
        <w:rPr>
          <w:color w:val="000000"/>
          <w:sz w:val="28"/>
          <w:szCs w:val="28"/>
        </w:rPr>
        <w:t>Доходы бюджета</w:t>
      </w:r>
      <w:r>
        <w:rPr>
          <w:color w:val="000000"/>
          <w:sz w:val="28"/>
          <w:szCs w:val="28"/>
        </w:rPr>
        <w:t>»</w:t>
      </w:r>
      <w:r w:rsidRPr="00BF01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BF0197">
        <w:rPr>
          <w:color w:val="000000"/>
          <w:sz w:val="28"/>
          <w:szCs w:val="28"/>
        </w:rPr>
        <w:t xml:space="preserve"> главным администратором доходов бюджета </w:t>
      </w:r>
      <w:r>
        <w:rPr>
          <w:color w:val="000000"/>
          <w:sz w:val="28"/>
          <w:szCs w:val="28"/>
        </w:rPr>
        <w:t>–</w:t>
      </w:r>
      <w:r w:rsidRPr="00BF0197">
        <w:rPr>
          <w:color w:val="000000"/>
          <w:sz w:val="28"/>
          <w:szCs w:val="28"/>
        </w:rPr>
        <w:t xml:space="preserve"> в сумме плановых (прогнозных) показателей по закрепленным за ним доходам бюджета на основании данных счетов 150400000 </w:t>
      </w:r>
      <w:r>
        <w:rPr>
          <w:color w:val="000000"/>
          <w:sz w:val="28"/>
          <w:szCs w:val="28"/>
        </w:rPr>
        <w:t>«</w:t>
      </w:r>
      <w:r w:rsidRPr="00BF0197">
        <w:rPr>
          <w:color w:val="000000"/>
          <w:sz w:val="28"/>
          <w:szCs w:val="28"/>
        </w:rPr>
        <w:t>Сметные (плановые, прогнозные) назначения</w:t>
      </w:r>
      <w:r>
        <w:rPr>
          <w:color w:val="000000"/>
          <w:sz w:val="28"/>
          <w:szCs w:val="28"/>
        </w:rPr>
        <w:t>»</w:t>
      </w:r>
    </w:p>
    <w:p w:rsidR="00D21435" w:rsidRPr="00D21435" w:rsidRDefault="00D21435" w:rsidP="00D21435">
      <w:pPr>
        <w:spacing w:after="100" w:afterAutospacing="1"/>
        <w:ind w:firstLine="709"/>
        <w:jc w:val="both"/>
        <w:rPr>
          <w:color w:val="000000"/>
          <w:sz w:val="28"/>
          <w:szCs w:val="28"/>
        </w:rPr>
      </w:pPr>
      <w:r w:rsidRPr="00D21435">
        <w:rPr>
          <w:color w:val="000000"/>
          <w:sz w:val="28"/>
          <w:szCs w:val="28"/>
        </w:rPr>
        <w:t>В нарушение п.150 Инструкции №162н Администрацией Сортавальского поселения по кредиту счета 150411000 отражены данные по прогнозным (плановым) показателям доходов (поступлений) бюджета на соответствующий финансовый год (их изменений) в объеме 5746000,0 руб., главным администратором которых Администрация Сортавальского поселения не является.</w:t>
      </w:r>
    </w:p>
    <w:p w:rsidR="00585082" w:rsidRPr="00DB77D8" w:rsidRDefault="00585082" w:rsidP="00DB77D8">
      <w:pPr>
        <w:ind w:firstLine="709"/>
        <w:jc w:val="both"/>
        <w:rPr>
          <w:sz w:val="28"/>
          <w:szCs w:val="28"/>
        </w:rPr>
      </w:pPr>
      <w:r w:rsidRPr="00DB77D8">
        <w:rPr>
          <w:sz w:val="28"/>
          <w:szCs w:val="28"/>
        </w:rPr>
        <w:t>Согласно бюджетной отчетности главного распорядителя средств бюджета Сортавальского городского поселения – Администрации муниципального образования «Сортавальское городское поселение» по состоянию на 1 января 201</w:t>
      </w:r>
      <w:r w:rsidR="003868F3">
        <w:rPr>
          <w:sz w:val="28"/>
          <w:szCs w:val="28"/>
        </w:rPr>
        <w:t>9</w:t>
      </w:r>
      <w:r w:rsidRPr="00DB77D8">
        <w:rPr>
          <w:sz w:val="28"/>
          <w:szCs w:val="28"/>
        </w:rPr>
        <w:t>г</w:t>
      </w:r>
      <w:r w:rsidR="00A52854">
        <w:rPr>
          <w:sz w:val="28"/>
          <w:szCs w:val="28"/>
        </w:rPr>
        <w:t xml:space="preserve"> (ф.0503127)</w:t>
      </w:r>
      <w:r w:rsidRPr="00DB77D8">
        <w:rPr>
          <w:sz w:val="28"/>
          <w:szCs w:val="28"/>
        </w:rPr>
        <w:t>: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утвержденные бюджетные назначения по расходам отражены в размере </w:t>
      </w:r>
      <w:r w:rsidR="003868F3">
        <w:rPr>
          <w:sz w:val="28"/>
          <w:szCs w:val="28"/>
        </w:rPr>
        <w:t>141916700,0</w:t>
      </w:r>
      <w:r w:rsidRPr="00DB77D8">
        <w:rPr>
          <w:sz w:val="28"/>
          <w:szCs w:val="28"/>
        </w:rPr>
        <w:t xml:space="preserve"> руб.;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лимиты бюджетных обязательств отражены в сумме </w:t>
      </w:r>
      <w:r w:rsidR="003868F3">
        <w:rPr>
          <w:sz w:val="28"/>
          <w:szCs w:val="28"/>
        </w:rPr>
        <w:t>141916700,0</w:t>
      </w:r>
      <w:r w:rsidRPr="00DB77D8">
        <w:rPr>
          <w:sz w:val="28"/>
          <w:szCs w:val="28"/>
        </w:rPr>
        <w:t xml:space="preserve"> руб.;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исполнено через органы, организующие исполнение бюджета – </w:t>
      </w:r>
      <w:r w:rsidR="003868F3">
        <w:rPr>
          <w:sz w:val="28"/>
          <w:szCs w:val="28"/>
        </w:rPr>
        <w:t xml:space="preserve">133867072,68 </w:t>
      </w:r>
      <w:r w:rsidRPr="00DB77D8">
        <w:rPr>
          <w:sz w:val="28"/>
          <w:szCs w:val="28"/>
        </w:rPr>
        <w:t xml:space="preserve"> руб., что составляет </w:t>
      </w:r>
      <w:r w:rsidR="003868F3">
        <w:rPr>
          <w:sz w:val="28"/>
          <w:szCs w:val="28"/>
        </w:rPr>
        <w:t>94,3</w:t>
      </w:r>
      <w:r w:rsidRPr="00DB77D8">
        <w:rPr>
          <w:sz w:val="28"/>
          <w:szCs w:val="28"/>
        </w:rPr>
        <w:t xml:space="preserve"> % утвержденных бюджетных назначений;</w:t>
      </w:r>
    </w:p>
    <w:p w:rsidR="00585082" w:rsidRDefault="00585082" w:rsidP="0053523E">
      <w:pPr>
        <w:numPr>
          <w:ilvl w:val="0"/>
          <w:numId w:val="3"/>
        </w:numPr>
        <w:jc w:val="both"/>
        <w:rPr>
          <w:sz w:val="24"/>
          <w:szCs w:val="24"/>
        </w:rPr>
      </w:pPr>
      <w:r w:rsidRPr="00DB77D8">
        <w:rPr>
          <w:sz w:val="28"/>
          <w:szCs w:val="28"/>
        </w:rPr>
        <w:lastRenderedPageBreak/>
        <w:t>исполнения через банковские счета и некассовые операции не было</w:t>
      </w:r>
      <w:r>
        <w:rPr>
          <w:sz w:val="24"/>
          <w:szCs w:val="24"/>
        </w:rPr>
        <w:t>;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неисполненные назначения по ассигнованиям- </w:t>
      </w:r>
      <w:r w:rsidR="003868F3">
        <w:rPr>
          <w:sz w:val="28"/>
          <w:szCs w:val="28"/>
        </w:rPr>
        <w:t>8049627,32</w:t>
      </w:r>
      <w:r w:rsidRPr="00DB77D8">
        <w:rPr>
          <w:sz w:val="28"/>
          <w:szCs w:val="28"/>
        </w:rPr>
        <w:t xml:space="preserve"> руб.</w:t>
      </w:r>
    </w:p>
    <w:p w:rsid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неисполненные назначения по лимитам бюджетных обязательств – </w:t>
      </w:r>
      <w:r w:rsidR="003868F3">
        <w:rPr>
          <w:sz w:val="28"/>
          <w:szCs w:val="28"/>
        </w:rPr>
        <w:t>8049627,32</w:t>
      </w:r>
      <w:r w:rsidRPr="00DB77D8">
        <w:rPr>
          <w:sz w:val="28"/>
          <w:szCs w:val="28"/>
        </w:rPr>
        <w:t xml:space="preserve"> руб.</w:t>
      </w:r>
    </w:p>
    <w:p w:rsidR="003A317D" w:rsidRPr="00DB77D8" w:rsidRDefault="003A317D" w:rsidP="003A317D">
      <w:pPr>
        <w:ind w:left="780"/>
        <w:jc w:val="both"/>
        <w:rPr>
          <w:sz w:val="28"/>
          <w:szCs w:val="28"/>
        </w:rPr>
      </w:pPr>
    </w:p>
    <w:p w:rsidR="00D21435" w:rsidRDefault="00D21435" w:rsidP="00D21435">
      <w:pPr>
        <w:spacing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граф 4 и 5, 6 р.2 ф.0503127 ГРБС сформированы в соответствии с требованиями п.55 Инструкции №191н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7A173E" w:rsidRDefault="007A173E" w:rsidP="007A173E">
      <w:pPr>
        <w:spacing w:after="100" w:afterAutospacing="1"/>
        <w:ind w:firstLine="708"/>
        <w:jc w:val="both"/>
        <w:rPr>
          <w:bCs/>
          <w:i/>
          <w:iCs/>
          <w:sz w:val="28"/>
          <w:szCs w:val="28"/>
        </w:rPr>
      </w:pPr>
      <w:r w:rsidRPr="00F663DF">
        <w:rPr>
          <w:bCs/>
          <w:i/>
          <w:iCs/>
          <w:sz w:val="28"/>
          <w:szCs w:val="28"/>
        </w:rPr>
        <w:t>Отчет о принятых бюджетных обязательствах (</w:t>
      </w:r>
      <w:r>
        <w:rPr>
          <w:bCs/>
          <w:i/>
          <w:iCs/>
          <w:sz w:val="28"/>
          <w:szCs w:val="28"/>
        </w:rPr>
        <w:t>ф. 0503128)</w:t>
      </w:r>
    </w:p>
    <w:p w:rsidR="00D21435" w:rsidRDefault="00D21435" w:rsidP="00D21435">
      <w:pPr>
        <w:spacing w:after="100" w:afterAutospacing="1"/>
        <w:ind w:firstLine="708"/>
        <w:jc w:val="both"/>
        <w:rPr>
          <w:color w:val="052635"/>
          <w:sz w:val="28"/>
          <w:szCs w:val="28"/>
        </w:rPr>
      </w:pPr>
      <w:r w:rsidRPr="00915F60">
        <w:rPr>
          <w:color w:val="052635"/>
          <w:sz w:val="28"/>
          <w:szCs w:val="28"/>
        </w:rPr>
        <w:t xml:space="preserve">Отчет </w:t>
      </w:r>
      <w:r w:rsidRPr="001B0E9B">
        <w:rPr>
          <w:bCs/>
          <w:iCs/>
          <w:sz w:val="28"/>
          <w:szCs w:val="28"/>
        </w:rPr>
        <w:t>о принятых бюджетных обязательствах (ф. 0503128)</w:t>
      </w:r>
      <w:r w:rsidRPr="00915F60">
        <w:rPr>
          <w:color w:val="052635"/>
          <w:sz w:val="28"/>
          <w:szCs w:val="28"/>
        </w:rPr>
        <w:t xml:space="preserve"> сформирован главным распорядителем с соблюдением требований пунктов </w:t>
      </w:r>
      <w:r>
        <w:rPr>
          <w:color w:val="052635"/>
          <w:sz w:val="28"/>
          <w:szCs w:val="28"/>
        </w:rPr>
        <w:t>68-75</w:t>
      </w:r>
      <w:r w:rsidRPr="00915F60">
        <w:rPr>
          <w:color w:val="052635"/>
          <w:sz w:val="28"/>
          <w:szCs w:val="28"/>
        </w:rPr>
        <w:t xml:space="preserve"> Инструкции №191н.</w:t>
      </w:r>
    </w:p>
    <w:p w:rsidR="007A173E" w:rsidRDefault="007A173E" w:rsidP="007A173E">
      <w:pPr>
        <w:spacing w:after="100" w:afterAutospacing="1"/>
        <w:ind w:firstLine="780"/>
        <w:jc w:val="both"/>
        <w:rPr>
          <w:bCs/>
          <w:i/>
          <w:iCs/>
          <w:sz w:val="28"/>
          <w:szCs w:val="28"/>
        </w:rPr>
      </w:pPr>
      <w:r w:rsidRPr="00F663DF">
        <w:rPr>
          <w:bCs/>
          <w:i/>
          <w:iCs/>
          <w:sz w:val="28"/>
          <w:szCs w:val="28"/>
        </w:rPr>
        <w:t>Отчет о финансовых результатах деятельности (ф. 0503121)</w:t>
      </w:r>
    </w:p>
    <w:p w:rsidR="00D21435" w:rsidRDefault="00D21435" w:rsidP="00D21435">
      <w:pPr>
        <w:ind w:firstLine="708"/>
        <w:jc w:val="both"/>
        <w:rPr>
          <w:color w:val="052635"/>
          <w:sz w:val="28"/>
          <w:szCs w:val="28"/>
        </w:rPr>
      </w:pPr>
      <w:r w:rsidRPr="00915F60">
        <w:rPr>
          <w:color w:val="052635"/>
          <w:sz w:val="28"/>
          <w:szCs w:val="28"/>
        </w:rPr>
        <w:t>Отчет о финансовых результатах (ф.0503121) сформирован главным распорядителем с соблюдением требований пунктов 94-96 Инструкции №191н.</w:t>
      </w:r>
    </w:p>
    <w:p w:rsidR="00D21435" w:rsidRDefault="00D21435" w:rsidP="00D21435">
      <w:pPr>
        <w:spacing w:after="100" w:afterAutospacing="1"/>
        <w:ind w:firstLine="708"/>
        <w:jc w:val="both"/>
        <w:rPr>
          <w:color w:val="000000"/>
          <w:sz w:val="28"/>
          <w:szCs w:val="28"/>
          <w:u w:val="single"/>
        </w:rPr>
      </w:pPr>
      <w:proofErr w:type="gramStart"/>
      <w:r>
        <w:rPr>
          <w:color w:val="052635"/>
          <w:sz w:val="28"/>
          <w:szCs w:val="28"/>
        </w:rPr>
        <w:t xml:space="preserve">В ходе контрольного мероприятия установлено, что в нарушение п.78 Инструкции №162н в Главной книге Администрации Сортавальского поселения </w:t>
      </w:r>
      <w:r>
        <w:rPr>
          <w:sz w:val="28"/>
          <w:szCs w:val="28"/>
        </w:rPr>
        <w:t xml:space="preserve">отражено </w:t>
      </w:r>
      <w:r w:rsidRPr="00D721AF">
        <w:rPr>
          <w:color w:val="000000"/>
          <w:sz w:val="28"/>
          <w:szCs w:val="28"/>
        </w:rPr>
        <w:t>финансовым органом</w:t>
      </w:r>
      <w:r>
        <w:rPr>
          <w:color w:val="000000"/>
          <w:sz w:val="28"/>
          <w:szCs w:val="28"/>
        </w:rPr>
        <w:t>,</w:t>
      </w:r>
      <w:r w:rsidRPr="00D721AF">
        <w:rPr>
          <w:color w:val="000000"/>
          <w:sz w:val="28"/>
          <w:szCs w:val="28"/>
        </w:rPr>
        <w:t xml:space="preserve"> как администратором доходов</w:t>
      </w:r>
      <w:r>
        <w:rPr>
          <w:sz w:val="28"/>
          <w:szCs w:val="28"/>
        </w:rPr>
        <w:t xml:space="preserve"> </w:t>
      </w:r>
      <w:r w:rsidRPr="00D721AF">
        <w:rPr>
          <w:color w:val="000000"/>
          <w:sz w:val="28"/>
          <w:szCs w:val="28"/>
        </w:rPr>
        <w:t>по дебету аналитического учета счета 021002</w:t>
      </w:r>
      <w:r>
        <w:rPr>
          <w:color w:val="000000"/>
          <w:sz w:val="28"/>
          <w:szCs w:val="28"/>
        </w:rPr>
        <w:t>110</w:t>
      </w:r>
      <w:r w:rsidRPr="00D721AF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«</w:t>
      </w:r>
      <w:r w:rsidRPr="00D721AF">
        <w:rPr>
          <w:color w:val="000000"/>
          <w:sz w:val="28"/>
          <w:szCs w:val="28"/>
        </w:rPr>
        <w:t>Расчеты с финансовым органом по поступлениям в бюджет</w:t>
      </w:r>
      <w:r>
        <w:rPr>
          <w:color w:val="000000"/>
          <w:sz w:val="28"/>
          <w:szCs w:val="28"/>
        </w:rPr>
        <w:t>»</w:t>
      </w:r>
      <w:r w:rsidRPr="00D721AF">
        <w:rPr>
          <w:color w:val="000000"/>
          <w:sz w:val="28"/>
          <w:szCs w:val="28"/>
        </w:rPr>
        <w:t xml:space="preserve"> и кредиту аналитического учета счета 040110</w:t>
      </w:r>
      <w:r>
        <w:rPr>
          <w:color w:val="000000"/>
          <w:sz w:val="28"/>
          <w:szCs w:val="28"/>
        </w:rPr>
        <w:t>110</w:t>
      </w:r>
      <w:r w:rsidRPr="00D721AF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«</w:t>
      </w:r>
      <w:r w:rsidRPr="00D721AF">
        <w:rPr>
          <w:color w:val="000000"/>
          <w:sz w:val="28"/>
          <w:szCs w:val="28"/>
        </w:rPr>
        <w:t>Доходы текущего финансового года</w:t>
      </w:r>
      <w:r>
        <w:rPr>
          <w:color w:val="000000"/>
          <w:sz w:val="28"/>
          <w:szCs w:val="28"/>
        </w:rPr>
        <w:t>, поступление доходов по элементу бюджета городского поселения (13), администрируемых Администрацией Сортавальского муниципального</w:t>
      </w:r>
      <w:proofErr w:type="gramEnd"/>
      <w:r>
        <w:rPr>
          <w:color w:val="000000"/>
          <w:sz w:val="28"/>
          <w:szCs w:val="28"/>
        </w:rPr>
        <w:t xml:space="preserve"> района  в объеме 5571259,10 руб., что </w:t>
      </w:r>
      <w:r w:rsidRPr="006F1202">
        <w:rPr>
          <w:color w:val="000000"/>
          <w:sz w:val="28"/>
          <w:szCs w:val="28"/>
          <w:u w:val="single"/>
        </w:rPr>
        <w:t>привело к недостоверному отражению данных в ф. 05031</w:t>
      </w:r>
      <w:r>
        <w:rPr>
          <w:color w:val="000000"/>
          <w:sz w:val="28"/>
          <w:szCs w:val="28"/>
          <w:u w:val="single"/>
        </w:rPr>
        <w:t>21</w:t>
      </w:r>
      <w:r w:rsidRPr="006F1202">
        <w:rPr>
          <w:color w:val="000000"/>
          <w:sz w:val="28"/>
          <w:szCs w:val="28"/>
          <w:u w:val="single"/>
        </w:rPr>
        <w:t xml:space="preserve"> ГРБ</w:t>
      </w:r>
      <w:proofErr w:type="gramStart"/>
      <w:r w:rsidRPr="006F1202">
        <w:rPr>
          <w:color w:val="000000"/>
          <w:sz w:val="28"/>
          <w:szCs w:val="28"/>
          <w:u w:val="single"/>
        </w:rPr>
        <w:t>С-</w:t>
      </w:r>
      <w:proofErr w:type="gramEnd"/>
      <w:r w:rsidRPr="006F1202">
        <w:rPr>
          <w:color w:val="000000"/>
          <w:sz w:val="28"/>
          <w:szCs w:val="28"/>
          <w:u w:val="single"/>
        </w:rPr>
        <w:t xml:space="preserve"> Администрации </w:t>
      </w:r>
      <w:r>
        <w:rPr>
          <w:color w:val="000000"/>
          <w:sz w:val="28"/>
          <w:szCs w:val="28"/>
          <w:u w:val="single"/>
        </w:rPr>
        <w:t>Сортавальского городского</w:t>
      </w:r>
      <w:r w:rsidRPr="006F1202">
        <w:rPr>
          <w:color w:val="000000"/>
          <w:sz w:val="28"/>
          <w:szCs w:val="28"/>
          <w:u w:val="single"/>
        </w:rPr>
        <w:t xml:space="preserve"> поселения</w:t>
      </w:r>
      <w:r>
        <w:rPr>
          <w:color w:val="000000"/>
          <w:sz w:val="28"/>
          <w:szCs w:val="28"/>
          <w:u w:val="single"/>
        </w:rPr>
        <w:t xml:space="preserve"> по строкам:010;030;092;400;420;421.</w:t>
      </w:r>
    </w:p>
    <w:p w:rsidR="007A173E" w:rsidRDefault="007A173E" w:rsidP="007A173E">
      <w:pPr>
        <w:spacing w:after="100" w:afterAutospacing="1"/>
        <w:ind w:firstLine="708"/>
        <w:jc w:val="center"/>
        <w:rPr>
          <w:i/>
          <w:color w:val="052635"/>
          <w:sz w:val="28"/>
          <w:szCs w:val="28"/>
        </w:rPr>
      </w:pPr>
      <w:r>
        <w:rPr>
          <w:i/>
          <w:color w:val="052635"/>
          <w:sz w:val="28"/>
          <w:szCs w:val="28"/>
        </w:rPr>
        <w:t>Отчет о движении денежных средств (ф.0503123)</w:t>
      </w:r>
    </w:p>
    <w:p w:rsidR="00D21435" w:rsidRDefault="00D21435" w:rsidP="00D21435">
      <w:pPr>
        <w:ind w:firstLine="708"/>
        <w:jc w:val="both"/>
        <w:rPr>
          <w:color w:val="052635"/>
          <w:sz w:val="28"/>
          <w:szCs w:val="28"/>
        </w:rPr>
      </w:pPr>
      <w:r w:rsidRPr="00915F60">
        <w:rPr>
          <w:color w:val="052635"/>
          <w:sz w:val="28"/>
          <w:szCs w:val="28"/>
        </w:rPr>
        <w:t xml:space="preserve">Отчет о </w:t>
      </w:r>
      <w:r w:rsidRPr="00634C22">
        <w:rPr>
          <w:color w:val="052635"/>
          <w:sz w:val="28"/>
          <w:szCs w:val="28"/>
        </w:rPr>
        <w:t>движении денежных средств (ф.0503123)</w:t>
      </w:r>
      <w:r>
        <w:rPr>
          <w:color w:val="052635"/>
          <w:sz w:val="28"/>
          <w:szCs w:val="28"/>
        </w:rPr>
        <w:t xml:space="preserve"> </w:t>
      </w:r>
      <w:r w:rsidRPr="00915F60">
        <w:rPr>
          <w:color w:val="052635"/>
          <w:sz w:val="28"/>
          <w:szCs w:val="28"/>
        </w:rPr>
        <w:t xml:space="preserve">сформирован главным распорядителем с соблюдением требований пунктов </w:t>
      </w:r>
      <w:r>
        <w:rPr>
          <w:color w:val="052635"/>
          <w:sz w:val="28"/>
          <w:szCs w:val="28"/>
        </w:rPr>
        <w:t>146-150.3</w:t>
      </w:r>
      <w:r w:rsidRPr="00915F60">
        <w:rPr>
          <w:color w:val="052635"/>
          <w:sz w:val="28"/>
          <w:szCs w:val="28"/>
        </w:rPr>
        <w:t xml:space="preserve"> Инструкции №191н.</w:t>
      </w:r>
    </w:p>
    <w:p w:rsidR="00D21435" w:rsidRPr="00D21435" w:rsidRDefault="00D21435" w:rsidP="00D21435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52635"/>
          <w:sz w:val="28"/>
          <w:szCs w:val="28"/>
        </w:rPr>
        <w:t xml:space="preserve">В ходе контрольного мероприятия установлено, что в нарушение п.78 Инструкции №162н в Главной книге Администрации Сортавальского поселения </w:t>
      </w:r>
      <w:r>
        <w:rPr>
          <w:sz w:val="28"/>
          <w:szCs w:val="28"/>
        </w:rPr>
        <w:t xml:space="preserve">отражено </w:t>
      </w:r>
      <w:r w:rsidRPr="00D721AF">
        <w:rPr>
          <w:color w:val="000000"/>
          <w:sz w:val="28"/>
          <w:szCs w:val="28"/>
        </w:rPr>
        <w:t>финансовым органом</w:t>
      </w:r>
      <w:r>
        <w:rPr>
          <w:color w:val="000000"/>
          <w:sz w:val="28"/>
          <w:szCs w:val="28"/>
        </w:rPr>
        <w:t>,</w:t>
      </w:r>
      <w:r w:rsidRPr="00D721AF">
        <w:rPr>
          <w:color w:val="000000"/>
          <w:sz w:val="28"/>
          <w:szCs w:val="28"/>
        </w:rPr>
        <w:t xml:space="preserve"> как администратором доходов</w:t>
      </w:r>
      <w:r>
        <w:rPr>
          <w:sz w:val="28"/>
          <w:szCs w:val="28"/>
        </w:rPr>
        <w:t xml:space="preserve"> </w:t>
      </w:r>
      <w:r w:rsidRPr="00D721AF">
        <w:rPr>
          <w:color w:val="000000"/>
          <w:sz w:val="28"/>
          <w:szCs w:val="28"/>
        </w:rPr>
        <w:t>по дебету аналитического учета счета 021002</w:t>
      </w:r>
      <w:r>
        <w:rPr>
          <w:color w:val="000000"/>
          <w:sz w:val="28"/>
          <w:szCs w:val="28"/>
        </w:rPr>
        <w:t>110</w:t>
      </w:r>
      <w:r w:rsidRPr="00D721AF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«</w:t>
      </w:r>
      <w:r w:rsidRPr="00D721AF">
        <w:rPr>
          <w:color w:val="000000"/>
          <w:sz w:val="28"/>
          <w:szCs w:val="28"/>
        </w:rPr>
        <w:t>Расчеты с финансовым органом по поступлениям в бюджет</w:t>
      </w:r>
      <w:r>
        <w:rPr>
          <w:color w:val="000000"/>
          <w:sz w:val="28"/>
          <w:szCs w:val="28"/>
        </w:rPr>
        <w:t xml:space="preserve">», поступление доходов по элементу бюджета городского поселения (13), администрируемых Администрацией Сортавальского муниципального района  в объеме 5571259,10 руб., что </w:t>
      </w:r>
      <w:r w:rsidRPr="00D21435">
        <w:rPr>
          <w:color w:val="000000"/>
          <w:sz w:val="28"/>
          <w:szCs w:val="28"/>
        </w:rPr>
        <w:t>привело к недостоверному отражению</w:t>
      </w:r>
      <w:proofErr w:type="gramEnd"/>
      <w:r w:rsidRPr="00D21435">
        <w:rPr>
          <w:color w:val="000000"/>
          <w:sz w:val="28"/>
          <w:szCs w:val="28"/>
        </w:rPr>
        <w:t xml:space="preserve"> данных в ф. 0503123 ГРБ</w:t>
      </w:r>
      <w:proofErr w:type="gramStart"/>
      <w:r w:rsidRPr="00D21435">
        <w:rPr>
          <w:color w:val="000000"/>
          <w:sz w:val="28"/>
          <w:szCs w:val="28"/>
        </w:rPr>
        <w:t>С-</w:t>
      </w:r>
      <w:proofErr w:type="gramEnd"/>
      <w:r w:rsidRPr="00D21435">
        <w:rPr>
          <w:color w:val="000000"/>
          <w:sz w:val="28"/>
          <w:szCs w:val="28"/>
        </w:rPr>
        <w:t xml:space="preserve"> </w:t>
      </w:r>
      <w:r w:rsidRPr="00D21435">
        <w:rPr>
          <w:color w:val="000000"/>
          <w:sz w:val="28"/>
          <w:szCs w:val="28"/>
        </w:rPr>
        <w:lastRenderedPageBreak/>
        <w:t>Администрации Сортавальского городского поселения по строкам:010;020;043;130;143.</w:t>
      </w:r>
    </w:p>
    <w:p w:rsidR="004E0D08" w:rsidRDefault="004E0D08" w:rsidP="004E0D08">
      <w:pPr>
        <w:ind w:firstLine="708"/>
        <w:jc w:val="both"/>
        <w:rPr>
          <w:bCs/>
          <w:i/>
          <w:iCs/>
          <w:sz w:val="28"/>
          <w:szCs w:val="28"/>
        </w:rPr>
      </w:pPr>
      <w:r w:rsidRPr="001577B9">
        <w:rPr>
          <w:bCs/>
          <w:i/>
          <w:iCs/>
          <w:sz w:val="28"/>
          <w:szCs w:val="28"/>
        </w:rPr>
        <w:t>Представленные формы пояснительной записки (ф. 0503160)</w:t>
      </w:r>
    </w:p>
    <w:p w:rsidR="004E0D08" w:rsidRDefault="004E0D08" w:rsidP="004E0D08">
      <w:pPr>
        <w:spacing w:before="100" w:beforeAutospacing="1" w:after="100" w:afterAutospacing="1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(ф.0503161).</w:t>
      </w:r>
    </w:p>
    <w:p w:rsidR="004E0D08" w:rsidRDefault="004E0D08" w:rsidP="004E0D08">
      <w:pPr>
        <w:spacing w:before="100" w:beforeAutospacing="1" w:after="100" w:afterAutospacing="1"/>
        <w:ind w:firstLine="708"/>
        <w:jc w:val="both"/>
        <w:rPr>
          <w:color w:val="052635"/>
          <w:sz w:val="28"/>
          <w:szCs w:val="28"/>
        </w:rPr>
      </w:pPr>
      <w:r w:rsidRPr="00FC3DBC">
        <w:rPr>
          <w:bCs/>
          <w:iCs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(ф.0503161)</w:t>
      </w:r>
      <w:r>
        <w:rPr>
          <w:bCs/>
          <w:iCs/>
          <w:sz w:val="28"/>
          <w:szCs w:val="28"/>
        </w:rPr>
        <w:t xml:space="preserve"> </w:t>
      </w:r>
      <w:r w:rsidRPr="00915F60">
        <w:rPr>
          <w:color w:val="052635"/>
          <w:sz w:val="28"/>
          <w:szCs w:val="28"/>
        </w:rPr>
        <w:t>сформирован</w:t>
      </w:r>
      <w:r>
        <w:rPr>
          <w:color w:val="052635"/>
          <w:sz w:val="28"/>
          <w:szCs w:val="28"/>
        </w:rPr>
        <w:t>ы</w:t>
      </w:r>
      <w:r w:rsidRPr="00915F60">
        <w:rPr>
          <w:color w:val="052635"/>
          <w:sz w:val="28"/>
          <w:szCs w:val="28"/>
        </w:rPr>
        <w:t xml:space="preserve"> главным распорядителем с соблюдением требований пункт</w:t>
      </w:r>
      <w:r>
        <w:rPr>
          <w:color w:val="052635"/>
          <w:sz w:val="28"/>
          <w:szCs w:val="28"/>
        </w:rPr>
        <w:t>а</w:t>
      </w:r>
      <w:r w:rsidRPr="00915F60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160 </w:t>
      </w:r>
      <w:r w:rsidRPr="00915F60">
        <w:rPr>
          <w:color w:val="052635"/>
          <w:sz w:val="28"/>
          <w:szCs w:val="28"/>
        </w:rPr>
        <w:t>Инструкции №191н.</w:t>
      </w:r>
    </w:p>
    <w:p w:rsidR="004E0D08" w:rsidRDefault="004E0D08" w:rsidP="004E0D08">
      <w:pPr>
        <w:spacing w:before="100" w:beforeAutospacing="1" w:after="100" w:afterAutospacing="1"/>
        <w:ind w:firstLine="708"/>
        <w:jc w:val="both"/>
        <w:rPr>
          <w:bCs/>
          <w:i/>
          <w:iCs/>
          <w:sz w:val="28"/>
          <w:szCs w:val="28"/>
        </w:rPr>
      </w:pPr>
      <w:r w:rsidRPr="00B37CEC">
        <w:rPr>
          <w:bCs/>
          <w:i/>
          <w:iCs/>
          <w:sz w:val="28"/>
          <w:szCs w:val="28"/>
        </w:rPr>
        <w:t xml:space="preserve"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 </w:t>
      </w:r>
    </w:p>
    <w:p w:rsidR="00D21435" w:rsidRDefault="00D21435" w:rsidP="00D21435">
      <w:pPr>
        <w:spacing w:before="100" w:beforeAutospacing="1" w:after="100" w:afterAutospacing="1"/>
        <w:ind w:firstLine="708"/>
        <w:jc w:val="both"/>
        <w:rPr>
          <w:color w:val="052635"/>
          <w:sz w:val="28"/>
          <w:szCs w:val="28"/>
        </w:rPr>
      </w:pPr>
      <w:r w:rsidRPr="00FC3DBC">
        <w:rPr>
          <w:bCs/>
          <w:iCs/>
          <w:sz w:val="28"/>
          <w:szCs w:val="28"/>
        </w:rPr>
        <w:t xml:space="preserve">Сведения </w:t>
      </w:r>
      <w:r w:rsidR="008C785B" w:rsidRPr="008C785B">
        <w:rPr>
          <w:bCs/>
          <w:iCs/>
          <w:sz w:val="28"/>
          <w:szCs w:val="28"/>
        </w:rPr>
        <w:t>об изменениях бюджетной росписи главного распорядителя бюджетных средств, главного администратора источников финансирования дефицита бюджета (ф.0503163</w:t>
      </w:r>
      <w:r w:rsidR="008C785B" w:rsidRPr="00B37CEC">
        <w:rPr>
          <w:bCs/>
          <w:i/>
          <w:iCs/>
          <w:sz w:val="28"/>
          <w:szCs w:val="28"/>
        </w:rPr>
        <w:t xml:space="preserve">) </w:t>
      </w:r>
      <w:r>
        <w:rPr>
          <w:bCs/>
          <w:iCs/>
          <w:sz w:val="28"/>
          <w:szCs w:val="28"/>
        </w:rPr>
        <w:t xml:space="preserve"> </w:t>
      </w:r>
      <w:r w:rsidRPr="00915F60">
        <w:rPr>
          <w:color w:val="052635"/>
          <w:sz w:val="28"/>
          <w:szCs w:val="28"/>
        </w:rPr>
        <w:t>сформирован</w:t>
      </w:r>
      <w:r>
        <w:rPr>
          <w:color w:val="052635"/>
          <w:sz w:val="28"/>
          <w:szCs w:val="28"/>
        </w:rPr>
        <w:t>ы</w:t>
      </w:r>
      <w:r w:rsidRPr="00915F60">
        <w:rPr>
          <w:color w:val="052635"/>
          <w:sz w:val="28"/>
          <w:szCs w:val="28"/>
        </w:rPr>
        <w:t xml:space="preserve"> главным распорядителем с соблюдением требований пункт</w:t>
      </w:r>
      <w:r>
        <w:rPr>
          <w:color w:val="052635"/>
          <w:sz w:val="28"/>
          <w:szCs w:val="28"/>
        </w:rPr>
        <w:t>а</w:t>
      </w:r>
      <w:r w:rsidRPr="00915F60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16</w:t>
      </w:r>
      <w:r w:rsidR="008C785B">
        <w:rPr>
          <w:color w:val="052635"/>
          <w:sz w:val="28"/>
          <w:szCs w:val="28"/>
        </w:rPr>
        <w:t>2</w:t>
      </w:r>
      <w:r>
        <w:rPr>
          <w:color w:val="052635"/>
          <w:sz w:val="28"/>
          <w:szCs w:val="28"/>
        </w:rPr>
        <w:t xml:space="preserve"> </w:t>
      </w:r>
      <w:r w:rsidRPr="00915F60">
        <w:rPr>
          <w:color w:val="052635"/>
          <w:sz w:val="28"/>
          <w:szCs w:val="28"/>
        </w:rPr>
        <w:t>Инструкции №191н.</w:t>
      </w:r>
    </w:p>
    <w:p w:rsidR="008C785B" w:rsidRDefault="008C785B" w:rsidP="008C785B">
      <w:pPr>
        <w:spacing w:after="100" w:afterAutospacing="1"/>
        <w:ind w:firstLine="709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Сведения об исполнении бюджета (0503164)</w:t>
      </w:r>
    </w:p>
    <w:p w:rsidR="008C785B" w:rsidRDefault="008C785B" w:rsidP="008C785B">
      <w:pPr>
        <w:spacing w:before="100" w:beforeAutospacing="1" w:after="100" w:afterAutospacing="1"/>
        <w:ind w:firstLine="708"/>
        <w:jc w:val="both"/>
        <w:rPr>
          <w:color w:val="052635"/>
          <w:sz w:val="28"/>
          <w:szCs w:val="28"/>
        </w:rPr>
      </w:pPr>
      <w:r w:rsidRPr="00FC3DBC">
        <w:rPr>
          <w:bCs/>
          <w:iCs/>
          <w:sz w:val="28"/>
          <w:szCs w:val="28"/>
        </w:rPr>
        <w:t xml:space="preserve">Сведения </w:t>
      </w:r>
      <w:r w:rsidRPr="008C785B">
        <w:rPr>
          <w:bCs/>
          <w:iCs/>
          <w:sz w:val="28"/>
          <w:szCs w:val="28"/>
        </w:rPr>
        <w:t xml:space="preserve">об </w:t>
      </w:r>
      <w:r>
        <w:rPr>
          <w:bCs/>
          <w:iCs/>
          <w:sz w:val="28"/>
          <w:szCs w:val="28"/>
        </w:rPr>
        <w:t>исполнении бюджета</w:t>
      </w:r>
      <w:r w:rsidRPr="008C785B">
        <w:rPr>
          <w:bCs/>
          <w:iCs/>
          <w:sz w:val="28"/>
          <w:szCs w:val="28"/>
        </w:rPr>
        <w:t xml:space="preserve"> (ф.050316</w:t>
      </w:r>
      <w:r>
        <w:rPr>
          <w:bCs/>
          <w:iCs/>
          <w:sz w:val="28"/>
          <w:szCs w:val="28"/>
        </w:rPr>
        <w:t>4</w:t>
      </w:r>
      <w:r w:rsidRPr="00B37CEC">
        <w:rPr>
          <w:bCs/>
          <w:i/>
          <w:iCs/>
          <w:sz w:val="28"/>
          <w:szCs w:val="28"/>
        </w:rPr>
        <w:t xml:space="preserve">) </w:t>
      </w:r>
      <w:r>
        <w:rPr>
          <w:bCs/>
          <w:iCs/>
          <w:sz w:val="28"/>
          <w:szCs w:val="28"/>
        </w:rPr>
        <w:t xml:space="preserve"> </w:t>
      </w:r>
      <w:r w:rsidRPr="00915F60">
        <w:rPr>
          <w:color w:val="052635"/>
          <w:sz w:val="28"/>
          <w:szCs w:val="28"/>
        </w:rPr>
        <w:t>сформирован</w:t>
      </w:r>
      <w:r>
        <w:rPr>
          <w:color w:val="052635"/>
          <w:sz w:val="28"/>
          <w:szCs w:val="28"/>
        </w:rPr>
        <w:t>ы</w:t>
      </w:r>
      <w:r w:rsidRPr="00915F60">
        <w:rPr>
          <w:color w:val="052635"/>
          <w:sz w:val="28"/>
          <w:szCs w:val="28"/>
        </w:rPr>
        <w:t xml:space="preserve"> главным распорядителем с соблюдением требований пункт</w:t>
      </w:r>
      <w:r>
        <w:rPr>
          <w:color w:val="052635"/>
          <w:sz w:val="28"/>
          <w:szCs w:val="28"/>
        </w:rPr>
        <w:t>а</w:t>
      </w:r>
      <w:r w:rsidRPr="00915F60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163 </w:t>
      </w:r>
      <w:r w:rsidRPr="00915F60">
        <w:rPr>
          <w:color w:val="052635"/>
          <w:sz w:val="28"/>
          <w:szCs w:val="28"/>
        </w:rPr>
        <w:t>Инструкции №191н.</w:t>
      </w:r>
    </w:p>
    <w:p w:rsidR="004E0D08" w:rsidRDefault="004E0D08" w:rsidP="00D21435">
      <w:pPr>
        <w:pStyle w:val="Default"/>
        <w:spacing w:after="12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«</w:t>
      </w:r>
      <w:r w:rsidRPr="00E705B2">
        <w:rPr>
          <w:bCs/>
          <w:i/>
          <w:iCs/>
          <w:sz w:val="28"/>
          <w:szCs w:val="28"/>
        </w:rPr>
        <w:t>Сведения о движении нефинансовых активов (0503168)</w:t>
      </w:r>
      <w:r>
        <w:rPr>
          <w:bCs/>
          <w:i/>
          <w:iCs/>
          <w:sz w:val="28"/>
          <w:szCs w:val="28"/>
        </w:rPr>
        <w:t>.»</w:t>
      </w:r>
    </w:p>
    <w:p w:rsidR="004E0D08" w:rsidRDefault="004E0D08" w:rsidP="004E0D08">
      <w:pPr>
        <w:spacing w:after="100" w:afterAutospacing="1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Сведения о движении нефинансовых активов</w:t>
      </w:r>
      <w:r w:rsidRPr="00915F60">
        <w:rPr>
          <w:color w:val="052635"/>
          <w:sz w:val="28"/>
          <w:szCs w:val="28"/>
        </w:rPr>
        <w:t xml:space="preserve"> (ф.05031</w:t>
      </w:r>
      <w:r>
        <w:rPr>
          <w:color w:val="052635"/>
          <w:sz w:val="28"/>
          <w:szCs w:val="28"/>
        </w:rPr>
        <w:t>68</w:t>
      </w:r>
      <w:r w:rsidRPr="00915F60">
        <w:rPr>
          <w:color w:val="052635"/>
          <w:sz w:val="28"/>
          <w:szCs w:val="28"/>
        </w:rPr>
        <w:t>) сформирован</w:t>
      </w:r>
      <w:r>
        <w:rPr>
          <w:color w:val="052635"/>
          <w:sz w:val="28"/>
          <w:szCs w:val="28"/>
        </w:rPr>
        <w:t>ы</w:t>
      </w:r>
      <w:r w:rsidRPr="00915F60">
        <w:rPr>
          <w:color w:val="052635"/>
          <w:sz w:val="28"/>
          <w:szCs w:val="28"/>
        </w:rPr>
        <w:t xml:space="preserve"> главным распорядителем с соблюдением требований пунктов </w:t>
      </w:r>
      <w:r>
        <w:rPr>
          <w:color w:val="052635"/>
          <w:sz w:val="28"/>
          <w:szCs w:val="28"/>
        </w:rPr>
        <w:t xml:space="preserve">166 </w:t>
      </w:r>
      <w:r w:rsidRPr="00915F60">
        <w:rPr>
          <w:color w:val="052635"/>
          <w:sz w:val="28"/>
          <w:szCs w:val="28"/>
        </w:rPr>
        <w:t xml:space="preserve"> Инструкции №191н.</w:t>
      </w:r>
    </w:p>
    <w:p w:rsidR="004E0D08" w:rsidRPr="00E24785" w:rsidRDefault="004E0D08" w:rsidP="004E0D08">
      <w:pPr>
        <w:autoSpaceDE w:val="0"/>
        <w:autoSpaceDN w:val="0"/>
        <w:adjustRightInd w:val="0"/>
        <w:spacing w:after="100" w:afterAutospacing="1"/>
        <w:ind w:firstLine="708"/>
        <w:jc w:val="both"/>
        <w:rPr>
          <w:bCs/>
          <w:i/>
          <w:iCs/>
          <w:sz w:val="28"/>
          <w:szCs w:val="28"/>
        </w:rPr>
      </w:pPr>
      <w:r w:rsidRPr="00A8045E">
        <w:rPr>
          <w:bCs/>
          <w:i/>
          <w:iCs/>
          <w:sz w:val="28"/>
          <w:szCs w:val="28"/>
        </w:rPr>
        <w:t xml:space="preserve">Сведения о дебиторской и кредиторской задолженности учреждения </w:t>
      </w:r>
      <w:r w:rsidRPr="00E24785">
        <w:rPr>
          <w:bCs/>
          <w:i/>
          <w:iCs/>
          <w:sz w:val="28"/>
          <w:szCs w:val="28"/>
        </w:rPr>
        <w:t>(ф.0503169)</w:t>
      </w:r>
      <w:r>
        <w:rPr>
          <w:bCs/>
          <w:i/>
          <w:iCs/>
          <w:sz w:val="28"/>
          <w:szCs w:val="28"/>
        </w:rPr>
        <w:t>.</w:t>
      </w:r>
      <w:r w:rsidRPr="00E24785">
        <w:rPr>
          <w:bCs/>
          <w:i/>
          <w:iCs/>
          <w:sz w:val="28"/>
          <w:szCs w:val="28"/>
        </w:rPr>
        <w:t xml:space="preserve"> </w:t>
      </w:r>
    </w:p>
    <w:p w:rsidR="008C785B" w:rsidRPr="00E24785" w:rsidRDefault="008C785B" w:rsidP="008C785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 w:rsidRPr="008C785B">
        <w:rPr>
          <w:bCs/>
          <w:iCs/>
          <w:sz w:val="28"/>
          <w:szCs w:val="28"/>
        </w:rPr>
        <w:t xml:space="preserve">В нарушение требований п.78 Инструкции №162н, Администрацией Сортавальского поселения операций по поступлению  </w:t>
      </w:r>
      <w:r w:rsidRPr="008C785B">
        <w:rPr>
          <w:color w:val="000000"/>
          <w:sz w:val="28"/>
          <w:szCs w:val="28"/>
        </w:rPr>
        <w:t>распределяемой части доходов с элементом 01  отражены по дебету и кредиту счета 20511000, что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привело к недостоверному отражению данных по графе 5 и 7 ф. 0503169 (</w:t>
      </w:r>
      <w:proofErr w:type="gramStart"/>
      <w:r>
        <w:rPr>
          <w:color w:val="000000"/>
          <w:sz w:val="28"/>
          <w:szCs w:val="28"/>
        </w:rPr>
        <w:t>дебиторская</w:t>
      </w:r>
      <w:proofErr w:type="gramEnd"/>
      <w:r>
        <w:rPr>
          <w:color w:val="000000"/>
          <w:sz w:val="28"/>
          <w:szCs w:val="28"/>
        </w:rPr>
        <w:t>). Сумма отклонения составляет 56253503,71 или 72,5%. и 56,8% соответственно. Кроме того, обороты по кредиту и дебету счета 120511000 отражены в ф.0503169 (дебиторская) не на основании данных Главной книги, т.к. показатели по счету 1205000 в Главной книги Администрации Сортавальского поселения за 2018 год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отсутствуют.</w:t>
      </w:r>
      <w:r>
        <w:rPr>
          <w:color w:val="000000"/>
          <w:sz w:val="28"/>
          <w:szCs w:val="28"/>
          <w:u w:val="single"/>
        </w:rPr>
        <w:t xml:space="preserve"> </w:t>
      </w:r>
    </w:p>
    <w:p w:rsidR="008C785B" w:rsidRDefault="008C785B" w:rsidP="008C785B">
      <w:pPr>
        <w:autoSpaceDE w:val="0"/>
        <w:autoSpaceDN w:val="0"/>
        <w:adjustRightInd w:val="0"/>
        <w:spacing w:after="100" w:afterAutospacing="1"/>
        <w:ind w:firstLine="708"/>
        <w:jc w:val="both"/>
        <w:rPr>
          <w:sz w:val="28"/>
          <w:szCs w:val="28"/>
        </w:rPr>
      </w:pPr>
      <w:r w:rsidRPr="00915F60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Сведениях (ф. 0503169) </w:t>
      </w:r>
      <w:r w:rsidRPr="00915F60">
        <w:rPr>
          <w:sz w:val="28"/>
          <w:szCs w:val="28"/>
        </w:rPr>
        <w:t xml:space="preserve">указаны суммы дебиторской и кредиторской задолженности </w:t>
      </w:r>
      <w:r>
        <w:rPr>
          <w:sz w:val="28"/>
          <w:szCs w:val="28"/>
        </w:rPr>
        <w:t xml:space="preserve"> </w:t>
      </w:r>
      <w:r w:rsidRPr="00915F60">
        <w:rPr>
          <w:sz w:val="28"/>
          <w:szCs w:val="28"/>
        </w:rPr>
        <w:t>соответствующи</w:t>
      </w:r>
      <w:r>
        <w:rPr>
          <w:sz w:val="28"/>
          <w:szCs w:val="28"/>
        </w:rPr>
        <w:t xml:space="preserve">е </w:t>
      </w:r>
      <w:r w:rsidRPr="00915F60">
        <w:rPr>
          <w:sz w:val="28"/>
          <w:szCs w:val="28"/>
        </w:rPr>
        <w:t>аналитическим счетам, по которым на отчетную дату в Балансе ф.0503130 отражены остатки расчетов по дебиторской и кредиторской задолженности</w:t>
      </w:r>
      <w:r>
        <w:rPr>
          <w:sz w:val="28"/>
          <w:szCs w:val="28"/>
        </w:rPr>
        <w:t>, а также соответствуют показателям Главной книги за 2018 год по счетам расчетов, по которым на отчетную дату сформированы остатки.</w:t>
      </w:r>
    </w:p>
    <w:p w:rsidR="00585082" w:rsidRPr="00280DE1" w:rsidRDefault="00280DE1" w:rsidP="004E0D08">
      <w:pPr>
        <w:spacing w:after="100" w:afterAutospacing="1"/>
        <w:ind w:firstLine="780"/>
        <w:jc w:val="both"/>
        <w:rPr>
          <w:sz w:val="28"/>
          <w:szCs w:val="28"/>
        </w:rPr>
      </w:pPr>
      <w:r w:rsidRPr="00280DE1">
        <w:rPr>
          <w:sz w:val="28"/>
          <w:szCs w:val="28"/>
        </w:rPr>
        <w:t>Остальные т</w:t>
      </w:r>
      <w:r w:rsidR="00585082" w:rsidRPr="00280DE1">
        <w:rPr>
          <w:sz w:val="28"/>
          <w:szCs w:val="28"/>
        </w:rPr>
        <w:t>аблицы и приложения Пояснительной записки оформлены в соответствии с требованиями, установленными Инструкци</w:t>
      </w:r>
      <w:r w:rsidR="008B17B5">
        <w:rPr>
          <w:sz w:val="28"/>
          <w:szCs w:val="28"/>
        </w:rPr>
        <w:t>ей</w:t>
      </w:r>
      <w:r w:rsidR="00585082" w:rsidRPr="00280DE1">
        <w:rPr>
          <w:sz w:val="28"/>
          <w:szCs w:val="28"/>
        </w:rPr>
        <w:t xml:space="preserve"> №191н.</w:t>
      </w:r>
    </w:p>
    <w:p w:rsidR="00280DE1" w:rsidRPr="00280DE1" w:rsidRDefault="00280DE1" w:rsidP="00A65F7D">
      <w:pPr>
        <w:spacing w:after="100" w:afterAutospacing="1"/>
        <w:ind w:firstLine="780"/>
        <w:jc w:val="both"/>
        <w:rPr>
          <w:b/>
          <w:sz w:val="24"/>
          <w:szCs w:val="24"/>
        </w:rPr>
      </w:pPr>
      <w:proofErr w:type="gramStart"/>
      <w:r w:rsidRPr="00280DE1">
        <w:rPr>
          <w:sz w:val="28"/>
          <w:szCs w:val="28"/>
        </w:rPr>
        <w:t>Внешней проверкой годовой бюджетной отчетности ГАБС за 201</w:t>
      </w:r>
      <w:r w:rsidR="008C785B">
        <w:rPr>
          <w:sz w:val="28"/>
          <w:szCs w:val="28"/>
        </w:rPr>
        <w:t>8</w:t>
      </w:r>
      <w:r w:rsidRPr="00280DE1">
        <w:rPr>
          <w:sz w:val="28"/>
          <w:szCs w:val="28"/>
        </w:rPr>
        <w:t xml:space="preserve"> го</w:t>
      </w:r>
      <w:r w:rsidR="008C785B">
        <w:rPr>
          <w:sz w:val="28"/>
          <w:szCs w:val="28"/>
        </w:rPr>
        <w:t>д  не в</w:t>
      </w:r>
      <w:r w:rsidRPr="00280DE1">
        <w:rPr>
          <w:sz w:val="28"/>
          <w:szCs w:val="28"/>
        </w:rPr>
        <w:t>ыявлен</w:t>
      </w:r>
      <w:r w:rsidR="004E0D08">
        <w:rPr>
          <w:sz w:val="28"/>
          <w:szCs w:val="28"/>
        </w:rPr>
        <w:t>ы</w:t>
      </w:r>
      <w:r w:rsidRPr="00280DE1">
        <w:rPr>
          <w:sz w:val="28"/>
          <w:szCs w:val="28"/>
        </w:rPr>
        <w:t xml:space="preserve"> факт</w:t>
      </w:r>
      <w:r w:rsidR="004E0D08">
        <w:rPr>
          <w:sz w:val="28"/>
          <w:szCs w:val="28"/>
        </w:rPr>
        <w:t>ы,</w:t>
      </w:r>
      <w:r w:rsidRPr="00280DE1">
        <w:rPr>
          <w:sz w:val="28"/>
          <w:szCs w:val="28"/>
        </w:rPr>
        <w:t xml:space="preserve"> негативно повлия</w:t>
      </w:r>
      <w:r w:rsidR="004E0D08">
        <w:rPr>
          <w:sz w:val="28"/>
          <w:szCs w:val="28"/>
        </w:rPr>
        <w:t>вшие</w:t>
      </w:r>
      <w:r w:rsidRPr="00280DE1">
        <w:rPr>
          <w:sz w:val="28"/>
          <w:szCs w:val="28"/>
        </w:rPr>
        <w:t xml:space="preserve"> на достоверность основных показателей бюджетной отчетности</w:t>
      </w:r>
      <w:r w:rsidR="008C785B">
        <w:rPr>
          <w:sz w:val="28"/>
          <w:szCs w:val="28"/>
        </w:rPr>
        <w:t xml:space="preserve">, за исключением </w:t>
      </w:r>
      <w:r w:rsidR="008C785B">
        <w:rPr>
          <w:rFonts w:eastAsiaTheme="minorHAnsi"/>
          <w:sz w:val="28"/>
          <w:szCs w:val="28"/>
          <w:lang w:eastAsia="en-US"/>
        </w:rPr>
        <w:t>показателей по коду учета 120500000 и строке «всего» по графам 2 и 9 р.1 Сведений (ф.0503169)дебиторская, которые не отражают реальный объем дебиторской задолженности перед бюджетом поселения.</w:t>
      </w:r>
      <w:proofErr w:type="gramEnd"/>
    </w:p>
    <w:p w:rsidR="00585082" w:rsidRPr="000E63FB" w:rsidRDefault="00585082" w:rsidP="00585082">
      <w:pPr>
        <w:ind w:left="780"/>
        <w:jc w:val="center"/>
        <w:rPr>
          <w:b/>
          <w:sz w:val="28"/>
          <w:szCs w:val="28"/>
        </w:rPr>
      </w:pPr>
      <w:r w:rsidRPr="000E63FB">
        <w:rPr>
          <w:b/>
          <w:sz w:val="28"/>
          <w:szCs w:val="28"/>
        </w:rPr>
        <w:t>Заключение.</w:t>
      </w:r>
    </w:p>
    <w:p w:rsidR="00585082" w:rsidRPr="00777EDB" w:rsidRDefault="00585082" w:rsidP="000E63FB">
      <w:pPr>
        <w:ind w:firstLine="780"/>
        <w:jc w:val="both"/>
        <w:rPr>
          <w:b/>
          <w:sz w:val="28"/>
          <w:szCs w:val="28"/>
        </w:rPr>
      </w:pPr>
      <w:r w:rsidRPr="00777EDB">
        <w:rPr>
          <w:b/>
          <w:sz w:val="28"/>
          <w:szCs w:val="28"/>
        </w:rPr>
        <w:t xml:space="preserve">В результате проверки </w:t>
      </w:r>
      <w:r w:rsidR="000C447E" w:rsidRPr="000C447E">
        <w:rPr>
          <w:b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бюджетной </w:t>
      </w:r>
      <w:proofErr w:type="gramStart"/>
      <w:r w:rsidR="000C447E" w:rsidRPr="000C447E">
        <w:rPr>
          <w:b/>
          <w:sz w:val="28"/>
          <w:szCs w:val="28"/>
        </w:rPr>
        <w:t>отчетности главных администраторов средств бюджета Сортавальского городского поселения</w:t>
      </w:r>
      <w:proofErr w:type="gramEnd"/>
      <w:r w:rsidR="000C447E" w:rsidRPr="000C447E">
        <w:rPr>
          <w:b/>
          <w:sz w:val="28"/>
          <w:szCs w:val="28"/>
        </w:rPr>
        <w:t xml:space="preserve"> за 2018 год</w:t>
      </w:r>
      <w:r w:rsidRPr="00777EDB">
        <w:rPr>
          <w:b/>
          <w:sz w:val="28"/>
          <w:szCs w:val="28"/>
        </w:rPr>
        <w:t xml:space="preserve"> выявлены следующие </w:t>
      </w:r>
      <w:r w:rsidR="004E0D08">
        <w:rPr>
          <w:b/>
          <w:sz w:val="28"/>
          <w:szCs w:val="28"/>
        </w:rPr>
        <w:t>нарушения</w:t>
      </w:r>
      <w:r w:rsidRPr="00777EDB">
        <w:rPr>
          <w:b/>
          <w:sz w:val="28"/>
          <w:szCs w:val="28"/>
        </w:rPr>
        <w:t>:</w:t>
      </w:r>
    </w:p>
    <w:p w:rsidR="004E0D08" w:rsidRDefault="008C785B" w:rsidP="004E0D08">
      <w:pPr>
        <w:pStyle w:val="ac"/>
        <w:numPr>
          <w:ilvl w:val="0"/>
          <w:numId w:val="15"/>
        </w:numPr>
        <w:spacing w:after="120" w:line="264" w:lineRule="auto"/>
        <w:jc w:val="both"/>
        <w:rPr>
          <w:sz w:val="28"/>
          <w:szCs w:val="28"/>
        </w:rPr>
      </w:pPr>
      <w:proofErr w:type="gramStart"/>
      <w:r>
        <w:rPr>
          <w:color w:val="052635"/>
          <w:sz w:val="28"/>
          <w:szCs w:val="28"/>
        </w:rPr>
        <w:t>в нарушение п. 78 Инструкции №162н  Администрация Сортавальского поселения  в Главной книге учреждения за 2018 г. отразила доходы по дебету счета учета 021002000 «расчеты с финансовым органом по поступлениям в бюджет» и кредиту счета 040110000 «доходы текущего финансового года», поступление доходов по элементу бюджета городского поселения, администрируемых Администрацией Сортавальского муниципального района в объеме 5572259,1 руб., что привело к недостоверному отражению</w:t>
      </w:r>
      <w:proofErr w:type="gramEnd"/>
      <w:r>
        <w:rPr>
          <w:color w:val="052635"/>
          <w:sz w:val="28"/>
          <w:szCs w:val="28"/>
        </w:rPr>
        <w:t xml:space="preserve"> данных в Справке (ф.0503110) ГАБС – Администрации Сортавальского поселения</w:t>
      </w:r>
      <w:r w:rsidR="004E0D08">
        <w:rPr>
          <w:sz w:val="28"/>
          <w:szCs w:val="28"/>
        </w:rPr>
        <w:t>;</w:t>
      </w:r>
    </w:p>
    <w:p w:rsidR="00A834CC" w:rsidRPr="00A834CC" w:rsidRDefault="00A834CC" w:rsidP="004E0D08">
      <w:pPr>
        <w:pStyle w:val="ac"/>
        <w:numPr>
          <w:ilvl w:val="0"/>
          <w:numId w:val="15"/>
        </w:numPr>
        <w:spacing w:after="120" w:line="264" w:lineRule="auto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В нарушение п</w:t>
      </w:r>
      <w:r w:rsidRPr="00A834CC">
        <w:rPr>
          <w:sz w:val="28"/>
          <w:szCs w:val="28"/>
        </w:rPr>
        <w:t>.</w:t>
      </w:r>
      <w:r>
        <w:rPr>
          <w:sz w:val="28"/>
          <w:szCs w:val="28"/>
        </w:rPr>
        <w:t>43-46 Инструкции №191н, ГАБ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Карельское УФАС России не представил </w:t>
      </w:r>
      <w:r w:rsidRPr="00A834CC">
        <w:rPr>
          <w:color w:val="000000"/>
          <w:sz w:val="28"/>
          <w:szCs w:val="28"/>
        </w:rPr>
        <w:t>Справку (ф. 0503110) к сводному Балансу (</w:t>
      </w:r>
      <w:hyperlink r:id="rId16" w:anchor="/document/12181732/entry/503130" w:history="1">
        <w:r w:rsidRPr="00A834CC">
          <w:rPr>
            <w:rStyle w:val="af3"/>
            <w:color w:val="auto"/>
            <w:sz w:val="28"/>
            <w:szCs w:val="28"/>
            <w:u w:val="none"/>
          </w:rPr>
          <w:t>ф. 0503130</w:t>
        </w:r>
      </w:hyperlink>
      <w:r w:rsidRPr="00A834C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0C447E" w:rsidRPr="000C447E" w:rsidRDefault="008C785B" w:rsidP="000C447E">
      <w:pPr>
        <w:pStyle w:val="ac"/>
        <w:numPr>
          <w:ilvl w:val="0"/>
          <w:numId w:val="15"/>
        </w:numPr>
        <w:spacing w:after="100" w:afterAutospacing="1" w:line="264" w:lineRule="auto"/>
        <w:ind w:hanging="390"/>
        <w:jc w:val="both"/>
        <w:rPr>
          <w:color w:val="000000"/>
          <w:sz w:val="28"/>
          <w:szCs w:val="28"/>
        </w:rPr>
      </w:pPr>
      <w:proofErr w:type="gramStart"/>
      <w:r w:rsidRPr="000C447E">
        <w:rPr>
          <w:color w:val="052635"/>
          <w:sz w:val="28"/>
          <w:szCs w:val="28"/>
        </w:rPr>
        <w:t xml:space="preserve">в нарушение п. 78 Инструкции №162н  Администрация Сортавальского муниципального района  в Справке (ф.0503110) </w:t>
      </w:r>
      <w:r w:rsidR="000C447E" w:rsidRPr="000C447E">
        <w:rPr>
          <w:color w:val="052635"/>
          <w:sz w:val="28"/>
          <w:szCs w:val="28"/>
        </w:rPr>
        <w:t xml:space="preserve">не </w:t>
      </w:r>
      <w:r w:rsidRPr="000C447E">
        <w:rPr>
          <w:color w:val="052635"/>
          <w:sz w:val="28"/>
          <w:szCs w:val="28"/>
        </w:rPr>
        <w:t>отразила доходы по дебету счета учета 021002000 «расчеты с финансовым органом по поступлениям в бюджет» и кредиту счета 040110000 «доходы текущего финансового года», поступление доходов по элементу бюджета городского поселения, администрируемых Администрацией Сортавальского муниципального района в объеме 5572259,1 руб.</w:t>
      </w:r>
      <w:r w:rsidR="000C447E" w:rsidRPr="000C447E">
        <w:rPr>
          <w:color w:val="052635"/>
          <w:sz w:val="28"/>
          <w:szCs w:val="28"/>
        </w:rPr>
        <w:t>;</w:t>
      </w:r>
      <w:proofErr w:type="gramEnd"/>
    </w:p>
    <w:p w:rsidR="000C447E" w:rsidRPr="000C447E" w:rsidRDefault="000C447E" w:rsidP="000C447E">
      <w:pPr>
        <w:pStyle w:val="ac"/>
        <w:numPr>
          <w:ilvl w:val="0"/>
          <w:numId w:val="15"/>
        </w:numPr>
        <w:spacing w:after="100" w:afterAutospacing="1" w:line="264" w:lineRule="auto"/>
        <w:ind w:hanging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0C447E">
        <w:rPr>
          <w:color w:val="000000"/>
          <w:sz w:val="28"/>
          <w:szCs w:val="28"/>
        </w:rPr>
        <w:t xml:space="preserve"> нарушение п.150 Инструкции №162н Администрацией Сортавальского поселения по кредиту счета 150411000 отражены данные по прогнозным (плановым) показателям доходов (поступлений) бюджета на соответствующий финансовый год (их изменений) в объеме 5746000,0 руб., главным администратором которых Администрация Сортавальского поселения не является</w:t>
      </w:r>
      <w:r w:rsidR="00A834CC">
        <w:rPr>
          <w:color w:val="000000"/>
          <w:sz w:val="28"/>
          <w:szCs w:val="28"/>
        </w:rPr>
        <w:t>;</w:t>
      </w:r>
    </w:p>
    <w:p w:rsidR="000C447E" w:rsidRPr="000C447E" w:rsidRDefault="000C447E" w:rsidP="000C447E">
      <w:pPr>
        <w:pStyle w:val="ac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0C447E">
        <w:rPr>
          <w:sz w:val="28"/>
          <w:szCs w:val="28"/>
        </w:rPr>
        <w:t>В нарушение п.55 Инструкции №191н</w:t>
      </w:r>
      <w:r>
        <w:rPr>
          <w:sz w:val="28"/>
          <w:szCs w:val="28"/>
        </w:rPr>
        <w:t>,</w:t>
      </w:r>
      <w:r w:rsidRPr="000C447E">
        <w:rPr>
          <w:sz w:val="28"/>
          <w:szCs w:val="28"/>
        </w:rPr>
        <w:t xml:space="preserve"> ГАБС: Администрацией Сортавальского муниципального района, ИФНС России  по РК, </w:t>
      </w:r>
      <w:proofErr w:type="gramStart"/>
      <w:r w:rsidRPr="000C447E">
        <w:rPr>
          <w:sz w:val="28"/>
          <w:szCs w:val="28"/>
        </w:rPr>
        <w:t>Карельское</w:t>
      </w:r>
      <w:proofErr w:type="gramEnd"/>
      <w:r w:rsidRPr="000C447E">
        <w:rPr>
          <w:sz w:val="28"/>
          <w:szCs w:val="28"/>
        </w:rPr>
        <w:t xml:space="preserve"> УФАС России по графе 4 р.1 Отчета (ф.0503127) не отражены показатели </w:t>
      </w:r>
      <w:r w:rsidRPr="000C447E">
        <w:rPr>
          <w:color w:val="000000"/>
          <w:sz w:val="28"/>
          <w:szCs w:val="28"/>
        </w:rPr>
        <w:t>в сумме плановых (прогнозных) показателей по закрепленным за ним доходам бюджета на основании данных счетов 150400000 «Сметные (плановые, прогнозные) назначения»</w:t>
      </w:r>
      <w:r w:rsidR="00A834CC">
        <w:rPr>
          <w:color w:val="000000"/>
          <w:sz w:val="28"/>
          <w:szCs w:val="28"/>
        </w:rPr>
        <w:t>;</w:t>
      </w:r>
    </w:p>
    <w:p w:rsidR="00A834CC" w:rsidRPr="00A834CC" w:rsidRDefault="000C447E" w:rsidP="00A834CC">
      <w:pPr>
        <w:pStyle w:val="ac"/>
        <w:numPr>
          <w:ilvl w:val="0"/>
          <w:numId w:val="15"/>
        </w:numPr>
        <w:spacing w:after="100" w:afterAutospacing="1" w:line="264" w:lineRule="auto"/>
        <w:ind w:hanging="390"/>
        <w:jc w:val="both"/>
        <w:rPr>
          <w:b/>
          <w:sz w:val="28"/>
          <w:szCs w:val="28"/>
        </w:rPr>
      </w:pPr>
      <w:r w:rsidRPr="00A834CC">
        <w:rPr>
          <w:sz w:val="28"/>
          <w:szCs w:val="28"/>
        </w:rPr>
        <w:t>В нарушение п.60 Инструкции №191н, ГАБС – Администрация Сортавальского муниципального района в гр.5 р.1 Отчета (ф.0503127) не отразил показатели поступлений доходов</w:t>
      </w:r>
      <w:r w:rsidR="00A834CC">
        <w:rPr>
          <w:sz w:val="28"/>
          <w:szCs w:val="28"/>
        </w:rPr>
        <w:t xml:space="preserve"> поселения, на основании </w:t>
      </w:r>
      <w:r w:rsidR="00A834CC" w:rsidRPr="00A834CC">
        <w:rPr>
          <w:color w:val="000000"/>
          <w:sz w:val="28"/>
          <w:szCs w:val="28"/>
        </w:rPr>
        <w:t xml:space="preserve">данных по соответствующим счетам счета </w:t>
      </w:r>
      <w:hyperlink r:id="rId17" w:anchor="/document/12180897/entry/21002000" w:history="1">
        <w:r w:rsidR="00A834CC" w:rsidRPr="00A834CC">
          <w:rPr>
            <w:rStyle w:val="af3"/>
            <w:color w:val="auto"/>
            <w:sz w:val="28"/>
            <w:szCs w:val="28"/>
            <w:u w:val="none"/>
          </w:rPr>
          <w:t>121002000</w:t>
        </w:r>
      </w:hyperlink>
      <w:r w:rsidR="00A834CC" w:rsidRPr="00A834CC">
        <w:rPr>
          <w:color w:val="000000"/>
          <w:sz w:val="28"/>
          <w:szCs w:val="28"/>
        </w:rPr>
        <w:t xml:space="preserve"> "Расчеты с финансовым органом по поступлениям в бюджет"</w:t>
      </w:r>
      <w:r w:rsidR="00A834CC">
        <w:rPr>
          <w:color w:val="000000"/>
          <w:sz w:val="28"/>
          <w:szCs w:val="28"/>
        </w:rPr>
        <w:t>;</w:t>
      </w:r>
    </w:p>
    <w:p w:rsidR="00A834CC" w:rsidRPr="00A834CC" w:rsidRDefault="00A834CC" w:rsidP="00A834CC">
      <w:pPr>
        <w:pStyle w:val="ac"/>
        <w:numPr>
          <w:ilvl w:val="0"/>
          <w:numId w:val="15"/>
        </w:numPr>
        <w:spacing w:after="100" w:afterAutospacing="1"/>
        <w:jc w:val="both"/>
        <w:rPr>
          <w:color w:val="000000"/>
          <w:sz w:val="28"/>
          <w:szCs w:val="28"/>
          <w:u w:val="single"/>
        </w:rPr>
      </w:pPr>
      <w:proofErr w:type="gramStart"/>
      <w:r>
        <w:rPr>
          <w:color w:val="052635"/>
          <w:sz w:val="28"/>
          <w:szCs w:val="28"/>
        </w:rPr>
        <w:t>В</w:t>
      </w:r>
      <w:r w:rsidRPr="00A834CC">
        <w:rPr>
          <w:color w:val="052635"/>
          <w:sz w:val="28"/>
          <w:szCs w:val="28"/>
        </w:rPr>
        <w:t xml:space="preserve"> нарушение п.78 Инструкции №162н в Главной книге Администрации Сортавальского поселения </w:t>
      </w:r>
      <w:r w:rsidRPr="00A834CC">
        <w:rPr>
          <w:sz w:val="28"/>
          <w:szCs w:val="28"/>
        </w:rPr>
        <w:t xml:space="preserve">отражено </w:t>
      </w:r>
      <w:r w:rsidRPr="00A834CC">
        <w:rPr>
          <w:color w:val="000000"/>
          <w:sz w:val="28"/>
          <w:szCs w:val="28"/>
        </w:rPr>
        <w:t>финансовым органом, как администратором доходов</w:t>
      </w:r>
      <w:r w:rsidRPr="00A834CC">
        <w:rPr>
          <w:sz w:val="28"/>
          <w:szCs w:val="28"/>
        </w:rPr>
        <w:t xml:space="preserve"> </w:t>
      </w:r>
      <w:r w:rsidRPr="00A834CC">
        <w:rPr>
          <w:color w:val="000000"/>
          <w:sz w:val="28"/>
          <w:szCs w:val="28"/>
        </w:rPr>
        <w:t>по дебету аналитического учета счета 0210021100 «Расчеты с финансовым органом по поступлениям в бюджет» и кредиту аналитического учета счета 0401101100 «Доходы текущего финансового года, поступление доходов по элементу бюджета городского поселения (13), администрируемых Администрацией Сортавальского муниципального района  в объеме 5571259,10 руб., что</w:t>
      </w:r>
      <w:proofErr w:type="gramEnd"/>
      <w:r w:rsidRPr="00A834CC">
        <w:rPr>
          <w:color w:val="000000"/>
          <w:sz w:val="28"/>
          <w:szCs w:val="28"/>
        </w:rPr>
        <w:t xml:space="preserve"> </w:t>
      </w:r>
      <w:r w:rsidRPr="00A834CC">
        <w:rPr>
          <w:color w:val="000000"/>
          <w:sz w:val="28"/>
          <w:szCs w:val="28"/>
          <w:u w:val="single"/>
        </w:rPr>
        <w:t>привело к недостоверному отражению данных в ф. 0503121 ГРБ</w:t>
      </w:r>
      <w:proofErr w:type="gramStart"/>
      <w:r w:rsidRPr="00A834CC">
        <w:rPr>
          <w:color w:val="000000"/>
          <w:sz w:val="28"/>
          <w:szCs w:val="28"/>
          <w:u w:val="single"/>
        </w:rPr>
        <w:t>С-</w:t>
      </w:r>
      <w:proofErr w:type="gramEnd"/>
      <w:r w:rsidRPr="00A834CC">
        <w:rPr>
          <w:color w:val="000000"/>
          <w:sz w:val="28"/>
          <w:szCs w:val="28"/>
          <w:u w:val="single"/>
        </w:rPr>
        <w:t xml:space="preserve"> Администрации Сортавальского городского поселения по строкам:010;030;092;400;420;421.</w:t>
      </w:r>
    </w:p>
    <w:p w:rsidR="00A834CC" w:rsidRPr="00C53700" w:rsidRDefault="00A834CC" w:rsidP="00A834CC">
      <w:pPr>
        <w:pStyle w:val="ac"/>
        <w:numPr>
          <w:ilvl w:val="0"/>
          <w:numId w:val="15"/>
        </w:numPr>
        <w:spacing w:after="100" w:afterAutospacing="1" w:line="264" w:lineRule="auto"/>
        <w:ind w:hanging="390"/>
        <w:jc w:val="both"/>
        <w:rPr>
          <w:sz w:val="28"/>
          <w:szCs w:val="28"/>
        </w:rPr>
      </w:pPr>
      <w:r w:rsidRPr="00C53700">
        <w:rPr>
          <w:sz w:val="28"/>
          <w:szCs w:val="28"/>
        </w:rPr>
        <w:t>В на</w:t>
      </w:r>
      <w:r w:rsidR="00C53700">
        <w:rPr>
          <w:sz w:val="28"/>
          <w:szCs w:val="28"/>
        </w:rPr>
        <w:t xml:space="preserve">рушение п.94-96 Инструкции №191н, ГАБС – Администрацией Сортавальского муниципального района  в Отчете (ф.0503121) не отражены </w:t>
      </w:r>
      <w:r w:rsidR="00C53700" w:rsidRPr="00C53700">
        <w:rPr>
          <w:color w:val="000000"/>
          <w:sz w:val="28"/>
          <w:szCs w:val="28"/>
        </w:rPr>
        <w:t xml:space="preserve">данные о финансовых результатах его деятельности в разрезе кодов </w:t>
      </w:r>
      <w:hyperlink r:id="rId18" w:anchor="/document/71835192/entry/1100" w:history="1">
        <w:r w:rsidR="00C53700" w:rsidRPr="00C53700">
          <w:rPr>
            <w:rStyle w:val="af3"/>
            <w:sz w:val="28"/>
            <w:szCs w:val="28"/>
          </w:rPr>
          <w:t>КОСГУ</w:t>
        </w:r>
      </w:hyperlink>
      <w:r w:rsidR="00C53700" w:rsidRPr="00C53700">
        <w:rPr>
          <w:color w:val="000000"/>
          <w:sz w:val="28"/>
          <w:szCs w:val="28"/>
        </w:rPr>
        <w:t xml:space="preserve"> по состоянию на 1 января года, следующего за </w:t>
      </w:r>
      <w:proofErr w:type="gramStart"/>
      <w:r w:rsidR="00C53700" w:rsidRPr="00C53700">
        <w:rPr>
          <w:color w:val="000000"/>
          <w:sz w:val="28"/>
          <w:szCs w:val="28"/>
        </w:rPr>
        <w:t>отчетным</w:t>
      </w:r>
      <w:proofErr w:type="gramEnd"/>
      <w:r w:rsidR="00C53700">
        <w:rPr>
          <w:color w:val="000000"/>
          <w:sz w:val="28"/>
          <w:szCs w:val="28"/>
        </w:rPr>
        <w:t>;</w:t>
      </w:r>
    </w:p>
    <w:p w:rsidR="00C53700" w:rsidRPr="00C53700" w:rsidRDefault="00C53700" w:rsidP="00A834CC">
      <w:pPr>
        <w:pStyle w:val="ac"/>
        <w:numPr>
          <w:ilvl w:val="0"/>
          <w:numId w:val="15"/>
        </w:numPr>
        <w:spacing w:after="100" w:afterAutospacing="1" w:line="264" w:lineRule="auto"/>
        <w:ind w:hanging="390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В нарушение п.78 Инструкции №162н в Главной книге Администрации Сортавальского поселения </w:t>
      </w:r>
      <w:r>
        <w:rPr>
          <w:sz w:val="28"/>
          <w:szCs w:val="28"/>
        </w:rPr>
        <w:t xml:space="preserve">отражено </w:t>
      </w:r>
      <w:r w:rsidRPr="00D721AF">
        <w:rPr>
          <w:color w:val="000000"/>
          <w:sz w:val="28"/>
          <w:szCs w:val="28"/>
        </w:rPr>
        <w:t>финансовым органом</w:t>
      </w:r>
      <w:r>
        <w:rPr>
          <w:color w:val="000000"/>
          <w:sz w:val="28"/>
          <w:szCs w:val="28"/>
        </w:rPr>
        <w:t>,</w:t>
      </w:r>
      <w:r w:rsidRPr="00D721AF">
        <w:rPr>
          <w:color w:val="000000"/>
          <w:sz w:val="28"/>
          <w:szCs w:val="28"/>
        </w:rPr>
        <w:t xml:space="preserve"> как администратором доходов</w:t>
      </w:r>
      <w:r>
        <w:rPr>
          <w:sz w:val="28"/>
          <w:szCs w:val="28"/>
        </w:rPr>
        <w:t xml:space="preserve"> </w:t>
      </w:r>
      <w:r w:rsidRPr="00D721AF">
        <w:rPr>
          <w:color w:val="000000"/>
          <w:sz w:val="28"/>
          <w:szCs w:val="28"/>
        </w:rPr>
        <w:t>по дебету аналитического учета счета 021002</w:t>
      </w:r>
      <w:r>
        <w:rPr>
          <w:color w:val="000000"/>
          <w:sz w:val="28"/>
          <w:szCs w:val="28"/>
        </w:rPr>
        <w:t>110</w:t>
      </w:r>
      <w:r w:rsidRPr="00D721AF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«</w:t>
      </w:r>
      <w:r w:rsidRPr="00D721AF">
        <w:rPr>
          <w:color w:val="000000"/>
          <w:sz w:val="28"/>
          <w:szCs w:val="28"/>
        </w:rPr>
        <w:t>Расчеты с финансовым органом по поступлениям в бюджет</w:t>
      </w:r>
      <w:r>
        <w:rPr>
          <w:color w:val="000000"/>
          <w:sz w:val="28"/>
          <w:szCs w:val="28"/>
        </w:rPr>
        <w:t xml:space="preserve">», поступление доходов по элементу бюджета городского поселения (13), администрируемых Администрацией Сортавальского муниципального района  в объеме 5571259,10 руб., что </w:t>
      </w:r>
      <w:r w:rsidRPr="006F1202">
        <w:rPr>
          <w:color w:val="000000"/>
          <w:sz w:val="28"/>
          <w:szCs w:val="28"/>
          <w:u w:val="single"/>
        </w:rPr>
        <w:t>привело к недостоверному отражению данных в ф. 05031</w:t>
      </w:r>
      <w:r>
        <w:rPr>
          <w:color w:val="000000"/>
          <w:sz w:val="28"/>
          <w:szCs w:val="28"/>
          <w:u w:val="single"/>
        </w:rPr>
        <w:t>23</w:t>
      </w:r>
      <w:r w:rsidRPr="006F1202">
        <w:rPr>
          <w:color w:val="000000"/>
          <w:sz w:val="28"/>
          <w:szCs w:val="28"/>
          <w:u w:val="single"/>
        </w:rPr>
        <w:t xml:space="preserve"> ГРБ</w:t>
      </w:r>
      <w:proofErr w:type="gramStart"/>
      <w:r w:rsidRPr="006F1202">
        <w:rPr>
          <w:color w:val="000000"/>
          <w:sz w:val="28"/>
          <w:szCs w:val="28"/>
          <w:u w:val="single"/>
        </w:rPr>
        <w:t>С-</w:t>
      </w:r>
      <w:proofErr w:type="gramEnd"/>
      <w:r w:rsidRPr="006F1202">
        <w:rPr>
          <w:color w:val="000000"/>
          <w:sz w:val="28"/>
          <w:szCs w:val="28"/>
          <w:u w:val="single"/>
        </w:rPr>
        <w:t xml:space="preserve"> </w:t>
      </w:r>
      <w:r w:rsidRPr="006F1202">
        <w:rPr>
          <w:color w:val="000000"/>
          <w:sz w:val="28"/>
          <w:szCs w:val="28"/>
          <w:u w:val="single"/>
        </w:rPr>
        <w:lastRenderedPageBreak/>
        <w:t xml:space="preserve">Администрации </w:t>
      </w:r>
      <w:r>
        <w:rPr>
          <w:color w:val="000000"/>
          <w:sz w:val="28"/>
          <w:szCs w:val="28"/>
          <w:u w:val="single"/>
        </w:rPr>
        <w:t>Сортавальского городского</w:t>
      </w:r>
      <w:r w:rsidRPr="006F1202">
        <w:rPr>
          <w:color w:val="000000"/>
          <w:sz w:val="28"/>
          <w:szCs w:val="28"/>
          <w:u w:val="single"/>
        </w:rPr>
        <w:t xml:space="preserve"> поселения</w:t>
      </w:r>
      <w:r>
        <w:rPr>
          <w:color w:val="000000"/>
          <w:sz w:val="28"/>
          <w:szCs w:val="28"/>
          <w:u w:val="single"/>
        </w:rPr>
        <w:t xml:space="preserve"> по строкам:010;020;043;130;143;</w:t>
      </w:r>
    </w:p>
    <w:p w:rsidR="00C53700" w:rsidRPr="00A65F7D" w:rsidRDefault="00C53700" w:rsidP="00C53700">
      <w:pPr>
        <w:pStyle w:val="ac"/>
        <w:numPr>
          <w:ilvl w:val="0"/>
          <w:numId w:val="15"/>
        </w:numPr>
        <w:spacing w:after="100" w:afterAutospacing="1" w:line="264" w:lineRule="auto"/>
        <w:ind w:hanging="390"/>
        <w:jc w:val="both"/>
        <w:rPr>
          <w:b/>
          <w:sz w:val="28"/>
          <w:szCs w:val="28"/>
        </w:rPr>
      </w:pPr>
      <w:proofErr w:type="gramStart"/>
      <w:r>
        <w:rPr>
          <w:color w:val="052635"/>
          <w:sz w:val="28"/>
          <w:szCs w:val="28"/>
        </w:rPr>
        <w:t xml:space="preserve">В нарушение п.146-150.4 Инструкции №191н, </w:t>
      </w:r>
      <w:r>
        <w:rPr>
          <w:sz w:val="28"/>
          <w:szCs w:val="28"/>
        </w:rPr>
        <w:t xml:space="preserve">ГАБС – Администрацией Сортавальского муниципального района  в Отчете (ф.0503123) не отражены ГАБС – Администрацией Сортавальского муниципального района  в Отчете (ф.0503121) не отражены </w:t>
      </w:r>
      <w:r w:rsidRPr="00A65F7D">
        <w:rPr>
          <w:color w:val="000000"/>
          <w:sz w:val="28"/>
          <w:szCs w:val="28"/>
        </w:rPr>
        <w:t>данные о движении денежных средств на счетах в рублях</w:t>
      </w:r>
      <w:r w:rsidR="00A65F7D">
        <w:rPr>
          <w:color w:val="000000"/>
          <w:sz w:val="28"/>
          <w:szCs w:val="28"/>
        </w:rPr>
        <w:t xml:space="preserve">, в </w:t>
      </w:r>
      <w:r w:rsidR="00A65F7D" w:rsidRPr="00A65F7D">
        <w:rPr>
          <w:color w:val="000000"/>
          <w:sz w:val="28"/>
          <w:szCs w:val="28"/>
        </w:rPr>
        <w:t>органах, осуществляющих кассовое обслуживание исполнения бюджета по состоянию 1 января года, следующего за отчетным</w:t>
      </w:r>
      <w:r w:rsidR="00A65F7D">
        <w:rPr>
          <w:color w:val="000000"/>
          <w:sz w:val="28"/>
          <w:szCs w:val="28"/>
        </w:rPr>
        <w:t>;</w:t>
      </w:r>
      <w:proofErr w:type="gramEnd"/>
    </w:p>
    <w:p w:rsidR="00A65F7D" w:rsidRPr="00A65F7D" w:rsidRDefault="00A65F7D" w:rsidP="00C53700">
      <w:pPr>
        <w:pStyle w:val="ac"/>
        <w:numPr>
          <w:ilvl w:val="0"/>
          <w:numId w:val="15"/>
        </w:numPr>
        <w:spacing w:after="100" w:afterAutospacing="1" w:line="264" w:lineRule="auto"/>
        <w:ind w:hanging="390"/>
        <w:jc w:val="both"/>
        <w:rPr>
          <w:b/>
          <w:sz w:val="28"/>
          <w:szCs w:val="28"/>
        </w:rPr>
      </w:pPr>
      <w:r w:rsidRPr="00A65F7D">
        <w:rPr>
          <w:bCs/>
          <w:iCs/>
          <w:sz w:val="28"/>
          <w:szCs w:val="28"/>
        </w:rPr>
        <w:t xml:space="preserve">В нарушение требований п.78 Инструкции №162н, Администрацией Сортавальского поселения операций по поступлению  </w:t>
      </w:r>
      <w:r w:rsidRPr="00A65F7D">
        <w:rPr>
          <w:color w:val="000000"/>
          <w:sz w:val="28"/>
          <w:szCs w:val="28"/>
        </w:rPr>
        <w:t xml:space="preserve">распределяемой части доходов с элементом 01  отражены по дебету и кредиту счета 20511000, что </w:t>
      </w:r>
      <w:r>
        <w:rPr>
          <w:color w:val="000000"/>
          <w:sz w:val="28"/>
          <w:szCs w:val="28"/>
        </w:rPr>
        <w:t>привело к недостоверному отражению данных по графе 5 и 7 ф. 0503169 (</w:t>
      </w:r>
      <w:proofErr w:type="gramStart"/>
      <w:r>
        <w:rPr>
          <w:color w:val="000000"/>
          <w:sz w:val="28"/>
          <w:szCs w:val="28"/>
        </w:rPr>
        <w:t>дебиторская</w:t>
      </w:r>
      <w:proofErr w:type="gramEnd"/>
      <w:r>
        <w:rPr>
          <w:color w:val="000000"/>
          <w:sz w:val="28"/>
          <w:szCs w:val="28"/>
        </w:rPr>
        <w:t>). Сумма отклонения составляет 56253503,71 или 72,5%. и 56,8% соответственно. Кроме того, обороты по кредиту и дебету счета 120511000 отражены в ф.0503169 (дебиторская) не на основании данных Главной книги, т.к. показатели по счету 1205000 в Главной книги Администрации Сортавальского поселения за 2018 год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отсутствуют;</w:t>
      </w:r>
    </w:p>
    <w:p w:rsidR="00A65F7D" w:rsidRPr="00A65F7D" w:rsidRDefault="00A65F7D" w:rsidP="00A65F7D">
      <w:pPr>
        <w:pStyle w:val="ac"/>
        <w:numPr>
          <w:ilvl w:val="0"/>
          <w:numId w:val="15"/>
        </w:numPr>
        <w:spacing w:after="100" w:afterAutospacing="1" w:line="264" w:lineRule="auto"/>
        <w:ind w:hanging="391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Сведениях (ф.0503169) ГАБС – Администрацией Сортавальского муниципального района отсутствуют показатели дебиторской задолженности по состоянию на 01.01.2018г., тогда как </w:t>
      </w:r>
      <w:proofErr w:type="gramStart"/>
      <w:r>
        <w:rPr>
          <w:sz w:val="28"/>
          <w:szCs w:val="28"/>
        </w:rPr>
        <w:t>согласно Сведений</w:t>
      </w:r>
      <w:proofErr w:type="gramEnd"/>
      <w:r>
        <w:rPr>
          <w:sz w:val="28"/>
          <w:szCs w:val="28"/>
        </w:rPr>
        <w:t xml:space="preserve"> (ф.0503169) за 2017г. по счету учета 120521000 на 01.01.2018г. числилась дебиторская задолженность в объеме 2049009,28 руб.</w:t>
      </w:r>
    </w:p>
    <w:p w:rsidR="00286337" w:rsidRPr="00A834CC" w:rsidRDefault="00585082" w:rsidP="00A65F7D">
      <w:pPr>
        <w:pStyle w:val="ac"/>
        <w:spacing w:after="100" w:afterAutospacing="1" w:line="264" w:lineRule="auto"/>
        <w:ind w:left="816"/>
        <w:jc w:val="both"/>
        <w:rPr>
          <w:b/>
          <w:sz w:val="28"/>
          <w:szCs w:val="28"/>
        </w:rPr>
      </w:pPr>
      <w:proofErr w:type="gramStart"/>
      <w:r w:rsidRPr="00A834CC">
        <w:rPr>
          <w:b/>
          <w:sz w:val="28"/>
          <w:szCs w:val="28"/>
        </w:rPr>
        <w:t>В остальных формах представленной бюджетной отчетности  нарушений</w:t>
      </w:r>
      <w:r w:rsidR="00511DC0" w:rsidRPr="00A834CC">
        <w:rPr>
          <w:b/>
          <w:sz w:val="28"/>
          <w:szCs w:val="28"/>
        </w:rPr>
        <w:t xml:space="preserve"> и недостатков </w:t>
      </w:r>
      <w:r w:rsidRPr="00A834CC">
        <w:rPr>
          <w:b/>
          <w:sz w:val="28"/>
          <w:szCs w:val="28"/>
        </w:rPr>
        <w:t>норм действующего законодательства РФ, в части подготовки годового отчета</w:t>
      </w:r>
      <w:r w:rsidR="00D93204" w:rsidRPr="00A834CC">
        <w:rPr>
          <w:b/>
          <w:sz w:val="28"/>
          <w:szCs w:val="28"/>
        </w:rPr>
        <w:t xml:space="preserve"> об исполнении бюджета главного распорядителя бюджетных средств Сортавальского городского поселения за 201</w:t>
      </w:r>
      <w:r w:rsidR="00A65F7D">
        <w:rPr>
          <w:b/>
          <w:sz w:val="28"/>
          <w:szCs w:val="28"/>
        </w:rPr>
        <w:t>8</w:t>
      </w:r>
      <w:r w:rsidR="00D93204" w:rsidRPr="00A834CC">
        <w:rPr>
          <w:b/>
          <w:sz w:val="28"/>
          <w:szCs w:val="28"/>
        </w:rPr>
        <w:t xml:space="preserve"> год</w:t>
      </w:r>
      <w:r w:rsidRPr="00A834CC">
        <w:rPr>
          <w:b/>
          <w:sz w:val="28"/>
          <w:szCs w:val="28"/>
        </w:rPr>
        <w:t>, не выявлено.</w:t>
      </w:r>
      <w:proofErr w:type="gramEnd"/>
      <w:r w:rsidRPr="00A834CC">
        <w:rPr>
          <w:b/>
          <w:sz w:val="28"/>
          <w:szCs w:val="28"/>
        </w:rPr>
        <w:t xml:space="preserve"> Бюджетная отчетность за 201</w:t>
      </w:r>
      <w:r w:rsidR="00A65F7D">
        <w:rPr>
          <w:b/>
          <w:sz w:val="28"/>
          <w:szCs w:val="28"/>
        </w:rPr>
        <w:t>8</w:t>
      </w:r>
      <w:r w:rsidRPr="00A834CC">
        <w:rPr>
          <w:b/>
          <w:sz w:val="28"/>
          <w:szCs w:val="28"/>
        </w:rPr>
        <w:t xml:space="preserve"> год представлена в полном объеме, в установленный срок</w:t>
      </w:r>
      <w:r w:rsidRPr="00A834CC">
        <w:rPr>
          <w:b/>
          <w:sz w:val="24"/>
          <w:szCs w:val="24"/>
        </w:rPr>
        <w:t>.</w:t>
      </w:r>
      <w:r w:rsidR="00D93204" w:rsidRPr="00A834CC">
        <w:rPr>
          <w:b/>
          <w:sz w:val="24"/>
          <w:szCs w:val="24"/>
        </w:rPr>
        <w:t xml:space="preserve"> </w:t>
      </w:r>
      <w:r w:rsidR="002C3E27" w:rsidRPr="00A834CC">
        <w:rPr>
          <w:b/>
          <w:sz w:val="28"/>
          <w:szCs w:val="28"/>
        </w:rPr>
        <w:t>Исполнение бюджетных назначений, указанное в Отчете ГАБС, подтверждено отчетами Управления Федерального казначейства по Республике Карелия</w:t>
      </w:r>
      <w:r w:rsidR="000B4B9D" w:rsidRPr="00A834CC">
        <w:rPr>
          <w:b/>
          <w:sz w:val="28"/>
          <w:szCs w:val="28"/>
        </w:rPr>
        <w:t>.</w:t>
      </w:r>
    </w:p>
    <w:p w:rsidR="000B4B9D" w:rsidRDefault="000B4B9D" w:rsidP="008413F0">
      <w:pPr>
        <w:pStyle w:val="ac"/>
        <w:ind w:left="0"/>
        <w:jc w:val="both"/>
        <w:rPr>
          <w:sz w:val="28"/>
          <w:szCs w:val="28"/>
        </w:rPr>
      </w:pPr>
    </w:p>
    <w:p w:rsidR="00716D77" w:rsidRDefault="00716D77" w:rsidP="000B4B9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по результатам проверки отчета об исполнении бюджета </w:t>
      </w:r>
      <w:r w:rsidR="00D93204">
        <w:rPr>
          <w:b/>
          <w:sz w:val="28"/>
          <w:szCs w:val="28"/>
        </w:rPr>
        <w:t xml:space="preserve">Сортавальского городского поселения </w:t>
      </w:r>
      <w:r>
        <w:rPr>
          <w:b/>
          <w:sz w:val="28"/>
          <w:szCs w:val="28"/>
        </w:rPr>
        <w:t>за 201</w:t>
      </w:r>
      <w:r w:rsidR="00A65F7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</w:t>
      </w:r>
    </w:p>
    <w:p w:rsidR="00043E0F" w:rsidRDefault="00043E0F" w:rsidP="00043E0F">
      <w:pPr>
        <w:jc w:val="center"/>
        <w:rPr>
          <w:b/>
          <w:sz w:val="28"/>
          <w:szCs w:val="28"/>
        </w:rPr>
      </w:pPr>
    </w:p>
    <w:p w:rsidR="005E3A01" w:rsidRDefault="005E3A01" w:rsidP="00043E0F">
      <w:pPr>
        <w:jc w:val="center"/>
        <w:rPr>
          <w:b/>
          <w:sz w:val="28"/>
          <w:szCs w:val="28"/>
        </w:rPr>
      </w:pPr>
    </w:p>
    <w:p w:rsidR="005E3A01" w:rsidRPr="005E3A01" w:rsidRDefault="005E3A01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Проведенная проверка отчета об исполнении бюджета Сортавальского </w:t>
      </w:r>
      <w:r w:rsidR="00D9320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A65F7D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предоставляет достаточные основания для выражения независимого мнения о достоверности бюджетной отчетности и</w:t>
      </w:r>
      <w:r w:rsidR="00A5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</w:t>
      </w:r>
      <w:proofErr w:type="gramStart"/>
      <w:r>
        <w:rPr>
          <w:sz w:val="28"/>
          <w:szCs w:val="28"/>
        </w:rPr>
        <w:t>порядка ведения бюджетного учета исполнения бюджета</w:t>
      </w:r>
      <w:proofErr w:type="gramEnd"/>
      <w:r>
        <w:rPr>
          <w:sz w:val="28"/>
          <w:szCs w:val="28"/>
        </w:rPr>
        <w:t xml:space="preserve"> законодательству Российской Федерации.</w:t>
      </w:r>
      <w:r w:rsidRPr="005E3A01">
        <w:rPr>
          <w:sz w:val="28"/>
          <w:szCs w:val="28"/>
        </w:rPr>
        <w:t xml:space="preserve"> </w:t>
      </w:r>
    </w:p>
    <w:p w:rsidR="00043E0F" w:rsidRDefault="00716D77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Сортавальского </w:t>
      </w:r>
      <w:r w:rsidR="00D9320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A65F7D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A57A03">
        <w:rPr>
          <w:sz w:val="28"/>
          <w:szCs w:val="28"/>
        </w:rPr>
        <w:t xml:space="preserve">в полной мере отражает </w:t>
      </w:r>
      <w:r>
        <w:rPr>
          <w:sz w:val="28"/>
          <w:szCs w:val="28"/>
        </w:rPr>
        <w:t xml:space="preserve">достоверность результатов исполнения бюджета Сортавальского </w:t>
      </w:r>
      <w:r w:rsidR="00D9320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период с 1 января по 31 декабря 201</w:t>
      </w:r>
      <w:r w:rsidR="00A65F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716D77" w:rsidRPr="00A65F7D" w:rsidRDefault="004D7CBC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57A03">
        <w:rPr>
          <w:sz w:val="28"/>
          <w:szCs w:val="28"/>
        </w:rPr>
        <w:t>Нарушения</w:t>
      </w:r>
      <w:r w:rsidR="00716D77">
        <w:rPr>
          <w:sz w:val="28"/>
          <w:szCs w:val="28"/>
        </w:rPr>
        <w:t>, выявленные в процессе внешней проверки годовой бюджетной отчетности</w:t>
      </w:r>
      <w:r w:rsidR="005E3A01">
        <w:rPr>
          <w:sz w:val="28"/>
          <w:szCs w:val="28"/>
        </w:rPr>
        <w:t xml:space="preserve"> </w:t>
      </w:r>
      <w:r w:rsidR="00A57A03">
        <w:rPr>
          <w:sz w:val="28"/>
          <w:szCs w:val="28"/>
        </w:rPr>
        <w:t xml:space="preserve">ГАБС </w:t>
      </w:r>
      <w:r w:rsidR="00A65F7D">
        <w:rPr>
          <w:sz w:val="28"/>
          <w:szCs w:val="28"/>
        </w:rPr>
        <w:t xml:space="preserve">не </w:t>
      </w:r>
      <w:r w:rsidR="005E3A01">
        <w:rPr>
          <w:sz w:val="28"/>
          <w:szCs w:val="28"/>
        </w:rPr>
        <w:t>повлияли на достоверность результатов, отраженных в отчете об исполнении  бюджета</w:t>
      </w:r>
      <w:r w:rsidR="00D93204">
        <w:rPr>
          <w:sz w:val="28"/>
          <w:szCs w:val="28"/>
        </w:rPr>
        <w:t xml:space="preserve"> поселения</w:t>
      </w:r>
      <w:r w:rsidR="005E3A01">
        <w:rPr>
          <w:sz w:val="28"/>
          <w:szCs w:val="28"/>
        </w:rPr>
        <w:t xml:space="preserve"> за 201</w:t>
      </w:r>
      <w:r w:rsidR="00A65F7D">
        <w:rPr>
          <w:sz w:val="28"/>
          <w:szCs w:val="28"/>
        </w:rPr>
        <w:t xml:space="preserve">8 год, за исключением </w:t>
      </w:r>
      <w:r w:rsidR="00A65F7D">
        <w:rPr>
          <w:rFonts w:eastAsiaTheme="minorHAnsi"/>
          <w:sz w:val="28"/>
          <w:szCs w:val="28"/>
          <w:lang w:eastAsia="en-US"/>
        </w:rPr>
        <w:t>показателей по коду учета 120500000 и строке «всего» по графам 2 и 9 р.1 Сведений (ф.0503169)дебиторская, которые не отражают реальный объем дебиторской задолженности перед бюджетом поселения.</w:t>
      </w:r>
      <w:proofErr w:type="gramEnd"/>
    </w:p>
    <w:p w:rsidR="00A65F7D" w:rsidRDefault="00A65F7D" w:rsidP="00C44510">
      <w:pPr>
        <w:pStyle w:val="ac"/>
        <w:numPr>
          <w:ilvl w:val="0"/>
          <w:numId w:val="5"/>
        </w:numPr>
        <w:spacing w:after="100" w:afterAutospacing="1"/>
        <w:ind w:left="714" w:hanging="357"/>
        <w:contextualSpacing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в ходе внешней проверки </w:t>
      </w:r>
      <w:r w:rsidR="00C44510">
        <w:rPr>
          <w:rFonts w:eastAsiaTheme="minorHAnsi"/>
          <w:sz w:val="28"/>
          <w:szCs w:val="28"/>
          <w:lang w:eastAsia="en-US"/>
        </w:rPr>
        <w:t xml:space="preserve">годовой бюджетной отчетности </w:t>
      </w:r>
      <w:r w:rsidR="00C44510" w:rsidRPr="00E56B7F">
        <w:rPr>
          <w:sz w:val="28"/>
          <w:szCs w:val="28"/>
        </w:rPr>
        <w:t>отмечены отдельные случаи несоблюдения единого порядка составления бюджетной отчетности, содержания форм отчетности</w:t>
      </w:r>
      <w:r w:rsidR="00C44510">
        <w:rPr>
          <w:sz w:val="28"/>
          <w:szCs w:val="28"/>
        </w:rPr>
        <w:t>,</w:t>
      </w:r>
      <w:r w:rsidR="00C44510" w:rsidRPr="00E56B7F">
        <w:rPr>
          <w:sz w:val="28"/>
          <w:szCs w:val="28"/>
        </w:rPr>
        <w:t xml:space="preserve"> установленным инструкцией</w:t>
      </w:r>
      <w:r w:rsidR="00C44510">
        <w:rPr>
          <w:sz w:val="28"/>
          <w:szCs w:val="28"/>
        </w:rPr>
        <w:t xml:space="preserve"> </w:t>
      </w:r>
      <w:r w:rsidR="00C44510" w:rsidRPr="00E56B7F">
        <w:rPr>
          <w:sz w:val="28"/>
          <w:szCs w:val="28"/>
        </w:rPr>
        <w:t>Министерства финансов Российской Федерации от 28 декабря 2010 года № 191н</w:t>
      </w:r>
      <w:r w:rsidR="00C44510">
        <w:rPr>
          <w:sz w:val="28"/>
          <w:szCs w:val="28"/>
        </w:rPr>
        <w:t>,</w:t>
      </w:r>
      <w:r w:rsidR="00C44510" w:rsidRPr="00E56B7F">
        <w:rPr>
          <w:sz w:val="28"/>
          <w:szCs w:val="28"/>
        </w:rPr>
        <w:t xml:space="preserve"> </w:t>
      </w:r>
      <w:r w:rsidR="00C44510" w:rsidRPr="00C44510">
        <w:rPr>
          <w:sz w:val="28"/>
          <w:szCs w:val="28"/>
          <w:u w:val="single"/>
        </w:rPr>
        <w:t>требованиям</w:t>
      </w:r>
      <w:r w:rsidR="00C44510">
        <w:rPr>
          <w:sz w:val="28"/>
          <w:szCs w:val="28"/>
        </w:rPr>
        <w:t>:</w:t>
      </w:r>
    </w:p>
    <w:p w:rsidR="00C44510" w:rsidRDefault="00C44510" w:rsidP="00C44510">
      <w:pPr>
        <w:pStyle w:val="ac"/>
        <w:numPr>
          <w:ilvl w:val="0"/>
          <w:numId w:val="18"/>
        </w:numPr>
        <w:spacing w:after="100" w:afterAutospacing="1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п.7 Инструкции №191н, Баланс (ф.0503140) составлен не на основе Главной книги за 2018г., т.к. по строке 211 и 210 по графам 4 и 7 отражены средства на счетах бюджета в рублях в органе Федерального казначейства (020211000) в объеме 673825,05 руб. и 93117,40 руб. соответственно.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Главной книги за 2018г., остатки средств на начало года и на конец года по счету 320211000 отсутствуют.</w:t>
      </w:r>
    </w:p>
    <w:p w:rsidR="00C44510" w:rsidRDefault="00C44510" w:rsidP="00C44510">
      <w:pPr>
        <w:pStyle w:val="ac"/>
        <w:spacing w:after="100" w:afterAutospacing="1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 строке 580 по графам 4 и 7 Баланса (ф.0503140) также не обоснованно отражен финансовый результат по кассовому исполнению бюджета в объеме 673825,05 руб. и 93117,40 руб. соответственно, т.к. в Главной книге за 2018г., остатки на начало года и на конец года по счету 340230000 отсутствуют;</w:t>
      </w:r>
    </w:p>
    <w:p w:rsidR="00C44510" w:rsidRDefault="00C44510" w:rsidP="00C44510">
      <w:pPr>
        <w:pStyle w:val="ac"/>
        <w:numPr>
          <w:ilvl w:val="0"/>
          <w:numId w:val="18"/>
        </w:numPr>
        <w:ind w:left="709" w:hanging="709"/>
        <w:jc w:val="both"/>
        <w:rPr>
          <w:color w:val="000000"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Администрация Сортавальского муниципального района, являющаяся Главным администратором бюджета Сортавальского городского поселения, направила в адрес финансового органа Сортавальского городского поселения годовую бюджетную отчетность за 2018год не имеющую числовых значений, что является нарушением п.10 Инструкции №191н, т.к. главный администратор должен </w:t>
      </w:r>
      <w:r w:rsidRPr="00CA7F9E">
        <w:rPr>
          <w:color w:val="000000"/>
          <w:sz w:val="28"/>
          <w:szCs w:val="28"/>
        </w:rPr>
        <w:t>составлять консолидированную бюджетную отчетность и представлят</w:t>
      </w:r>
      <w:r>
        <w:rPr>
          <w:color w:val="000000"/>
          <w:sz w:val="28"/>
          <w:szCs w:val="28"/>
        </w:rPr>
        <w:t>ь</w:t>
      </w:r>
      <w:r w:rsidRPr="00CA7F9E">
        <w:rPr>
          <w:color w:val="000000"/>
          <w:sz w:val="28"/>
          <w:szCs w:val="28"/>
        </w:rPr>
        <w:t xml:space="preserve"> ее финансовому органу </w:t>
      </w:r>
      <w:r w:rsidRPr="00CA7F9E">
        <w:rPr>
          <w:color w:val="000000"/>
          <w:sz w:val="28"/>
          <w:szCs w:val="28"/>
          <w:u w:val="single"/>
        </w:rPr>
        <w:t>соответствующего бюджета</w:t>
      </w:r>
      <w:r>
        <w:rPr>
          <w:color w:val="000000"/>
          <w:sz w:val="28"/>
          <w:szCs w:val="28"/>
          <w:u w:val="single"/>
        </w:rPr>
        <w:t>.</w:t>
      </w:r>
      <w:proofErr w:type="gramEnd"/>
    </w:p>
    <w:p w:rsidR="00C44510" w:rsidRDefault="00C44510" w:rsidP="00C44510">
      <w:pPr>
        <w:pStyle w:val="ac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В нарушение п.14 Инструкции №191н, </w:t>
      </w:r>
      <w:r w:rsidRPr="00B947B1">
        <w:rPr>
          <w:color w:val="000000"/>
          <w:sz w:val="28"/>
          <w:szCs w:val="28"/>
        </w:rPr>
        <w:t xml:space="preserve">в Балансе (ф.0503130) Администрации Сортавальского муниципального района в </w:t>
      </w:r>
      <w:hyperlink r:id="rId19" w:anchor="/document/12181732/entry/5031731" w:history="1">
        <w:r w:rsidRPr="00B947B1">
          <w:rPr>
            <w:rStyle w:val="af3"/>
            <w:color w:val="auto"/>
            <w:sz w:val="28"/>
            <w:szCs w:val="28"/>
            <w:u w:val="none"/>
          </w:rPr>
          <w:t>графах</w:t>
        </w:r>
      </w:hyperlink>
      <w:r w:rsidRPr="00B947B1">
        <w:rPr>
          <w:color w:val="000000"/>
          <w:sz w:val="28"/>
          <w:szCs w:val="28"/>
        </w:rPr>
        <w:t xml:space="preserve"> "На начало года" показаны данные о стоимости активов, обязательств, </w:t>
      </w:r>
      <w:r w:rsidRPr="00B947B1">
        <w:rPr>
          <w:color w:val="000000"/>
          <w:sz w:val="28"/>
          <w:szCs w:val="28"/>
        </w:rPr>
        <w:lastRenderedPageBreak/>
        <w:t>финансовом результате на начало года (вступительный баланс), которые не соответствуют данным граф "На конец отчетного периода" предыдущего года (заключительный баланс). Изменение показателей вступительного баланса не отражено в Сведениях об изменении остатков валюты баланса (ф. 0503173) (Сведения (ф.0503173) не</w:t>
      </w:r>
      <w:r>
        <w:rPr>
          <w:color w:val="000000"/>
          <w:sz w:val="28"/>
          <w:szCs w:val="28"/>
        </w:rPr>
        <w:t xml:space="preserve"> </w:t>
      </w:r>
      <w:r w:rsidRPr="00B947B1">
        <w:rPr>
          <w:color w:val="000000"/>
          <w:sz w:val="28"/>
          <w:szCs w:val="28"/>
        </w:rPr>
        <w:t>представлены)</w:t>
      </w:r>
      <w:r>
        <w:rPr>
          <w:rFonts w:ascii="Tahoma" w:hAnsi="Tahoma" w:cs="Tahoma"/>
          <w:color w:val="000000"/>
          <w:sz w:val="25"/>
          <w:szCs w:val="25"/>
        </w:rPr>
        <w:t>.</w:t>
      </w:r>
      <w:r>
        <w:rPr>
          <w:color w:val="000000"/>
          <w:sz w:val="28"/>
          <w:szCs w:val="28"/>
          <w:u w:val="single"/>
        </w:rPr>
        <w:t xml:space="preserve"> </w:t>
      </w:r>
    </w:p>
    <w:p w:rsidR="00C44510" w:rsidRDefault="00C44510" w:rsidP="00C44510">
      <w:pPr>
        <w:pStyle w:val="ac"/>
        <w:spacing w:after="100" w:afterAutospacing="1"/>
        <w:ind w:left="709" w:firstLine="993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нарушение п.10 Инструкции №191н,</w:t>
      </w:r>
      <w:r w:rsidRPr="00CC4B26">
        <w:rPr>
          <w:sz w:val="28"/>
          <w:szCs w:val="28"/>
        </w:rPr>
        <w:t xml:space="preserve"> </w:t>
      </w:r>
      <w:r>
        <w:rPr>
          <w:sz w:val="28"/>
          <w:szCs w:val="28"/>
        </w:rPr>
        <w:t>в Баланс исполнения бюджета поселения (ф.0503120) включены показатели Баланса (ф.0503130), сформированного ГАБС – Администрацией Сортавальского муниципального района с нулевыми значениями;</w:t>
      </w:r>
    </w:p>
    <w:p w:rsidR="00C44510" w:rsidRPr="00C44510" w:rsidRDefault="00C44510" w:rsidP="002343F5">
      <w:pPr>
        <w:pStyle w:val="ac"/>
        <w:numPr>
          <w:ilvl w:val="0"/>
          <w:numId w:val="18"/>
        </w:numPr>
        <w:ind w:left="567" w:hanging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В нарушение п.116 Инструкции №191н к внешней проверке не представлена Справка по заключению счетов бюджетного учета отчетного финансового года (ф.0503110) к Балансу (ф.0503140), поэтому установить достоверность  исключения взаимосвязанных оборотов  в части операций по поступлениям и выбытиям по соответствующим аналитическим кодам не представляется возможным;</w:t>
      </w:r>
    </w:p>
    <w:p w:rsidR="002343F5" w:rsidRDefault="002343F5" w:rsidP="002343F5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567" w:hanging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Согласно п.134 Инструкции №191н, </w:t>
      </w:r>
      <w:r w:rsidRPr="00481A73">
        <w:rPr>
          <w:color w:val="000000"/>
          <w:sz w:val="28"/>
          <w:szCs w:val="28"/>
        </w:rPr>
        <w:t>в графе 4 отражаются годовые объемы утвержденных бюджетных назначений на текущий финансовый год</w:t>
      </w:r>
      <w:r>
        <w:rPr>
          <w:color w:val="000000"/>
          <w:sz w:val="28"/>
          <w:szCs w:val="28"/>
        </w:rPr>
        <w:t xml:space="preserve"> </w:t>
      </w:r>
      <w:r w:rsidRPr="00481A73">
        <w:rPr>
          <w:color w:val="000000"/>
          <w:sz w:val="28"/>
          <w:szCs w:val="28"/>
        </w:rPr>
        <w:t xml:space="preserve">по </w:t>
      </w:r>
      <w:hyperlink r:id="rId20" w:anchor="/document/12181732/entry/50311701" w:history="1">
        <w:r w:rsidRPr="00481A73">
          <w:rPr>
            <w:rStyle w:val="af3"/>
            <w:sz w:val="28"/>
            <w:szCs w:val="28"/>
          </w:rPr>
          <w:t>разделу</w:t>
        </w:r>
      </w:hyperlink>
      <w:r w:rsidRPr="00481A73">
        <w:rPr>
          <w:color w:val="000000"/>
          <w:sz w:val="28"/>
          <w:szCs w:val="28"/>
        </w:rPr>
        <w:t xml:space="preserve"> "Доходы бюджета" и </w:t>
      </w:r>
      <w:hyperlink r:id="rId21" w:anchor="/document/12181732/entry/50311703" w:history="1">
        <w:r w:rsidRPr="00481A73">
          <w:rPr>
            <w:rStyle w:val="af3"/>
            <w:sz w:val="28"/>
            <w:szCs w:val="28"/>
          </w:rPr>
          <w:t>разделу</w:t>
        </w:r>
      </w:hyperlink>
      <w:r w:rsidRPr="00481A73">
        <w:rPr>
          <w:color w:val="000000"/>
          <w:sz w:val="28"/>
          <w:szCs w:val="28"/>
        </w:rPr>
        <w:t xml:space="preserve"> "Источники финансирования дефицита бюджета" - в сумме плановых показателей доходов бюджета и поступлений по источникам финансирования дефицита бюджета, утвержденных законом (решением) о бюджете</w:t>
      </w:r>
      <w:r>
        <w:rPr>
          <w:color w:val="000000"/>
          <w:sz w:val="28"/>
          <w:szCs w:val="28"/>
        </w:rPr>
        <w:t>.</w:t>
      </w:r>
    </w:p>
    <w:p w:rsidR="002343F5" w:rsidRDefault="002343F5" w:rsidP="002343F5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Решению Совета Сортавальского городского поселения №74 от 26.12.2019г., прогнозируемый общий объем доходов бюджета Сортавальского городского поселения утвержден в сумме 141065,2 тыс. руб.(141065200 руб.), в том числе объем безвозмездных поступлений в сумме 49081,1 тыс. руб. (49081100 руб.).</w:t>
      </w:r>
    </w:p>
    <w:p w:rsidR="00C44510" w:rsidRDefault="002343F5" w:rsidP="002343F5">
      <w:pPr>
        <w:pStyle w:val="ac"/>
        <w:spacing w:after="100" w:afterAutospacing="1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графе 4 р.1 Отчета (ф.0503117) отражен общий объем доходов в сумме 141065185,93 руб., в том числе объем безвозмездных поступлений в сумме 49081090,95 руб. Отклонение составляет 14,07 руб. и 9,05 руб. соответственно;</w:t>
      </w:r>
    </w:p>
    <w:p w:rsidR="002343F5" w:rsidRPr="00CC4B26" w:rsidRDefault="002343F5" w:rsidP="002343F5">
      <w:pPr>
        <w:pStyle w:val="ac"/>
        <w:numPr>
          <w:ilvl w:val="0"/>
          <w:numId w:val="18"/>
        </w:numPr>
        <w:spacing w:after="100" w:afterAutospacing="1"/>
        <w:ind w:left="567" w:hanging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Показатели по коду учета 120500000 и строке «всего» по графам 2 и 9 р.1 Сведений (ф.0503169) не отражают реальный объем дебиторской задолженности перед бюджетом поселения.</w:t>
      </w:r>
    </w:p>
    <w:p w:rsidR="00FE51DA" w:rsidRDefault="00FE51DA" w:rsidP="00A57A0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результатам внешней проверки</w:t>
      </w:r>
    </w:p>
    <w:p w:rsidR="00825D3D" w:rsidRDefault="00FE51DA" w:rsidP="0053523E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Сортавальского </w:t>
      </w:r>
      <w:r w:rsidR="007E66C1">
        <w:rPr>
          <w:sz w:val="28"/>
          <w:szCs w:val="28"/>
        </w:rPr>
        <w:t>городского поселения</w:t>
      </w:r>
      <w:proofErr w:type="gramStart"/>
      <w:r>
        <w:rPr>
          <w:sz w:val="28"/>
          <w:szCs w:val="28"/>
        </w:rPr>
        <w:t xml:space="preserve"> </w:t>
      </w:r>
      <w:r w:rsidR="00825D3D">
        <w:rPr>
          <w:sz w:val="28"/>
          <w:szCs w:val="28"/>
        </w:rPr>
        <w:t>:</w:t>
      </w:r>
      <w:proofErr w:type="gramEnd"/>
    </w:p>
    <w:p w:rsidR="00825D3D" w:rsidRPr="007F1399" w:rsidRDefault="007F1399" w:rsidP="0053523E">
      <w:pPr>
        <w:pStyle w:val="ac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7E66C1" w:rsidRPr="007F1399">
        <w:rPr>
          <w:sz w:val="28"/>
          <w:szCs w:val="28"/>
        </w:rPr>
        <w:t>О</w:t>
      </w:r>
      <w:r w:rsidR="00825D3D" w:rsidRPr="007F1399">
        <w:rPr>
          <w:sz w:val="28"/>
          <w:szCs w:val="28"/>
        </w:rPr>
        <w:t>беспечить составление достоверной бюджетной отчетности методологическим и методическим указаниям, установленным Министерством финансов РФ;</w:t>
      </w:r>
    </w:p>
    <w:p w:rsidR="00825D3D" w:rsidRDefault="000B4B9D" w:rsidP="0053523E">
      <w:pPr>
        <w:pStyle w:val="ac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825D3D">
        <w:rPr>
          <w:sz w:val="28"/>
          <w:szCs w:val="28"/>
        </w:rPr>
        <w:t xml:space="preserve"> </w:t>
      </w:r>
      <w:r w:rsidR="002343F5" w:rsidRPr="006703C0">
        <w:rPr>
          <w:sz w:val="28"/>
          <w:szCs w:val="28"/>
        </w:rPr>
        <w:t>Повысить качество управления бюджетными средствами в части сокращения дебиторской и кредиторской задолженности, повышения эффективности администрирования закрепленных доходов</w:t>
      </w:r>
      <w:r w:rsidR="002343F5">
        <w:rPr>
          <w:sz w:val="28"/>
          <w:szCs w:val="28"/>
        </w:rPr>
        <w:t>;</w:t>
      </w:r>
    </w:p>
    <w:p w:rsidR="002343F5" w:rsidRDefault="002343F5" w:rsidP="0053523E">
      <w:pPr>
        <w:pStyle w:val="ac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.Наладить взаимодействие с главными администраторами доходов бюджета поселения</w:t>
      </w:r>
      <w:r w:rsidR="000C2C8D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доведения </w:t>
      </w:r>
      <w:r w:rsidRPr="008C53C0">
        <w:rPr>
          <w:sz w:val="28"/>
          <w:szCs w:val="28"/>
        </w:rPr>
        <w:t xml:space="preserve">показателей прогнозируемых поступлений в бюджет Сортавальского </w:t>
      </w:r>
      <w:r>
        <w:rPr>
          <w:sz w:val="28"/>
          <w:szCs w:val="28"/>
        </w:rPr>
        <w:t>городского поселения</w:t>
      </w:r>
      <w:r w:rsidRPr="008C53C0">
        <w:rPr>
          <w:sz w:val="28"/>
          <w:szCs w:val="28"/>
        </w:rPr>
        <w:t xml:space="preserve"> по закрепленным за ними кодам доходов</w:t>
      </w:r>
      <w:r>
        <w:rPr>
          <w:sz w:val="28"/>
          <w:szCs w:val="28"/>
        </w:rPr>
        <w:t>.</w:t>
      </w:r>
    </w:p>
    <w:p w:rsidR="003A5886" w:rsidRPr="003A5886" w:rsidRDefault="003A5886" w:rsidP="003A5886">
      <w:pPr>
        <w:jc w:val="both"/>
        <w:rPr>
          <w:sz w:val="28"/>
          <w:szCs w:val="28"/>
        </w:rPr>
      </w:pPr>
    </w:p>
    <w:p w:rsidR="00825D3D" w:rsidRDefault="00FE1043" w:rsidP="00FE1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FE1043" w:rsidRPr="00FE1043" w:rsidRDefault="00FE1043" w:rsidP="00C75527">
      <w:pPr>
        <w:ind w:firstLine="709"/>
        <w:jc w:val="both"/>
        <w:rPr>
          <w:b/>
          <w:sz w:val="28"/>
          <w:szCs w:val="28"/>
        </w:rPr>
      </w:pPr>
      <w:r w:rsidRPr="00FE1043">
        <w:rPr>
          <w:sz w:val="28"/>
          <w:szCs w:val="28"/>
        </w:rPr>
        <w:t>В соответствии с п.</w:t>
      </w:r>
      <w:r w:rsidR="00A041F0">
        <w:rPr>
          <w:sz w:val="28"/>
          <w:szCs w:val="28"/>
        </w:rPr>
        <w:t>5</w:t>
      </w:r>
      <w:r>
        <w:rPr>
          <w:sz w:val="28"/>
          <w:szCs w:val="28"/>
        </w:rPr>
        <w:t xml:space="preserve"> ст. 3</w:t>
      </w:r>
      <w:r w:rsidR="00A041F0">
        <w:rPr>
          <w:sz w:val="28"/>
          <w:szCs w:val="28"/>
        </w:rPr>
        <w:t>7</w:t>
      </w:r>
      <w:r>
        <w:rPr>
          <w:sz w:val="28"/>
          <w:szCs w:val="28"/>
        </w:rPr>
        <w:t xml:space="preserve"> Положения о бюджетном процессе в Сортавальском </w:t>
      </w:r>
      <w:r w:rsidR="00A041F0">
        <w:rPr>
          <w:sz w:val="28"/>
          <w:szCs w:val="28"/>
        </w:rPr>
        <w:t>городском поселении</w:t>
      </w:r>
      <w:r>
        <w:rPr>
          <w:sz w:val="28"/>
          <w:szCs w:val="28"/>
        </w:rPr>
        <w:t xml:space="preserve"> представить заключение на годовой отчет об исполнении бюджета Сортавальского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2343F5">
        <w:rPr>
          <w:sz w:val="28"/>
          <w:szCs w:val="28"/>
        </w:rPr>
        <w:t>8</w:t>
      </w:r>
      <w:r>
        <w:rPr>
          <w:sz w:val="28"/>
          <w:szCs w:val="28"/>
        </w:rPr>
        <w:t xml:space="preserve">год в Совет Сортавальского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 одновременным направлением в Администрацию Сортавальского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F05F4C" w:rsidRDefault="00F05F4C" w:rsidP="00F05F4C">
      <w:pPr>
        <w:jc w:val="center"/>
        <w:rPr>
          <w:b/>
          <w:sz w:val="28"/>
          <w:szCs w:val="28"/>
        </w:rPr>
      </w:pPr>
    </w:p>
    <w:p w:rsidR="00F05F4C" w:rsidRDefault="00F05F4C" w:rsidP="00F05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Предлагаемые представления и /или предписания: </w:t>
      </w:r>
    </w:p>
    <w:p w:rsidR="00F05F4C" w:rsidRPr="00946973" w:rsidRDefault="00F05F4C" w:rsidP="00F05F4C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>Внешняя проверка годового отчета об исполнении бюджета Сортавальского городского поселения за 201</w:t>
      </w:r>
      <w:r w:rsidR="002343F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>Администрации Сортавальского городского поселения</w:t>
      </w:r>
      <w:proofErr w:type="gramStart"/>
      <w:r>
        <w:rPr>
          <w:sz w:val="28"/>
          <w:szCs w:val="28"/>
        </w:rPr>
        <w:t>.</w:t>
      </w:r>
      <w:r w:rsidRPr="00946973">
        <w:rPr>
          <w:sz w:val="28"/>
          <w:szCs w:val="28"/>
        </w:rPr>
        <w:t>.</w:t>
      </w:r>
      <w:proofErr w:type="gramEnd"/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</w:p>
    <w:p w:rsidR="00D57E0B" w:rsidRDefault="00D57E0B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контрольно-счетного</w:t>
      </w:r>
      <w:proofErr w:type="gramEnd"/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                                         Астафьева Н.А.</w:t>
      </w:r>
    </w:p>
    <w:p w:rsidR="0099694C" w:rsidRDefault="0099694C"/>
    <w:sectPr w:rsidR="0099694C" w:rsidSect="00043E0F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E3" w:rsidRDefault="001839E3" w:rsidP="00043E0F">
      <w:r>
        <w:separator/>
      </w:r>
    </w:p>
  </w:endnote>
  <w:endnote w:type="continuationSeparator" w:id="0">
    <w:p w:rsidR="001839E3" w:rsidRDefault="001839E3" w:rsidP="000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E3" w:rsidRDefault="001839E3" w:rsidP="00043E0F">
      <w:r>
        <w:separator/>
      </w:r>
    </w:p>
  </w:footnote>
  <w:footnote w:type="continuationSeparator" w:id="0">
    <w:p w:rsidR="001839E3" w:rsidRDefault="001839E3" w:rsidP="0004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873312"/>
      <w:docPartObj>
        <w:docPartGallery w:val="Page Numbers (Top of Page)"/>
        <w:docPartUnique/>
      </w:docPartObj>
    </w:sdtPr>
    <w:sdtEndPr/>
    <w:sdtContent>
      <w:p w:rsidR="00155DCD" w:rsidRDefault="00155DC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07B">
          <w:rPr>
            <w:noProof/>
          </w:rPr>
          <w:t>36</w:t>
        </w:r>
        <w:r>
          <w:fldChar w:fldCharType="end"/>
        </w:r>
      </w:p>
    </w:sdtContent>
  </w:sdt>
  <w:p w:rsidR="00155DCD" w:rsidRDefault="00155D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E9F"/>
    <w:multiLevelType w:val="hybridMultilevel"/>
    <w:tmpl w:val="1E88BBF0"/>
    <w:lvl w:ilvl="0" w:tplc="C2C824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EEF0E17"/>
    <w:multiLevelType w:val="multilevel"/>
    <w:tmpl w:val="7308776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2">
    <w:nsid w:val="210744B7"/>
    <w:multiLevelType w:val="multilevel"/>
    <w:tmpl w:val="D0804A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291951D1"/>
    <w:multiLevelType w:val="hybridMultilevel"/>
    <w:tmpl w:val="F6142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6E48A6"/>
    <w:multiLevelType w:val="multilevel"/>
    <w:tmpl w:val="F4E0FA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30A3FB3"/>
    <w:multiLevelType w:val="hybridMultilevel"/>
    <w:tmpl w:val="FBEC3716"/>
    <w:lvl w:ilvl="0" w:tplc="2160B7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611072"/>
    <w:multiLevelType w:val="hybridMultilevel"/>
    <w:tmpl w:val="FA505A70"/>
    <w:lvl w:ilvl="0" w:tplc="D938EA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8147C9"/>
    <w:multiLevelType w:val="hybridMultilevel"/>
    <w:tmpl w:val="FA56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96629"/>
    <w:multiLevelType w:val="hybridMultilevel"/>
    <w:tmpl w:val="247E8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E4136A"/>
    <w:multiLevelType w:val="multilevel"/>
    <w:tmpl w:val="A5400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48B065E"/>
    <w:multiLevelType w:val="hybridMultilevel"/>
    <w:tmpl w:val="A7F0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33EA2"/>
    <w:multiLevelType w:val="hybridMultilevel"/>
    <w:tmpl w:val="98A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C154C"/>
    <w:multiLevelType w:val="hybridMultilevel"/>
    <w:tmpl w:val="26CA9E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CAC4965"/>
    <w:multiLevelType w:val="hybridMultilevel"/>
    <w:tmpl w:val="8A9285C2"/>
    <w:lvl w:ilvl="0" w:tplc="D0341AEC">
      <w:start w:val="1"/>
      <w:numFmt w:val="decimal"/>
      <w:lvlText w:val="%1."/>
      <w:lvlJc w:val="left"/>
      <w:pPr>
        <w:ind w:left="816" w:hanging="456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34B6E"/>
    <w:multiLevelType w:val="hybridMultilevel"/>
    <w:tmpl w:val="AE441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0E14462"/>
    <w:multiLevelType w:val="hybridMultilevel"/>
    <w:tmpl w:val="F3FA5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3B3E00"/>
    <w:multiLevelType w:val="multilevel"/>
    <w:tmpl w:val="9FF0689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E"/>
    <w:rsid w:val="000055FA"/>
    <w:rsid w:val="00006CEB"/>
    <w:rsid w:val="00010D51"/>
    <w:rsid w:val="00022F31"/>
    <w:rsid w:val="0002587E"/>
    <w:rsid w:val="00034C8F"/>
    <w:rsid w:val="00042440"/>
    <w:rsid w:val="00043E0F"/>
    <w:rsid w:val="00063EED"/>
    <w:rsid w:val="00064B9F"/>
    <w:rsid w:val="0007078E"/>
    <w:rsid w:val="00071A11"/>
    <w:rsid w:val="000727F3"/>
    <w:rsid w:val="000742DF"/>
    <w:rsid w:val="00075F19"/>
    <w:rsid w:val="00076EF1"/>
    <w:rsid w:val="00077BE0"/>
    <w:rsid w:val="0008126D"/>
    <w:rsid w:val="0008277D"/>
    <w:rsid w:val="000835FA"/>
    <w:rsid w:val="0008533E"/>
    <w:rsid w:val="00090B8B"/>
    <w:rsid w:val="00094422"/>
    <w:rsid w:val="00096C9D"/>
    <w:rsid w:val="000973B0"/>
    <w:rsid w:val="000A0EBA"/>
    <w:rsid w:val="000A11E1"/>
    <w:rsid w:val="000A41F3"/>
    <w:rsid w:val="000B167D"/>
    <w:rsid w:val="000B20B0"/>
    <w:rsid w:val="000B30B4"/>
    <w:rsid w:val="000B3727"/>
    <w:rsid w:val="000B3CB1"/>
    <w:rsid w:val="000B4B9D"/>
    <w:rsid w:val="000B5DE3"/>
    <w:rsid w:val="000C2800"/>
    <w:rsid w:val="000C2C8D"/>
    <w:rsid w:val="000C447E"/>
    <w:rsid w:val="000D1340"/>
    <w:rsid w:val="000D2507"/>
    <w:rsid w:val="000E4F3A"/>
    <w:rsid w:val="000E63FB"/>
    <w:rsid w:val="000E7DC8"/>
    <w:rsid w:val="000F076C"/>
    <w:rsid w:val="000F378B"/>
    <w:rsid w:val="001014A4"/>
    <w:rsid w:val="00112A53"/>
    <w:rsid w:val="00114416"/>
    <w:rsid w:val="00116073"/>
    <w:rsid w:val="00120015"/>
    <w:rsid w:val="0012008D"/>
    <w:rsid w:val="0012285C"/>
    <w:rsid w:val="00122DA7"/>
    <w:rsid w:val="00125686"/>
    <w:rsid w:val="00126FC8"/>
    <w:rsid w:val="00127169"/>
    <w:rsid w:val="00127CE8"/>
    <w:rsid w:val="00141774"/>
    <w:rsid w:val="00142512"/>
    <w:rsid w:val="00143AF5"/>
    <w:rsid w:val="001467C6"/>
    <w:rsid w:val="00155DCD"/>
    <w:rsid w:val="001713DC"/>
    <w:rsid w:val="00171EFD"/>
    <w:rsid w:val="001770C7"/>
    <w:rsid w:val="00180895"/>
    <w:rsid w:val="00182588"/>
    <w:rsid w:val="0018323B"/>
    <w:rsid w:val="001839E3"/>
    <w:rsid w:val="00183ECE"/>
    <w:rsid w:val="00186476"/>
    <w:rsid w:val="001979EE"/>
    <w:rsid w:val="00197D06"/>
    <w:rsid w:val="001A0662"/>
    <w:rsid w:val="001A34BE"/>
    <w:rsid w:val="001A49D6"/>
    <w:rsid w:val="001A76C0"/>
    <w:rsid w:val="001B3326"/>
    <w:rsid w:val="001C10F2"/>
    <w:rsid w:val="001C7598"/>
    <w:rsid w:val="001D169B"/>
    <w:rsid w:val="001D4327"/>
    <w:rsid w:val="001D49A4"/>
    <w:rsid w:val="001F0407"/>
    <w:rsid w:val="00202146"/>
    <w:rsid w:val="002056CD"/>
    <w:rsid w:val="00220486"/>
    <w:rsid w:val="00225FCF"/>
    <w:rsid w:val="0022637D"/>
    <w:rsid w:val="00231F5A"/>
    <w:rsid w:val="002343F5"/>
    <w:rsid w:val="002456E7"/>
    <w:rsid w:val="00253FAC"/>
    <w:rsid w:val="002572F2"/>
    <w:rsid w:val="002575E1"/>
    <w:rsid w:val="00265BF6"/>
    <w:rsid w:val="002714A7"/>
    <w:rsid w:val="002748EA"/>
    <w:rsid w:val="0028005F"/>
    <w:rsid w:val="00280DE1"/>
    <w:rsid w:val="00284854"/>
    <w:rsid w:val="00285F94"/>
    <w:rsid w:val="00286337"/>
    <w:rsid w:val="00292CB1"/>
    <w:rsid w:val="002A251C"/>
    <w:rsid w:val="002B16A7"/>
    <w:rsid w:val="002B1DD1"/>
    <w:rsid w:val="002B2655"/>
    <w:rsid w:val="002B4DAB"/>
    <w:rsid w:val="002B5803"/>
    <w:rsid w:val="002B6FA5"/>
    <w:rsid w:val="002C3E27"/>
    <w:rsid w:val="002D1FC2"/>
    <w:rsid w:val="002D36B0"/>
    <w:rsid w:val="002D3802"/>
    <w:rsid w:val="002D3D99"/>
    <w:rsid w:val="002D58DD"/>
    <w:rsid w:val="002E130E"/>
    <w:rsid w:val="002E4E7E"/>
    <w:rsid w:val="002F06D2"/>
    <w:rsid w:val="002F4AD8"/>
    <w:rsid w:val="002F6D20"/>
    <w:rsid w:val="00304543"/>
    <w:rsid w:val="00306993"/>
    <w:rsid w:val="0031097F"/>
    <w:rsid w:val="00312A96"/>
    <w:rsid w:val="00313B29"/>
    <w:rsid w:val="003169F6"/>
    <w:rsid w:val="003232F0"/>
    <w:rsid w:val="00325BC9"/>
    <w:rsid w:val="00326E7C"/>
    <w:rsid w:val="00331631"/>
    <w:rsid w:val="0033581F"/>
    <w:rsid w:val="00335BF7"/>
    <w:rsid w:val="003361BB"/>
    <w:rsid w:val="00341B01"/>
    <w:rsid w:val="00341B9B"/>
    <w:rsid w:val="003422E1"/>
    <w:rsid w:val="0035440C"/>
    <w:rsid w:val="00356FB6"/>
    <w:rsid w:val="00362C07"/>
    <w:rsid w:val="00362D47"/>
    <w:rsid w:val="00363C21"/>
    <w:rsid w:val="003656BA"/>
    <w:rsid w:val="00372A36"/>
    <w:rsid w:val="00376AFF"/>
    <w:rsid w:val="0037727E"/>
    <w:rsid w:val="00382015"/>
    <w:rsid w:val="00385D71"/>
    <w:rsid w:val="003868F3"/>
    <w:rsid w:val="00391151"/>
    <w:rsid w:val="003913A6"/>
    <w:rsid w:val="0039310F"/>
    <w:rsid w:val="003A22FD"/>
    <w:rsid w:val="003A2660"/>
    <w:rsid w:val="003A317D"/>
    <w:rsid w:val="003A3D64"/>
    <w:rsid w:val="003A5886"/>
    <w:rsid w:val="003B6DB3"/>
    <w:rsid w:val="003C0FE1"/>
    <w:rsid w:val="003C3944"/>
    <w:rsid w:val="003C497E"/>
    <w:rsid w:val="003E23EF"/>
    <w:rsid w:val="003E33DB"/>
    <w:rsid w:val="003E75D9"/>
    <w:rsid w:val="003E7F12"/>
    <w:rsid w:val="003F1646"/>
    <w:rsid w:val="004016DB"/>
    <w:rsid w:val="004030D5"/>
    <w:rsid w:val="00412137"/>
    <w:rsid w:val="0041215D"/>
    <w:rsid w:val="00412499"/>
    <w:rsid w:val="004149D0"/>
    <w:rsid w:val="004155E1"/>
    <w:rsid w:val="00422329"/>
    <w:rsid w:val="004245F7"/>
    <w:rsid w:val="004249B2"/>
    <w:rsid w:val="0042582D"/>
    <w:rsid w:val="0042625F"/>
    <w:rsid w:val="00431DC8"/>
    <w:rsid w:val="0043243B"/>
    <w:rsid w:val="00432BE5"/>
    <w:rsid w:val="00437E5D"/>
    <w:rsid w:val="004404B9"/>
    <w:rsid w:val="0044267B"/>
    <w:rsid w:val="004427A4"/>
    <w:rsid w:val="0044621F"/>
    <w:rsid w:val="004516CF"/>
    <w:rsid w:val="00464327"/>
    <w:rsid w:val="00464EAA"/>
    <w:rsid w:val="00464F34"/>
    <w:rsid w:val="00465221"/>
    <w:rsid w:val="00470661"/>
    <w:rsid w:val="00470F99"/>
    <w:rsid w:val="004725EA"/>
    <w:rsid w:val="00472C76"/>
    <w:rsid w:val="00476727"/>
    <w:rsid w:val="004803EA"/>
    <w:rsid w:val="00480D51"/>
    <w:rsid w:val="0048218C"/>
    <w:rsid w:val="00482B28"/>
    <w:rsid w:val="00483DCE"/>
    <w:rsid w:val="00484912"/>
    <w:rsid w:val="004858C4"/>
    <w:rsid w:val="00485D7F"/>
    <w:rsid w:val="00490A17"/>
    <w:rsid w:val="0049354C"/>
    <w:rsid w:val="00496516"/>
    <w:rsid w:val="00497773"/>
    <w:rsid w:val="004A4846"/>
    <w:rsid w:val="004A77A0"/>
    <w:rsid w:val="004B5496"/>
    <w:rsid w:val="004C1681"/>
    <w:rsid w:val="004C1E35"/>
    <w:rsid w:val="004C5CFF"/>
    <w:rsid w:val="004C6475"/>
    <w:rsid w:val="004D0C39"/>
    <w:rsid w:val="004D2A52"/>
    <w:rsid w:val="004D6116"/>
    <w:rsid w:val="004D6E44"/>
    <w:rsid w:val="004D7CBC"/>
    <w:rsid w:val="004E0D08"/>
    <w:rsid w:val="004E135C"/>
    <w:rsid w:val="004F2728"/>
    <w:rsid w:val="004F6775"/>
    <w:rsid w:val="00501BF1"/>
    <w:rsid w:val="00511DC0"/>
    <w:rsid w:val="00511E3B"/>
    <w:rsid w:val="00512783"/>
    <w:rsid w:val="00512865"/>
    <w:rsid w:val="00514F22"/>
    <w:rsid w:val="0051578E"/>
    <w:rsid w:val="00521524"/>
    <w:rsid w:val="0052294D"/>
    <w:rsid w:val="005239BA"/>
    <w:rsid w:val="005263EB"/>
    <w:rsid w:val="005316D4"/>
    <w:rsid w:val="00532E84"/>
    <w:rsid w:val="0053523E"/>
    <w:rsid w:val="0054311F"/>
    <w:rsid w:val="005432DB"/>
    <w:rsid w:val="00543F36"/>
    <w:rsid w:val="0055235D"/>
    <w:rsid w:val="00557978"/>
    <w:rsid w:val="00566C45"/>
    <w:rsid w:val="0057257B"/>
    <w:rsid w:val="00573277"/>
    <w:rsid w:val="00582E20"/>
    <w:rsid w:val="00585082"/>
    <w:rsid w:val="00585484"/>
    <w:rsid w:val="00590DBC"/>
    <w:rsid w:val="005A0DFE"/>
    <w:rsid w:val="005A3B45"/>
    <w:rsid w:val="005A5A8D"/>
    <w:rsid w:val="005A7CBE"/>
    <w:rsid w:val="005B36C0"/>
    <w:rsid w:val="005B3CD2"/>
    <w:rsid w:val="005B7AC4"/>
    <w:rsid w:val="005B7CF3"/>
    <w:rsid w:val="005C3D9B"/>
    <w:rsid w:val="005C4A82"/>
    <w:rsid w:val="005C5E79"/>
    <w:rsid w:val="005C71E5"/>
    <w:rsid w:val="005C7FBB"/>
    <w:rsid w:val="005D17C0"/>
    <w:rsid w:val="005D1BE5"/>
    <w:rsid w:val="005E2B2B"/>
    <w:rsid w:val="005E384D"/>
    <w:rsid w:val="005E3A01"/>
    <w:rsid w:val="005E63DA"/>
    <w:rsid w:val="005E7F5D"/>
    <w:rsid w:val="005F089D"/>
    <w:rsid w:val="005F2C0D"/>
    <w:rsid w:val="00602896"/>
    <w:rsid w:val="00605B24"/>
    <w:rsid w:val="0060605C"/>
    <w:rsid w:val="00613794"/>
    <w:rsid w:val="006142EA"/>
    <w:rsid w:val="0061681F"/>
    <w:rsid w:val="00617E51"/>
    <w:rsid w:val="006279EF"/>
    <w:rsid w:val="00631FB6"/>
    <w:rsid w:val="00643CD5"/>
    <w:rsid w:val="006507FD"/>
    <w:rsid w:val="006518C5"/>
    <w:rsid w:val="00653AEA"/>
    <w:rsid w:val="00656A72"/>
    <w:rsid w:val="00657D7F"/>
    <w:rsid w:val="006616F7"/>
    <w:rsid w:val="00662E2C"/>
    <w:rsid w:val="00663D53"/>
    <w:rsid w:val="006664E7"/>
    <w:rsid w:val="00667711"/>
    <w:rsid w:val="006712C4"/>
    <w:rsid w:val="00673E38"/>
    <w:rsid w:val="00676328"/>
    <w:rsid w:val="00683733"/>
    <w:rsid w:val="00685D32"/>
    <w:rsid w:val="0068646E"/>
    <w:rsid w:val="00690D42"/>
    <w:rsid w:val="006951C1"/>
    <w:rsid w:val="0069681F"/>
    <w:rsid w:val="00697380"/>
    <w:rsid w:val="006A0285"/>
    <w:rsid w:val="006A1355"/>
    <w:rsid w:val="006A357E"/>
    <w:rsid w:val="006A448E"/>
    <w:rsid w:val="006A533C"/>
    <w:rsid w:val="006A6484"/>
    <w:rsid w:val="006A6568"/>
    <w:rsid w:val="006C0F7D"/>
    <w:rsid w:val="006C42AF"/>
    <w:rsid w:val="006C499D"/>
    <w:rsid w:val="006C69AC"/>
    <w:rsid w:val="006D421A"/>
    <w:rsid w:val="006D4843"/>
    <w:rsid w:val="006E1F0C"/>
    <w:rsid w:val="006E5D0D"/>
    <w:rsid w:val="006F3C2E"/>
    <w:rsid w:val="006F4BAA"/>
    <w:rsid w:val="006F6494"/>
    <w:rsid w:val="00704D66"/>
    <w:rsid w:val="0071005D"/>
    <w:rsid w:val="00716D77"/>
    <w:rsid w:val="00744167"/>
    <w:rsid w:val="0074611E"/>
    <w:rsid w:val="00746160"/>
    <w:rsid w:val="0075059B"/>
    <w:rsid w:val="00750ED5"/>
    <w:rsid w:val="007541F0"/>
    <w:rsid w:val="00756F0E"/>
    <w:rsid w:val="00757A6B"/>
    <w:rsid w:val="00761FD9"/>
    <w:rsid w:val="007716FD"/>
    <w:rsid w:val="007729FE"/>
    <w:rsid w:val="00777EDB"/>
    <w:rsid w:val="00784BBA"/>
    <w:rsid w:val="00794785"/>
    <w:rsid w:val="0079553F"/>
    <w:rsid w:val="007957AE"/>
    <w:rsid w:val="007A01CA"/>
    <w:rsid w:val="007A0D34"/>
    <w:rsid w:val="007A173E"/>
    <w:rsid w:val="007A715D"/>
    <w:rsid w:val="007B149F"/>
    <w:rsid w:val="007B345F"/>
    <w:rsid w:val="007D0069"/>
    <w:rsid w:val="007D0770"/>
    <w:rsid w:val="007D24AE"/>
    <w:rsid w:val="007D505A"/>
    <w:rsid w:val="007D6E03"/>
    <w:rsid w:val="007E10BE"/>
    <w:rsid w:val="007E30D6"/>
    <w:rsid w:val="007E5532"/>
    <w:rsid w:val="007E66C1"/>
    <w:rsid w:val="007F1399"/>
    <w:rsid w:val="007F1B4F"/>
    <w:rsid w:val="007F1CDD"/>
    <w:rsid w:val="007F463D"/>
    <w:rsid w:val="007F469D"/>
    <w:rsid w:val="007F502D"/>
    <w:rsid w:val="007F5653"/>
    <w:rsid w:val="00800896"/>
    <w:rsid w:val="008018D4"/>
    <w:rsid w:val="00801B50"/>
    <w:rsid w:val="0080388A"/>
    <w:rsid w:val="00806FE5"/>
    <w:rsid w:val="0081011D"/>
    <w:rsid w:val="008123FF"/>
    <w:rsid w:val="00815021"/>
    <w:rsid w:val="00821380"/>
    <w:rsid w:val="00825D3D"/>
    <w:rsid w:val="00832C19"/>
    <w:rsid w:val="00836B25"/>
    <w:rsid w:val="008413F0"/>
    <w:rsid w:val="0084260B"/>
    <w:rsid w:val="00842DAF"/>
    <w:rsid w:val="008471CA"/>
    <w:rsid w:val="0084765E"/>
    <w:rsid w:val="00850A2A"/>
    <w:rsid w:val="0085376A"/>
    <w:rsid w:val="008540DA"/>
    <w:rsid w:val="00856298"/>
    <w:rsid w:val="0086476B"/>
    <w:rsid w:val="00866A2B"/>
    <w:rsid w:val="00873483"/>
    <w:rsid w:val="008777D2"/>
    <w:rsid w:val="008815C2"/>
    <w:rsid w:val="008835E1"/>
    <w:rsid w:val="0088675A"/>
    <w:rsid w:val="00896948"/>
    <w:rsid w:val="008978A2"/>
    <w:rsid w:val="008A1F69"/>
    <w:rsid w:val="008A7EC5"/>
    <w:rsid w:val="008B17B5"/>
    <w:rsid w:val="008B7112"/>
    <w:rsid w:val="008C00C3"/>
    <w:rsid w:val="008C785B"/>
    <w:rsid w:val="008D4A03"/>
    <w:rsid w:val="008D4D6C"/>
    <w:rsid w:val="008E126B"/>
    <w:rsid w:val="008F15D3"/>
    <w:rsid w:val="008F3C9B"/>
    <w:rsid w:val="008F4F8B"/>
    <w:rsid w:val="008F73E5"/>
    <w:rsid w:val="009004E6"/>
    <w:rsid w:val="00901625"/>
    <w:rsid w:val="00903E2D"/>
    <w:rsid w:val="009074F6"/>
    <w:rsid w:val="00907D16"/>
    <w:rsid w:val="00914BD1"/>
    <w:rsid w:val="009157AC"/>
    <w:rsid w:val="009251CC"/>
    <w:rsid w:val="00931D1A"/>
    <w:rsid w:val="0093601E"/>
    <w:rsid w:val="00937FAB"/>
    <w:rsid w:val="0094138C"/>
    <w:rsid w:val="00944CC1"/>
    <w:rsid w:val="0094731C"/>
    <w:rsid w:val="00953FC4"/>
    <w:rsid w:val="00960D47"/>
    <w:rsid w:val="00962ED5"/>
    <w:rsid w:val="00970FB0"/>
    <w:rsid w:val="00972A9A"/>
    <w:rsid w:val="00974565"/>
    <w:rsid w:val="0098123C"/>
    <w:rsid w:val="0098361B"/>
    <w:rsid w:val="00984BDD"/>
    <w:rsid w:val="00993915"/>
    <w:rsid w:val="0099694C"/>
    <w:rsid w:val="009A24EF"/>
    <w:rsid w:val="009A4826"/>
    <w:rsid w:val="009A63B6"/>
    <w:rsid w:val="009B6EF9"/>
    <w:rsid w:val="009C3717"/>
    <w:rsid w:val="009C693B"/>
    <w:rsid w:val="009C6E72"/>
    <w:rsid w:val="009D3081"/>
    <w:rsid w:val="009D58C4"/>
    <w:rsid w:val="009D5E0B"/>
    <w:rsid w:val="009D67E8"/>
    <w:rsid w:val="009E01E5"/>
    <w:rsid w:val="009E274D"/>
    <w:rsid w:val="009E3EAA"/>
    <w:rsid w:val="009E53CF"/>
    <w:rsid w:val="009E5706"/>
    <w:rsid w:val="009F3FA5"/>
    <w:rsid w:val="009F5147"/>
    <w:rsid w:val="00A007E6"/>
    <w:rsid w:val="00A009F4"/>
    <w:rsid w:val="00A00BF4"/>
    <w:rsid w:val="00A041F0"/>
    <w:rsid w:val="00A0507B"/>
    <w:rsid w:val="00A065F9"/>
    <w:rsid w:val="00A10824"/>
    <w:rsid w:val="00A1266A"/>
    <w:rsid w:val="00A12B17"/>
    <w:rsid w:val="00A13D35"/>
    <w:rsid w:val="00A145E7"/>
    <w:rsid w:val="00A1633E"/>
    <w:rsid w:val="00A2282C"/>
    <w:rsid w:val="00A2336C"/>
    <w:rsid w:val="00A234CF"/>
    <w:rsid w:val="00A268ED"/>
    <w:rsid w:val="00A31A56"/>
    <w:rsid w:val="00A511F4"/>
    <w:rsid w:val="00A52854"/>
    <w:rsid w:val="00A55FDC"/>
    <w:rsid w:val="00A57287"/>
    <w:rsid w:val="00A5761E"/>
    <w:rsid w:val="00A57A03"/>
    <w:rsid w:val="00A61216"/>
    <w:rsid w:val="00A6146E"/>
    <w:rsid w:val="00A62B2A"/>
    <w:rsid w:val="00A6465C"/>
    <w:rsid w:val="00A65C45"/>
    <w:rsid w:val="00A65F7D"/>
    <w:rsid w:val="00A709EC"/>
    <w:rsid w:val="00A74F7A"/>
    <w:rsid w:val="00A77125"/>
    <w:rsid w:val="00A82E9C"/>
    <w:rsid w:val="00A834CC"/>
    <w:rsid w:val="00A8524D"/>
    <w:rsid w:val="00A86B6E"/>
    <w:rsid w:val="00A87AE2"/>
    <w:rsid w:val="00A9010F"/>
    <w:rsid w:val="00A940E4"/>
    <w:rsid w:val="00AA3E59"/>
    <w:rsid w:val="00AA44DB"/>
    <w:rsid w:val="00AA54EC"/>
    <w:rsid w:val="00AB065C"/>
    <w:rsid w:val="00AB5AC6"/>
    <w:rsid w:val="00AB7AC2"/>
    <w:rsid w:val="00AC1F14"/>
    <w:rsid w:val="00AC3163"/>
    <w:rsid w:val="00AC522F"/>
    <w:rsid w:val="00AC72EF"/>
    <w:rsid w:val="00AD017F"/>
    <w:rsid w:val="00AD257E"/>
    <w:rsid w:val="00AD4C68"/>
    <w:rsid w:val="00AE1496"/>
    <w:rsid w:val="00AF6C89"/>
    <w:rsid w:val="00AF78BC"/>
    <w:rsid w:val="00B02232"/>
    <w:rsid w:val="00B070AC"/>
    <w:rsid w:val="00B15044"/>
    <w:rsid w:val="00B173E6"/>
    <w:rsid w:val="00B205D7"/>
    <w:rsid w:val="00B234C5"/>
    <w:rsid w:val="00B24E35"/>
    <w:rsid w:val="00B25CA1"/>
    <w:rsid w:val="00B25CBB"/>
    <w:rsid w:val="00B26944"/>
    <w:rsid w:val="00B319FA"/>
    <w:rsid w:val="00B3275F"/>
    <w:rsid w:val="00B3615F"/>
    <w:rsid w:val="00B40C84"/>
    <w:rsid w:val="00B45FD6"/>
    <w:rsid w:val="00B45FFC"/>
    <w:rsid w:val="00B46D98"/>
    <w:rsid w:val="00B47B10"/>
    <w:rsid w:val="00B53BD8"/>
    <w:rsid w:val="00B64CC8"/>
    <w:rsid w:val="00B64E65"/>
    <w:rsid w:val="00B65722"/>
    <w:rsid w:val="00B74ADD"/>
    <w:rsid w:val="00B7548F"/>
    <w:rsid w:val="00B77981"/>
    <w:rsid w:val="00B80E44"/>
    <w:rsid w:val="00B830E5"/>
    <w:rsid w:val="00B831C0"/>
    <w:rsid w:val="00B90C81"/>
    <w:rsid w:val="00B90E85"/>
    <w:rsid w:val="00B9218C"/>
    <w:rsid w:val="00B947B1"/>
    <w:rsid w:val="00BA0BA9"/>
    <w:rsid w:val="00BA1F7B"/>
    <w:rsid w:val="00BA4593"/>
    <w:rsid w:val="00BA5284"/>
    <w:rsid w:val="00BA57EF"/>
    <w:rsid w:val="00BA792A"/>
    <w:rsid w:val="00BB39E3"/>
    <w:rsid w:val="00BB7DDE"/>
    <w:rsid w:val="00BC1E08"/>
    <w:rsid w:val="00BD1F67"/>
    <w:rsid w:val="00BD264B"/>
    <w:rsid w:val="00BD2C55"/>
    <w:rsid w:val="00BF56F0"/>
    <w:rsid w:val="00C1116C"/>
    <w:rsid w:val="00C115F4"/>
    <w:rsid w:val="00C129A2"/>
    <w:rsid w:val="00C1673A"/>
    <w:rsid w:val="00C22A7D"/>
    <w:rsid w:val="00C27290"/>
    <w:rsid w:val="00C33336"/>
    <w:rsid w:val="00C337AC"/>
    <w:rsid w:val="00C33F27"/>
    <w:rsid w:val="00C345B5"/>
    <w:rsid w:val="00C349C4"/>
    <w:rsid w:val="00C377C9"/>
    <w:rsid w:val="00C378B7"/>
    <w:rsid w:val="00C40938"/>
    <w:rsid w:val="00C432FE"/>
    <w:rsid w:val="00C433D7"/>
    <w:rsid w:val="00C44510"/>
    <w:rsid w:val="00C512BC"/>
    <w:rsid w:val="00C51E93"/>
    <w:rsid w:val="00C53700"/>
    <w:rsid w:val="00C62583"/>
    <w:rsid w:val="00C72504"/>
    <w:rsid w:val="00C7351D"/>
    <w:rsid w:val="00C75527"/>
    <w:rsid w:val="00C81A83"/>
    <w:rsid w:val="00C8314A"/>
    <w:rsid w:val="00C85881"/>
    <w:rsid w:val="00CA1A2D"/>
    <w:rsid w:val="00CA5623"/>
    <w:rsid w:val="00CA5A54"/>
    <w:rsid w:val="00CA63A0"/>
    <w:rsid w:val="00CA66EE"/>
    <w:rsid w:val="00CA6992"/>
    <w:rsid w:val="00CA7F9E"/>
    <w:rsid w:val="00CB491E"/>
    <w:rsid w:val="00CB71A8"/>
    <w:rsid w:val="00CC1E13"/>
    <w:rsid w:val="00CC4510"/>
    <w:rsid w:val="00CC4B26"/>
    <w:rsid w:val="00CC50B8"/>
    <w:rsid w:val="00CD2AEE"/>
    <w:rsid w:val="00CD4DC1"/>
    <w:rsid w:val="00CE3267"/>
    <w:rsid w:val="00CE4CE6"/>
    <w:rsid w:val="00CE5B69"/>
    <w:rsid w:val="00CF1405"/>
    <w:rsid w:val="00D0277E"/>
    <w:rsid w:val="00D04E12"/>
    <w:rsid w:val="00D05A9F"/>
    <w:rsid w:val="00D11AF2"/>
    <w:rsid w:val="00D14BD4"/>
    <w:rsid w:val="00D164E1"/>
    <w:rsid w:val="00D212EC"/>
    <w:rsid w:val="00D21435"/>
    <w:rsid w:val="00D22BF2"/>
    <w:rsid w:val="00D26C76"/>
    <w:rsid w:val="00D36EE4"/>
    <w:rsid w:val="00D432E7"/>
    <w:rsid w:val="00D47F1E"/>
    <w:rsid w:val="00D531C5"/>
    <w:rsid w:val="00D532A3"/>
    <w:rsid w:val="00D539FC"/>
    <w:rsid w:val="00D566EE"/>
    <w:rsid w:val="00D57E0B"/>
    <w:rsid w:val="00D629FF"/>
    <w:rsid w:val="00D6421A"/>
    <w:rsid w:val="00D6709A"/>
    <w:rsid w:val="00D677B0"/>
    <w:rsid w:val="00D7633E"/>
    <w:rsid w:val="00D76391"/>
    <w:rsid w:val="00D76B66"/>
    <w:rsid w:val="00D85D5C"/>
    <w:rsid w:val="00D871EC"/>
    <w:rsid w:val="00D917CD"/>
    <w:rsid w:val="00D91DD8"/>
    <w:rsid w:val="00D93204"/>
    <w:rsid w:val="00D9765A"/>
    <w:rsid w:val="00DA1CB3"/>
    <w:rsid w:val="00DA3401"/>
    <w:rsid w:val="00DA45B6"/>
    <w:rsid w:val="00DA5D82"/>
    <w:rsid w:val="00DA6254"/>
    <w:rsid w:val="00DA632E"/>
    <w:rsid w:val="00DB194E"/>
    <w:rsid w:val="00DB33D6"/>
    <w:rsid w:val="00DB77D8"/>
    <w:rsid w:val="00DC5E9D"/>
    <w:rsid w:val="00DC6AAA"/>
    <w:rsid w:val="00DC7B1E"/>
    <w:rsid w:val="00DD3A4D"/>
    <w:rsid w:val="00DD4B83"/>
    <w:rsid w:val="00DD4BF7"/>
    <w:rsid w:val="00DD6FE7"/>
    <w:rsid w:val="00DF06AB"/>
    <w:rsid w:val="00DF3747"/>
    <w:rsid w:val="00DF38A5"/>
    <w:rsid w:val="00DF74FD"/>
    <w:rsid w:val="00DF7E91"/>
    <w:rsid w:val="00E00511"/>
    <w:rsid w:val="00E05315"/>
    <w:rsid w:val="00E117C6"/>
    <w:rsid w:val="00E16B12"/>
    <w:rsid w:val="00E210CE"/>
    <w:rsid w:val="00E21805"/>
    <w:rsid w:val="00E42378"/>
    <w:rsid w:val="00E46C74"/>
    <w:rsid w:val="00E476A2"/>
    <w:rsid w:val="00E54DE9"/>
    <w:rsid w:val="00E572CA"/>
    <w:rsid w:val="00E6129A"/>
    <w:rsid w:val="00E63614"/>
    <w:rsid w:val="00E642A7"/>
    <w:rsid w:val="00E67D52"/>
    <w:rsid w:val="00E740D9"/>
    <w:rsid w:val="00E815FE"/>
    <w:rsid w:val="00E81733"/>
    <w:rsid w:val="00E829E3"/>
    <w:rsid w:val="00E8303F"/>
    <w:rsid w:val="00E84419"/>
    <w:rsid w:val="00E857BA"/>
    <w:rsid w:val="00E864A0"/>
    <w:rsid w:val="00E919F3"/>
    <w:rsid w:val="00E931B5"/>
    <w:rsid w:val="00E945E6"/>
    <w:rsid w:val="00E95CC4"/>
    <w:rsid w:val="00EA38EA"/>
    <w:rsid w:val="00EA46CE"/>
    <w:rsid w:val="00EB1E92"/>
    <w:rsid w:val="00EB7DB9"/>
    <w:rsid w:val="00EC4510"/>
    <w:rsid w:val="00ED25AE"/>
    <w:rsid w:val="00ED3360"/>
    <w:rsid w:val="00ED40A3"/>
    <w:rsid w:val="00ED6F0F"/>
    <w:rsid w:val="00EE21C2"/>
    <w:rsid w:val="00EE37A5"/>
    <w:rsid w:val="00EF0DA8"/>
    <w:rsid w:val="00EF2E2C"/>
    <w:rsid w:val="00EF7C88"/>
    <w:rsid w:val="00F02D00"/>
    <w:rsid w:val="00F04F49"/>
    <w:rsid w:val="00F05F4C"/>
    <w:rsid w:val="00F073AF"/>
    <w:rsid w:val="00F11AD8"/>
    <w:rsid w:val="00F12081"/>
    <w:rsid w:val="00F16F88"/>
    <w:rsid w:val="00F173E6"/>
    <w:rsid w:val="00F17445"/>
    <w:rsid w:val="00F17E63"/>
    <w:rsid w:val="00F2427E"/>
    <w:rsid w:val="00F25315"/>
    <w:rsid w:val="00F26040"/>
    <w:rsid w:val="00F2628C"/>
    <w:rsid w:val="00F2756D"/>
    <w:rsid w:val="00F32CFB"/>
    <w:rsid w:val="00F349DD"/>
    <w:rsid w:val="00F35077"/>
    <w:rsid w:val="00F50D53"/>
    <w:rsid w:val="00F50F75"/>
    <w:rsid w:val="00F5120E"/>
    <w:rsid w:val="00F519D9"/>
    <w:rsid w:val="00F51A16"/>
    <w:rsid w:val="00F5222D"/>
    <w:rsid w:val="00F55B78"/>
    <w:rsid w:val="00F561C5"/>
    <w:rsid w:val="00F62756"/>
    <w:rsid w:val="00F66A78"/>
    <w:rsid w:val="00F8097B"/>
    <w:rsid w:val="00F814AA"/>
    <w:rsid w:val="00F8254A"/>
    <w:rsid w:val="00F83D5A"/>
    <w:rsid w:val="00F872DB"/>
    <w:rsid w:val="00F97C4D"/>
    <w:rsid w:val="00FA2420"/>
    <w:rsid w:val="00FA486E"/>
    <w:rsid w:val="00FA6FB7"/>
    <w:rsid w:val="00FB3056"/>
    <w:rsid w:val="00FB381E"/>
    <w:rsid w:val="00FB6C45"/>
    <w:rsid w:val="00FC7D6F"/>
    <w:rsid w:val="00FC7D8E"/>
    <w:rsid w:val="00FD0524"/>
    <w:rsid w:val="00FD296A"/>
    <w:rsid w:val="00FE1043"/>
    <w:rsid w:val="00FE51DA"/>
    <w:rsid w:val="00FF0879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582E20"/>
    <w:pPr>
      <w:ind w:left="720"/>
      <w:contextualSpacing/>
    </w:pPr>
  </w:style>
  <w:style w:type="character" w:customStyle="1" w:styleId="ad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e">
    <w:name w:val="header"/>
    <w:basedOn w:val="a"/>
    <w:link w:val="af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7F502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2748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B947B1"/>
    <w:rPr>
      <w:color w:val="0000FF"/>
      <w:u w:val="single"/>
    </w:rPr>
  </w:style>
  <w:style w:type="paragraph" w:customStyle="1" w:styleId="s1">
    <w:name w:val="s_1"/>
    <w:basedOn w:val="a"/>
    <w:rsid w:val="006A448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582E20"/>
    <w:pPr>
      <w:ind w:left="720"/>
      <w:contextualSpacing/>
    </w:pPr>
  </w:style>
  <w:style w:type="character" w:customStyle="1" w:styleId="ad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e">
    <w:name w:val="header"/>
    <w:basedOn w:val="a"/>
    <w:link w:val="af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7F502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2748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B947B1"/>
    <w:rPr>
      <w:color w:val="0000FF"/>
      <w:u w:val="single"/>
    </w:rPr>
  </w:style>
  <w:style w:type="paragraph" w:customStyle="1" w:styleId="s1">
    <w:name w:val="s_1"/>
    <w:basedOn w:val="a"/>
    <w:rsid w:val="006A44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80BB-DA76-4590-87C3-56FB2C34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11844</Words>
  <Characters>67516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2019-04-23T08:10:00Z</cp:lastPrinted>
  <dcterms:created xsi:type="dcterms:W3CDTF">2019-05-12T19:25:00Z</dcterms:created>
  <dcterms:modified xsi:type="dcterms:W3CDTF">2019-05-12T19:25:00Z</dcterms:modified>
</cp:coreProperties>
</file>