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C" w:rsidRDefault="009D3B4C" w:rsidP="00053EEB">
      <w:pPr>
        <w:pStyle w:val="4"/>
        <w:tabs>
          <w:tab w:val="left" w:pos="6521"/>
        </w:tabs>
        <w:ind w:left="0" w:firstLine="0"/>
        <w:jc w:val="center"/>
      </w:pPr>
      <w:bookmarkStart w:id="0" w:name="_GoBack"/>
      <w:bookmarkEnd w:id="0"/>
    </w:p>
    <w:p w:rsidR="00053EEB" w:rsidRDefault="00510A5A" w:rsidP="00053EEB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33410342" r:id="rId10"/>
        </w:pict>
      </w:r>
    </w:p>
    <w:p w:rsidR="00053EEB" w:rsidRDefault="00053EEB" w:rsidP="007C01C8">
      <w:pPr>
        <w:pStyle w:val="4"/>
        <w:tabs>
          <w:tab w:val="left" w:pos="6521"/>
        </w:tabs>
        <w:spacing w:after="100" w:afterAutospacing="1"/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053EEB" w:rsidRPr="00053EEB" w:rsidRDefault="00053EEB" w:rsidP="007C01C8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 xml:space="preserve">КОНТРОЛЬНО-СЧЕТНЫЙ КОМИТЕТ </w:t>
      </w:r>
    </w:p>
    <w:p w:rsidR="00053EEB" w:rsidRDefault="00053EEB" w:rsidP="007C01C8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F15A68" w:rsidRDefault="00F15A68" w:rsidP="007C01C8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32"/>
        </w:rPr>
      </w:pP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7242B" w:rsidRDefault="00C7242B" w:rsidP="00C7242B">
      <w:pPr>
        <w:tabs>
          <w:tab w:val="left" w:pos="267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Контрольно-счетного комитета СМР</w:t>
      </w:r>
    </w:p>
    <w:p w:rsidR="00C7242B" w:rsidRDefault="00C7242B" w:rsidP="00C7242B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7399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B73993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73A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BF0DB7">
        <w:rPr>
          <w:rFonts w:ascii="Times New Roman" w:hAnsi="Times New Roman"/>
          <w:sz w:val="28"/>
          <w:szCs w:val="28"/>
        </w:rPr>
        <w:t>10</w:t>
      </w:r>
    </w:p>
    <w:p w:rsidR="00053EEB" w:rsidRDefault="00053EEB" w:rsidP="007C01C8">
      <w:pPr>
        <w:tabs>
          <w:tab w:val="left" w:pos="2676"/>
        </w:tabs>
        <w:spacing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7C01C8">
      <w:pPr>
        <w:tabs>
          <w:tab w:val="left" w:pos="2676"/>
        </w:tabs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BF0DB7">
        <w:rPr>
          <w:rFonts w:ascii="Times New Roman" w:hAnsi="Times New Roman"/>
          <w:b/>
          <w:sz w:val="28"/>
          <w:szCs w:val="28"/>
        </w:rPr>
        <w:t>6</w:t>
      </w:r>
      <w:r w:rsidR="00F1540F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дата</w:t>
      </w:r>
      <w:r w:rsidR="00FA6653">
        <w:rPr>
          <w:rFonts w:ascii="Times New Roman" w:hAnsi="Times New Roman"/>
          <w:b/>
          <w:sz w:val="28"/>
          <w:szCs w:val="28"/>
        </w:rPr>
        <w:t xml:space="preserve"> </w:t>
      </w:r>
      <w:r w:rsidR="00373E6C">
        <w:rPr>
          <w:rFonts w:ascii="Times New Roman" w:hAnsi="Times New Roman"/>
          <w:b/>
          <w:sz w:val="28"/>
          <w:szCs w:val="28"/>
          <w:u w:val="single"/>
        </w:rPr>
        <w:t>30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</w:t>
      </w:r>
      <w:r w:rsidR="00693D99">
        <w:rPr>
          <w:rFonts w:ascii="Times New Roman" w:hAnsi="Times New Roman"/>
          <w:b/>
          <w:sz w:val="28"/>
          <w:szCs w:val="28"/>
          <w:u w:val="single"/>
        </w:rPr>
        <w:t>0</w:t>
      </w:r>
      <w:r w:rsidR="00FD4088">
        <w:rPr>
          <w:rFonts w:ascii="Times New Roman" w:hAnsi="Times New Roman"/>
          <w:b/>
          <w:sz w:val="28"/>
          <w:szCs w:val="28"/>
          <w:u w:val="single"/>
        </w:rPr>
        <w:t>8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.201</w:t>
      </w:r>
      <w:r w:rsidR="00073A8D">
        <w:rPr>
          <w:rFonts w:ascii="Times New Roman" w:hAnsi="Times New Roman"/>
          <w:b/>
          <w:sz w:val="28"/>
          <w:szCs w:val="28"/>
          <w:u w:val="single"/>
        </w:rPr>
        <w:t>9</w:t>
      </w:r>
      <w:r w:rsidR="003B5CA3" w:rsidRPr="003B5CA3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>_</w:t>
      </w:r>
    </w:p>
    <w:p w:rsidR="001B443B" w:rsidRDefault="00053EEB" w:rsidP="00332F8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FD4088" w:rsidRPr="0014046D">
        <w:rPr>
          <w:rFonts w:ascii="Times New Roman" w:hAnsi="Times New Roman"/>
          <w:sz w:val="28"/>
          <w:szCs w:val="28"/>
        </w:rPr>
        <w:t>«</w:t>
      </w:r>
      <w:proofErr w:type="gramStart"/>
      <w:r w:rsidR="00FD4088" w:rsidRPr="001404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D4088" w:rsidRPr="0014046D">
        <w:rPr>
          <w:rFonts w:ascii="Times New Roman" w:hAnsi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Республики Карелия и бюджета </w:t>
      </w:r>
      <w:proofErr w:type="spellStart"/>
      <w:r w:rsidR="00FD4088" w:rsidRPr="0014046D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D4088" w:rsidRPr="0014046D">
        <w:rPr>
          <w:rFonts w:ascii="Times New Roman" w:hAnsi="Times New Roman"/>
          <w:sz w:val="28"/>
          <w:szCs w:val="28"/>
        </w:rPr>
        <w:t xml:space="preserve"> сельского поселения, направленных в 2018 году на реализацию мероприятий приоритетного проекта «Формирование комфортной городской среды»</w:t>
      </w:r>
      <w:r w:rsidR="00FD4088">
        <w:rPr>
          <w:rFonts w:ascii="Times New Roman" w:hAnsi="Times New Roman"/>
          <w:sz w:val="28"/>
          <w:szCs w:val="28"/>
        </w:rPr>
        <w:t>.</w:t>
      </w:r>
    </w:p>
    <w:p w:rsidR="005D60B0" w:rsidRPr="00A53F2C" w:rsidRDefault="00053EEB" w:rsidP="0033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5D60B0">
        <w:rPr>
          <w:rFonts w:ascii="Times New Roman" w:hAnsi="Times New Roman"/>
          <w:sz w:val="28"/>
          <w:szCs w:val="28"/>
        </w:rPr>
        <w:t>п.3.</w:t>
      </w:r>
      <w:r w:rsidR="00FD4088">
        <w:rPr>
          <w:rFonts w:ascii="Times New Roman" w:hAnsi="Times New Roman"/>
          <w:sz w:val="28"/>
          <w:szCs w:val="28"/>
        </w:rPr>
        <w:t>10</w:t>
      </w:r>
      <w:r w:rsidR="005D60B0">
        <w:rPr>
          <w:rFonts w:ascii="Times New Roman" w:hAnsi="Times New Roman"/>
          <w:sz w:val="28"/>
          <w:szCs w:val="28"/>
        </w:rPr>
        <w:t xml:space="preserve"> Плана работы Контрольно-счетного комитета СМР на 201</w:t>
      </w:r>
      <w:r w:rsidR="00073A8D">
        <w:rPr>
          <w:rFonts w:ascii="Times New Roman" w:hAnsi="Times New Roman"/>
          <w:sz w:val="28"/>
          <w:szCs w:val="28"/>
        </w:rPr>
        <w:t>9</w:t>
      </w:r>
      <w:r w:rsidR="005D60B0">
        <w:rPr>
          <w:rFonts w:ascii="Times New Roman" w:hAnsi="Times New Roman"/>
          <w:sz w:val="28"/>
          <w:szCs w:val="28"/>
        </w:rPr>
        <w:t xml:space="preserve"> год.</w:t>
      </w:r>
    </w:p>
    <w:p w:rsidR="00073A8D" w:rsidRPr="00073A8D" w:rsidRDefault="00053EEB" w:rsidP="00332F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Цел</w:t>
      </w:r>
      <w:proofErr w:type="gramStart"/>
      <w:r>
        <w:rPr>
          <w:rFonts w:ascii="Times New Roman" w:hAnsi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/>
          <w:b/>
          <w:sz w:val="28"/>
          <w:szCs w:val="28"/>
        </w:rPr>
        <w:t>и)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073A8D" w:rsidRPr="00073A8D">
        <w:rPr>
          <w:rFonts w:ascii="Times New Roman" w:hAnsi="Times New Roman"/>
          <w:sz w:val="28"/>
          <w:szCs w:val="28"/>
        </w:rPr>
        <w:t xml:space="preserve">Проверка законности и результативности (эффективности и экономности) использования средств бюджета Республики Карелия и бюджета </w:t>
      </w:r>
      <w:proofErr w:type="spellStart"/>
      <w:r w:rsidR="00FD4088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FD4088">
        <w:rPr>
          <w:rFonts w:ascii="Times New Roman" w:hAnsi="Times New Roman"/>
          <w:sz w:val="28"/>
          <w:szCs w:val="28"/>
        </w:rPr>
        <w:t xml:space="preserve"> сельского</w:t>
      </w:r>
      <w:r w:rsidR="00073A8D" w:rsidRPr="00073A8D">
        <w:rPr>
          <w:rFonts w:ascii="Times New Roman" w:hAnsi="Times New Roman"/>
          <w:sz w:val="28"/>
          <w:szCs w:val="28"/>
        </w:rPr>
        <w:t xml:space="preserve"> поселения, направленных в 2018 году на реализацию мероприятий приоритетного проекта «Формирование комфортной городской среды» </w:t>
      </w:r>
    </w:p>
    <w:p w:rsidR="00053EEB" w:rsidRDefault="00053EEB" w:rsidP="00332F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1B443B">
        <w:rPr>
          <w:rFonts w:ascii="Times New Roman" w:hAnsi="Times New Roman"/>
          <w:sz w:val="28"/>
          <w:szCs w:val="28"/>
        </w:rPr>
        <w:t xml:space="preserve">с </w:t>
      </w:r>
      <w:r w:rsidR="001B443B" w:rsidRPr="00574B88">
        <w:rPr>
          <w:rFonts w:ascii="Times New Roman" w:hAnsi="Times New Roman"/>
          <w:sz w:val="28"/>
          <w:szCs w:val="28"/>
        </w:rPr>
        <w:t>«</w:t>
      </w:r>
      <w:r w:rsidR="00FD4088">
        <w:rPr>
          <w:rFonts w:ascii="Times New Roman" w:hAnsi="Times New Roman"/>
          <w:sz w:val="28"/>
          <w:szCs w:val="28"/>
        </w:rPr>
        <w:t>09</w:t>
      </w:r>
      <w:r w:rsidR="001B443B" w:rsidRPr="00574B88">
        <w:rPr>
          <w:rFonts w:ascii="Times New Roman" w:hAnsi="Times New Roman"/>
          <w:sz w:val="28"/>
          <w:szCs w:val="28"/>
        </w:rPr>
        <w:t xml:space="preserve">» </w:t>
      </w:r>
      <w:r w:rsidR="00FD4088">
        <w:rPr>
          <w:rFonts w:ascii="Times New Roman" w:hAnsi="Times New Roman"/>
          <w:sz w:val="28"/>
          <w:szCs w:val="28"/>
        </w:rPr>
        <w:t>августа</w:t>
      </w:r>
      <w:r w:rsidR="001B443B" w:rsidRPr="00574B88">
        <w:rPr>
          <w:rFonts w:ascii="Times New Roman" w:hAnsi="Times New Roman"/>
          <w:sz w:val="28"/>
          <w:szCs w:val="28"/>
        </w:rPr>
        <w:t xml:space="preserve"> 201</w:t>
      </w:r>
      <w:r w:rsidR="001B443B">
        <w:rPr>
          <w:rFonts w:ascii="Times New Roman" w:hAnsi="Times New Roman"/>
          <w:sz w:val="28"/>
          <w:szCs w:val="28"/>
        </w:rPr>
        <w:t>9</w:t>
      </w:r>
      <w:r w:rsidR="001B443B" w:rsidRPr="00574B88">
        <w:rPr>
          <w:rFonts w:ascii="Times New Roman" w:hAnsi="Times New Roman"/>
          <w:sz w:val="28"/>
          <w:szCs w:val="28"/>
        </w:rPr>
        <w:t>г. по «</w:t>
      </w:r>
      <w:r w:rsidR="00FD4088">
        <w:rPr>
          <w:rFonts w:ascii="Times New Roman" w:hAnsi="Times New Roman"/>
          <w:sz w:val="28"/>
          <w:szCs w:val="28"/>
        </w:rPr>
        <w:t>30</w:t>
      </w:r>
      <w:r w:rsidR="001B443B" w:rsidRPr="00574B88">
        <w:rPr>
          <w:rFonts w:ascii="Times New Roman" w:hAnsi="Times New Roman"/>
          <w:sz w:val="28"/>
          <w:szCs w:val="28"/>
        </w:rPr>
        <w:t xml:space="preserve">» </w:t>
      </w:r>
      <w:r w:rsidR="00FD4088">
        <w:rPr>
          <w:rFonts w:ascii="Times New Roman" w:hAnsi="Times New Roman"/>
          <w:sz w:val="28"/>
          <w:szCs w:val="28"/>
        </w:rPr>
        <w:t>августа</w:t>
      </w:r>
      <w:r w:rsidR="001B443B" w:rsidRPr="00574B88">
        <w:rPr>
          <w:rFonts w:ascii="Times New Roman" w:hAnsi="Times New Roman"/>
          <w:sz w:val="28"/>
          <w:szCs w:val="28"/>
        </w:rPr>
        <w:t xml:space="preserve"> 201</w:t>
      </w:r>
      <w:r w:rsidR="001B443B">
        <w:rPr>
          <w:rFonts w:ascii="Times New Roman" w:hAnsi="Times New Roman"/>
          <w:sz w:val="28"/>
          <w:szCs w:val="28"/>
        </w:rPr>
        <w:t>9</w:t>
      </w:r>
      <w:r w:rsidR="001B443B" w:rsidRPr="00574B88">
        <w:rPr>
          <w:rFonts w:ascii="Times New Roman" w:hAnsi="Times New Roman"/>
          <w:sz w:val="28"/>
          <w:szCs w:val="28"/>
        </w:rPr>
        <w:t>г.</w:t>
      </w:r>
    </w:p>
    <w:p w:rsidR="00053EEB" w:rsidRPr="009F02B1" w:rsidRDefault="00053EEB" w:rsidP="00332F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  <w:r w:rsidR="006516F4" w:rsidRPr="009F02B1">
        <w:rPr>
          <w:rFonts w:ascii="Times New Roman" w:hAnsi="Times New Roman"/>
          <w:b/>
          <w:sz w:val="28"/>
          <w:szCs w:val="28"/>
        </w:rPr>
        <w:t xml:space="preserve"> </w:t>
      </w:r>
      <w:r w:rsidR="003F5AA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3F5AA0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3F5AA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443B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332F82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 w:rsidR="003B5CA3">
        <w:rPr>
          <w:rFonts w:ascii="Times New Roman" w:hAnsi="Times New Roman"/>
          <w:sz w:val="28"/>
          <w:szCs w:val="28"/>
        </w:rPr>
        <w:t xml:space="preserve"> 201</w:t>
      </w:r>
      <w:r w:rsidR="001D4668">
        <w:rPr>
          <w:rFonts w:ascii="Times New Roman" w:hAnsi="Times New Roman"/>
          <w:sz w:val="28"/>
          <w:szCs w:val="28"/>
        </w:rPr>
        <w:t>8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332F82">
        <w:rPr>
          <w:rFonts w:ascii="Times New Roman" w:hAnsi="Times New Roman"/>
          <w:sz w:val="28"/>
          <w:szCs w:val="28"/>
        </w:rPr>
        <w:t>.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693D99" w:rsidRDefault="00053EEB" w:rsidP="00332F82">
      <w:pPr>
        <w:tabs>
          <w:tab w:val="left" w:pos="26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 контрольного мероприятия:</w:t>
      </w:r>
    </w:p>
    <w:p w:rsidR="00053EEB" w:rsidRDefault="003F5AA0" w:rsidP="00332F82">
      <w:pPr>
        <w:tabs>
          <w:tab w:val="left" w:pos="26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5AA0">
        <w:rPr>
          <w:rFonts w:ascii="Times New Roman" w:hAnsi="Times New Roman"/>
          <w:sz w:val="28"/>
          <w:szCs w:val="28"/>
        </w:rPr>
        <w:lastRenderedPageBreak/>
        <w:t>Инспектор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 xml:space="preserve">контрольно-счетного комитета СМР – </w:t>
      </w:r>
      <w:r>
        <w:rPr>
          <w:rFonts w:ascii="Times New Roman" w:hAnsi="Times New Roman"/>
          <w:sz w:val="28"/>
          <w:szCs w:val="28"/>
        </w:rPr>
        <w:t>Мангушева Н.В.</w:t>
      </w:r>
    </w:p>
    <w:p w:rsidR="00462846" w:rsidRDefault="00053EEB" w:rsidP="00332F82">
      <w:pPr>
        <w:tabs>
          <w:tab w:val="left" w:pos="267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1B443B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 xml:space="preserve">-Гражданский кодекс Российской Федерации; </w:t>
      </w:r>
    </w:p>
    <w:p w:rsidR="001B443B" w:rsidRDefault="00332F82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443B" w:rsidRPr="0084312E">
        <w:rPr>
          <w:rFonts w:ascii="Times New Roman" w:hAnsi="Times New Roman"/>
          <w:color w:val="000000"/>
          <w:sz w:val="28"/>
          <w:szCs w:val="28"/>
        </w:rPr>
        <w:t>Градостроительный кодекс Российской Федерации от 29 декабря 2004 г. N 190-ФЗ</w:t>
      </w:r>
      <w:r w:rsidR="001B443B">
        <w:rPr>
          <w:rFonts w:ascii="Times New Roman" w:hAnsi="Times New Roman"/>
          <w:color w:val="000000"/>
          <w:sz w:val="28"/>
          <w:szCs w:val="28"/>
        </w:rPr>
        <w:t>;</w:t>
      </w:r>
    </w:p>
    <w:p w:rsidR="001B443B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4312E">
        <w:rPr>
          <w:rFonts w:ascii="Times New Roman" w:hAnsi="Times New Roman"/>
          <w:color w:val="000000"/>
          <w:sz w:val="28"/>
          <w:szCs w:val="28"/>
        </w:rPr>
        <w:t>Жилищный кодекс Российской Федерации от 29 декабря 2004 г. N 188-ФЗ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443B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4312E">
        <w:rPr>
          <w:rFonts w:ascii="Times New Roman" w:hAnsi="Times New Roman"/>
          <w:color w:val="000000"/>
          <w:sz w:val="28"/>
          <w:szCs w:val="28"/>
        </w:rPr>
        <w:t>Федеральный закон от 6 октября 2003 г. N 131-ФЗ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12E">
        <w:rPr>
          <w:rFonts w:ascii="Times New Roman" w:hAnsi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57B48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4312E">
        <w:rPr>
          <w:rFonts w:ascii="Times New Roman" w:hAnsi="Times New Roman"/>
          <w:color w:val="000000"/>
          <w:sz w:val="28"/>
          <w:szCs w:val="28"/>
        </w:rPr>
        <w:t>Указ Президента РФ от 7 мая 2012 г. N 600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12E">
        <w:rPr>
          <w:rFonts w:ascii="Times New Roman" w:hAnsi="Times New Roman"/>
          <w:color w:val="000000"/>
          <w:sz w:val="28"/>
          <w:szCs w:val="28"/>
        </w:rPr>
        <w:t xml:space="preserve">"О мерах по обеспечению </w:t>
      </w:r>
    </w:p>
    <w:p w:rsidR="001B443B" w:rsidRPr="0084312E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312E">
        <w:rPr>
          <w:rFonts w:ascii="Times New Roman" w:hAnsi="Times New Roman"/>
          <w:color w:val="000000"/>
          <w:sz w:val="28"/>
          <w:szCs w:val="28"/>
        </w:rPr>
        <w:t>повышению качества жилищно-коммунальных услуг"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443B" w:rsidRPr="00B354A8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 xml:space="preserve">-Федеральный закон от 06.12.2011г. № 402-ФЗ «О бухгалтерском учете» (далее </w:t>
      </w:r>
      <w:r w:rsidRPr="00B354A8">
        <w:rPr>
          <w:rFonts w:ascii="Times New Roman" w:hAnsi="Times New Roman"/>
          <w:color w:val="000000"/>
          <w:sz w:val="28"/>
          <w:szCs w:val="28"/>
        </w:rPr>
        <w:t>Закона № 402-ФЗ)</w:t>
      </w:r>
      <w:r w:rsidRPr="00B354A8">
        <w:rPr>
          <w:rFonts w:ascii="Times New Roman" w:hAnsi="Times New Roman"/>
          <w:sz w:val="28"/>
          <w:szCs w:val="28"/>
        </w:rPr>
        <w:t>;</w:t>
      </w:r>
    </w:p>
    <w:p w:rsidR="001B443B" w:rsidRPr="00B354A8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-Инструкция 157н;</w:t>
      </w:r>
    </w:p>
    <w:p w:rsidR="001B443B" w:rsidRPr="00B354A8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-Приказ Министерства финансов РФ № 65н;</w:t>
      </w:r>
    </w:p>
    <w:p w:rsidR="001B443B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>-Инструкция 52н;</w:t>
      </w:r>
    </w:p>
    <w:p w:rsidR="001B443B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A2E0A">
        <w:rPr>
          <w:rFonts w:ascii="Times New Roman" w:hAnsi="Times New Roman"/>
          <w:color w:val="000000"/>
          <w:sz w:val="28"/>
          <w:szCs w:val="28"/>
        </w:rPr>
        <w:t>Приказ Минфина РФ от 28 декабря 2010 г. </w:t>
      </w:r>
      <w:r w:rsidRPr="003F5AA0">
        <w:rPr>
          <w:rFonts w:ascii="Times New Roman" w:hAnsi="Times New Roman"/>
          <w:color w:val="000000"/>
          <w:sz w:val="28"/>
          <w:szCs w:val="28"/>
        </w:rPr>
        <w:t>N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191н</w:t>
      </w:r>
      <w:r>
        <w:rPr>
          <w:rStyle w:val="af4"/>
          <w:rFonts w:ascii="Times New Roman" w:hAnsi="Times New Roman"/>
          <w:color w:val="000000"/>
          <w:sz w:val="28"/>
          <w:szCs w:val="28"/>
        </w:rPr>
        <w:t xml:space="preserve"> </w:t>
      </w:r>
      <w:r w:rsidR="003F5AA0">
        <w:rPr>
          <w:rFonts w:ascii="Times New Roman" w:hAnsi="Times New Roman"/>
          <w:color w:val="000000"/>
          <w:sz w:val="28"/>
          <w:szCs w:val="28"/>
        </w:rPr>
        <w:t>«</w:t>
      </w:r>
      <w:r w:rsidRPr="007A2E0A">
        <w:rPr>
          <w:rFonts w:ascii="Times New Roman" w:hAnsi="Times New Roman"/>
          <w:color w:val="000000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3F5AA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B443B" w:rsidRPr="007A2E0A" w:rsidRDefault="001B443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-Письмо Минфина России от 21.01.2016г. №02-05-11/2535;</w:t>
      </w:r>
    </w:p>
    <w:p w:rsidR="001B443B" w:rsidRPr="00B354A8" w:rsidRDefault="00332F82" w:rsidP="00332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B443B" w:rsidRPr="00B354A8">
        <w:rPr>
          <w:rFonts w:ascii="Times New Roman" w:hAnsi="Times New Roman"/>
          <w:sz w:val="28"/>
          <w:szCs w:val="28"/>
        </w:rPr>
        <w:t>Федеральный закон от 05.04.2013 N 44-ФЗ "О контрактной системе в сфере закупок товаров, работ, услуг для обеспечения государственных и муниципальных нужд" (далее – Федеральный закон 44-ФЗ»);</w:t>
      </w:r>
    </w:p>
    <w:p w:rsidR="001B443B" w:rsidRDefault="001B443B" w:rsidP="0033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41944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РФ от 10 февраля 2017 г. № 169 </w:t>
      </w:r>
      <w:r w:rsidRPr="00ED4BF9">
        <w:rPr>
          <w:rFonts w:ascii="Times New Roman" w:hAnsi="Times New Roman"/>
          <w:color w:val="000000"/>
          <w:sz w:val="28"/>
          <w:szCs w:val="28"/>
        </w:rPr>
        <w:t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rFonts w:ascii="Tahoma" w:hAnsi="Tahoma" w:cs="Tahoma"/>
          <w:color w:val="000000"/>
          <w:sz w:val="25"/>
          <w:szCs w:val="25"/>
        </w:rPr>
        <w:t>,</w:t>
      </w:r>
    </w:p>
    <w:p w:rsidR="001B443B" w:rsidRPr="003F5AA0" w:rsidRDefault="001B443B" w:rsidP="0033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D4BF9"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Карелия</w:t>
      </w:r>
      <w:r w:rsidRPr="00ED4BF9">
        <w:rPr>
          <w:rFonts w:ascii="Times New Roman" w:hAnsi="Times New Roman"/>
          <w:color w:val="000000"/>
          <w:sz w:val="28"/>
          <w:szCs w:val="28"/>
        </w:rPr>
        <w:br/>
        <w:t>от 31 августа 2017 г. N 301-П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AA0">
        <w:rPr>
          <w:rFonts w:ascii="Times New Roman" w:hAnsi="Times New Roman"/>
          <w:color w:val="000000"/>
          <w:sz w:val="28"/>
          <w:szCs w:val="28"/>
        </w:rPr>
        <w:t>«</w:t>
      </w:r>
      <w:r w:rsidRPr="003F5AA0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государственной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программы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Fonts w:ascii="Times New Roman" w:hAnsi="Times New Roman"/>
          <w:color w:val="000000"/>
          <w:sz w:val="28"/>
          <w:szCs w:val="28"/>
        </w:rPr>
        <w:t>Республики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Карелия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F5AA0">
        <w:rPr>
          <w:rFonts w:ascii="Times New Roman" w:hAnsi="Times New Roman"/>
          <w:color w:val="000000"/>
          <w:sz w:val="28"/>
          <w:szCs w:val="28"/>
        </w:rPr>
        <w:t>«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Формирование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современной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городской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среды</w:t>
      </w:r>
      <w:r w:rsidR="003F5AA0" w:rsidRPr="003F5AA0">
        <w:rPr>
          <w:rFonts w:ascii="Times New Roman" w:hAnsi="Times New Roman"/>
          <w:color w:val="000000"/>
          <w:sz w:val="28"/>
          <w:szCs w:val="28"/>
        </w:rPr>
        <w:t>»</w:t>
      </w:r>
      <w:r w:rsidRPr="003F5AA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2018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 - 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2022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годы</w:t>
      </w:r>
      <w:r w:rsidR="003F5AA0" w:rsidRPr="003F5AA0">
        <w:rPr>
          <w:rFonts w:ascii="Times New Roman" w:hAnsi="Times New Roman"/>
          <w:color w:val="000000"/>
          <w:sz w:val="28"/>
          <w:szCs w:val="28"/>
        </w:rPr>
        <w:t>»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B443B" w:rsidRPr="00ED4BF9" w:rsidRDefault="001B443B" w:rsidP="0033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hyperlink r:id="rId11" w:anchor="/document/71650768/entry/0" w:history="1">
        <w:r w:rsidRPr="001B443B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Приказ</w:t>
        </w:r>
      </w:hyperlink>
      <w:r w:rsidRPr="00ED4BF9">
        <w:rPr>
          <w:rFonts w:ascii="Times New Roman" w:hAnsi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6 апреля 2017 года N 691/</w:t>
      </w:r>
      <w:proofErr w:type="spellStart"/>
      <w:proofErr w:type="gramStart"/>
      <w:r w:rsidRPr="00ED4BF9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ED4BF9">
        <w:rPr>
          <w:rFonts w:ascii="Times New Roman" w:hAnsi="Times New Roman"/>
          <w:color w:val="000000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</w:t>
      </w:r>
      <w:r w:rsidR="003F5AA0" w:rsidRPr="003F5AA0">
        <w:rPr>
          <w:rFonts w:ascii="Times New Roman" w:hAnsi="Times New Roman"/>
          <w:color w:val="000000"/>
          <w:sz w:val="28"/>
          <w:szCs w:val="28"/>
        </w:rPr>
        <w:t>«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Формирование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современной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городской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среды</w:t>
      </w:r>
      <w:r w:rsidR="003F5AA0" w:rsidRPr="003F5AA0">
        <w:rPr>
          <w:rFonts w:ascii="Times New Roman" w:hAnsi="Times New Roman"/>
          <w:color w:val="000000"/>
          <w:sz w:val="28"/>
          <w:szCs w:val="28"/>
        </w:rPr>
        <w:t>»</w:t>
      </w:r>
      <w:r w:rsidRPr="003F5AA0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2018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 - 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2022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годы</w:t>
      </w:r>
      <w:r w:rsidR="003F5AA0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1B443B" w:rsidRDefault="001B443B" w:rsidP="00332F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pacing w:val="30"/>
          <w:sz w:val="28"/>
          <w:szCs w:val="28"/>
        </w:rPr>
        <w:t>-</w:t>
      </w:r>
      <w:r w:rsidRPr="00ED4BF9">
        <w:rPr>
          <w:rFonts w:ascii="Times New Roman" w:hAnsi="Times New Roman"/>
          <w:color w:val="000000"/>
          <w:sz w:val="28"/>
          <w:szCs w:val="28"/>
        </w:rPr>
        <w:t>Постановление Правительства Республики Карелия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BF9">
        <w:rPr>
          <w:rFonts w:ascii="Times New Roman" w:hAnsi="Times New Roman"/>
          <w:color w:val="000000"/>
          <w:sz w:val="28"/>
          <w:szCs w:val="28"/>
        </w:rPr>
        <w:t>от 12 февраля 2018 г. N 59-П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5AA0" w:rsidRPr="003F5AA0">
        <w:rPr>
          <w:rFonts w:ascii="Times New Roman" w:hAnsi="Times New Roman"/>
          <w:color w:val="000000"/>
          <w:sz w:val="28"/>
          <w:szCs w:val="28"/>
        </w:rPr>
        <w:t>«</w:t>
      </w:r>
      <w:r w:rsidRPr="003F5AA0">
        <w:rPr>
          <w:rFonts w:ascii="Times New Roman" w:hAnsi="Times New Roman"/>
          <w:color w:val="000000"/>
          <w:sz w:val="28"/>
          <w:szCs w:val="28"/>
        </w:rPr>
        <w:t>О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распределении</w:t>
      </w:r>
      <w:r w:rsidRPr="00ED4BF9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2018</w:t>
      </w:r>
      <w:r w:rsidRPr="00ED4BF9">
        <w:rPr>
          <w:rFonts w:ascii="Times New Roman" w:hAnsi="Times New Roman"/>
          <w:color w:val="000000"/>
          <w:sz w:val="28"/>
          <w:szCs w:val="28"/>
        </w:rPr>
        <w:t xml:space="preserve"> год субсидий местным бюджетам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из</w:t>
      </w:r>
      <w:r w:rsidRPr="00ED4BF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бюджета</w:t>
      </w:r>
      <w:r w:rsidRPr="00ED4BF9">
        <w:rPr>
          <w:rFonts w:ascii="Times New Roman" w:hAnsi="Times New Roman"/>
          <w:color w:val="000000"/>
          <w:sz w:val="28"/>
          <w:szCs w:val="28"/>
        </w:rPr>
        <w:t xml:space="preserve"> Республики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Карелия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Fonts w:ascii="Times New Roman" w:hAnsi="Times New Roman"/>
          <w:color w:val="000000"/>
          <w:sz w:val="28"/>
          <w:szCs w:val="28"/>
        </w:rPr>
        <w:t>на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реализацию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мероприятий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Fonts w:ascii="Times New Roman" w:hAnsi="Times New Roman"/>
          <w:color w:val="000000"/>
          <w:sz w:val="28"/>
          <w:szCs w:val="28"/>
        </w:rPr>
        <w:t>по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формированию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современной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городской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F5AA0">
        <w:rPr>
          <w:rStyle w:val="af4"/>
          <w:rFonts w:ascii="Times New Roman" w:hAnsi="Times New Roman"/>
          <w:i w:val="0"/>
          <w:color w:val="000000"/>
          <w:sz w:val="28"/>
          <w:szCs w:val="28"/>
        </w:rPr>
        <w:t>среды</w:t>
      </w:r>
      <w:r w:rsidR="003F5AA0">
        <w:rPr>
          <w:rFonts w:ascii="Times New Roman" w:hAnsi="Times New Roman"/>
          <w:color w:val="000000"/>
          <w:sz w:val="28"/>
          <w:szCs w:val="28"/>
        </w:rPr>
        <w:t>»</w:t>
      </w:r>
      <w:r w:rsidRPr="003F5AA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F1343" w:rsidRPr="00DF1343" w:rsidRDefault="00DF1343" w:rsidP="00332F82">
      <w:pPr>
        <w:pStyle w:val="1"/>
        <w:spacing w:before="0" w:line="240" w:lineRule="auto"/>
        <w:ind w:firstLine="708"/>
        <w:jc w:val="both"/>
        <w:textAlignment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DF1343">
        <w:rPr>
          <w:rFonts w:ascii="Times New Roman" w:hAnsi="Times New Roman" w:cs="Times New Roman"/>
          <w:b w:val="0"/>
          <w:color w:val="auto"/>
        </w:rPr>
        <w:lastRenderedPageBreak/>
        <w:t xml:space="preserve">В соответствии со статьей 15 Федерального закона от 07.02.2014г. №6-ФЗ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Контрольно-счетным комитетом СМР в адрес Главы </w:t>
      </w:r>
      <w:proofErr w:type="spellStart"/>
      <w:r w:rsidRPr="00DF1343">
        <w:rPr>
          <w:rFonts w:ascii="Times New Roman" w:hAnsi="Times New Roman" w:cs="Times New Roman"/>
          <w:b w:val="0"/>
          <w:color w:val="auto"/>
        </w:rPr>
        <w:t>Кааламского</w:t>
      </w:r>
      <w:proofErr w:type="spellEnd"/>
      <w:r w:rsidRPr="00DF1343">
        <w:rPr>
          <w:rFonts w:ascii="Times New Roman" w:hAnsi="Times New Roman" w:cs="Times New Roman"/>
          <w:b w:val="0"/>
          <w:color w:val="auto"/>
        </w:rPr>
        <w:t xml:space="preserve"> сельского поселения – Мищенко А.М. был направлен запрос от 01.08.2019г. о предоставлении документов, по использованию средств бюджета </w:t>
      </w:r>
      <w:proofErr w:type="spellStart"/>
      <w:r w:rsidRPr="00DF1343">
        <w:rPr>
          <w:rFonts w:ascii="Times New Roman" w:hAnsi="Times New Roman" w:cs="Times New Roman"/>
          <w:b w:val="0"/>
          <w:color w:val="auto"/>
        </w:rPr>
        <w:t>Кааламского</w:t>
      </w:r>
      <w:proofErr w:type="spellEnd"/>
      <w:r w:rsidRPr="00DF1343">
        <w:rPr>
          <w:rFonts w:ascii="Times New Roman" w:hAnsi="Times New Roman" w:cs="Times New Roman"/>
          <w:b w:val="0"/>
          <w:color w:val="auto"/>
        </w:rPr>
        <w:t xml:space="preserve"> сельского поселения, направленных на реализацию мероприятий в рамках осуществления</w:t>
      </w:r>
      <w:proofErr w:type="gramEnd"/>
      <w:r w:rsidRPr="00DF1343">
        <w:rPr>
          <w:rFonts w:ascii="Times New Roman" w:hAnsi="Times New Roman" w:cs="Times New Roman"/>
          <w:b w:val="0"/>
          <w:color w:val="auto"/>
        </w:rPr>
        <w:t xml:space="preserve"> Муниципальной программы «Формирование комфортной городской среды» </w:t>
      </w:r>
      <w:r w:rsidR="00332F82">
        <w:rPr>
          <w:rFonts w:ascii="Times New Roman" w:hAnsi="Times New Roman" w:cs="Times New Roman"/>
          <w:b w:val="0"/>
          <w:color w:val="auto"/>
        </w:rPr>
        <w:t>з</w:t>
      </w:r>
      <w:r w:rsidRPr="00DF1343">
        <w:rPr>
          <w:rFonts w:ascii="Times New Roman" w:hAnsi="Times New Roman" w:cs="Times New Roman"/>
          <w:b w:val="0"/>
          <w:color w:val="auto"/>
        </w:rPr>
        <w:t>а 2018г.</w:t>
      </w:r>
    </w:p>
    <w:p w:rsidR="009053B4" w:rsidRPr="00DF1343" w:rsidRDefault="009053B4" w:rsidP="00332F82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1343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DF1343" w:rsidRPr="00DF134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DF1343" w:rsidRPr="00DF1343">
        <w:rPr>
          <w:rFonts w:ascii="Times New Roman" w:hAnsi="Times New Roman"/>
          <w:sz w:val="28"/>
          <w:szCs w:val="28"/>
        </w:rPr>
        <w:t xml:space="preserve"> сельского </w:t>
      </w:r>
      <w:r w:rsidRPr="00DF1343">
        <w:rPr>
          <w:rFonts w:ascii="Times New Roman" w:hAnsi="Times New Roman"/>
          <w:sz w:val="28"/>
          <w:szCs w:val="28"/>
        </w:rPr>
        <w:t xml:space="preserve">поселения в адрес Контрольно-счетного комитета СМР были направлены </w:t>
      </w:r>
      <w:r w:rsidR="009B5B58" w:rsidRPr="00DF1343">
        <w:rPr>
          <w:rFonts w:ascii="Times New Roman" w:hAnsi="Times New Roman"/>
          <w:sz w:val="28"/>
          <w:szCs w:val="28"/>
        </w:rPr>
        <w:t xml:space="preserve">все документы из числа </w:t>
      </w:r>
      <w:proofErr w:type="gramStart"/>
      <w:r w:rsidR="009B5B58" w:rsidRPr="00DF1343">
        <w:rPr>
          <w:rFonts w:ascii="Times New Roman" w:hAnsi="Times New Roman"/>
          <w:sz w:val="28"/>
          <w:szCs w:val="28"/>
        </w:rPr>
        <w:t>запрошенных</w:t>
      </w:r>
      <w:proofErr w:type="gramEnd"/>
      <w:r w:rsidR="009B5B58" w:rsidRPr="00DF1343">
        <w:rPr>
          <w:rFonts w:ascii="Times New Roman" w:hAnsi="Times New Roman"/>
          <w:sz w:val="28"/>
          <w:szCs w:val="28"/>
        </w:rPr>
        <w:t>.</w:t>
      </w:r>
    </w:p>
    <w:p w:rsidR="00A11D64" w:rsidRDefault="00053EE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053EEB" w:rsidRPr="004024C2" w:rsidRDefault="009053B4" w:rsidP="00332F82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Администрации </w:t>
      </w:r>
      <w:proofErr w:type="spellStart"/>
      <w:r w:rsidR="003262DE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3262DE">
        <w:rPr>
          <w:rFonts w:ascii="Times New Roman" w:hAnsi="Times New Roman"/>
          <w:sz w:val="28"/>
          <w:szCs w:val="28"/>
        </w:rPr>
        <w:t xml:space="preserve"> сельского</w:t>
      </w:r>
      <w:r w:rsidR="003262DE" w:rsidRPr="008C4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от </w:t>
      </w:r>
      <w:r w:rsidR="003262D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9B5B58">
        <w:rPr>
          <w:rFonts w:ascii="Times New Roman" w:hAnsi="Times New Roman"/>
          <w:sz w:val="28"/>
          <w:szCs w:val="28"/>
        </w:rPr>
        <w:t>0</w:t>
      </w:r>
      <w:r w:rsidR="003262D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1D46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№</w:t>
      </w:r>
      <w:r w:rsidR="003262DE">
        <w:rPr>
          <w:rFonts w:ascii="Times New Roman" w:hAnsi="Times New Roman"/>
          <w:sz w:val="28"/>
          <w:szCs w:val="28"/>
        </w:rPr>
        <w:t>20.</w:t>
      </w:r>
    </w:p>
    <w:p w:rsidR="00053EEB" w:rsidRDefault="00053EEB" w:rsidP="00332F82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</w:p>
    <w:p w:rsidR="008D6A40" w:rsidRDefault="00053EEB" w:rsidP="00332F8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332F82" w:rsidRDefault="00332F82" w:rsidP="00332F82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8D6A40" w:rsidRDefault="00332F82" w:rsidP="00332F82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8D6A40" w:rsidRPr="00332F82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p w:rsidR="00332F82" w:rsidRPr="00332F82" w:rsidRDefault="00332F82" w:rsidP="00332F82">
      <w:pPr>
        <w:pStyle w:val="a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A57" w:rsidRPr="00A93CA6" w:rsidRDefault="00454A57" w:rsidP="00332F82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CA6">
        <w:rPr>
          <w:rFonts w:ascii="Times New Roman" w:hAnsi="Times New Roman"/>
          <w:sz w:val="28"/>
          <w:szCs w:val="28"/>
        </w:rPr>
        <w:t>аименование объекта проверки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CA6"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 w:rsidRPr="00A93CA6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93CA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54A57" w:rsidRPr="00867EF6" w:rsidRDefault="00454A57" w:rsidP="00332F82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EF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867EF6">
        <w:rPr>
          <w:rFonts w:ascii="Times New Roman" w:hAnsi="Times New Roman"/>
          <w:sz w:val="28"/>
          <w:szCs w:val="28"/>
        </w:rPr>
        <w:t xml:space="preserve"> поселения действует на основании Положения об администрации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67EF6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я</w:t>
      </w:r>
      <w:r w:rsidRPr="00867EF6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357735">
        <w:rPr>
          <w:rFonts w:ascii="Times New Roman" w:hAnsi="Times New Roman"/>
          <w:sz w:val="28"/>
          <w:szCs w:val="28"/>
        </w:rPr>
        <w:t xml:space="preserve"> </w:t>
      </w:r>
      <w:r w:rsidRPr="005A585E">
        <w:rPr>
          <w:rFonts w:ascii="Times New Roman" w:hAnsi="Times New Roman"/>
          <w:sz w:val="28"/>
          <w:szCs w:val="28"/>
        </w:rPr>
        <w:t xml:space="preserve">сессии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5A585E">
        <w:rPr>
          <w:rFonts w:ascii="Times New Roman" w:hAnsi="Times New Roman"/>
          <w:sz w:val="28"/>
          <w:szCs w:val="28"/>
        </w:rPr>
        <w:t xml:space="preserve"> созыва </w:t>
      </w:r>
      <w:r w:rsidRPr="00867EF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 w:rsidRPr="00867E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867EF6">
        <w:rPr>
          <w:rFonts w:ascii="Times New Roman" w:hAnsi="Times New Roman"/>
          <w:sz w:val="28"/>
          <w:szCs w:val="28"/>
        </w:rPr>
        <w:t xml:space="preserve">поселения от </w:t>
      </w:r>
      <w:r w:rsidRPr="003577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867EF6">
        <w:rPr>
          <w:rFonts w:ascii="Times New Roman" w:hAnsi="Times New Roman"/>
          <w:sz w:val="28"/>
          <w:szCs w:val="28"/>
        </w:rPr>
        <w:t>.</w:t>
      </w:r>
      <w:r w:rsidRPr="00357735">
        <w:rPr>
          <w:rFonts w:ascii="Times New Roman" w:hAnsi="Times New Roman"/>
          <w:sz w:val="28"/>
          <w:szCs w:val="28"/>
        </w:rPr>
        <w:t>05</w:t>
      </w:r>
      <w:r w:rsidRPr="00867EF6">
        <w:rPr>
          <w:rFonts w:ascii="Times New Roman" w:hAnsi="Times New Roman"/>
          <w:sz w:val="28"/>
          <w:szCs w:val="28"/>
        </w:rPr>
        <w:t>.20</w:t>
      </w:r>
      <w:r w:rsidRPr="003577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867EF6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D3120">
        <w:rPr>
          <w:rFonts w:ascii="Times New Roman" w:hAnsi="Times New Roman"/>
          <w:sz w:val="28"/>
          <w:szCs w:val="28"/>
        </w:rPr>
        <w:t xml:space="preserve">65 </w:t>
      </w:r>
      <w:r w:rsidRPr="00867EF6">
        <w:rPr>
          <w:rFonts w:ascii="Times New Roman" w:hAnsi="Times New Roman"/>
          <w:sz w:val="28"/>
          <w:szCs w:val="28"/>
        </w:rPr>
        <w:t>(дале</w:t>
      </w:r>
      <w:proofErr w:type="gramStart"/>
      <w:r w:rsidRPr="00867EF6">
        <w:rPr>
          <w:rFonts w:ascii="Times New Roman" w:hAnsi="Times New Roman"/>
          <w:sz w:val="28"/>
          <w:szCs w:val="28"/>
        </w:rPr>
        <w:t>е-</w:t>
      </w:r>
      <w:proofErr w:type="gramEnd"/>
      <w:r w:rsidRPr="00867EF6">
        <w:rPr>
          <w:rFonts w:ascii="Times New Roman" w:hAnsi="Times New Roman"/>
          <w:sz w:val="28"/>
          <w:szCs w:val="28"/>
        </w:rPr>
        <w:t xml:space="preserve"> Положение). </w:t>
      </w:r>
    </w:p>
    <w:p w:rsidR="00454A57" w:rsidRDefault="00454A57" w:rsidP="00332F82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867EF6">
        <w:rPr>
          <w:rFonts w:ascii="Times New Roman" w:hAnsi="Times New Roman"/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 xml:space="preserve">обладает правами юридического лица, является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485DB6">
        <w:rPr>
          <w:rFonts w:ascii="Times New Roman" w:hAnsi="Times New Roman"/>
          <w:sz w:val="28"/>
          <w:szCs w:val="28"/>
        </w:rPr>
        <w:t xml:space="preserve">муниципальным учреждением, имеет </w:t>
      </w:r>
      <w:r>
        <w:rPr>
          <w:rFonts w:ascii="Times New Roman" w:hAnsi="Times New Roman"/>
          <w:sz w:val="28"/>
          <w:szCs w:val="28"/>
        </w:rPr>
        <w:t>печать со</w:t>
      </w:r>
      <w:r w:rsidRPr="00485DB6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и</w:t>
      </w:r>
      <w:r w:rsidRPr="00485DB6">
        <w:rPr>
          <w:rFonts w:ascii="Times New Roman" w:hAnsi="Times New Roman"/>
          <w:sz w:val="28"/>
          <w:szCs w:val="28"/>
        </w:rPr>
        <w:t>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454A57" w:rsidRDefault="00454A57" w:rsidP="00332F82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В качестве юридического лица 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485DB6">
        <w:rPr>
          <w:rFonts w:ascii="Times New Roman" w:hAnsi="Times New Roman"/>
          <w:sz w:val="28"/>
          <w:szCs w:val="28"/>
        </w:rPr>
        <w:t xml:space="preserve"> поселения была поставлена на учет в налоговом органе по месту нахождения на территории Российской Федерации </w:t>
      </w:r>
      <w:r w:rsidRPr="00A93CA6">
        <w:rPr>
          <w:rFonts w:ascii="Times New Roman" w:hAnsi="Times New Roman"/>
          <w:sz w:val="28"/>
          <w:szCs w:val="28"/>
        </w:rPr>
        <w:t xml:space="preserve">14.12.2005г., о </w:t>
      </w:r>
      <w:r w:rsidRPr="00485DB6">
        <w:rPr>
          <w:rFonts w:ascii="Times New Roman" w:hAnsi="Times New Roman"/>
          <w:sz w:val="28"/>
          <w:szCs w:val="28"/>
        </w:rPr>
        <w:t xml:space="preserve">чем в единый государственный реестр юридических лиц внесена запись о создании </w:t>
      </w:r>
      <w:r w:rsidRPr="00485DB6">
        <w:rPr>
          <w:rFonts w:ascii="Times New Roman" w:hAnsi="Times New Roman"/>
          <w:sz w:val="28"/>
          <w:szCs w:val="28"/>
        </w:rPr>
        <w:lastRenderedPageBreak/>
        <w:t>юридического лица за основным государственным регистрационным номером (</w:t>
      </w:r>
      <w:r w:rsidRPr="00A93CA6">
        <w:rPr>
          <w:rFonts w:ascii="Times New Roman" w:hAnsi="Times New Roman"/>
          <w:sz w:val="28"/>
          <w:szCs w:val="28"/>
        </w:rPr>
        <w:t>ОГРН) 1051002037602.</w:t>
      </w:r>
    </w:p>
    <w:p w:rsidR="00454A57" w:rsidRPr="00485DB6" w:rsidRDefault="00454A57" w:rsidP="00332F82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485DB6">
        <w:rPr>
          <w:rFonts w:ascii="Times New Roman" w:hAnsi="Times New Roman"/>
          <w:sz w:val="28"/>
          <w:szCs w:val="28"/>
        </w:rPr>
        <w:t xml:space="preserve"> поселения является орган</w:t>
      </w:r>
      <w:r>
        <w:rPr>
          <w:rFonts w:ascii="Times New Roman" w:hAnsi="Times New Roman"/>
          <w:sz w:val="28"/>
          <w:szCs w:val="28"/>
        </w:rPr>
        <w:t>о</w:t>
      </w:r>
      <w:r w:rsidRPr="00485DB6">
        <w:rPr>
          <w:rFonts w:ascii="Times New Roman" w:hAnsi="Times New Roman"/>
          <w:sz w:val="28"/>
          <w:szCs w:val="28"/>
        </w:rPr>
        <w:t xml:space="preserve">м местного самоуправления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>поселения и образован</w:t>
      </w:r>
      <w:r>
        <w:rPr>
          <w:rFonts w:ascii="Times New Roman" w:hAnsi="Times New Roman"/>
          <w:sz w:val="28"/>
          <w:szCs w:val="28"/>
        </w:rPr>
        <w:t>а</w:t>
      </w:r>
      <w:r w:rsidRPr="00485DB6">
        <w:rPr>
          <w:rFonts w:ascii="Times New Roman" w:hAnsi="Times New Roman"/>
          <w:sz w:val="28"/>
          <w:szCs w:val="28"/>
        </w:rPr>
        <w:t xml:space="preserve"> для осуществления функций по решению вопросов местного значения в соответствии с Уставом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>поселения.</w:t>
      </w:r>
    </w:p>
    <w:p w:rsidR="00454A57" w:rsidRPr="00A93CA6" w:rsidRDefault="00454A57" w:rsidP="00332F82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Администрация поселения реализует свои полномочия как непосредственно, так и через </w:t>
      </w:r>
      <w:r w:rsidRPr="00A93CA6">
        <w:rPr>
          <w:rFonts w:ascii="Times New Roman" w:hAnsi="Times New Roman"/>
          <w:sz w:val="28"/>
          <w:szCs w:val="28"/>
        </w:rPr>
        <w:t>муниципальное унитарное предприятие и автономное учреждение.</w:t>
      </w:r>
    </w:p>
    <w:p w:rsidR="00454A57" w:rsidRDefault="00454A57" w:rsidP="00332F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явля</w:t>
      </w:r>
      <w:r w:rsidRPr="000E6D19">
        <w:rPr>
          <w:rFonts w:ascii="Times New Roman" w:hAnsi="Times New Roman"/>
          <w:sz w:val="28"/>
          <w:szCs w:val="28"/>
        </w:rPr>
        <w:t>ется главным распорядителем бюджетных сре</w:t>
      </w:r>
      <w:proofErr w:type="gramStart"/>
      <w:r w:rsidRPr="000E6D19">
        <w:rPr>
          <w:rFonts w:ascii="Times New Roman" w:hAnsi="Times New Roman"/>
          <w:sz w:val="28"/>
          <w:szCs w:val="28"/>
        </w:rPr>
        <w:t>дств дл</w:t>
      </w:r>
      <w:proofErr w:type="gramEnd"/>
      <w:r w:rsidRPr="000E6D19">
        <w:rPr>
          <w:rFonts w:ascii="Times New Roman" w:hAnsi="Times New Roman"/>
          <w:sz w:val="28"/>
          <w:szCs w:val="28"/>
        </w:rPr>
        <w:t>я получателя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D19">
        <w:rPr>
          <w:rFonts w:ascii="Times New Roman" w:hAnsi="Times New Roman"/>
          <w:sz w:val="28"/>
          <w:szCs w:val="28"/>
        </w:rPr>
        <w:t xml:space="preserve">- Администрации </w:t>
      </w:r>
      <w:proofErr w:type="spellStart"/>
      <w:r w:rsidRPr="006F6FF4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F6FF4">
        <w:rPr>
          <w:rFonts w:ascii="Times New Roman" w:hAnsi="Times New Roman"/>
          <w:sz w:val="28"/>
          <w:szCs w:val="28"/>
        </w:rPr>
        <w:t xml:space="preserve"> сельского</w:t>
      </w:r>
      <w:r w:rsidRPr="00C93807">
        <w:rPr>
          <w:rFonts w:ascii="Times New Roman" w:hAnsi="Times New Roman"/>
          <w:sz w:val="28"/>
          <w:szCs w:val="28"/>
        </w:rPr>
        <w:t xml:space="preserve"> </w:t>
      </w:r>
      <w:r w:rsidRPr="000E6D19">
        <w:rPr>
          <w:rFonts w:ascii="Times New Roman" w:hAnsi="Times New Roman"/>
          <w:sz w:val="28"/>
          <w:szCs w:val="28"/>
        </w:rPr>
        <w:t>поселения.</w:t>
      </w:r>
    </w:p>
    <w:p w:rsidR="00454A57" w:rsidRDefault="00454A57" w:rsidP="00332F82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6A47">
        <w:rPr>
          <w:rFonts w:ascii="Times New Roman" w:hAnsi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332F82" w:rsidRPr="00721E5E" w:rsidRDefault="00332F82" w:rsidP="00332F82">
      <w:pPr>
        <w:tabs>
          <w:tab w:val="left" w:pos="2676"/>
        </w:tabs>
        <w:spacing w:after="0" w:line="240" w:lineRule="auto"/>
        <w:ind w:firstLine="567"/>
        <w:jc w:val="both"/>
        <w:rPr>
          <w:rFonts w:asciiTheme="minorHAnsi" w:hAnsiTheme="minorHAnsi"/>
          <w:sz w:val="28"/>
          <w:szCs w:val="28"/>
        </w:rPr>
      </w:pPr>
    </w:p>
    <w:p w:rsidR="001B443B" w:rsidRDefault="001B443B" w:rsidP="00332F82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B360C">
        <w:rPr>
          <w:rFonts w:ascii="Times New Roman" w:hAnsi="Times New Roman"/>
          <w:b/>
          <w:sz w:val="28"/>
          <w:szCs w:val="28"/>
        </w:rPr>
        <w:t>Анализ законодательных и нормативных правовых актов.</w:t>
      </w:r>
    </w:p>
    <w:p w:rsidR="00332F82" w:rsidRDefault="00332F82" w:rsidP="00332F82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A57" w:rsidRDefault="001B443B" w:rsidP="00454A5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354A8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</w:r>
      <w:r w:rsidR="00454A57" w:rsidRPr="00B354A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Приоритетный проект «Комфортная городская среда» был утвержден 21 ноября 2016 года президиумом Совета при Президенте Российской Федерации по стратегическому развитию и приоритетным проектам. Приоритетный проект предусматривает ежегодную реализацию до 2022 года комплекса первоочередных мероприятий по благоустройству с целью </w:t>
      </w:r>
      <w:r w:rsidR="00454A57" w:rsidRPr="00F4194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создания условий для системного повышения качества и комфорта городской среды на всей территории страны; а также формирование современной нормативной базы в сфере благоустройства на муниципальном уровне. </w:t>
      </w:r>
    </w:p>
    <w:p w:rsidR="00454A57" w:rsidRPr="0002740E" w:rsidRDefault="00454A57" w:rsidP="00454A57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</w:t>
      </w:r>
      <w:r w:rsidRPr="0002740E">
        <w:rPr>
          <w:rFonts w:ascii="Times New Roman" w:hAnsi="Times New Roman" w:cs="Times New Roman"/>
          <w:color w:val="000000"/>
          <w:sz w:val="28"/>
          <w:szCs w:val="28"/>
        </w:rPr>
        <w:t>установления порядка, целей и условий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</w:t>
      </w:r>
      <w:r w:rsidRPr="0002740E">
        <w:rPr>
          <w:rFonts w:ascii="Times New Roman" w:hAnsi="Times New Roman" w:cs="Times New Roman"/>
          <w:color w:val="000000"/>
          <w:sz w:val="28"/>
          <w:szCs w:val="28"/>
        </w:rPr>
        <w:t>Правительства РФ от 10 февраля 2017 г. N 169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утверждены «Правила </w:t>
      </w:r>
      <w:r w:rsidRPr="0002740E">
        <w:rPr>
          <w:rFonts w:ascii="Times New Roman" w:hAnsi="Times New Roman" w:cs="Times New Roman"/>
          <w:color w:val="000000"/>
          <w:sz w:val="28"/>
          <w:szCs w:val="28"/>
        </w:rPr>
        <w:t>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</w:t>
      </w:r>
      <w:proofErr w:type="gramEnd"/>
      <w:r w:rsidRPr="0002740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№169)</w:t>
      </w:r>
    </w:p>
    <w:p w:rsidR="00454A57" w:rsidRPr="00332F82" w:rsidRDefault="00454A57" w:rsidP="00454A57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40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Правил №169 и </w:t>
      </w:r>
      <w:hyperlink r:id="rId12" w:anchor="/document/71650768/entry/0" w:history="1">
        <w:r w:rsidRPr="00332F8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02740E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строительства и жилищно-коммунального хозяйства Российской Федерации от 6 апреля 2017 года N 691/</w:t>
      </w:r>
      <w:proofErr w:type="spellStart"/>
      <w:proofErr w:type="gramStart"/>
      <w:r w:rsidRPr="0002740E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0274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2740E">
        <w:rPr>
          <w:rFonts w:ascii="Times New Roman" w:hAnsi="Times New Roman" w:cs="Times New Roman"/>
          <w:color w:val="000000"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>
        <w:rPr>
          <w:rFonts w:ascii="Times New Roman" w:hAnsi="Times New Roman" w:cs="Times New Roman"/>
          <w:color w:val="000000"/>
          <w:sz w:val="28"/>
          <w:szCs w:val="28"/>
        </w:rPr>
        <w:t>ализации приоритетного проекта «</w:t>
      </w:r>
      <w:r w:rsidRPr="0002740E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740E">
        <w:rPr>
          <w:rFonts w:ascii="Times New Roman" w:hAnsi="Times New Roman" w:cs="Times New Roman"/>
          <w:color w:val="000000"/>
          <w:sz w:val="28"/>
          <w:szCs w:val="28"/>
        </w:rPr>
        <w:t xml:space="preserve"> на 2018 - 2022 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 (далее – Методические рекомендации)</w:t>
      </w:r>
      <w:r w:rsidRPr="0002740E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Правительства РК от </w:t>
      </w:r>
      <w:r w:rsidRPr="00332F82">
        <w:rPr>
          <w:rFonts w:ascii="Times New Roman" w:hAnsi="Times New Roman" w:cs="Times New Roman"/>
          <w:color w:val="000000"/>
          <w:sz w:val="28"/>
          <w:szCs w:val="28"/>
        </w:rPr>
        <w:lastRenderedPageBreak/>
        <w:t>31.08.2017г. №301-П утверждена государственная программа Республики Карелия «Формирование современной городской среды» на 2018-2022 годы».</w:t>
      </w:r>
    </w:p>
    <w:p w:rsidR="00454A57" w:rsidRPr="00332F82" w:rsidRDefault="00454A57" w:rsidP="00454A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F82">
        <w:rPr>
          <w:rFonts w:ascii="Times New Roman" w:hAnsi="Times New Roman"/>
          <w:color w:val="000000"/>
          <w:sz w:val="28"/>
          <w:szCs w:val="28"/>
        </w:rPr>
        <w:t>Государственная 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Республики Карелия.</w:t>
      </w:r>
    </w:p>
    <w:p w:rsidR="00454A57" w:rsidRPr="00332F82" w:rsidRDefault="00454A57" w:rsidP="00454A5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F82">
        <w:rPr>
          <w:sz w:val="28"/>
          <w:szCs w:val="28"/>
        </w:rPr>
        <w:t xml:space="preserve">В рамках данной государственной программы, в 2018 году продолжена реализация приоритетного проекта «Формирование комфортной городской среды и мероприятий по благоустройству мест массового отдыха на территории Республики Карелия». </w:t>
      </w:r>
    </w:p>
    <w:p w:rsidR="00454A57" w:rsidRPr="00332F82" w:rsidRDefault="00454A57" w:rsidP="00454A5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2F82">
        <w:rPr>
          <w:sz w:val="28"/>
          <w:szCs w:val="28"/>
        </w:rPr>
        <w:t>О</w:t>
      </w:r>
      <w:r w:rsidRPr="00332F82">
        <w:rPr>
          <w:color w:val="000000"/>
          <w:sz w:val="28"/>
          <w:szCs w:val="28"/>
        </w:rPr>
        <w:t>сновными приоритетами реализации государственной программы являются:</w:t>
      </w:r>
    </w:p>
    <w:p w:rsidR="00454A57" w:rsidRPr="00332F82" w:rsidRDefault="00454A57" w:rsidP="00454A57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F82">
        <w:rPr>
          <w:color w:val="000000"/>
          <w:sz w:val="28"/>
          <w:szCs w:val="28"/>
        </w:rPr>
        <w:t>-повышение уровня благоустройства дворовых и общественных территорий муниципальных образований;</w:t>
      </w:r>
    </w:p>
    <w:p w:rsidR="00454A57" w:rsidRPr="00332F82" w:rsidRDefault="00454A57" w:rsidP="00454A57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F82">
        <w:rPr>
          <w:color w:val="000000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454A57" w:rsidRPr="00332F82" w:rsidRDefault="00454A57" w:rsidP="00454A57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32F82">
        <w:rPr>
          <w:color w:val="000000"/>
          <w:sz w:val="28"/>
          <w:szCs w:val="28"/>
        </w:rPr>
        <w:t>-обеспечение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454A57" w:rsidRPr="00332F82" w:rsidRDefault="00454A57" w:rsidP="00454A5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332F82">
        <w:rPr>
          <w:color w:val="000000"/>
          <w:sz w:val="28"/>
          <w:szCs w:val="28"/>
        </w:rPr>
        <w:t xml:space="preserve">Порядок и условия предоставления и </w:t>
      </w:r>
      <w:r w:rsidRPr="00332F82">
        <w:rPr>
          <w:rStyle w:val="af4"/>
          <w:i w:val="0"/>
          <w:color w:val="000000"/>
          <w:sz w:val="28"/>
          <w:szCs w:val="28"/>
        </w:rPr>
        <w:t>распределения</w:t>
      </w:r>
      <w:r w:rsidRPr="00332F82">
        <w:rPr>
          <w:color w:val="000000"/>
          <w:sz w:val="28"/>
          <w:szCs w:val="28"/>
        </w:rPr>
        <w:t xml:space="preserve"> субсидий местным бюджетам </w:t>
      </w:r>
      <w:r w:rsidRPr="00332F82">
        <w:rPr>
          <w:rStyle w:val="af4"/>
          <w:i w:val="0"/>
          <w:color w:val="000000"/>
          <w:sz w:val="28"/>
          <w:szCs w:val="28"/>
        </w:rPr>
        <w:t>из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бюджета</w:t>
      </w:r>
      <w:r w:rsidRPr="00332F82">
        <w:rPr>
          <w:color w:val="000000"/>
          <w:sz w:val="28"/>
          <w:szCs w:val="28"/>
        </w:rPr>
        <w:t xml:space="preserve"> Республики </w:t>
      </w:r>
      <w:r w:rsidRPr="00332F82">
        <w:rPr>
          <w:rStyle w:val="af4"/>
          <w:i w:val="0"/>
          <w:color w:val="000000"/>
          <w:sz w:val="28"/>
          <w:szCs w:val="28"/>
        </w:rPr>
        <w:t>Карелия</w:t>
      </w:r>
      <w:r w:rsidRPr="00332F82">
        <w:rPr>
          <w:color w:val="000000"/>
          <w:sz w:val="28"/>
          <w:szCs w:val="28"/>
        </w:rPr>
        <w:t xml:space="preserve"> на </w:t>
      </w:r>
      <w:r w:rsidRPr="00332F82">
        <w:rPr>
          <w:rStyle w:val="af4"/>
          <w:i w:val="0"/>
          <w:color w:val="000000"/>
          <w:sz w:val="28"/>
          <w:szCs w:val="28"/>
        </w:rPr>
        <w:t>реализацию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мероприятий</w:t>
      </w:r>
      <w:r w:rsidRPr="00332F82">
        <w:rPr>
          <w:color w:val="000000"/>
          <w:sz w:val="28"/>
          <w:szCs w:val="28"/>
        </w:rPr>
        <w:t xml:space="preserve"> по </w:t>
      </w:r>
      <w:r w:rsidRPr="00332F82">
        <w:rPr>
          <w:rStyle w:val="af4"/>
          <w:i w:val="0"/>
          <w:color w:val="000000"/>
          <w:sz w:val="28"/>
          <w:szCs w:val="28"/>
        </w:rPr>
        <w:t>формированию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современной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городской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среды</w:t>
      </w:r>
      <w:r w:rsidRPr="00332F82">
        <w:rPr>
          <w:color w:val="000000"/>
          <w:sz w:val="28"/>
          <w:szCs w:val="28"/>
        </w:rPr>
        <w:t xml:space="preserve"> в </w:t>
      </w:r>
      <w:r w:rsidRPr="00332F82">
        <w:rPr>
          <w:rStyle w:val="af4"/>
          <w:i w:val="0"/>
          <w:color w:val="000000"/>
          <w:sz w:val="28"/>
          <w:szCs w:val="28"/>
        </w:rPr>
        <w:t>2018</w:t>
      </w:r>
      <w:r w:rsidRPr="00332F82">
        <w:rPr>
          <w:i/>
          <w:color w:val="000000"/>
          <w:sz w:val="28"/>
          <w:szCs w:val="28"/>
        </w:rPr>
        <w:t> -</w:t>
      </w:r>
      <w:r w:rsidRPr="00332F82">
        <w:rPr>
          <w:color w:val="000000"/>
          <w:sz w:val="28"/>
          <w:szCs w:val="28"/>
        </w:rPr>
        <w:t xml:space="preserve"> 2022 годах, установлен «Правилами предоставления и </w:t>
      </w:r>
      <w:r w:rsidRPr="00332F82">
        <w:rPr>
          <w:rStyle w:val="af4"/>
          <w:i w:val="0"/>
          <w:color w:val="000000"/>
          <w:sz w:val="28"/>
          <w:szCs w:val="28"/>
        </w:rPr>
        <w:t>распределения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color w:val="000000"/>
          <w:sz w:val="28"/>
          <w:szCs w:val="28"/>
        </w:rPr>
        <w:t xml:space="preserve">субсидий местным бюджетам </w:t>
      </w:r>
      <w:r w:rsidRPr="00332F82">
        <w:rPr>
          <w:rStyle w:val="af4"/>
          <w:i w:val="0"/>
          <w:color w:val="000000"/>
          <w:sz w:val="28"/>
          <w:szCs w:val="28"/>
        </w:rPr>
        <w:t>из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бюджета</w:t>
      </w:r>
      <w:r w:rsidRPr="00332F82">
        <w:rPr>
          <w:color w:val="000000"/>
          <w:sz w:val="28"/>
          <w:szCs w:val="28"/>
        </w:rPr>
        <w:t xml:space="preserve"> Республики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Карелия</w:t>
      </w:r>
      <w:r w:rsidRPr="00332F82">
        <w:rPr>
          <w:color w:val="000000"/>
          <w:sz w:val="28"/>
          <w:szCs w:val="28"/>
        </w:rPr>
        <w:t xml:space="preserve"> на </w:t>
      </w:r>
      <w:r w:rsidRPr="00332F82">
        <w:rPr>
          <w:rStyle w:val="af4"/>
          <w:i w:val="0"/>
          <w:color w:val="000000"/>
          <w:sz w:val="28"/>
          <w:szCs w:val="28"/>
        </w:rPr>
        <w:t>реализацию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мероприятий</w:t>
      </w:r>
      <w:r w:rsidRPr="00332F82">
        <w:rPr>
          <w:color w:val="000000"/>
          <w:sz w:val="28"/>
          <w:szCs w:val="28"/>
        </w:rPr>
        <w:t xml:space="preserve"> по </w:t>
      </w:r>
      <w:r w:rsidRPr="00332F82">
        <w:rPr>
          <w:rStyle w:val="af4"/>
          <w:i w:val="0"/>
          <w:color w:val="000000"/>
          <w:sz w:val="28"/>
          <w:szCs w:val="28"/>
        </w:rPr>
        <w:t>формированию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современной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городской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среды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color w:val="000000"/>
          <w:sz w:val="28"/>
          <w:szCs w:val="28"/>
        </w:rPr>
        <w:t>в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rStyle w:val="af4"/>
          <w:i w:val="0"/>
          <w:color w:val="000000"/>
          <w:sz w:val="28"/>
          <w:szCs w:val="28"/>
        </w:rPr>
        <w:t>2018</w:t>
      </w:r>
      <w:r w:rsidRPr="00332F82">
        <w:rPr>
          <w:i/>
          <w:color w:val="000000"/>
          <w:sz w:val="28"/>
          <w:szCs w:val="28"/>
        </w:rPr>
        <w:t xml:space="preserve"> </w:t>
      </w:r>
      <w:r w:rsidRPr="00332F82">
        <w:rPr>
          <w:color w:val="000000"/>
          <w:sz w:val="28"/>
          <w:szCs w:val="28"/>
        </w:rPr>
        <w:t xml:space="preserve">году», которые представлены в Приложении 4 к Государственной программе. </w:t>
      </w:r>
      <w:proofErr w:type="gramEnd"/>
    </w:p>
    <w:p w:rsidR="00454A57" w:rsidRPr="00332F82" w:rsidRDefault="00454A57" w:rsidP="00454A5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2F82">
        <w:rPr>
          <w:color w:val="000000"/>
          <w:sz w:val="28"/>
          <w:szCs w:val="28"/>
        </w:rPr>
        <w:t>В 2018 году п</w:t>
      </w:r>
      <w:r w:rsidRPr="00332F82">
        <w:rPr>
          <w:sz w:val="28"/>
          <w:szCs w:val="28"/>
        </w:rPr>
        <w:t xml:space="preserve">редоставление субсидий муниципальным образованиям осуществлялось на основании </w:t>
      </w:r>
      <w:r w:rsidRPr="00332F82">
        <w:rPr>
          <w:color w:val="000000"/>
          <w:sz w:val="28"/>
          <w:szCs w:val="28"/>
        </w:rPr>
        <w:t>постановления Правительства Республики Карелия от 12 февраля 2018 г. N 59-П «О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среды».</w:t>
      </w:r>
      <w:r w:rsidRPr="00332F82">
        <w:rPr>
          <w:sz w:val="28"/>
          <w:szCs w:val="28"/>
        </w:rPr>
        <w:t xml:space="preserve"> </w:t>
      </w:r>
    </w:p>
    <w:p w:rsidR="00454A57" w:rsidRDefault="00454A57" w:rsidP="00454A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3F3" w:rsidRDefault="004A73F3" w:rsidP="004A73F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C25594">
        <w:rPr>
          <w:rFonts w:ascii="Times New Roman" w:hAnsi="Times New Roman"/>
          <w:b/>
          <w:color w:val="000000"/>
          <w:sz w:val="28"/>
          <w:szCs w:val="28"/>
        </w:rPr>
        <w:t xml:space="preserve">3.Анализ документов, принятых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Кааламском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сельском </w:t>
      </w:r>
      <w:r w:rsidRPr="00C25594">
        <w:rPr>
          <w:rFonts w:ascii="Times New Roman" w:hAnsi="Times New Roman"/>
          <w:b/>
          <w:color w:val="000000"/>
          <w:sz w:val="28"/>
          <w:szCs w:val="28"/>
        </w:rPr>
        <w:t>поселении с целью участия в реализации мероприятий государственной программы в пределах полномочий.</w:t>
      </w:r>
    </w:p>
    <w:p w:rsidR="004A73F3" w:rsidRDefault="004A73F3" w:rsidP="004A73F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4A73F3" w:rsidRDefault="004A73F3" w:rsidP="004A73F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п.6 Приложения 4 к Государственной программе, субсидии предоставляются муниципальным образованиям при условии:</w:t>
      </w:r>
    </w:p>
    <w:p w:rsidR="004A73F3" w:rsidRPr="00AC7538" w:rsidRDefault="004A73F3" w:rsidP="004A73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5"/>
        </w:rPr>
      </w:pPr>
      <w:proofErr w:type="gramStart"/>
      <w:r w:rsidRPr="00AC7538">
        <w:rPr>
          <w:color w:val="000000"/>
          <w:sz w:val="28"/>
          <w:szCs w:val="25"/>
        </w:rPr>
        <w:t xml:space="preserve">а) наличие утвержденной муниципальной программы формирования современной городской среды на 2018 - 2022 годы, </w:t>
      </w:r>
      <w:r w:rsidRPr="007135B0">
        <w:rPr>
          <w:color w:val="000000"/>
          <w:sz w:val="28"/>
          <w:szCs w:val="25"/>
          <w:u w:val="single"/>
        </w:rPr>
        <w:t>разработанной с учетом методических рекомендаций</w:t>
      </w:r>
      <w:r w:rsidRPr="00AC7538">
        <w:rPr>
          <w:color w:val="000000"/>
          <w:sz w:val="28"/>
          <w:szCs w:val="25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hyperlink r:id="rId13" w:anchor="/document/71678208/entry/0" w:history="1">
        <w:r w:rsidRPr="00AB3AC2">
          <w:rPr>
            <w:rStyle w:val="af"/>
            <w:color w:val="auto"/>
            <w:sz w:val="28"/>
            <w:szCs w:val="28"/>
            <w:u w:val="none"/>
          </w:rPr>
          <w:t>приоритетного проекта</w:t>
        </w:r>
      </w:hyperlink>
      <w:r w:rsidRPr="00BF65F9">
        <w:rPr>
          <w:sz w:val="28"/>
          <w:szCs w:val="25"/>
        </w:rPr>
        <w:t xml:space="preserve"> </w:t>
      </w:r>
      <w:r>
        <w:rPr>
          <w:color w:val="000000"/>
          <w:sz w:val="28"/>
          <w:szCs w:val="25"/>
        </w:rPr>
        <w:lastRenderedPageBreak/>
        <w:t>«</w:t>
      </w:r>
      <w:r w:rsidRPr="00AC7538">
        <w:rPr>
          <w:color w:val="000000"/>
          <w:sz w:val="28"/>
          <w:szCs w:val="25"/>
        </w:rPr>
        <w:t>Формирование комфортной городской среды</w:t>
      </w:r>
      <w:r>
        <w:rPr>
          <w:color w:val="000000"/>
          <w:sz w:val="28"/>
          <w:szCs w:val="25"/>
        </w:rPr>
        <w:t>»</w:t>
      </w:r>
      <w:r w:rsidRPr="00AC7538">
        <w:rPr>
          <w:color w:val="000000"/>
          <w:sz w:val="28"/>
          <w:szCs w:val="25"/>
        </w:rPr>
        <w:t xml:space="preserve"> на 2018 - 2022 годы, утвержденных Министерством строительства и жилищно-коммунального хозяйства Российской Федерации;</w:t>
      </w:r>
      <w:proofErr w:type="gramEnd"/>
    </w:p>
    <w:p w:rsidR="004A73F3" w:rsidRPr="00AC7538" w:rsidRDefault="004A73F3" w:rsidP="004A73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5"/>
        </w:rPr>
      </w:pPr>
      <w:r w:rsidRPr="00AC7538">
        <w:rPr>
          <w:color w:val="000000"/>
          <w:sz w:val="28"/>
          <w:szCs w:val="25"/>
        </w:rPr>
        <w:t>б) наличи</w:t>
      </w:r>
      <w:r w:rsidR="00332F82">
        <w:rPr>
          <w:color w:val="000000"/>
          <w:sz w:val="28"/>
          <w:szCs w:val="25"/>
        </w:rPr>
        <w:t>я</w:t>
      </w:r>
      <w:r w:rsidRPr="00AC7538">
        <w:rPr>
          <w:color w:val="000000"/>
          <w:sz w:val="28"/>
          <w:szCs w:val="25"/>
        </w:rPr>
        <w:t xml:space="preserve"> в местном бюджете бюджетных ассигнований за счет средств местного бюджета на финансовое обеспечение расходного обязательства, в целях </w:t>
      </w:r>
      <w:proofErr w:type="spellStart"/>
      <w:r w:rsidRPr="00AC7538">
        <w:rPr>
          <w:color w:val="000000"/>
          <w:sz w:val="28"/>
          <w:szCs w:val="25"/>
        </w:rPr>
        <w:t>софинансирования</w:t>
      </w:r>
      <w:proofErr w:type="spellEnd"/>
      <w:r w:rsidRPr="00AC7538">
        <w:rPr>
          <w:color w:val="000000"/>
          <w:sz w:val="28"/>
          <w:szCs w:val="25"/>
        </w:rPr>
        <w:t xml:space="preserve"> которого предоставляется субсидия, в размере не менее 6 процентов от объема субсидии;</w:t>
      </w:r>
    </w:p>
    <w:p w:rsidR="004A73F3" w:rsidRPr="00AC7538" w:rsidRDefault="004A73F3" w:rsidP="004A73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5"/>
        </w:rPr>
      </w:pPr>
      <w:r w:rsidRPr="00AC7538">
        <w:rPr>
          <w:color w:val="000000"/>
          <w:sz w:val="28"/>
          <w:szCs w:val="25"/>
        </w:rPr>
        <w:t>в) заключени</w:t>
      </w:r>
      <w:r w:rsidR="00332F82">
        <w:rPr>
          <w:color w:val="000000"/>
          <w:sz w:val="28"/>
          <w:szCs w:val="25"/>
        </w:rPr>
        <w:t>я</w:t>
      </w:r>
      <w:r w:rsidRPr="00AC7538">
        <w:rPr>
          <w:color w:val="000000"/>
          <w:sz w:val="28"/>
          <w:szCs w:val="25"/>
        </w:rPr>
        <w:t xml:space="preserve"> до 15 апреля текущего года соглашения между Министерством и органом местного самоуправления муниципального образования на очередной финансовый год и плановый период в соответствии с типовой формой, установленной Министерством финансов Республики Карелия</w:t>
      </w:r>
      <w:r>
        <w:rPr>
          <w:color w:val="000000"/>
          <w:sz w:val="28"/>
          <w:szCs w:val="25"/>
        </w:rPr>
        <w:t>.</w:t>
      </w:r>
    </w:p>
    <w:p w:rsidR="004A73F3" w:rsidRDefault="004A73F3" w:rsidP="004A73F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Исходя из принципа </w:t>
      </w:r>
      <w:r w:rsidRPr="008A47F5">
        <w:rPr>
          <w:rFonts w:ascii="Times New Roman" w:hAnsi="Times New Roman"/>
          <w:color w:val="000000"/>
          <w:sz w:val="28"/>
          <w:szCs w:val="28"/>
        </w:rPr>
        <w:t>прозрачности и обоснованности решений органов местного самоуправления о включении объектов благоустройства в муниципальную программу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A47F5">
        <w:rPr>
          <w:rFonts w:ascii="Times New Roman" w:hAnsi="Times New Roman"/>
          <w:color w:val="000000"/>
          <w:sz w:val="28"/>
          <w:szCs w:val="28"/>
        </w:rPr>
        <w:t>учета мнения жителей и организаций при реализации проектов по благоустройству общественных и (или) дворовых территорий, а также при определении конкретных общественных территорий, подлежащих благоустройству в первоочередном порядке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21D9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A21D9F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21D9F">
        <w:rPr>
          <w:rFonts w:ascii="Times New Roman" w:hAnsi="Times New Roman"/>
          <w:sz w:val="28"/>
          <w:szCs w:val="28"/>
        </w:rPr>
        <w:t xml:space="preserve"> сельского поселения от 29.09.2017г. №13 утвержден Порядок общественного обсуждения проекта муниципальной программы</w:t>
      </w:r>
      <w:proofErr w:type="gramEnd"/>
      <w:r w:rsidRPr="00A21D9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A21D9F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A21D9F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21D9F">
        <w:rPr>
          <w:rFonts w:ascii="Times New Roman" w:hAnsi="Times New Roman"/>
          <w:sz w:val="28"/>
          <w:szCs w:val="28"/>
        </w:rPr>
        <w:t xml:space="preserve"> сельского поселения на 2018-2022 годы» </w:t>
      </w:r>
      <w:r>
        <w:rPr>
          <w:rFonts w:ascii="Times New Roman" w:hAnsi="Times New Roman"/>
          <w:sz w:val="28"/>
          <w:szCs w:val="28"/>
        </w:rPr>
        <w:t>(далее</w:t>
      </w:r>
      <w:r w:rsidRPr="00EF2CD3">
        <w:rPr>
          <w:rFonts w:ascii="Times New Roman" w:hAnsi="Times New Roman"/>
          <w:sz w:val="28"/>
          <w:szCs w:val="28"/>
        </w:rPr>
        <w:t xml:space="preserve"> </w:t>
      </w:r>
      <w:r w:rsidRPr="00A21D9F">
        <w:rPr>
          <w:rFonts w:ascii="Times New Roman" w:hAnsi="Times New Roman"/>
          <w:sz w:val="28"/>
          <w:szCs w:val="28"/>
        </w:rPr>
        <w:t>Порядок общественного обсуждения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F2CD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EF2CD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EF2CD3">
        <w:rPr>
          <w:rFonts w:ascii="Times New Roman" w:hAnsi="Times New Roman"/>
          <w:sz w:val="28"/>
          <w:szCs w:val="28"/>
        </w:rPr>
        <w:t xml:space="preserve"> сельского поселения от 29.09.2017г. №14-1 утвержден </w:t>
      </w:r>
      <w:r>
        <w:rPr>
          <w:rFonts w:ascii="Times New Roman" w:hAnsi="Times New Roman"/>
          <w:sz w:val="28"/>
          <w:szCs w:val="28"/>
        </w:rPr>
        <w:t>«</w:t>
      </w:r>
      <w:r w:rsidRPr="00EF2CD3">
        <w:rPr>
          <w:rFonts w:ascii="Times New Roman" w:hAnsi="Times New Roman"/>
          <w:sz w:val="28"/>
          <w:szCs w:val="28"/>
        </w:rPr>
        <w:t xml:space="preserve">Порядок и сроки представления, рассмотрения </w:t>
      </w:r>
      <w:r w:rsidRPr="00A21D9F">
        <w:rPr>
          <w:rFonts w:ascii="Times New Roman" w:hAnsi="Times New Roman"/>
          <w:sz w:val="28"/>
          <w:szCs w:val="28"/>
        </w:rPr>
        <w:t xml:space="preserve">и оценки предложений граждан и организаций о включении в муниципальную программу формирования современной городской среды на территории </w:t>
      </w:r>
      <w:proofErr w:type="spellStart"/>
      <w:r w:rsidRPr="00A21D9F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21D9F">
        <w:rPr>
          <w:rFonts w:ascii="Times New Roman" w:hAnsi="Times New Roman"/>
          <w:sz w:val="28"/>
          <w:szCs w:val="28"/>
        </w:rPr>
        <w:t xml:space="preserve"> сельского поселения на 2018-2022 годы общественных территорий, подлежащих благоустройству на 2018-2022</w:t>
      </w:r>
      <w:proofErr w:type="gramEnd"/>
      <w:r w:rsidRPr="00A21D9F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A21D9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29.09.2017г. №14, утвержден «Порядок и сроки представления,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2018-2022 годы». </w:t>
      </w:r>
    </w:p>
    <w:p w:rsidR="004A73F3" w:rsidRDefault="004A73F3" w:rsidP="004A73F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п.4 Порядка общественного обсуждения, организацию общественного обсуждения проекта муниципальной программы, оценку заинтересованных лиц к проекту муниципальной программы, поступивших в рамках общественного обсуждения, контроля и координации реализации муниципальной программы осуществляет общественная комиссия по обеспечению реализации приоритетного проекта «Формирование современной городской среды» на территории </w:t>
      </w:r>
      <w:proofErr w:type="spellStart"/>
      <w:r w:rsidRPr="006D1F9C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D1F9C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color w:val="000000"/>
          <w:sz w:val="28"/>
          <w:szCs w:val="28"/>
        </w:rPr>
        <w:t>поселения (дале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Общественная комиссия). </w:t>
      </w:r>
    </w:p>
    <w:p w:rsidR="004A73F3" w:rsidRDefault="004A73F3" w:rsidP="004A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F9C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 w:rsidRPr="006D1F9C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6D1F9C">
        <w:rPr>
          <w:rFonts w:ascii="Times New Roman" w:hAnsi="Times New Roman"/>
          <w:sz w:val="28"/>
          <w:szCs w:val="28"/>
        </w:rPr>
        <w:t xml:space="preserve"> сельского поселения от 13.02.2017г. № 12 создана Общественная комиссия в составе 8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6D1F9C">
        <w:rPr>
          <w:rFonts w:ascii="Times New Roman" w:hAnsi="Times New Roman"/>
          <w:sz w:val="28"/>
          <w:szCs w:val="28"/>
        </w:rPr>
        <w:t xml:space="preserve">и утверждено </w:t>
      </w:r>
      <w:r>
        <w:rPr>
          <w:rFonts w:ascii="Times New Roman" w:hAnsi="Times New Roman"/>
          <w:sz w:val="28"/>
          <w:szCs w:val="28"/>
        </w:rPr>
        <w:t>«</w:t>
      </w:r>
      <w:r w:rsidRPr="006D1F9C">
        <w:rPr>
          <w:rFonts w:ascii="Times New Roman" w:hAnsi="Times New Roman"/>
          <w:sz w:val="28"/>
          <w:szCs w:val="28"/>
        </w:rPr>
        <w:t xml:space="preserve">Положение о муниципальной общественной комиссии для </w:t>
      </w:r>
      <w:r w:rsidRPr="006D1F9C">
        <w:rPr>
          <w:rFonts w:ascii="Times New Roman" w:hAnsi="Times New Roman"/>
          <w:sz w:val="28"/>
          <w:szCs w:val="28"/>
        </w:rPr>
        <w:lastRenderedPageBreak/>
        <w:t xml:space="preserve">организации обсуждения, проведения оценки предложений заинтересованных лиц, для осуществления </w:t>
      </w:r>
      <w:proofErr w:type="gramStart"/>
      <w:r w:rsidRPr="006D1F9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1F9C">
        <w:rPr>
          <w:rFonts w:ascii="Times New Roman" w:hAnsi="Times New Roman"/>
          <w:sz w:val="28"/>
          <w:szCs w:val="28"/>
        </w:rPr>
        <w:t xml:space="preserve"> реализацией муниципальной программы «</w:t>
      </w:r>
      <w:r w:rsidRPr="001F106A">
        <w:rPr>
          <w:rFonts w:ascii="Times New Roman" w:hAnsi="Times New Roman"/>
          <w:sz w:val="28"/>
          <w:szCs w:val="28"/>
        </w:rPr>
        <w:t>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(далее - Положение</w:t>
      </w:r>
      <w:r w:rsidRPr="00237E7F">
        <w:rPr>
          <w:rFonts w:ascii="Times New Roman" w:hAnsi="Times New Roman"/>
          <w:sz w:val="28"/>
          <w:szCs w:val="28"/>
        </w:rPr>
        <w:t xml:space="preserve"> </w:t>
      </w:r>
      <w:r w:rsidRPr="001F106A">
        <w:rPr>
          <w:rFonts w:ascii="Times New Roman" w:hAnsi="Times New Roman"/>
          <w:sz w:val="28"/>
          <w:szCs w:val="28"/>
        </w:rPr>
        <w:t>об Общественной комиссии</w:t>
      </w:r>
      <w:r>
        <w:rPr>
          <w:rFonts w:ascii="Times New Roman" w:hAnsi="Times New Roman"/>
          <w:sz w:val="28"/>
          <w:szCs w:val="28"/>
        </w:rPr>
        <w:t>)</w:t>
      </w:r>
      <w:r w:rsidRPr="001F106A">
        <w:rPr>
          <w:rFonts w:ascii="Times New Roman" w:hAnsi="Times New Roman"/>
          <w:sz w:val="28"/>
          <w:szCs w:val="28"/>
        </w:rPr>
        <w:t xml:space="preserve">. Согласно п.4 Положения об Общественной комиссии, руководство деятельностью Общественной комиссии осуществляет высшее должностное лицо Глава </w:t>
      </w:r>
      <w:proofErr w:type="spellStart"/>
      <w:r w:rsidRPr="001F106A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1F106A">
        <w:rPr>
          <w:rFonts w:ascii="Times New Roman" w:hAnsi="Times New Roman"/>
          <w:sz w:val="28"/>
          <w:szCs w:val="28"/>
        </w:rPr>
        <w:t xml:space="preserve"> сельского поселения, на период временного его отсутствия, полномочия исполняет его заместитель. </w:t>
      </w:r>
    </w:p>
    <w:p w:rsidR="004A73F3" w:rsidRPr="00E5344F" w:rsidRDefault="004A73F3" w:rsidP="004A73F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</w:t>
      </w:r>
      <w:r w:rsidRPr="00E5344F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E5344F">
        <w:rPr>
          <w:rFonts w:ascii="Times New Roman" w:hAnsi="Times New Roman"/>
          <w:color w:val="000000"/>
          <w:sz w:val="28"/>
          <w:szCs w:val="28"/>
        </w:rPr>
        <w:t xml:space="preserve"> 6 статьи 43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131</w:t>
      </w:r>
      <w:r w:rsidR="0075410B">
        <w:rPr>
          <w:rFonts w:ascii="Times New Roman" w:hAnsi="Times New Roman"/>
          <w:color w:val="000000"/>
          <w:sz w:val="28"/>
          <w:szCs w:val="28"/>
        </w:rPr>
        <w:t>-</w:t>
      </w:r>
      <w:r w:rsidRPr="00E5344F">
        <w:rPr>
          <w:rFonts w:ascii="Times New Roman" w:hAnsi="Times New Roman"/>
          <w:color w:val="000000"/>
          <w:sz w:val="28"/>
          <w:szCs w:val="28"/>
        </w:rPr>
        <w:t xml:space="preserve">ФЗ, глава местной администрации в пределах своих полномочий,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 </w:t>
      </w:r>
      <w:proofErr w:type="gramEnd"/>
    </w:p>
    <w:p w:rsidR="004A73F3" w:rsidRPr="007B4075" w:rsidRDefault="004A73F3" w:rsidP="004A73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4075">
        <w:rPr>
          <w:rFonts w:ascii="Times New Roman" w:hAnsi="Times New Roman"/>
          <w:sz w:val="28"/>
          <w:szCs w:val="28"/>
        </w:rPr>
        <w:t>В нарушение части 6 статьи 43 Федерального закона 131-ФЗ</w:t>
      </w:r>
      <w:r w:rsidR="0075410B">
        <w:rPr>
          <w:rFonts w:ascii="Times New Roman" w:hAnsi="Times New Roman"/>
          <w:sz w:val="28"/>
          <w:szCs w:val="28"/>
        </w:rPr>
        <w:t>,</w:t>
      </w:r>
      <w:r w:rsidRPr="007B4075">
        <w:rPr>
          <w:rFonts w:ascii="Times New Roman" w:hAnsi="Times New Roman"/>
          <w:sz w:val="28"/>
          <w:szCs w:val="28"/>
        </w:rPr>
        <w:t xml:space="preserve"> </w:t>
      </w:r>
      <w:r w:rsidRPr="007B407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Положение об Общественной комиссии </w:t>
      </w:r>
      <w:r w:rsidRPr="007B4075">
        <w:rPr>
          <w:rFonts w:ascii="Times New Roman" w:hAnsi="Times New Roman"/>
          <w:sz w:val="28"/>
          <w:szCs w:val="28"/>
        </w:rPr>
        <w:t xml:space="preserve">утверждено </w:t>
      </w:r>
      <w:r w:rsidR="0075410B">
        <w:rPr>
          <w:rFonts w:ascii="Times New Roman" w:hAnsi="Times New Roman"/>
          <w:vanish/>
          <w:sz w:val="28"/>
          <w:szCs w:val="28"/>
        </w:rPr>
        <w:t>р</w:t>
      </w:r>
      <w:proofErr w:type="spellStart"/>
      <w:r w:rsidRPr="007B4075">
        <w:rPr>
          <w:rFonts w:ascii="Times New Roman" w:hAnsi="Times New Roman"/>
          <w:sz w:val="28"/>
          <w:szCs w:val="28"/>
        </w:rPr>
        <w:t>аспоряжением</w:t>
      </w:r>
      <w:proofErr w:type="spellEnd"/>
      <w:r w:rsidRPr="007B4075">
        <w:rPr>
          <w:rFonts w:ascii="Times New Roman" w:hAnsi="Times New Roman"/>
          <w:sz w:val="28"/>
          <w:szCs w:val="28"/>
        </w:rPr>
        <w:t xml:space="preserve">, а не </w:t>
      </w:r>
      <w:r w:rsidR="0075410B">
        <w:rPr>
          <w:rFonts w:ascii="Times New Roman" w:hAnsi="Times New Roman"/>
          <w:sz w:val="28"/>
          <w:szCs w:val="28"/>
        </w:rPr>
        <w:t>п</w:t>
      </w:r>
      <w:r w:rsidRPr="007B4075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075">
        <w:rPr>
          <w:rFonts w:ascii="Times New Roman" w:hAnsi="Times New Roman"/>
          <w:sz w:val="28"/>
          <w:szCs w:val="28"/>
        </w:rPr>
        <w:t>местной администрации (сфера их применения распространяется на неопределенный круг лиц</w:t>
      </w:r>
      <w:r>
        <w:rPr>
          <w:rFonts w:ascii="Times New Roman" w:hAnsi="Times New Roman"/>
          <w:sz w:val="28"/>
          <w:szCs w:val="28"/>
        </w:rPr>
        <w:t>,</w:t>
      </w:r>
      <w:r w:rsidRPr="007B4075">
        <w:rPr>
          <w:rFonts w:ascii="Times New Roman" w:hAnsi="Times New Roman"/>
          <w:sz w:val="28"/>
          <w:szCs w:val="28"/>
        </w:rPr>
        <w:t xml:space="preserve"> и они не относятся к вопросам </w:t>
      </w:r>
      <w:r>
        <w:rPr>
          <w:rFonts w:ascii="Times New Roman" w:hAnsi="Times New Roman"/>
          <w:sz w:val="28"/>
          <w:szCs w:val="28"/>
        </w:rPr>
        <w:t xml:space="preserve">организации работы </w:t>
      </w:r>
      <w:r w:rsidRPr="007B4075">
        <w:rPr>
          <w:rFonts w:ascii="Times New Roman" w:hAnsi="Times New Roman"/>
          <w:sz w:val="28"/>
          <w:szCs w:val="28"/>
        </w:rPr>
        <w:t>местной администрации).</w:t>
      </w:r>
    </w:p>
    <w:p w:rsidR="004A73F3" w:rsidRPr="00AB2028" w:rsidRDefault="004A73F3" w:rsidP="004A73F3">
      <w:pPr>
        <w:pStyle w:val="aa"/>
        <w:tabs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269D">
        <w:rPr>
          <w:rFonts w:ascii="Times New Roman" w:hAnsi="Times New Roman"/>
          <w:sz w:val="28"/>
          <w:szCs w:val="28"/>
        </w:rPr>
        <w:t xml:space="preserve">        </w:t>
      </w:r>
      <w:r w:rsidRPr="00AB2028">
        <w:rPr>
          <w:rFonts w:ascii="Times New Roman" w:hAnsi="Times New Roman"/>
          <w:sz w:val="28"/>
          <w:szCs w:val="28"/>
        </w:rPr>
        <w:t xml:space="preserve">Согласно п.11 Положения об Общественной комиссии,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 При анализе протоколов заседаний Общественных комиссий в 2018 году установлено, что на заседаниях присутствовали от 6 до 7 членов Общественной комиссии, при утвержденном составе 8 человек. </w:t>
      </w:r>
    </w:p>
    <w:p w:rsidR="004A73F3" w:rsidRPr="00473E3F" w:rsidRDefault="004A73F3" w:rsidP="004A73F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муниципальной программы </w:t>
      </w:r>
      <w:r>
        <w:rPr>
          <w:rFonts w:ascii="Times New Roman" w:hAnsi="Times New Roman"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2018 -2022 годы» в рамках реализации приоритетного проекта «Формирование комфортной городской среды» </w:t>
      </w:r>
      <w:r w:rsidRPr="00473E3F">
        <w:rPr>
          <w:rFonts w:ascii="Times New Roman" w:hAnsi="Times New Roman"/>
          <w:color w:val="000000"/>
          <w:sz w:val="28"/>
          <w:szCs w:val="28"/>
        </w:rPr>
        <w:t xml:space="preserve">размещен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473E3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73E3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E3F">
        <w:rPr>
          <w:rFonts w:ascii="Times New Roman" w:hAnsi="Times New Roman"/>
          <w:color w:val="000000"/>
          <w:sz w:val="28"/>
          <w:szCs w:val="28"/>
        </w:rPr>
        <w:t xml:space="preserve">В соответствии с п.5 Порядка общественного обсуждения, на 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473E3F">
        <w:rPr>
          <w:rFonts w:ascii="Times New Roman" w:hAnsi="Times New Roman"/>
          <w:color w:val="000000"/>
          <w:sz w:val="28"/>
          <w:szCs w:val="28"/>
        </w:rPr>
        <w:t xml:space="preserve">своевременно </w:t>
      </w:r>
      <w:r>
        <w:rPr>
          <w:rFonts w:ascii="Times New Roman" w:hAnsi="Times New Roman"/>
          <w:color w:val="000000"/>
          <w:sz w:val="28"/>
          <w:szCs w:val="28"/>
        </w:rPr>
        <w:t xml:space="preserve">была </w:t>
      </w:r>
      <w:r w:rsidRPr="00473E3F">
        <w:rPr>
          <w:rFonts w:ascii="Times New Roman" w:hAnsi="Times New Roman"/>
          <w:color w:val="000000"/>
          <w:sz w:val="28"/>
          <w:szCs w:val="28"/>
        </w:rPr>
        <w:t xml:space="preserve">размещена информация </w:t>
      </w:r>
      <w:r w:rsidRPr="00473E3F">
        <w:rPr>
          <w:rFonts w:ascii="Times New Roman" w:hAnsi="Times New Roman"/>
          <w:sz w:val="28"/>
          <w:szCs w:val="28"/>
        </w:rPr>
        <w:t xml:space="preserve">о сроках общественного обсуждения проекта муниципальной программы, информация о сроке приема предложений по проекту муниципальной программы и способах их представления,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  <w:proofErr w:type="gramEnd"/>
    </w:p>
    <w:p w:rsidR="004A73F3" w:rsidRPr="00473E3F" w:rsidRDefault="004A73F3" w:rsidP="004A73F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73E3F">
        <w:rPr>
          <w:sz w:val="28"/>
          <w:szCs w:val="28"/>
        </w:rPr>
        <w:t>В соответствии с п.11 Порядка общественного обсуждения проекта муниципальной программы, на о</w:t>
      </w:r>
      <w:r>
        <w:rPr>
          <w:sz w:val="28"/>
          <w:szCs w:val="28"/>
        </w:rPr>
        <w:t xml:space="preserve">фициальном сайте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 w:rsidRPr="00473E3F">
        <w:rPr>
          <w:sz w:val="28"/>
          <w:szCs w:val="28"/>
        </w:rPr>
        <w:t xml:space="preserve"> поселения, размещен </w:t>
      </w:r>
      <w:r w:rsidRPr="00473E3F">
        <w:rPr>
          <w:bCs/>
          <w:sz w:val="28"/>
          <w:szCs w:val="28"/>
        </w:rPr>
        <w:t>протокол о результата</w:t>
      </w:r>
      <w:r>
        <w:rPr>
          <w:bCs/>
          <w:sz w:val="28"/>
          <w:szCs w:val="28"/>
        </w:rPr>
        <w:t>х</w:t>
      </w:r>
      <w:r w:rsidRPr="00473E3F">
        <w:rPr>
          <w:bCs/>
          <w:sz w:val="28"/>
          <w:szCs w:val="28"/>
        </w:rPr>
        <w:t xml:space="preserve"> обсуждения проекта муниципальной программы. Согласно данным протокола </w:t>
      </w:r>
      <w:r w:rsidRPr="00473E3F">
        <w:rPr>
          <w:sz w:val="28"/>
          <w:szCs w:val="28"/>
        </w:rPr>
        <w:t xml:space="preserve">в период </w:t>
      </w:r>
      <w:r w:rsidRPr="00473E3F">
        <w:rPr>
          <w:sz w:val="28"/>
          <w:szCs w:val="28"/>
        </w:rPr>
        <w:lastRenderedPageBreak/>
        <w:t xml:space="preserve">проведения общественного обсуждения проекта </w:t>
      </w:r>
      <w:r>
        <w:rPr>
          <w:sz w:val="28"/>
          <w:szCs w:val="28"/>
        </w:rPr>
        <w:t>муниципальной п</w:t>
      </w:r>
      <w:r w:rsidRPr="00473E3F">
        <w:rPr>
          <w:sz w:val="28"/>
          <w:szCs w:val="28"/>
        </w:rPr>
        <w:t xml:space="preserve">рограммы </w:t>
      </w:r>
      <w:r w:rsidRPr="00473E3F">
        <w:rPr>
          <w:bCs/>
          <w:sz w:val="28"/>
          <w:szCs w:val="28"/>
        </w:rPr>
        <w:t>от общественности предложений не поступило.</w:t>
      </w:r>
      <w:r w:rsidRPr="00473E3F">
        <w:rPr>
          <w:sz w:val="28"/>
          <w:szCs w:val="28"/>
        </w:rPr>
        <w:t> </w:t>
      </w:r>
    </w:p>
    <w:p w:rsidR="004A73F3" w:rsidRPr="00473E3F" w:rsidRDefault="004A73F3" w:rsidP="004A73F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</w:t>
      </w:r>
      <w:r w:rsidRPr="00473E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оселения от 14.11.2017г. №22 утверждена муниципальная программа «Формирование современной городской среды на территории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</w:t>
      </w:r>
      <w:r w:rsidRPr="00473E3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на 2018-2022 годы» в рамках реализации приоритетного проекта «Формирование комфортной городской среды». </w:t>
      </w:r>
      <w:r w:rsidRPr="00473E3F">
        <w:rPr>
          <w:color w:val="000000"/>
          <w:sz w:val="28"/>
          <w:szCs w:val="28"/>
        </w:rPr>
        <w:t xml:space="preserve">Постановлениями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</w:t>
      </w:r>
      <w:r w:rsidRPr="00473E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473E3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13</w:t>
      </w:r>
      <w:r w:rsidRPr="00473E3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473E3F">
        <w:rPr>
          <w:color w:val="000000"/>
          <w:sz w:val="28"/>
          <w:szCs w:val="28"/>
        </w:rPr>
        <w:t>.2018г. №</w:t>
      </w:r>
      <w:r>
        <w:rPr>
          <w:color w:val="000000"/>
          <w:sz w:val="28"/>
          <w:szCs w:val="28"/>
        </w:rPr>
        <w:t>27, от 27</w:t>
      </w:r>
      <w:r w:rsidRPr="00473E3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473E3F">
        <w:rPr>
          <w:color w:val="000000"/>
          <w:sz w:val="28"/>
          <w:szCs w:val="28"/>
        </w:rPr>
        <w:t>.2018г. №</w:t>
      </w:r>
      <w:r>
        <w:rPr>
          <w:color w:val="000000"/>
          <w:sz w:val="28"/>
          <w:szCs w:val="28"/>
        </w:rPr>
        <w:t>29</w:t>
      </w:r>
      <w:r w:rsidRPr="00473E3F">
        <w:rPr>
          <w:color w:val="000000"/>
          <w:sz w:val="28"/>
          <w:szCs w:val="28"/>
        </w:rPr>
        <w:t xml:space="preserve">, от </w:t>
      </w:r>
      <w:r>
        <w:rPr>
          <w:color w:val="000000"/>
          <w:sz w:val="28"/>
          <w:szCs w:val="28"/>
        </w:rPr>
        <w:t>22</w:t>
      </w:r>
      <w:r w:rsidRPr="00473E3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Pr="00473E3F">
        <w:rPr>
          <w:color w:val="000000"/>
          <w:sz w:val="28"/>
          <w:szCs w:val="28"/>
        </w:rPr>
        <w:t>.2018г. №</w:t>
      </w:r>
      <w:r>
        <w:rPr>
          <w:color w:val="000000"/>
          <w:sz w:val="28"/>
          <w:szCs w:val="28"/>
        </w:rPr>
        <w:t xml:space="preserve">41, от 06.12.2018г. №43, от 28.03.2019 №12 </w:t>
      </w:r>
      <w:r w:rsidRPr="00473E3F">
        <w:rPr>
          <w:color w:val="000000"/>
          <w:sz w:val="28"/>
          <w:szCs w:val="28"/>
        </w:rPr>
        <w:t>внесены изменения и дополнения в утверж</w:t>
      </w:r>
      <w:r>
        <w:rPr>
          <w:color w:val="000000"/>
          <w:sz w:val="28"/>
          <w:szCs w:val="28"/>
        </w:rPr>
        <w:t>денную муниципальную программу.</w:t>
      </w:r>
    </w:p>
    <w:p w:rsidR="004A73F3" w:rsidRDefault="004A73F3" w:rsidP="004A73F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а) п.6 Приложения №4 к Государственной программе, </w:t>
      </w:r>
      <w:r w:rsidRPr="00DF1336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 w:rsidRPr="00DF1336">
        <w:rPr>
          <w:rFonts w:ascii="Times New Roman" w:hAnsi="Times New Roman"/>
          <w:color w:val="000000"/>
          <w:sz w:val="28"/>
          <w:szCs w:val="28"/>
        </w:rPr>
        <w:t xml:space="preserve"> программы формирования современной городской среды на 2018 - 2022 годы,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должны быть </w:t>
      </w:r>
      <w:r w:rsidRPr="00CB0465">
        <w:rPr>
          <w:rFonts w:ascii="Times New Roman" w:hAnsi="Times New Roman"/>
          <w:color w:val="000000"/>
          <w:sz w:val="28"/>
          <w:szCs w:val="28"/>
          <w:u w:val="single"/>
        </w:rPr>
        <w:t>разработанной с учетом методических рекомендаций</w:t>
      </w:r>
      <w:r w:rsidRPr="00DF1336">
        <w:rPr>
          <w:rFonts w:ascii="Times New Roman" w:hAnsi="Times New Roman"/>
          <w:color w:val="000000"/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</w:t>
      </w:r>
      <w:hyperlink r:id="rId14" w:anchor="/document/71678208/entry/0" w:history="1">
        <w:r w:rsidRPr="00265F5A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приоритетного проекта</w:t>
        </w:r>
      </w:hyperlink>
      <w:r w:rsidRPr="00265F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F1336">
        <w:rPr>
          <w:rFonts w:ascii="Times New Roman" w:hAnsi="Times New Roman"/>
          <w:color w:val="000000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F1336">
        <w:rPr>
          <w:rFonts w:ascii="Times New Roman" w:hAnsi="Times New Roman"/>
          <w:color w:val="000000"/>
          <w:sz w:val="28"/>
          <w:szCs w:val="28"/>
        </w:rPr>
        <w:t xml:space="preserve"> на 2018 - 2022 годы, утвержденных Министерством строительства и жилищно-коммунального хозяйства</w:t>
      </w:r>
      <w:proofErr w:type="gramEnd"/>
      <w:r w:rsidRPr="00DF1336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73F3" w:rsidRPr="00740D9D" w:rsidRDefault="004A73F3" w:rsidP="004A73F3">
      <w:pPr>
        <w:pStyle w:val="af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положений утвержденной муниципальной программы свидетельствуют о наличии ряда недостатков,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2022 года:</w:t>
      </w:r>
    </w:p>
    <w:p w:rsidR="004A73F3" w:rsidRPr="00043641" w:rsidRDefault="004A73F3" w:rsidP="004A73F3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учтена рекомендация, установленная п.3.8.2 Методических рекомендаций, в части оценки основных ожидаемых результатов реализации муниципальной программы, проведенной по основным показателям, указанным в разделе 1 «Характеристика текущего состояния сферы благоустройства в </w:t>
      </w:r>
      <w:proofErr w:type="spellStart"/>
      <w:r>
        <w:rPr>
          <w:sz w:val="28"/>
          <w:szCs w:val="28"/>
        </w:rPr>
        <w:t>Кааламском</w:t>
      </w:r>
      <w:proofErr w:type="spellEnd"/>
      <w:r>
        <w:rPr>
          <w:sz w:val="28"/>
          <w:szCs w:val="28"/>
        </w:rPr>
        <w:t xml:space="preserve"> сельском поселении». </w:t>
      </w:r>
      <w:r w:rsidRPr="00043641">
        <w:rPr>
          <w:sz w:val="28"/>
          <w:szCs w:val="28"/>
        </w:rPr>
        <w:t xml:space="preserve">Кроме того, в описательной части МП отсутствует </w:t>
      </w:r>
      <w:r w:rsidRPr="00043641">
        <w:rPr>
          <w:color w:val="000000"/>
          <w:sz w:val="28"/>
          <w:szCs w:val="28"/>
        </w:rPr>
        <w:t>описание основных рисков, оказывающих влияние на конечные результаты реализации мероприятий муниципальной программы</w:t>
      </w:r>
      <w:r w:rsidRPr="00BD2572">
        <w:rPr>
          <w:sz w:val="28"/>
          <w:szCs w:val="28"/>
        </w:rPr>
        <w:t xml:space="preserve"> </w:t>
      </w:r>
      <w:r>
        <w:rPr>
          <w:sz w:val="28"/>
          <w:szCs w:val="28"/>
        </w:rPr>
        <w:t>(п.3.8.3 Методических рекомендаций)</w:t>
      </w:r>
      <w:r w:rsidRPr="00043641">
        <w:rPr>
          <w:color w:val="000000"/>
          <w:sz w:val="28"/>
          <w:szCs w:val="28"/>
        </w:rPr>
        <w:t>, к числу которых относятся:</w:t>
      </w:r>
    </w:p>
    <w:p w:rsidR="004A73F3" w:rsidRPr="0068200B" w:rsidRDefault="0075410B" w:rsidP="004A73F3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</w:t>
      </w:r>
      <w:r w:rsidR="004A73F3" w:rsidRPr="0068200B">
        <w:rPr>
          <w:color w:val="000000"/>
          <w:sz w:val="28"/>
          <w:szCs w:val="28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="004A73F3" w:rsidRPr="0068200B">
        <w:rPr>
          <w:color w:val="000000"/>
          <w:sz w:val="28"/>
          <w:szCs w:val="28"/>
        </w:rPr>
        <w:t>софинансированию</w:t>
      </w:r>
      <w:proofErr w:type="spellEnd"/>
      <w:r w:rsidR="004A73F3" w:rsidRPr="0068200B">
        <w:rPr>
          <w:color w:val="000000"/>
          <w:sz w:val="28"/>
          <w:szCs w:val="28"/>
        </w:rPr>
        <w:t xml:space="preserve"> мероприятий муниципальной программы</w:t>
      </w:r>
      <w:r w:rsidR="004A73F3" w:rsidRPr="0068200B">
        <w:rPr>
          <w:rFonts w:ascii="Tahoma" w:hAnsi="Tahoma" w:cs="Tahoma"/>
          <w:color w:val="000000"/>
          <w:sz w:val="25"/>
          <w:szCs w:val="25"/>
        </w:rPr>
        <w:t>;</w:t>
      </w:r>
    </w:p>
    <w:p w:rsidR="004A73F3" w:rsidRPr="0068200B" w:rsidRDefault="004A73F3" w:rsidP="004A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F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68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4A73F3" w:rsidRPr="0068200B" w:rsidRDefault="004A73F3" w:rsidP="004A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-</w:t>
      </w:r>
      <w:r w:rsidRPr="0068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73F3" w:rsidRDefault="0075410B" w:rsidP="004A7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="004A73F3" w:rsidRPr="00682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риски, которые могут препятствовать выполнению (муниципальной) программы.</w:t>
      </w:r>
    </w:p>
    <w:p w:rsidR="004A73F3" w:rsidRPr="0068200B" w:rsidRDefault="004A73F3" w:rsidP="004A7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4FBF">
        <w:rPr>
          <w:rFonts w:ascii="Times New Roman" w:hAnsi="Times New Roman"/>
          <w:color w:val="000000"/>
          <w:sz w:val="28"/>
          <w:szCs w:val="28"/>
        </w:rPr>
        <w:t xml:space="preserve">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</w:t>
      </w:r>
      <w:proofErr w:type="gramStart"/>
      <w:r w:rsidRPr="00194FBF">
        <w:rPr>
          <w:rFonts w:ascii="Times New Roman" w:hAnsi="Times New Roman"/>
          <w:color w:val="000000"/>
          <w:sz w:val="28"/>
          <w:szCs w:val="28"/>
        </w:rPr>
        <w:t>обеспечения бесперебойности реализации мероприятий муниципальной программы</w:t>
      </w:r>
      <w:proofErr w:type="gramEnd"/>
      <w:r w:rsidRPr="00194FBF">
        <w:rPr>
          <w:rFonts w:ascii="Times New Roman" w:hAnsi="Times New Roman"/>
          <w:color w:val="000000"/>
          <w:sz w:val="28"/>
          <w:szCs w:val="28"/>
        </w:rPr>
        <w:t>.</w:t>
      </w:r>
    </w:p>
    <w:p w:rsidR="004A73F3" w:rsidRPr="00283AEF" w:rsidRDefault="004A73F3" w:rsidP="004A73F3">
      <w:pPr>
        <w:pStyle w:val="aa"/>
        <w:numPr>
          <w:ilvl w:val="2"/>
          <w:numId w:val="36"/>
        </w:numPr>
        <w:spacing w:after="0" w:line="240" w:lineRule="auto"/>
        <w:ind w:left="2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493E96">
        <w:rPr>
          <w:rFonts w:ascii="Times New Roman" w:hAnsi="Times New Roman"/>
          <w:sz w:val="28"/>
          <w:szCs w:val="28"/>
          <w:lang w:eastAsia="ru-RU"/>
        </w:rPr>
        <w:t xml:space="preserve"> п.3.9.5 Методических рекомендаций, </w:t>
      </w:r>
      <w:r w:rsidRPr="00493E96">
        <w:rPr>
          <w:rFonts w:ascii="Times New Roman" w:hAnsi="Times New Roman"/>
          <w:color w:val="000000"/>
          <w:sz w:val="28"/>
          <w:szCs w:val="28"/>
        </w:rPr>
        <w:t>рекомендуется сформировать систему показателей (индикаторов) муниципальной программы, позволяющую оценивать прогресс в достижении всех 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и решении всех задач программы. У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становление значений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 w:rsidRPr="00493E96">
        <w:rPr>
          <w:rFonts w:ascii="Times New Roman" w:hAnsi="Times New Roman"/>
          <w:color w:val="000000"/>
          <w:sz w:val="28"/>
          <w:szCs w:val="28"/>
        </w:rPr>
        <w:t>целесообразно соотнести с показателями Правил предоставле</w:t>
      </w:r>
      <w:r>
        <w:rPr>
          <w:rFonts w:ascii="Times New Roman" w:hAnsi="Times New Roman"/>
          <w:color w:val="000000"/>
          <w:sz w:val="28"/>
          <w:szCs w:val="28"/>
        </w:rPr>
        <w:t xml:space="preserve">ния региональной субсидии. 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Показатели результативности муниципальной программы должны включать в себя все показатели, отраженные в </w:t>
      </w:r>
      <w:r w:rsidRPr="00493E96">
        <w:rPr>
          <w:rFonts w:ascii="Times New Roman" w:hAnsi="Times New Roman"/>
          <w:color w:val="000000"/>
          <w:sz w:val="28"/>
          <w:szCs w:val="28"/>
          <w:u w:val="single"/>
        </w:rPr>
        <w:t>соглашении о предоставлении субсидий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 в рамках Приоритетного проекта. </w:t>
      </w:r>
    </w:p>
    <w:p w:rsidR="004A73F3" w:rsidRPr="00493E96" w:rsidRDefault="004A73F3" w:rsidP="004A73F3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93E96">
        <w:rPr>
          <w:rFonts w:ascii="Times New Roman" w:hAnsi="Times New Roman"/>
          <w:sz w:val="28"/>
          <w:szCs w:val="28"/>
        </w:rPr>
        <w:t>Целевые индикаторы, отраженные в табличной части паспорта программы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 «доля благоустроенных дворовых территорий от общего количества дворовых территорий» и «доля благоустроенных общественных территорий от общего количества дворовых территорий» </w:t>
      </w:r>
      <w:r w:rsidRPr="00493E96">
        <w:rPr>
          <w:rFonts w:ascii="Times New Roman" w:hAnsi="Times New Roman"/>
          <w:sz w:val="28"/>
          <w:szCs w:val="28"/>
        </w:rPr>
        <w:t xml:space="preserve">не соответствуют целевым индикаторам, отраженным в Приложении №1 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к муниципальной программе «доля благоустроенных дворовых территорий от общего количества дворовых территорий, </w:t>
      </w:r>
      <w:r w:rsidRPr="00493E96">
        <w:rPr>
          <w:rFonts w:ascii="Times New Roman" w:hAnsi="Times New Roman"/>
          <w:color w:val="000000"/>
          <w:sz w:val="28"/>
          <w:szCs w:val="28"/>
          <w:u w:val="single"/>
        </w:rPr>
        <w:t>подлежащих благоустройству в рамках муниципальной программы»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 и «доля благоустроенных общественных территорий от общего</w:t>
      </w:r>
      <w:proofErr w:type="gramEnd"/>
      <w:r w:rsidRPr="00493E96">
        <w:rPr>
          <w:rFonts w:ascii="Times New Roman" w:hAnsi="Times New Roman"/>
          <w:color w:val="000000"/>
          <w:sz w:val="28"/>
          <w:szCs w:val="28"/>
        </w:rPr>
        <w:t xml:space="preserve"> количества общественных территорий, </w:t>
      </w:r>
      <w:r w:rsidRPr="00493E96">
        <w:rPr>
          <w:rFonts w:ascii="Times New Roman" w:hAnsi="Times New Roman"/>
          <w:color w:val="000000"/>
          <w:sz w:val="28"/>
          <w:szCs w:val="28"/>
          <w:u w:val="single"/>
        </w:rPr>
        <w:t>подлежащих благоустройству в рамках муниципальной программы»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73F3" w:rsidRDefault="004A73F3" w:rsidP="004A73F3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DD6">
        <w:rPr>
          <w:rFonts w:ascii="Times New Roman" w:hAnsi="Times New Roman"/>
          <w:sz w:val="28"/>
          <w:szCs w:val="28"/>
          <w:lang w:eastAsia="ru-RU"/>
        </w:rPr>
        <w:t xml:space="preserve">В Приложении 2 к </w:t>
      </w:r>
      <w:r>
        <w:rPr>
          <w:rFonts w:ascii="Times New Roman" w:hAnsi="Times New Roman"/>
          <w:sz w:val="28"/>
          <w:szCs w:val="28"/>
          <w:lang w:eastAsia="ru-RU"/>
        </w:rPr>
        <w:t>МП</w:t>
      </w:r>
      <w:r w:rsidRPr="00E71DD6">
        <w:rPr>
          <w:rFonts w:ascii="Times New Roman" w:hAnsi="Times New Roman"/>
          <w:sz w:val="28"/>
          <w:szCs w:val="28"/>
          <w:lang w:eastAsia="ru-RU"/>
        </w:rPr>
        <w:t xml:space="preserve">, мероприятия программы разбиты по задачам, которые не соответствуют поставленным задачам в </w:t>
      </w:r>
      <w:r>
        <w:rPr>
          <w:rFonts w:ascii="Times New Roman" w:hAnsi="Times New Roman"/>
          <w:sz w:val="28"/>
          <w:szCs w:val="28"/>
          <w:lang w:eastAsia="ru-RU"/>
        </w:rPr>
        <w:t xml:space="preserve">табличной части </w:t>
      </w:r>
      <w:r w:rsidRPr="00E71DD6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71DD6">
        <w:rPr>
          <w:rFonts w:ascii="Times New Roman" w:hAnsi="Times New Roman"/>
          <w:sz w:val="28"/>
          <w:szCs w:val="28"/>
          <w:lang w:eastAsia="ru-RU"/>
        </w:rPr>
        <w:t xml:space="preserve"> МП и её текстовой части. </w:t>
      </w:r>
    </w:p>
    <w:p w:rsidR="004A73F3" w:rsidRDefault="004A73F3" w:rsidP="004A73F3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1DD6">
        <w:rPr>
          <w:rFonts w:ascii="Times New Roman" w:hAnsi="Times New Roman"/>
          <w:sz w:val="28"/>
          <w:szCs w:val="28"/>
        </w:rPr>
        <w:t xml:space="preserve">Не учтены рекомендации по включению в состав приложений </w:t>
      </w:r>
      <w:r w:rsidRPr="00E71DD6">
        <w:rPr>
          <w:rFonts w:ascii="Times New Roman" w:hAnsi="Times New Roman"/>
          <w:color w:val="000000"/>
          <w:sz w:val="28"/>
          <w:szCs w:val="28"/>
        </w:rPr>
        <w:t xml:space="preserve">плана реализации программы (примерная форма предусмотрена в </w:t>
      </w:r>
      <w:hyperlink r:id="rId15" w:anchor="/document/71650768/entry/15000" w:history="1">
        <w:r w:rsidRPr="00CA57A7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 5</w:t>
        </w:r>
      </w:hyperlink>
      <w:r w:rsidRPr="00E71DD6">
        <w:rPr>
          <w:rFonts w:ascii="Times New Roman" w:hAnsi="Times New Roman"/>
          <w:color w:val="000000"/>
          <w:sz w:val="28"/>
          <w:szCs w:val="28"/>
        </w:rPr>
        <w:t xml:space="preserve"> к Методическим рекомендациям</w:t>
      </w:r>
      <w:r w:rsidRPr="00E71DD6">
        <w:rPr>
          <w:rFonts w:ascii="Times New Roman" w:hAnsi="Times New Roman"/>
          <w:sz w:val="28"/>
          <w:szCs w:val="28"/>
          <w:lang w:eastAsia="ru-RU"/>
        </w:rPr>
        <w:t>);</w:t>
      </w:r>
    </w:p>
    <w:p w:rsidR="004A73F3" w:rsidRPr="00E625E1" w:rsidRDefault="004A73F3" w:rsidP="004A73F3">
      <w:pPr>
        <w:pStyle w:val="aa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B27">
        <w:rPr>
          <w:rFonts w:ascii="Times New Roman" w:hAnsi="Times New Roman"/>
          <w:sz w:val="28"/>
          <w:szCs w:val="28"/>
          <w:lang w:eastAsia="ru-RU"/>
        </w:rPr>
        <w:t xml:space="preserve">В Приложении №14 к МП в качестве </w:t>
      </w:r>
      <w:r w:rsidRPr="00202B27">
        <w:rPr>
          <w:rFonts w:ascii="Times New Roman" w:eastAsia="Times New Roman" w:hAnsi="Times New Roman"/>
          <w:sz w:val="28"/>
          <w:szCs w:val="28"/>
          <w:lang w:eastAsia="ru-RU"/>
        </w:rPr>
        <w:t>показателя, характеризующего достижение цели по задаче «</w:t>
      </w:r>
      <w:r w:rsidRPr="00202B27">
        <w:rPr>
          <w:rFonts w:ascii="Times New Roman" w:hAnsi="Times New Roman"/>
          <w:sz w:val="28"/>
          <w:szCs w:val="28"/>
          <w:lang w:eastAsia="ru-RU"/>
        </w:rPr>
        <w:t xml:space="preserve">Повышение уровня благоустройства </w:t>
      </w:r>
      <w:r w:rsidRPr="00202B27">
        <w:rPr>
          <w:rFonts w:ascii="Times New Roman" w:hAnsi="Times New Roman"/>
          <w:sz w:val="28"/>
          <w:szCs w:val="28"/>
          <w:u w:val="single"/>
          <w:lang w:eastAsia="ru-RU"/>
        </w:rPr>
        <w:t>дворовых территорий</w:t>
      </w:r>
      <w:r w:rsidRPr="00202B27">
        <w:rPr>
          <w:rFonts w:ascii="Times New Roman" w:hAnsi="Times New Roman"/>
          <w:sz w:val="28"/>
          <w:szCs w:val="28"/>
          <w:lang w:eastAsia="ru-RU"/>
        </w:rPr>
        <w:t xml:space="preserve"> в населённых пунктах» установлен показатель «к</w:t>
      </w:r>
      <w:r w:rsidRPr="00202B27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благоустроенных </w:t>
      </w:r>
      <w:r w:rsidRPr="00202B2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общественных территорий</w:t>
      </w:r>
      <w:r w:rsidRPr="00202B27">
        <w:rPr>
          <w:rFonts w:ascii="Times New Roman" w:eastAsia="Times New Roman" w:hAnsi="Times New Roman"/>
          <w:sz w:val="28"/>
          <w:szCs w:val="28"/>
          <w:lang w:eastAsia="ru-RU"/>
        </w:rPr>
        <w:t> в населённых пунктах».</w:t>
      </w:r>
    </w:p>
    <w:p w:rsidR="004A73F3" w:rsidRPr="00202B27" w:rsidRDefault="004A73F3" w:rsidP="004A73F3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73F3" w:rsidRDefault="004A73F3" w:rsidP="0075410B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г) п.9 Приложения 4 к Государственной программе на органы местного самоуправления муниципальных образований – получателей субсидий, возложены обязательства по подготовке и утверждению не позднее 1 марта текущего года </w:t>
      </w:r>
      <w:r w:rsidRPr="002E1538">
        <w:rPr>
          <w:rFonts w:ascii="Times New Roman" w:hAnsi="Times New Roman"/>
          <w:color w:val="000000"/>
          <w:sz w:val="28"/>
          <w:szCs w:val="28"/>
        </w:rPr>
        <w:t>с учетом обсуждения с представителями заинтересованных лиц дизайн-проект благоустройства каждой дворовой территории, включенной в муниципальную программу, а также дизайн-проект благоустройства общественной территории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A73F3" w:rsidRDefault="004A73F3" w:rsidP="007541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№3 Паспорта МП «Адресный перечень общественных и дворовых территорий, подлежащих </w:t>
      </w:r>
      <w:r w:rsidR="0075410B">
        <w:rPr>
          <w:rFonts w:ascii="Times New Roman" w:hAnsi="Times New Roman"/>
          <w:color w:val="000000"/>
          <w:sz w:val="28"/>
          <w:szCs w:val="28"/>
        </w:rPr>
        <w:t xml:space="preserve">благоустройству </w:t>
      </w:r>
      <w:r>
        <w:rPr>
          <w:rFonts w:ascii="Times New Roman" w:hAnsi="Times New Roman"/>
          <w:color w:val="000000"/>
          <w:sz w:val="28"/>
          <w:szCs w:val="28"/>
        </w:rPr>
        <w:t xml:space="preserve">в 2018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году», мероприятия по благоустройству дворовых территорий в 2018 году не предусмотрены. Общественная территория, подлежащая благоустройству – площадь между домами по ул. Центральная, д.5, 40 лет Победы, д.2.</w:t>
      </w:r>
    </w:p>
    <w:p w:rsidR="004A73F3" w:rsidRPr="0040204F" w:rsidRDefault="004A73F3" w:rsidP="0075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04F">
        <w:rPr>
          <w:rFonts w:ascii="Times New Roman" w:hAnsi="Times New Roman"/>
          <w:sz w:val="28"/>
          <w:szCs w:val="28"/>
        </w:rPr>
        <w:t xml:space="preserve">Дизайн-проект благоустройства </w:t>
      </w:r>
      <w:r w:rsidR="0075410B">
        <w:rPr>
          <w:rFonts w:ascii="Times New Roman" w:hAnsi="Times New Roman"/>
          <w:sz w:val="28"/>
          <w:szCs w:val="28"/>
        </w:rPr>
        <w:t xml:space="preserve">указанной </w:t>
      </w:r>
      <w:r w:rsidRPr="0040204F">
        <w:rPr>
          <w:rFonts w:ascii="Times New Roman" w:hAnsi="Times New Roman"/>
          <w:sz w:val="28"/>
          <w:szCs w:val="28"/>
        </w:rPr>
        <w:t>общественной территории утвержден протоколом общественно</w:t>
      </w:r>
      <w:r>
        <w:rPr>
          <w:rFonts w:ascii="Times New Roman" w:hAnsi="Times New Roman"/>
          <w:sz w:val="28"/>
          <w:szCs w:val="28"/>
        </w:rPr>
        <w:t>й</w:t>
      </w:r>
      <w:r w:rsidRPr="0040204F">
        <w:rPr>
          <w:rFonts w:ascii="Times New Roman" w:hAnsi="Times New Roman"/>
          <w:sz w:val="28"/>
          <w:szCs w:val="28"/>
        </w:rPr>
        <w:t xml:space="preserve"> комиссии от 09</w:t>
      </w:r>
      <w:r>
        <w:rPr>
          <w:rFonts w:ascii="Times New Roman" w:hAnsi="Times New Roman"/>
          <w:sz w:val="28"/>
          <w:szCs w:val="28"/>
        </w:rPr>
        <w:t>.02.2018г.</w:t>
      </w:r>
    </w:p>
    <w:p w:rsidR="004A73F3" w:rsidRPr="00FD09C3" w:rsidRDefault="004A73F3" w:rsidP="00754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9C3">
        <w:rPr>
          <w:rFonts w:ascii="Times New Roman" w:hAnsi="Times New Roman"/>
          <w:sz w:val="28"/>
          <w:szCs w:val="28"/>
        </w:rPr>
        <w:t xml:space="preserve">Муниципальный акт, подтверждающий утверждение дизайн - проекта благоустройства общественной территории к проверке не представлен и не размещен на официальном сайте администрации </w:t>
      </w:r>
      <w:proofErr w:type="spellStart"/>
      <w:r w:rsidRPr="00FD09C3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FD09C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A73F3" w:rsidRPr="00B66166" w:rsidRDefault="004A73F3" w:rsidP="004A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166">
        <w:rPr>
          <w:rFonts w:ascii="Times New Roman" w:hAnsi="Times New Roman"/>
          <w:sz w:val="28"/>
          <w:szCs w:val="28"/>
        </w:rPr>
        <w:t>К проверке представлен дизайн-проект</w:t>
      </w:r>
      <w:r w:rsidRPr="00B66166">
        <w:rPr>
          <w:rFonts w:ascii="Times New Roman" w:hAnsi="Times New Roman"/>
          <w:sz w:val="28"/>
          <w:szCs w:val="28"/>
          <w:lang w:eastAsia="ru-RU"/>
        </w:rPr>
        <w:t xml:space="preserve"> общественной территории, </w:t>
      </w:r>
      <w:r w:rsidRPr="00B66166">
        <w:rPr>
          <w:rFonts w:ascii="Times New Roman" w:hAnsi="Times New Roman"/>
          <w:sz w:val="28"/>
          <w:szCs w:val="28"/>
        </w:rPr>
        <w:t>площадь между д.5 по ул. Центральная и д.2 по ул. 40 лет Победы.</w:t>
      </w:r>
      <w:r w:rsidRPr="00B66166">
        <w:rPr>
          <w:rFonts w:ascii="Times New Roman" w:hAnsi="Times New Roman"/>
          <w:sz w:val="28"/>
          <w:szCs w:val="28"/>
          <w:lang w:eastAsia="ru-RU"/>
        </w:rPr>
        <w:t xml:space="preserve"> Мероприятия по благоустройству общественной территории, согласно дизайн проекту включают в себя: </w:t>
      </w:r>
      <w:r w:rsidRPr="00B66166">
        <w:rPr>
          <w:rFonts w:ascii="Times New Roman" w:eastAsia="Times New Roman" w:hAnsi="Times New Roman"/>
          <w:sz w:val="28"/>
          <w:szCs w:val="28"/>
        </w:rPr>
        <w:t>устройство пешеходных дорожек, устройство фонтана, устройство живой изгороди, посадк</w:t>
      </w:r>
      <w:r w:rsidR="0075410B">
        <w:rPr>
          <w:rFonts w:ascii="Times New Roman" w:eastAsia="Times New Roman" w:hAnsi="Times New Roman"/>
          <w:sz w:val="28"/>
          <w:szCs w:val="28"/>
        </w:rPr>
        <w:t>у</w:t>
      </w:r>
      <w:r w:rsidRPr="00B66166">
        <w:rPr>
          <w:rFonts w:ascii="Times New Roman" w:eastAsia="Times New Roman" w:hAnsi="Times New Roman"/>
          <w:sz w:val="28"/>
          <w:szCs w:val="28"/>
        </w:rPr>
        <w:t xml:space="preserve"> декоративных деревьев, устройство дополнительного освещения,</w:t>
      </w:r>
      <w:r w:rsidRPr="00B66166">
        <w:rPr>
          <w:rFonts w:ascii="Times New Roman" w:hAnsi="Times New Roman"/>
          <w:sz w:val="28"/>
          <w:szCs w:val="28"/>
        </w:rPr>
        <w:t xml:space="preserve"> </w:t>
      </w:r>
      <w:r w:rsidRPr="00B66166">
        <w:rPr>
          <w:rFonts w:ascii="Times New Roman" w:eastAsia="Times New Roman" w:hAnsi="Times New Roman"/>
          <w:sz w:val="28"/>
          <w:szCs w:val="28"/>
        </w:rPr>
        <w:t>установк</w:t>
      </w:r>
      <w:r w:rsidR="0075410B">
        <w:rPr>
          <w:rFonts w:ascii="Times New Roman" w:eastAsia="Times New Roman" w:hAnsi="Times New Roman"/>
          <w:sz w:val="28"/>
          <w:szCs w:val="28"/>
        </w:rPr>
        <w:t>у</w:t>
      </w:r>
      <w:r w:rsidRPr="00B66166">
        <w:rPr>
          <w:rFonts w:ascii="Times New Roman" w:eastAsia="Times New Roman" w:hAnsi="Times New Roman"/>
          <w:sz w:val="28"/>
          <w:szCs w:val="28"/>
        </w:rPr>
        <w:t xml:space="preserve"> скамеек, урн.</w:t>
      </w:r>
    </w:p>
    <w:p w:rsidR="004A73F3" w:rsidRPr="00B66166" w:rsidRDefault="004A73F3" w:rsidP="004A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166">
        <w:rPr>
          <w:rFonts w:ascii="Times New Roman" w:hAnsi="Times New Roman"/>
          <w:sz w:val="28"/>
          <w:szCs w:val="28"/>
        </w:rPr>
        <w:t>Представленный к проверке дизайн-проект соответствуют требованиям, установленным п. г) п.10 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2018 году (Приложение 4 к Государственной программе)</w:t>
      </w:r>
      <w:r w:rsidRPr="00B66166">
        <w:rPr>
          <w:rFonts w:ascii="Times New Roman" w:hAnsi="Times New Roman"/>
          <w:color w:val="000000"/>
          <w:sz w:val="28"/>
          <w:szCs w:val="28"/>
        </w:rPr>
        <w:t xml:space="preserve"> содержит текстовое и визуальное описание предлагаемых проектов, концепцию и перечень (в том числе визуализированный) элементов благоустройства, предлагаемых к размещению</w:t>
      </w:r>
      <w:r w:rsidRPr="00B6616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A73F3" w:rsidRPr="00B66166" w:rsidRDefault="004A73F3" w:rsidP="004A73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166">
        <w:rPr>
          <w:rFonts w:ascii="Times New Roman" w:hAnsi="Times New Roman"/>
          <w:sz w:val="28"/>
          <w:szCs w:val="28"/>
        </w:rPr>
        <w:t xml:space="preserve">Представленный к проверке дизайн-проект не имеет грифа и реквизитов утверждения. </w:t>
      </w:r>
    </w:p>
    <w:p w:rsidR="004A73F3" w:rsidRDefault="004A73F3" w:rsidP="004A73F3">
      <w:pPr>
        <w:pStyle w:val="aa"/>
        <w:tabs>
          <w:tab w:val="left" w:pos="26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A73F3" w:rsidRPr="004D6563" w:rsidRDefault="004A73F3" w:rsidP="004A73F3">
      <w:pPr>
        <w:pStyle w:val="aa"/>
        <w:tabs>
          <w:tab w:val="left" w:pos="26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D6563">
        <w:rPr>
          <w:rFonts w:ascii="Times New Roman" w:hAnsi="Times New Roman"/>
          <w:b/>
          <w:sz w:val="28"/>
          <w:szCs w:val="28"/>
        </w:rPr>
        <w:t xml:space="preserve">. Расходование бюджетных средств, направленных на реализацию мероприятий Муниципальной программы «Формирование комфортной городской среды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</w:t>
      </w:r>
      <w:r w:rsidRPr="004D6563">
        <w:rPr>
          <w:rFonts w:ascii="Times New Roman" w:hAnsi="Times New Roman"/>
          <w:b/>
          <w:sz w:val="28"/>
          <w:szCs w:val="28"/>
        </w:rPr>
        <w:t>оселения на 2018-202</w:t>
      </w:r>
      <w:r>
        <w:rPr>
          <w:rFonts w:ascii="Times New Roman" w:hAnsi="Times New Roman"/>
          <w:b/>
          <w:sz w:val="28"/>
          <w:szCs w:val="28"/>
        </w:rPr>
        <w:t>2</w:t>
      </w:r>
      <w:r w:rsidRPr="004D6563">
        <w:rPr>
          <w:rFonts w:ascii="Times New Roman" w:hAnsi="Times New Roman"/>
          <w:b/>
          <w:sz w:val="28"/>
          <w:szCs w:val="28"/>
        </w:rPr>
        <w:t xml:space="preserve"> годы» в 2018 году.</w:t>
      </w:r>
    </w:p>
    <w:p w:rsidR="00CA57A7" w:rsidRPr="004D6563" w:rsidRDefault="001B443B" w:rsidP="00CA57A7">
      <w:pPr>
        <w:pStyle w:val="aa"/>
        <w:tabs>
          <w:tab w:val="left" w:pos="26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A47F5">
        <w:rPr>
          <w:rFonts w:ascii="Arial" w:hAnsi="Arial" w:cs="Arial"/>
          <w:noProof/>
          <w:spacing w:val="30"/>
          <w:sz w:val="28"/>
          <w:szCs w:val="28"/>
        </w:rPr>
        <w:tab/>
      </w:r>
    </w:p>
    <w:p w:rsidR="00CA57A7" w:rsidRPr="006D53C1" w:rsidRDefault="00CA57A7" w:rsidP="00CA57A7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D53C1">
        <w:rPr>
          <w:rFonts w:ascii="Times New Roman" w:hAnsi="Times New Roman"/>
          <w:noProof/>
          <w:spacing w:val="30"/>
          <w:sz w:val="28"/>
          <w:szCs w:val="28"/>
        </w:rPr>
        <w:tab/>
      </w:r>
      <w:proofErr w:type="gramStart"/>
      <w:r w:rsidRPr="006D53C1">
        <w:rPr>
          <w:rFonts w:ascii="Times New Roman" w:hAnsi="Times New Roman"/>
          <w:noProof/>
          <w:spacing w:val="30"/>
          <w:sz w:val="28"/>
          <w:szCs w:val="28"/>
        </w:rPr>
        <w:t xml:space="preserve">В соответствии с </w:t>
      </w:r>
      <w:r w:rsidRPr="006D53C1">
        <w:rPr>
          <w:rFonts w:ascii="Times New Roman" w:hAnsi="Times New Roman"/>
          <w:sz w:val="28"/>
          <w:szCs w:val="28"/>
        </w:rPr>
        <w:t>Постановлением Правительства Республики Карелия от 12 февраля 2018 г. N 59-П «О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среды»,</w:t>
      </w:r>
      <w:r w:rsidRPr="006D53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5E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аа</w:t>
      </w:r>
      <w:r w:rsidRPr="002D5E3C">
        <w:rPr>
          <w:rFonts w:ascii="Times New Roman" w:hAnsi="Times New Roman"/>
          <w:sz w:val="28"/>
          <w:szCs w:val="28"/>
        </w:rPr>
        <w:t>ламско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 w:rsidRPr="002D5E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му</w:t>
      </w:r>
      <w:r w:rsidRPr="006D53C1">
        <w:rPr>
          <w:rFonts w:ascii="Times New Roman" w:hAnsi="Times New Roman"/>
          <w:sz w:val="28"/>
          <w:szCs w:val="28"/>
        </w:rPr>
        <w:t xml:space="preserve"> поселению распределена субсидия на реализацию мероприятий по формированию современной городской среды на 2018 год в сумме </w:t>
      </w:r>
      <w:r>
        <w:rPr>
          <w:rFonts w:ascii="Times New Roman" w:hAnsi="Times New Roman"/>
          <w:sz w:val="28"/>
          <w:szCs w:val="28"/>
        </w:rPr>
        <w:t>1 644,1</w:t>
      </w:r>
      <w:r w:rsidRPr="006D53C1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CA57A7" w:rsidRPr="006D53C1" w:rsidRDefault="00CA57A7" w:rsidP="00CA57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Arial" w:hAnsi="Arial" w:cs="Arial"/>
          <w:sz w:val="28"/>
          <w:szCs w:val="28"/>
        </w:rPr>
        <w:tab/>
      </w:r>
      <w:r w:rsidRPr="006D53C1">
        <w:rPr>
          <w:rFonts w:ascii="Times New Roman" w:hAnsi="Times New Roman"/>
          <w:sz w:val="28"/>
          <w:szCs w:val="28"/>
        </w:rPr>
        <w:t xml:space="preserve">Между Министерством строительства, жилищно-коммунального хозяйства и энергетики РК и Администрацией </w:t>
      </w:r>
      <w:proofErr w:type="spellStart"/>
      <w:r w:rsidRPr="002D5E3C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а</w:t>
      </w:r>
      <w:r w:rsidRPr="002D5E3C">
        <w:rPr>
          <w:rFonts w:ascii="Times New Roman" w:hAnsi="Times New Roman"/>
          <w:sz w:val="28"/>
          <w:szCs w:val="28"/>
        </w:rPr>
        <w:t>ламско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D5E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6D53C1">
        <w:rPr>
          <w:rFonts w:ascii="Times New Roman" w:hAnsi="Times New Roman"/>
          <w:sz w:val="28"/>
          <w:szCs w:val="28"/>
        </w:rPr>
        <w:t xml:space="preserve"> 13 апреля 2018 года было заключено Соглашение №</w:t>
      </w:r>
      <w:r>
        <w:rPr>
          <w:rFonts w:ascii="Times New Roman" w:hAnsi="Times New Roman"/>
          <w:sz w:val="28"/>
          <w:szCs w:val="28"/>
        </w:rPr>
        <w:t>38</w:t>
      </w:r>
      <w:r w:rsidRPr="006D53C1">
        <w:rPr>
          <w:rFonts w:ascii="Times New Roman" w:hAnsi="Times New Roman"/>
          <w:sz w:val="28"/>
          <w:szCs w:val="28"/>
        </w:rPr>
        <w:t>/д о предоставлении субсидий из бюджета РК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6D53C1">
        <w:rPr>
          <w:rFonts w:ascii="Times New Roman" w:hAnsi="Times New Roman"/>
          <w:sz w:val="28"/>
          <w:szCs w:val="28"/>
        </w:rPr>
        <w:t>Соглашение №</w:t>
      </w:r>
      <w:r>
        <w:rPr>
          <w:rFonts w:ascii="Times New Roman" w:hAnsi="Times New Roman"/>
          <w:sz w:val="28"/>
          <w:szCs w:val="28"/>
        </w:rPr>
        <w:t>38</w:t>
      </w:r>
      <w:r w:rsidRPr="006D53C1">
        <w:rPr>
          <w:rFonts w:ascii="Times New Roman" w:hAnsi="Times New Roman"/>
          <w:sz w:val="28"/>
          <w:szCs w:val="28"/>
        </w:rPr>
        <w:t>/д).</w:t>
      </w:r>
      <w:r>
        <w:rPr>
          <w:rFonts w:ascii="Times New Roman" w:hAnsi="Times New Roman"/>
          <w:sz w:val="28"/>
          <w:szCs w:val="28"/>
        </w:rPr>
        <w:t xml:space="preserve"> 27 июня 2018 года было заключено дополнительное соглашение к Соглашению </w:t>
      </w:r>
      <w:r w:rsidRPr="006D53C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38</w:t>
      </w:r>
      <w:r w:rsidRPr="006D53C1">
        <w:rPr>
          <w:rFonts w:ascii="Times New Roman" w:hAnsi="Times New Roman"/>
          <w:sz w:val="28"/>
          <w:szCs w:val="28"/>
        </w:rPr>
        <w:t>/д</w:t>
      </w:r>
      <w:r>
        <w:rPr>
          <w:rFonts w:ascii="Times New Roman" w:hAnsi="Times New Roman"/>
          <w:sz w:val="28"/>
          <w:szCs w:val="28"/>
        </w:rPr>
        <w:t>.</w:t>
      </w:r>
    </w:p>
    <w:p w:rsidR="00CA57A7" w:rsidRPr="009F239E" w:rsidRDefault="00CA57A7" w:rsidP="00CA57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3C1">
        <w:rPr>
          <w:rFonts w:ascii="Times New Roman" w:hAnsi="Times New Roman"/>
          <w:sz w:val="28"/>
          <w:szCs w:val="28"/>
        </w:rPr>
        <w:lastRenderedPageBreak/>
        <w:t>Предметом Соглашения №</w:t>
      </w:r>
      <w:r>
        <w:rPr>
          <w:rFonts w:ascii="Times New Roman" w:hAnsi="Times New Roman"/>
          <w:sz w:val="28"/>
          <w:szCs w:val="28"/>
        </w:rPr>
        <w:t>38</w:t>
      </w:r>
      <w:r w:rsidRPr="006D53C1">
        <w:rPr>
          <w:rFonts w:ascii="Times New Roman" w:hAnsi="Times New Roman"/>
          <w:sz w:val="28"/>
          <w:szCs w:val="28"/>
        </w:rPr>
        <w:t xml:space="preserve">/д является предоставление в 2018 году из бюджета Республики Карелия субсидии бюджету </w:t>
      </w:r>
      <w:proofErr w:type="spellStart"/>
      <w:r w:rsidRPr="002D5E3C">
        <w:rPr>
          <w:rFonts w:ascii="Times New Roman" w:hAnsi="Times New Roman"/>
          <w:sz w:val="28"/>
          <w:szCs w:val="28"/>
        </w:rPr>
        <w:t>Кааламско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D5E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6D53C1">
        <w:rPr>
          <w:rFonts w:ascii="Times New Roman" w:hAnsi="Times New Roman"/>
          <w:sz w:val="28"/>
          <w:szCs w:val="28"/>
        </w:rPr>
        <w:t xml:space="preserve"> поселения на реализацию мероприятий по формированию современной городской среды в целях </w:t>
      </w:r>
      <w:proofErr w:type="spellStart"/>
      <w:r w:rsidRPr="006D53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D53C1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образований, связанных с реализацией муниципальной программы формирование современной городской среды на 2018-2022 годы, направленных на реализацию мероприятий по благоустройству территории </w:t>
      </w:r>
      <w:proofErr w:type="spellStart"/>
      <w:r w:rsidRPr="002D5E3C">
        <w:rPr>
          <w:rFonts w:ascii="Times New Roman" w:hAnsi="Times New Roman"/>
          <w:sz w:val="28"/>
          <w:szCs w:val="28"/>
        </w:rPr>
        <w:t>Кааламско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2D5E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6D53C1">
        <w:rPr>
          <w:rFonts w:ascii="Times New Roman" w:hAnsi="Times New Roman"/>
          <w:sz w:val="28"/>
          <w:szCs w:val="28"/>
        </w:rPr>
        <w:t xml:space="preserve"> поселения соответствующего функционального назначения (площадей, набережных</w:t>
      </w:r>
      <w:proofErr w:type="gramEnd"/>
      <w:r w:rsidRPr="006D53C1">
        <w:rPr>
          <w:rFonts w:ascii="Times New Roman" w:hAnsi="Times New Roman"/>
          <w:sz w:val="28"/>
          <w:szCs w:val="28"/>
        </w:rPr>
        <w:t>, улиц, пешеходных зон, скверов, парков, иных территорий) (общественны</w:t>
      </w:r>
      <w:r>
        <w:rPr>
          <w:rFonts w:ascii="Times New Roman" w:hAnsi="Times New Roman"/>
          <w:sz w:val="28"/>
          <w:szCs w:val="28"/>
        </w:rPr>
        <w:t>х</w:t>
      </w:r>
      <w:r w:rsidRPr="006D53C1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6D53C1">
        <w:rPr>
          <w:rFonts w:ascii="Times New Roman" w:hAnsi="Times New Roman"/>
          <w:sz w:val="28"/>
          <w:szCs w:val="28"/>
        </w:rPr>
        <w:t xml:space="preserve">), дворовых территорий многоквартирных домов. Объем субсидии на указанные выше цели составил </w:t>
      </w:r>
      <w:r>
        <w:rPr>
          <w:rFonts w:ascii="Times New Roman" w:hAnsi="Times New Roman"/>
          <w:sz w:val="28"/>
          <w:szCs w:val="28"/>
        </w:rPr>
        <w:t>1 644,1</w:t>
      </w:r>
      <w:r w:rsidRPr="006D53C1">
        <w:rPr>
          <w:rFonts w:ascii="Times New Roman" w:hAnsi="Times New Roman"/>
          <w:sz w:val="28"/>
          <w:szCs w:val="28"/>
        </w:rPr>
        <w:t xml:space="preserve"> тыс. руб., в </w:t>
      </w:r>
      <w:r>
        <w:rPr>
          <w:rFonts w:ascii="Times New Roman" w:hAnsi="Times New Roman"/>
          <w:sz w:val="28"/>
          <w:szCs w:val="28"/>
        </w:rPr>
        <w:t>том числе</w:t>
      </w:r>
      <w:r w:rsidRPr="006D53C1">
        <w:rPr>
          <w:rFonts w:ascii="Times New Roman" w:hAnsi="Times New Roman"/>
          <w:sz w:val="28"/>
          <w:szCs w:val="28"/>
        </w:rPr>
        <w:t xml:space="preserve"> средства федерального бюджета – </w:t>
      </w:r>
      <w:r>
        <w:rPr>
          <w:rFonts w:ascii="Times New Roman" w:hAnsi="Times New Roman"/>
          <w:sz w:val="28"/>
          <w:szCs w:val="28"/>
        </w:rPr>
        <w:t xml:space="preserve">1 545,45 тыс. руб. Уровень </w:t>
      </w:r>
      <w:proofErr w:type="spellStart"/>
      <w:r>
        <w:rPr>
          <w:rFonts w:ascii="Times New Roman" w:hAnsi="Times New Roman"/>
          <w:sz w:val="28"/>
          <w:szCs w:val="28"/>
        </w:rPr>
        <w:t>софинанси</w:t>
      </w:r>
      <w:r w:rsidRPr="009F239E">
        <w:rPr>
          <w:rFonts w:ascii="Times New Roman" w:hAnsi="Times New Roman"/>
          <w:sz w:val="28"/>
          <w:szCs w:val="28"/>
        </w:rPr>
        <w:t>рования</w:t>
      </w:r>
      <w:proofErr w:type="spellEnd"/>
      <w:r w:rsidRPr="009F239E">
        <w:rPr>
          <w:rFonts w:ascii="Times New Roman" w:hAnsi="Times New Roman"/>
          <w:sz w:val="28"/>
          <w:szCs w:val="28"/>
        </w:rPr>
        <w:t xml:space="preserve"> за счет средств местного бюджета по Соглашению №38/д должен составлять не менее 6 </w:t>
      </w:r>
      <w:r>
        <w:rPr>
          <w:rFonts w:ascii="Times New Roman" w:hAnsi="Times New Roman"/>
          <w:sz w:val="28"/>
          <w:szCs w:val="28"/>
        </w:rPr>
        <w:t>процентов или 98,</w:t>
      </w:r>
      <w:r w:rsidRPr="009F239E">
        <w:rPr>
          <w:rFonts w:ascii="Times New Roman" w:hAnsi="Times New Roman"/>
          <w:sz w:val="28"/>
          <w:szCs w:val="28"/>
        </w:rPr>
        <w:t>65 тыс. руб.</w:t>
      </w:r>
    </w:p>
    <w:p w:rsidR="00CA57A7" w:rsidRPr="00425556" w:rsidRDefault="00CA57A7" w:rsidP="00CA5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556">
        <w:rPr>
          <w:rFonts w:ascii="Times New Roman" w:hAnsi="Times New Roman"/>
          <w:sz w:val="28"/>
          <w:szCs w:val="28"/>
        </w:rPr>
        <w:t xml:space="preserve">Одним из условий Соглашения №38/д является наличие муниципального правового акта, устанавливающего расходное обязательство муниципального образования в целях </w:t>
      </w:r>
      <w:proofErr w:type="spellStart"/>
      <w:r w:rsidRPr="0042555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25556">
        <w:rPr>
          <w:rFonts w:ascii="Times New Roman" w:hAnsi="Times New Roman"/>
          <w:sz w:val="28"/>
          <w:szCs w:val="28"/>
        </w:rPr>
        <w:t xml:space="preserve"> которого предоставляется субсидия. </w:t>
      </w:r>
      <w:r w:rsidRPr="00425556">
        <w:rPr>
          <w:rFonts w:ascii="Times New Roman" w:hAnsi="Times New Roman"/>
          <w:bCs/>
          <w:sz w:val="28"/>
          <w:szCs w:val="28"/>
        </w:rPr>
        <w:t>Расходное обязательство</w:t>
      </w:r>
      <w:r w:rsidRPr="00425556">
        <w:rPr>
          <w:rFonts w:ascii="Times New Roman" w:hAnsi="Times New Roman"/>
          <w:sz w:val="28"/>
          <w:szCs w:val="28"/>
        </w:rPr>
        <w:t xml:space="preserve"> по финансовому обеспечению мероприятий по формированию современной городской среды в 2018 году, проводимых на территории </w:t>
      </w:r>
      <w:proofErr w:type="spellStart"/>
      <w:r w:rsidRPr="00425556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425556">
        <w:rPr>
          <w:rFonts w:ascii="Times New Roman" w:hAnsi="Times New Roman"/>
          <w:sz w:val="28"/>
          <w:szCs w:val="28"/>
        </w:rPr>
        <w:t xml:space="preserve"> сельского поселения, установлено </w:t>
      </w:r>
      <w:r w:rsidRPr="0042555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425556"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425556">
        <w:rPr>
          <w:rFonts w:ascii="Times New Roman" w:hAnsi="Times New Roman"/>
          <w:bCs/>
          <w:sz w:val="28"/>
          <w:szCs w:val="28"/>
        </w:rPr>
        <w:t xml:space="preserve"> поселения от 05 мая 2018 года № 13.</w:t>
      </w:r>
    </w:p>
    <w:p w:rsidR="00CA57A7" w:rsidRPr="006D53C1" w:rsidRDefault="00CA57A7" w:rsidP="00CA57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Arial" w:hAnsi="Arial" w:cs="Arial"/>
          <w:sz w:val="28"/>
          <w:szCs w:val="28"/>
        </w:rPr>
        <w:tab/>
      </w:r>
      <w:proofErr w:type="gramStart"/>
      <w:r w:rsidRPr="006D53C1">
        <w:rPr>
          <w:rFonts w:ascii="Times New Roman" w:hAnsi="Times New Roman"/>
          <w:sz w:val="28"/>
          <w:szCs w:val="28"/>
        </w:rPr>
        <w:t xml:space="preserve">Согласно Паспорту </w:t>
      </w:r>
      <w:r>
        <w:rPr>
          <w:rFonts w:ascii="Times New Roman" w:hAnsi="Times New Roman"/>
          <w:sz w:val="28"/>
          <w:szCs w:val="28"/>
        </w:rPr>
        <w:t>МП</w:t>
      </w:r>
      <w:r w:rsidRPr="006D53C1">
        <w:rPr>
          <w:rFonts w:ascii="Times New Roman" w:hAnsi="Times New Roman"/>
          <w:sz w:val="28"/>
          <w:szCs w:val="28"/>
        </w:rPr>
        <w:t xml:space="preserve">, в 2018 году </w:t>
      </w:r>
      <w:r>
        <w:rPr>
          <w:rFonts w:ascii="Times New Roman" w:hAnsi="Times New Roman"/>
          <w:sz w:val="28"/>
          <w:szCs w:val="28"/>
        </w:rPr>
        <w:t xml:space="preserve">на реализацию мероприятий программы предусмотрено 1 770,36 тыс. руб., в том числе за счет средств субсидии из бюджета РК в сумме 1 644,1 </w:t>
      </w:r>
      <w:r w:rsidRPr="006D53C1">
        <w:rPr>
          <w:rFonts w:ascii="Times New Roman" w:hAnsi="Times New Roman"/>
          <w:sz w:val="28"/>
          <w:szCs w:val="28"/>
        </w:rPr>
        <w:t xml:space="preserve">из средств местного бюджета предусмотрено на </w:t>
      </w:r>
      <w:proofErr w:type="spellStart"/>
      <w:r w:rsidRPr="006D53C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D5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сумме</w:t>
      </w:r>
      <w:r w:rsidRPr="006D5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126,26</w:t>
      </w:r>
      <w:r w:rsidRPr="006D53C1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>8</w:t>
      </w:r>
      <w:r w:rsidRPr="006D53C1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объема предоставленной субсидии, о</w:t>
      </w:r>
      <w:r w:rsidRPr="006D53C1">
        <w:rPr>
          <w:rFonts w:ascii="Times New Roman" w:hAnsi="Times New Roman"/>
          <w:sz w:val="28"/>
          <w:szCs w:val="28"/>
        </w:rPr>
        <w:t>бъем безвозмездных поступлений от юридических и физических лиц в 2018 году, согласно Паспорту</w:t>
      </w:r>
      <w:proofErr w:type="gramEnd"/>
      <w:r w:rsidRPr="006D53C1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предусмотрен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D53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3C1">
        <w:rPr>
          <w:rFonts w:ascii="Times New Roman" w:hAnsi="Times New Roman"/>
          <w:sz w:val="28"/>
          <w:szCs w:val="28"/>
        </w:rPr>
        <w:t xml:space="preserve">Таким образом, в муниципальной программе на 2018 год объем </w:t>
      </w:r>
      <w:proofErr w:type="spellStart"/>
      <w:r w:rsidRPr="006D53C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D53C1">
        <w:rPr>
          <w:rFonts w:ascii="Times New Roman" w:hAnsi="Times New Roman"/>
          <w:sz w:val="28"/>
          <w:szCs w:val="28"/>
        </w:rPr>
        <w:t xml:space="preserve"> на реализацию мероприятий программы из средств местного бюджета, соответствует условиям, определенных Соглашениями о предоставлении субсидии из средств бюджета РК, а также Правилами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(Приложение №4 к Государственной программе).</w:t>
      </w:r>
      <w:proofErr w:type="gramEnd"/>
    </w:p>
    <w:p w:rsidR="00CA57A7" w:rsidRPr="006D53C1" w:rsidRDefault="00CA57A7" w:rsidP="00CA57A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3C1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D53C1">
        <w:rPr>
          <w:rFonts w:ascii="Times New Roman" w:hAnsi="Times New Roman"/>
          <w:sz w:val="28"/>
          <w:szCs w:val="28"/>
        </w:rPr>
        <w:t xml:space="preserve"> поселения </w:t>
      </w:r>
      <w:r w:rsidRPr="007F70DD">
        <w:rPr>
          <w:rStyle w:val="afa"/>
          <w:rFonts w:ascii="Times New Roman" w:hAnsi="Times New Roman"/>
          <w:b w:val="0"/>
          <w:sz w:val="28"/>
          <w:szCs w:val="28"/>
        </w:rPr>
        <w:t>от 27 декабря 2017 года № 139</w:t>
      </w:r>
      <w:r w:rsidRPr="006D53C1">
        <w:rPr>
          <w:rFonts w:ascii="Times New Roman" w:hAnsi="Times New Roman"/>
          <w:b/>
          <w:sz w:val="28"/>
          <w:szCs w:val="28"/>
        </w:rPr>
        <w:t xml:space="preserve"> </w:t>
      </w:r>
      <w:r w:rsidRPr="006D53C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D53C1">
        <w:rPr>
          <w:rFonts w:ascii="Times New Roman" w:hAnsi="Times New Roman"/>
          <w:sz w:val="28"/>
          <w:szCs w:val="28"/>
        </w:rPr>
        <w:t xml:space="preserve"> поселения на 2018 год и на плановый период 2019 и 2020 годов» с учетом изменений (далее - Решение о бюджете) на 2018 год были предусмотрены бюджетные ассигнования на реализацию </w:t>
      </w:r>
      <w:r w:rsidR="007F70DD">
        <w:rPr>
          <w:rFonts w:ascii="Times New Roman" w:hAnsi="Times New Roman"/>
          <w:sz w:val="28"/>
          <w:szCs w:val="28"/>
        </w:rPr>
        <w:t>МП</w:t>
      </w:r>
      <w:r w:rsidRPr="006D53C1">
        <w:rPr>
          <w:rFonts w:ascii="Times New Roman" w:hAnsi="Times New Roman"/>
          <w:sz w:val="28"/>
          <w:szCs w:val="28"/>
        </w:rPr>
        <w:t xml:space="preserve"> в общей сумме </w:t>
      </w:r>
      <w:r>
        <w:rPr>
          <w:rFonts w:ascii="Times New Roman" w:hAnsi="Times New Roman"/>
          <w:sz w:val="28"/>
          <w:szCs w:val="28"/>
        </w:rPr>
        <w:t>1 770,36</w:t>
      </w:r>
      <w:r w:rsidRPr="006D53C1">
        <w:rPr>
          <w:rFonts w:ascii="Times New Roman" w:hAnsi="Times New Roman"/>
          <w:sz w:val="28"/>
          <w:szCs w:val="28"/>
        </w:rPr>
        <w:t xml:space="preserve"> тыс. руб.;</w:t>
      </w:r>
      <w:proofErr w:type="gramEnd"/>
    </w:p>
    <w:p w:rsidR="00CA57A7" w:rsidRPr="006D53C1" w:rsidRDefault="00CA57A7" w:rsidP="00CA57A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Times New Roman" w:hAnsi="Times New Roman"/>
          <w:sz w:val="28"/>
          <w:szCs w:val="28"/>
        </w:rPr>
        <w:t>в том числе:</w:t>
      </w:r>
    </w:p>
    <w:p w:rsidR="00CA57A7" w:rsidRPr="006D53C1" w:rsidRDefault="00CA57A7" w:rsidP="00CA57A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</w:t>
      </w:r>
      <w:r w:rsidRPr="006D53C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Pr="006D53C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5550 244</w:t>
      </w:r>
      <w:r w:rsidRPr="006D53C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1 644,1</w:t>
      </w:r>
      <w:r w:rsidRPr="006D53C1">
        <w:rPr>
          <w:rFonts w:ascii="Times New Roman" w:hAnsi="Times New Roman"/>
          <w:sz w:val="28"/>
          <w:szCs w:val="28"/>
        </w:rPr>
        <w:t xml:space="preserve"> тыс. руб.; </w:t>
      </w:r>
    </w:p>
    <w:p w:rsidR="00CA57A7" w:rsidRDefault="00CA57A7" w:rsidP="00CA57A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Times New Roman" w:hAnsi="Times New Roman"/>
          <w:sz w:val="28"/>
          <w:szCs w:val="28"/>
        </w:rPr>
        <w:lastRenderedPageBreak/>
        <w:t xml:space="preserve">-по КБК 0503 </w:t>
      </w:r>
      <w:r>
        <w:rPr>
          <w:rFonts w:ascii="Times New Roman" w:hAnsi="Times New Roman"/>
          <w:sz w:val="28"/>
          <w:szCs w:val="28"/>
        </w:rPr>
        <w:t>90100</w:t>
      </w:r>
      <w:r w:rsidRPr="006D53C1">
        <w:rPr>
          <w:rFonts w:ascii="Times New Roman" w:hAnsi="Times New Roman"/>
          <w:sz w:val="28"/>
          <w:szCs w:val="28"/>
          <w:lang w:val="en-US"/>
        </w:rPr>
        <w:t>L</w:t>
      </w:r>
      <w:r w:rsidRPr="006D53C1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 xml:space="preserve">244 </w:t>
      </w:r>
      <w:r w:rsidRPr="006D53C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126,26 тыс. руб.</w:t>
      </w:r>
    </w:p>
    <w:p w:rsidR="00CA57A7" w:rsidRPr="006D53C1" w:rsidRDefault="00CA57A7" w:rsidP="00CA57A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Times New Roman" w:hAnsi="Times New Roman"/>
          <w:sz w:val="28"/>
          <w:szCs w:val="28"/>
        </w:rPr>
        <w:t xml:space="preserve">Согласно данным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D53C1">
        <w:rPr>
          <w:rFonts w:ascii="Times New Roman" w:hAnsi="Times New Roman"/>
          <w:sz w:val="28"/>
          <w:szCs w:val="28"/>
        </w:rPr>
        <w:t xml:space="preserve"> поселения за 2018 год (ф.0503117) кассовый расход по </w:t>
      </w:r>
      <w:r w:rsidR="007F70DD">
        <w:rPr>
          <w:rFonts w:ascii="Times New Roman" w:hAnsi="Times New Roman"/>
          <w:sz w:val="28"/>
          <w:szCs w:val="28"/>
        </w:rPr>
        <w:t>МП</w:t>
      </w:r>
      <w:r w:rsidRPr="006D53C1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 xml:space="preserve">1 770,36 </w:t>
      </w:r>
      <w:r w:rsidRPr="006D53C1">
        <w:rPr>
          <w:rFonts w:ascii="Times New Roman" w:hAnsi="Times New Roman"/>
          <w:sz w:val="28"/>
          <w:szCs w:val="28"/>
        </w:rPr>
        <w:t>тыс. руб. в том числе:</w:t>
      </w:r>
    </w:p>
    <w:p w:rsidR="00CA57A7" w:rsidRPr="006D53C1" w:rsidRDefault="00CA57A7" w:rsidP="00CA57A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</w:t>
      </w:r>
      <w:r w:rsidRPr="006D53C1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Pr="006D53C1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5550 244</w:t>
      </w:r>
      <w:r w:rsidRPr="006D53C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1 644,1</w:t>
      </w:r>
      <w:r w:rsidRPr="006D53C1">
        <w:rPr>
          <w:rFonts w:ascii="Times New Roman" w:hAnsi="Times New Roman"/>
          <w:sz w:val="28"/>
          <w:szCs w:val="28"/>
        </w:rPr>
        <w:t xml:space="preserve"> тыс. руб.; </w:t>
      </w:r>
    </w:p>
    <w:p w:rsidR="00CA57A7" w:rsidRDefault="00CA57A7" w:rsidP="00CA57A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Times New Roman" w:hAnsi="Times New Roman"/>
          <w:sz w:val="28"/>
          <w:szCs w:val="28"/>
        </w:rPr>
        <w:t xml:space="preserve">-по КБК 0503 </w:t>
      </w:r>
      <w:r>
        <w:rPr>
          <w:rFonts w:ascii="Times New Roman" w:hAnsi="Times New Roman"/>
          <w:sz w:val="28"/>
          <w:szCs w:val="28"/>
        </w:rPr>
        <w:t>90100</w:t>
      </w:r>
      <w:r w:rsidRPr="006D53C1">
        <w:rPr>
          <w:rFonts w:ascii="Times New Roman" w:hAnsi="Times New Roman"/>
          <w:sz w:val="28"/>
          <w:szCs w:val="28"/>
          <w:lang w:val="en-US"/>
        </w:rPr>
        <w:t>L</w:t>
      </w:r>
      <w:r w:rsidRPr="006D53C1">
        <w:rPr>
          <w:rFonts w:ascii="Times New Roman" w:hAnsi="Times New Roman"/>
          <w:sz w:val="28"/>
          <w:szCs w:val="28"/>
        </w:rPr>
        <w:t xml:space="preserve">5550 </w:t>
      </w:r>
      <w:r>
        <w:rPr>
          <w:rFonts w:ascii="Times New Roman" w:hAnsi="Times New Roman"/>
          <w:sz w:val="28"/>
          <w:szCs w:val="28"/>
        </w:rPr>
        <w:t xml:space="preserve">244 </w:t>
      </w:r>
      <w:r w:rsidRPr="006D53C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126,26 тыс. руб.</w:t>
      </w:r>
    </w:p>
    <w:p w:rsidR="00CA57A7" w:rsidRPr="00B354A8" w:rsidRDefault="00CA57A7" w:rsidP="00CA57A7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4A8">
        <w:rPr>
          <w:rFonts w:ascii="Times New Roman" w:hAnsi="Times New Roman"/>
          <w:sz w:val="28"/>
          <w:szCs w:val="28"/>
        </w:rPr>
        <w:t xml:space="preserve">         Объем бюджетных ассигнований на реализацию Муниципальной программы, предусмотренных Решением о бюджете на 201</w:t>
      </w:r>
      <w:r>
        <w:rPr>
          <w:rFonts w:ascii="Times New Roman" w:hAnsi="Times New Roman"/>
          <w:sz w:val="28"/>
          <w:szCs w:val="28"/>
        </w:rPr>
        <w:t>8</w:t>
      </w:r>
      <w:r w:rsidRPr="00B354A8">
        <w:rPr>
          <w:rFonts w:ascii="Times New Roman" w:hAnsi="Times New Roman"/>
          <w:sz w:val="28"/>
          <w:szCs w:val="28"/>
        </w:rPr>
        <w:t xml:space="preserve"> год с учетом изменений, соответствует объему финансирования, предусмотренного Муниципальной программой</w:t>
      </w:r>
      <w:r>
        <w:rPr>
          <w:rFonts w:ascii="Times New Roman" w:hAnsi="Times New Roman"/>
          <w:sz w:val="28"/>
          <w:szCs w:val="28"/>
        </w:rPr>
        <w:t xml:space="preserve"> с учетом внесенных в нее изменений за счет средств бюджета РК и за счет средств местного бюджета.</w:t>
      </w:r>
    </w:p>
    <w:p w:rsidR="00CA57A7" w:rsidRPr="0040204F" w:rsidRDefault="00CA57A7" w:rsidP="00CA5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6D53C1">
        <w:rPr>
          <w:rFonts w:ascii="Times New Roman" w:hAnsi="Times New Roman"/>
          <w:sz w:val="28"/>
          <w:szCs w:val="28"/>
        </w:rPr>
        <w:t>Муниципальной программой предусматрив</w:t>
      </w:r>
      <w:r>
        <w:rPr>
          <w:rFonts w:ascii="Times New Roman" w:hAnsi="Times New Roman"/>
          <w:sz w:val="28"/>
          <w:szCs w:val="28"/>
        </w:rPr>
        <w:t>ались к исполнению мероприятия п</w:t>
      </w:r>
      <w:r w:rsidRPr="006D53C1">
        <w:rPr>
          <w:rFonts w:ascii="Times New Roman" w:hAnsi="Times New Roman"/>
          <w:sz w:val="28"/>
          <w:szCs w:val="28"/>
        </w:rPr>
        <w:t xml:space="preserve">о благоустройству </w:t>
      </w:r>
      <w:r>
        <w:rPr>
          <w:rFonts w:ascii="Times New Roman" w:hAnsi="Times New Roman"/>
          <w:sz w:val="28"/>
          <w:szCs w:val="28"/>
        </w:rPr>
        <w:t>общественной территории по адресу:</w:t>
      </w:r>
      <w:r w:rsidRPr="006D5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по ул. Центральная, д.5, 40 лет Победы, д.2, </w:t>
      </w:r>
      <w:r w:rsidRPr="006D53C1">
        <w:rPr>
          <w:rFonts w:ascii="Times New Roman" w:hAnsi="Times New Roman"/>
          <w:sz w:val="28"/>
          <w:szCs w:val="28"/>
        </w:rPr>
        <w:t>включающ</w:t>
      </w:r>
      <w:r>
        <w:rPr>
          <w:rFonts w:ascii="Times New Roman" w:hAnsi="Times New Roman"/>
          <w:sz w:val="28"/>
          <w:szCs w:val="28"/>
        </w:rPr>
        <w:t xml:space="preserve">ие в себя </w:t>
      </w:r>
      <w:r w:rsidRPr="0040204F">
        <w:rPr>
          <w:rFonts w:ascii="Times New Roman" w:eastAsia="Times New Roman" w:hAnsi="Times New Roman"/>
          <w:sz w:val="28"/>
          <w:szCs w:val="28"/>
        </w:rPr>
        <w:t>устройство пешеходных дорожек, устройство фонтана, устройство живой изгороди, посадк</w:t>
      </w:r>
      <w:r w:rsidR="007F70DD">
        <w:rPr>
          <w:rFonts w:ascii="Times New Roman" w:eastAsia="Times New Roman" w:hAnsi="Times New Roman"/>
          <w:sz w:val="28"/>
          <w:szCs w:val="28"/>
        </w:rPr>
        <w:t>у</w:t>
      </w:r>
      <w:r w:rsidRPr="0040204F">
        <w:rPr>
          <w:rFonts w:ascii="Times New Roman" w:eastAsia="Times New Roman" w:hAnsi="Times New Roman"/>
          <w:sz w:val="28"/>
          <w:szCs w:val="28"/>
        </w:rPr>
        <w:t xml:space="preserve"> декоративных деревьев, устройство дополнительного освещения,</w:t>
      </w:r>
      <w:r w:rsidRPr="0040204F">
        <w:rPr>
          <w:rFonts w:ascii="Times New Roman" w:hAnsi="Times New Roman"/>
          <w:sz w:val="28"/>
          <w:szCs w:val="28"/>
        </w:rPr>
        <w:t xml:space="preserve"> </w:t>
      </w:r>
      <w:r w:rsidRPr="0040204F">
        <w:rPr>
          <w:rFonts w:ascii="Times New Roman" w:eastAsia="Times New Roman" w:hAnsi="Times New Roman"/>
          <w:sz w:val="28"/>
          <w:szCs w:val="28"/>
        </w:rPr>
        <w:t>установк</w:t>
      </w:r>
      <w:r w:rsidR="007F70DD">
        <w:rPr>
          <w:rFonts w:ascii="Times New Roman" w:eastAsia="Times New Roman" w:hAnsi="Times New Roman"/>
          <w:sz w:val="28"/>
          <w:szCs w:val="28"/>
        </w:rPr>
        <w:t>у</w:t>
      </w:r>
      <w:r w:rsidRPr="0040204F">
        <w:rPr>
          <w:rFonts w:ascii="Times New Roman" w:eastAsia="Times New Roman" w:hAnsi="Times New Roman"/>
          <w:sz w:val="28"/>
          <w:szCs w:val="28"/>
        </w:rPr>
        <w:t xml:space="preserve"> скамеек, урн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A57A7" w:rsidRDefault="00CA57A7" w:rsidP="00CA57A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3C1">
        <w:rPr>
          <w:rFonts w:ascii="Times New Roman" w:hAnsi="Times New Roman"/>
          <w:sz w:val="28"/>
          <w:szCs w:val="28"/>
        </w:rPr>
        <w:t xml:space="preserve">Согласно Паспорту Муниципальной программы, ответственным исполнителем программы является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D53C1">
        <w:rPr>
          <w:rFonts w:ascii="Times New Roman" w:hAnsi="Times New Roman"/>
          <w:sz w:val="28"/>
          <w:szCs w:val="28"/>
        </w:rPr>
        <w:t xml:space="preserve"> поселения. </w:t>
      </w:r>
    </w:p>
    <w:p w:rsidR="00CA57A7" w:rsidRPr="006D53C1" w:rsidRDefault="00CA57A7" w:rsidP="00CA57A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7A7" w:rsidRDefault="00CA57A7" w:rsidP="00CA57A7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0309E">
        <w:rPr>
          <w:rFonts w:ascii="Times New Roman" w:hAnsi="Times New Roman"/>
          <w:b/>
          <w:sz w:val="28"/>
          <w:szCs w:val="28"/>
        </w:rPr>
        <w:t>Благоустройство общественной территории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0309E">
        <w:rPr>
          <w:rFonts w:ascii="Times New Roman" w:hAnsi="Times New Roman"/>
          <w:b/>
          <w:sz w:val="28"/>
          <w:szCs w:val="28"/>
        </w:rPr>
        <w:t>включенн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E0309E">
        <w:rPr>
          <w:rFonts w:ascii="Times New Roman" w:hAnsi="Times New Roman"/>
          <w:b/>
          <w:sz w:val="28"/>
          <w:szCs w:val="28"/>
        </w:rPr>
        <w:t xml:space="preserve"> в программу по формированию </w:t>
      </w:r>
      <w:proofErr w:type="gramStart"/>
      <w:r w:rsidRPr="00E0309E">
        <w:rPr>
          <w:rFonts w:ascii="Times New Roman" w:hAnsi="Times New Roman"/>
          <w:b/>
          <w:sz w:val="28"/>
          <w:szCs w:val="28"/>
        </w:rPr>
        <w:t>современного</w:t>
      </w:r>
      <w:proofErr w:type="gramEnd"/>
      <w:r w:rsidRPr="00E0309E">
        <w:rPr>
          <w:rFonts w:ascii="Times New Roman" w:hAnsi="Times New Roman"/>
          <w:b/>
          <w:sz w:val="28"/>
          <w:szCs w:val="28"/>
        </w:rPr>
        <w:t xml:space="preserve"> городской среды на 2018 год </w:t>
      </w:r>
    </w:p>
    <w:p w:rsidR="007F70DD" w:rsidRDefault="007F70DD" w:rsidP="00CA57A7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A7" w:rsidRPr="00C6535F" w:rsidRDefault="00CA57A7" w:rsidP="00CA57A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6535F">
        <w:rPr>
          <w:rFonts w:ascii="Times New Roman" w:hAnsi="Times New Roman"/>
          <w:sz w:val="28"/>
          <w:szCs w:val="28"/>
        </w:rPr>
        <w:t>Согласно ст.210 Гражданского Кодекса РФ, с</w:t>
      </w:r>
      <w:r w:rsidRPr="00C6535F">
        <w:rPr>
          <w:rFonts w:ascii="Times New Roman" w:hAnsi="Times New Roman"/>
          <w:sz w:val="28"/>
          <w:szCs w:val="28"/>
          <w:shd w:val="clear" w:color="auto" w:fill="FFFFFF"/>
        </w:rPr>
        <w:t>обственник несет бремя содержания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535F">
        <w:rPr>
          <w:rFonts w:ascii="Times New Roman" w:hAnsi="Times New Roman"/>
          <w:sz w:val="28"/>
          <w:szCs w:val="28"/>
          <w:shd w:val="clear" w:color="auto" w:fill="FFFFFF"/>
        </w:rPr>
        <w:t xml:space="preserve"> принадлежащего ему имущества, если иное не предусмотрено </w:t>
      </w:r>
      <w:hyperlink r:id="rId16" w:anchor="/multilink/10164072/paragraph/1253/number/0" w:history="1">
        <w:r w:rsidRPr="007F70DD">
          <w:rPr>
            <w:rStyle w:val="af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C6535F">
        <w:rPr>
          <w:rFonts w:ascii="Times New Roman" w:hAnsi="Times New Roman"/>
          <w:sz w:val="28"/>
          <w:szCs w:val="28"/>
        </w:rPr>
        <w:t xml:space="preserve"> </w:t>
      </w:r>
      <w:r w:rsidRPr="00C6535F">
        <w:rPr>
          <w:rFonts w:ascii="Times New Roman" w:hAnsi="Times New Roman"/>
          <w:sz w:val="28"/>
          <w:szCs w:val="28"/>
          <w:shd w:val="clear" w:color="auto" w:fill="FFFFFF"/>
        </w:rPr>
        <w:t>или договором.</w:t>
      </w:r>
    </w:p>
    <w:p w:rsidR="00CA57A7" w:rsidRPr="002A78FC" w:rsidRDefault="00CA57A7" w:rsidP="00CA57A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Согласно приложению 3 к Муниципальной программе, в 2018г. предусматривалось благоустройство общественной территории по 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между домами по ул. Центральная, д.5, 40 лет Победы, д.2. </w:t>
      </w:r>
      <w:r w:rsidRPr="002A78FC">
        <w:rPr>
          <w:rFonts w:ascii="Times New Roman" w:hAnsi="Times New Roman"/>
          <w:sz w:val="28"/>
          <w:szCs w:val="28"/>
          <w:shd w:val="clear" w:color="auto" w:fill="FFFFFF"/>
        </w:rPr>
        <w:t xml:space="preserve">Документального подтверждения права собственности Администрации </w:t>
      </w:r>
      <w:proofErr w:type="spellStart"/>
      <w:r w:rsidRPr="002A78FC"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A78FC">
        <w:rPr>
          <w:rFonts w:ascii="Times New Roman" w:hAnsi="Times New Roman"/>
          <w:sz w:val="28"/>
          <w:szCs w:val="28"/>
          <w:shd w:val="clear" w:color="auto" w:fill="FFFFFF"/>
        </w:rPr>
        <w:t>ламского</w:t>
      </w:r>
      <w:proofErr w:type="spellEnd"/>
      <w:r w:rsidRPr="002A78FC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на земельный участок, подлежащий благоустройству в 2018 году в рамках программы по формированию комфортной городской среды, к проверке не представлено. Также к проверке не представлены договора (безвозмездного пользования) в рамках которых у Администрации </w:t>
      </w:r>
      <w:proofErr w:type="spellStart"/>
      <w:r w:rsidRPr="002A78FC">
        <w:rPr>
          <w:rFonts w:ascii="Times New Roman" w:hAnsi="Times New Roman"/>
          <w:sz w:val="28"/>
          <w:szCs w:val="28"/>
          <w:shd w:val="clear" w:color="auto" w:fill="FFFFFF"/>
        </w:rPr>
        <w:t>Калаамского</w:t>
      </w:r>
      <w:proofErr w:type="spellEnd"/>
      <w:r w:rsidRPr="002A78FC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 возникали бы основания по благоустройству выше названных общественных территорий. </w:t>
      </w:r>
    </w:p>
    <w:p w:rsidR="00CA57A7" w:rsidRPr="00C6535F" w:rsidRDefault="00CA57A7" w:rsidP="00CA57A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проверки установлено, что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проводится работа по вопросу получения разрешения на использование земельного участка, благоустроенного в </w:t>
      </w:r>
      <w:r w:rsidRPr="00C6535F">
        <w:rPr>
          <w:rFonts w:ascii="Times New Roman" w:hAnsi="Times New Roman"/>
          <w:sz w:val="28"/>
          <w:szCs w:val="28"/>
          <w:shd w:val="clear" w:color="auto" w:fill="FFFFFF"/>
        </w:rPr>
        <w:t>рамках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реализации МП. С указанной целью 02 апреля 2019 года в Министерство имущественных и земельных отношений РК было направлено заявление о согласовании предоставления в постоянное (бессрочное) пользование указанного земельного участка. Министерством имущественных и земельных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отношений РК было отказано в согласовании предоставления земельного участка (письмо №10935 от 07.05.2019г.) в связи с наличием замечаний к предоставленным с заявлением документам. В настоящее время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замечания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Министерства имущественных и земельных отношений РК</w:t>
      </w:r>
      <w:r>
        <w:rPr>
          <w:rFonts w:ascii="Times New Roman" w:hAnsi="Times New Roman"/>
          <w:sz w:val="28"/>
          <w:szCs w:val="28"/>
        </w:rPr>
        <w:t xml:space="preserve"> устраняются.</w:t>
      </w:r>
    </w:p>
    <w:p w:rsidR="00CA57A7" w:rsidRPr="0040204F" w:rsidRDefault="00CA57A7" w:rsidP="00DD3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>, к исполнению предусмотрены мероприятия п</w:t>
      </w:r>
      <w:r w:rsidRPr="006D53C1">
        <w:rPr>
          <w:rFonts w:ascii="Times New Roman" w:hAnsi="Times New Roman"/>
          <w:sz w:val="28"/>
          <w:szCs w:val="28"/>
        </w:rPr>
        <w:t xml:space="preserve">о благоустройству </w:t>
      </w:r>
      <w:r>
        <w:rPr>
          <w:rFonts w:ascii="Times New Roman" w:hAnsi="Times New Roman"/>
          <w:sz w:val="28"/>
          <w:szCs w:val="28"/>
        </w:rPr>
        <w:t>общественной территории по адресу:</w:t>
      </w:r>
      <w:r w:rsidRPr="006D53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между домами по ул. Центральная, д.5, 40 лет Победы, д.2, </w:t>
      </w:r>
      <w:r w:rsidRPr="006D53C1">
        <w:rPr>
          <w:rFonts w:ascii="Times New Roman" w:hAnsi="Times New Roman"/>
          <w:sz w:val="28"/>
          <w:szCs w:val="28"/>
        </w:rPr>
        <w:t>включающ</w:t>
      </w:r>
      <w:r>
        <w:rPr>
          <w:rFonts w:ascii="Times New Roman" w:hAnsi="Times New Roman"/>
          <w:sz w:val="28"/>
          <w:szCs w:val="28"/>
        </w:rPr>
        <w:t xml:space="preserve">его в себя </w:t>
      </w:r>
      <w:r w:rsidRPr="0040204F">
        <w:rPr>
          <w:rFonts w:ascii="Times New Roman" w:eastAsia="Times New Roman" w:hAnsi="Times New Roman"/>
          <w:sz w:val="28"/>
          <w:szCs w:val="28"/>
        </w:rPr>
        <w:t>устройство пешеходных дорожек, устройство фонтана, устройство живой изгороди, посадка декоративных деревьев, устройство дополнительного освещения,</w:t>
      </w:r>
      <w:r w:rsidRPr="0040204F">
        <w:rPr>
          <w:rFonts w:ascii="Times New Roman" w:hAnsi="Times New Roman"/>
          <w:sz w:val="28"/>
          <w:szCs w:val="28"/>
        </w:rPr>
        <w:t xml:space="preserve"> </w:t>
      </w:r>
      <w:r w:rsidRPr="0040204F">
        <w:rPr>
          <w:rFonts w:ascii="Times New Roman" w:eastAsia="Times New Roman" w:hAnsi="Times New Roman"/>
          <w:sz w:val="28"/>
          <w:szCs w:val="28"/>
        </w:rPr>
        <w:t>установка скамеек, урн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A57A7" w:rsidRDefault="00CA57A7" w:rsidP="00DD3131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выполнения мероприятий по благоустройству общественной территории, включенной в МП,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был заключен Муниципальный контракт №1аэф-18 от 05 июня 2018 года с ИП </w:t>
      </w:r>
      <w:proofErr w:type="spellStart"/>
      <w:r>
        <w:rPr>
          <w:rFonts w:ascii="Times New Roman" w:hAnsi="Times New Roman"/>
          <w:sz w:val="28"/>
          <w:szCs w:val="28"/>
        </w:rPr>
        <w:t>Сурмин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Д.В. Цена контракта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1 475,91 тыс. руб. </w:t>
      </w:r>
    </w:p>
    <w:p w:rsidR="00CA57A7" w:rsidRPr="00056682" w:rsidRDefault="00CA57A7" w:rsidP="00DD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Муниципальный контракт №1аэф-18 от 03 июля 2018 года заключен по результатам проведения аукциона в электронной </w:t>
      </w:r>
      <w:r w:rsidRPr="00056682">
        <w:rPr>
          <w:rFonts w:ascii="Times New Roman" w:hAnsi="Times New Roman"/>
          <w:sz w:val="28"/>
          <w:szCs w:val="28"/>
        </w:rPr>
        <w:t xml:space="preserve">форме (Протокол рассмотрения единственной заявки на участие в электронном аукционе от </w:t>
      </w:r>
      <w:r w:rsidRPr="00056682">
        <w:rPr>
          <w:rFonts w:ascii="Times New Roman" w:hAnsi="Times New Roman"/>
          <w:sz w:val="28"/>
          <w:szCs w:val="28"/>
          <w:shd w:val="clear" w:color="auto" w:fill="FFFFFF"/>
        </w:rPr>
        <w:t>25.05.2018 №0106300001818000005-1)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A57A7" w:rsidRDefault="00CA57A7" w:rsidP="00DD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Набор работ, подлежащих выполнению, и иные требования и условия работ определены Техническим заданием (Приложение №1 к Контракту, которое является его неотъемлемой частью), в том числе локальной сметой, прилагаемой к Техническому заданию. </w:t>
      </w:r>
    </w:p>
    <w:p w:rsidR="00CA57A7" w:rsidRPr="002A78FC" w:rsidRDefault="00CA57A7" w:rsidP="00DD31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A78FC">
        <w:rPr>
          <w:rFonts w:ascii="Times New Roman" w:hAnsi="Times New Roman"/>
          <w:sz w:val="28"/>
          <w:szCs w:val="28"/>
        </w:rPr>
        <w:t xml:space="preserve">Локальная смета, на основании которой определен состав и стоимость работ, проверена специалистом ООО «Региональный центр по ценообразованию в строительстве Республики Карелия». Стоимость работ в смете определена в объеме 1 475,91 тыс. руб. с учетом НДС 18% (225,14 тыс. руб.). </w:t>
      </w:r>
    </w:p>
    <w:p w:rsidR="00CA57A7" w:rsidRDefault="00CA57A7" w:rsidP="00DD31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п.2.1 Муниципального контракта №1аэф-18 от 05 июня 2018 года, общая стоимость работ по Контракту составляет 1 475,91 руб. без учета НДС, т.к. подрядчиком применяется упрощенная система налогообложения. Приложением №2 к муниципальному контракту достигнуто соглашение сторонами контракта, что коэффициент снижения по локальной смете составляет 1.</w:t>
      </w:r>
    </w:p>
    <w:p w:rsidR="00CA57A7" w:rsidRDefault="00CA57A7" w:rsidP="00DD3131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 выполнения работ: </w:t>
      </w:r>
      <w:r>
        <w:rPr>
          <w:rFonts w:ascii="Times New Roman" w:hAnsi="Times New Roman"/>
          <w:sz w:val="28"/>
          <w:szCs w:val="28"/>
          <w:lang w:eastAsia="ru-RU"/>
        </w:rPr>
        <w:t>начало выполнения работ – 05 июня 2018г.; окончание выполнения работ – не позднее 95 календарных дней с момента заключения контракта (07.09.2018г.).</w:t>
      </w:r>
    </w:p>
    <w:p w:rsidR="00CA57A7" w:rsidRPr="00904D74" w:rsidRDefault="00CA57A7" w:rsidP="00DD3131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3CA">
        <w:rPr>
          <w:rFonts w:ascii="Times New Roman" w:hAnsi="Times New Roman"/>
          <w:sz w:val="28"/>
          <w:szCs w:val="28"/>
        </w:rPr>
        <w:t xml:space="preserve">В ходе контрольного мероприятия была исследована информация, содержащаяся на официальном сайте единой информационной системы в </w:t>
      </w:r>
      <w:r w:rsidRPr="00904D74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- </w:t>
      </w:r>
      <w:hyperlink r:id="rId17" w:history="1">
        <w:r w:rsidRPr="007F70DD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7F70DD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F70DD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7F70DD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F70DD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7F70DD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7F70DD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F70DD">
        <w:rPr>
          <w:rFonts w:ascii="Times New Roman" w:hAnsi="Times New Roman"/>
          <w:sz w:val="28"/>
          <w:szCs w:val="28"/>
        </w:rPr>
        <w:t xml:space="preserve"> </w:t>
      </w:r>
      <w:r w:rsidRPr="00904D74">
        <w:rPr>
          <w:rFonts w:ascii="Times New Roman" w:hAnsi="Times New Roman"/>
          <w:sz w:val="28"/>
          <w:szCs w:val="28"/>
        </w:rPr>
        <w:t>(далее – официальный сайт):</w:t>
      </w:r>
    </w:p>
    <w:p w:rsidR="00CA57A7" w:rsidRDefault="00CA57A7" w:rsidP="00DD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 о приемке выполненных работ (по форме КС-2) №1 от 29.08.2018г. по выполнению работ по благоустройству общественной территории. Согласно данных акта, заказчик принял без разногласий выполненную часть работ, </w:t>
      </w:r>
      <w:r>
        <w:rPr>
          <w:rFonts w:ascii="Times New Roman" w:hAnsi="Times New Roman"/>
          <w:sz w:val="28"/>
          <w:szCs w:val="28"/>
        </w:rPr>
        <w:lastRenderedPageBreak/>
        <w:t>являющихся предметом контракта, путем подписания акта. Стоимость работ, указанная в акте, составляет 1 458,95 тыс. руб.</w:t>
      </w:r>
    </w:p>
    <w:p w:rsidR="00CA57A7" w:rsidRDefault="00CA57A7" w:rsidP="00DD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-справки о стоимости выполненных работ №1 от 29.08.2018г. на общую сумму 1 458,95 тыс. руб.</w:t>
      </w:r>
    </w:p>
    <w:p w:rsidR="00CA57A7" w:rsidRDefault="00CA57A7" w:rsidP="00DD313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Проверке представлено Дополнительное соглашение №1 от 29.08.2019г. к муниципальному контракту от 05.06.2018г. В соответствии с указанным соглашением, Контакт №1 от 05.06.2018г. расторгнут по соглашению сторон с частичным исполнением обязательств. Заказчик принял выполненную часть работ на сумму 1 458,95 тыс. руб.</w:t>
      </w:r>
    </w:p>
    <w:p w:rsidR="00CA57A7" w:rsidRDefault="00CA57A7" w:rsidP="00DD313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3.1 Контракта, оплата подрядчику должна быть произведена заказчиком не позднее 15 рабочих дней со дня подписания акта выполненных работ.</w:t>
      </w:r>
      <w:r w:rsidR="007F70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Оплата подрядчику ИП </w:t>
      </w:r>
      <w:proofErr w:type="spellStart"/>
      <w:r>
        <w:rPr>
          <w:rFonts w:ascii="Times New Roman" w:hAnsi="Times New Roman"/>
          <w:sz w:val="28"/>
          <w:szCs w:val="28"/>
        </w:rPr>
        <w:t>Сумрину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по муниципальному контракту №1аэф-18 от 05 июня 2018 года произведена в сумме 1 458,95 тыс. руб. платежным поручением №152840 от 13.09.2018 г.</w:t>
      </w:r>
    </w:p>
    <w:p w:rsidR="00CA57A7" w:rsidRPr="00D41070" w:rsidRDefault="00CA57A7" w:rsidP="00DD3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070">
        <w:rPr>
          <w:sz w:val="28"/>
          <w:szCs w:val="28"/>
        </w:rPr>
        <w:t>В соответствии с решением общественной комиссии, зафиксированному в Протоколе общественной комиссии от 14.06.201</w:t>
      </w:r>
      <w:r>
        <w:rPr>
          <w:sz w:val="28"/>
          <w:szCs w:val="28"/>
        </w:rPr>
        <w:t>8</w:t>
      </w:r>
      <w:r w:rsidRPr="00D41070">
        <w:rPr>
          <w:sz w:val="28"/>
          <w:szCs w:val="28"/>
        </w:rPr>
        <w:t xml:space="preserve">г. мероприятия по благоустройству общественной территории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площади между домами по ул. </w:t>
      </w:r>
      <w:proofErr w:type="gramStart"/>
      <w:r>
        <w:rPr>
          <w:color w:val="000000"/>
          <w:sz w:val="28"/>
          <w:szCs w:val="28"/>
        </w:rPr>
        <w:t>Центральная</w:t>
      </w:r>
      <w:proofErr w:type="gramEnd"/>
      <w:r>
        <w:rPr>
          <w:color w:val="000000"/>
          <w:sz w:val="28"/>
          <w:szCs w:val="28"/>
        </w:rPr>
        <w:t>, д.5, 40 лет Победы, д.2 были д</w:t>
      </w:r>
      <w:r w:rsidRPr="00D41070">
        <w:rPr>
          <w:sz w:val="28"/>
          <w:szCs w:val="28"/>
        </w:rPr>
        <w:t>ополнены установкой часов.</w:t>
      </w:r>
    </w:p>
    <w:p w:rsidR="00CA57A7" w:rsidRPr="005E00FB" w:rsidRDefault="00CA57A7" w:rsidP="00DD3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00FB">
        <w:rPr>
          <w:sz w:val="28"/>
          <w:szCs w:val="28"/>
        </w:rPr>
        <w:t>В дизайн проект благоустройства указанной общественной территории изменения относительно установки часов внесены не были.</w:t>
      </w:r>
    </w:p>
    <w:p w:rsidR="00CA57A7" w:rsidRDefault="00CA57A7" w:rsidP="00DD3131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выполнения мероприятий по благоустройству общественной территории,</w:t>
      </w:r>
      <w:r w:rsidRPr="00D4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(установки часов) включенной в Муниципальную программу,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 заключен Муниципальный контракт №3аэф-18 от 27 августа 2018 года с ООО «</w:t>
      </w:r>
      <w:proofErr w:type="spellStart"/>
      <w:r>
        <w:rPr>
          <w:rFonts w:ascii="Times New Roman" w:hAnsi="Times New Roman"/>
          <w:sz w:val="28"/>
          <w:szCs w:val="28"/>
        </w:rPr>
        <w:t>Яккима</w:t>
      </w:r>
      <w:proofErr w:type="spellEnd"/>
      <w:r>
        <w:rPr>
          <w:rFonts w:ascii="Times New Roman" w:hAnsi="Times New Roman"/>
          <w:sz w:val="28"/>
          <w:szCs w:val="28"/>
        </w:rPr>
        <w:t xml:space="preserve">-Строй». Цена контракта составила 311,41 тыс. руб. </w:t>
      </w:r>
    </w:p>
    <w:p w:rsidR="00CA57A7" w:rsidRDefault="00CA57A7" w:rsidP="00DD3131">
      <w:pPr>
        <w:tabs>
          <w:tab w:val="left" w:pos="851"/>
        </w:tabs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Срок выполнения работ: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начало выполнения работ – 28 августа 2018г.; окончание выполнения работ – не позднее 30.09.2018г. </w:t>
      </w:r>
    </w:p>
    <w:p w:rsidR="00CA57A7" w:rsidRPr="003D1639" w:rsidRDefault="00CA57A7" w:rsidP="00DD3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1639">
        <w:rPr>
          <w:rFonts w:ascii="Times New Roman" w:hAnsi="Times New Roman"/>
          <w:sz w:val="28"/>
          <w:szCs w:val="28"/>
        </w:rPr>
        <w:t xml:space="preserve">Муниципальный контракт №3аэф-18 от 27 августа 2018 года заключен по результатам проведения аукциона в электронной форме (Протокол рассмотрения единственной заявки на участие в электронном аукционе от </w:t>
      </w:r>
      <w:r w:rsidRPr="003D1639">
        <w:rPr>
          <w:rFonts w:ascii="Times New Roman" w:hAnsi="Times New Roman"/>
          <w:sz w:val="28"/>
          <w:szCs w:val="28"/>
          <w:shd w:val="clear" w:color="auto" w:fill="FFFFFF"/>
        </w:rPr>
        <w:t>14.08.2018 №</w:t>
      </w:r>
      <w:r w:rsidRPr="003D1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16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0106300001818000010-1</w:t>
      </w:r>
      <w:r w:rsidRPr="003D1639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CA57A7" w:rsidRDefault="00CA57A7" w:rsidP="00DD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Набор работ, подлежащих выполнению, и иные требования и условия работ определены Техническим заданием (Приложение №1 к Контракту, которое является его неотъемлемой частью), в том числе локальной сметой, прилагаемой к Техническому заданию.  </w:t>
      </w:r>
    </w:p>
    <w:p w:rsidR="00CA57A7" w:rsidRDefault="00CA57A7" w:rsidP="00DD313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D1639">
        <w:rPr>
          <w:rFonts w:ascii="Times New Roman" w:hAnsi="Times New Roman"/>
          <w:sz w:val="28"/>
          <w:szCs w:val="28"/>
        </w:rPr>
        <w:t xml:space="preserve">Локальная смета, на основании которой определен состав и стоимость работ, проверена специалистом ООО «Региональный центр по ценообразованию в строительстве Республики Карелия». </w:t>
      </w:r>
      <w:r>
        <w:rPr>
          <w:rFonts w:ascii="Times New Roman" w:hAnsi="Times New Roman"/>
          <w:sz w:val="28"/>
          <w:szCs w:val="28"/>
        </w:rPr>
        <w:t xml:space="preserve">Стоимость работ в смете определена в объеме 311,41 тыс. руб. с учетом НДС 18% (47,5 тыс. руб.). </w:t>
      </w:r>
    </w:p>
    <w:p w:rsidR="00CA57A7" w:rsidRDefault="00CA57A7" w:rsidP="00DD3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CA57A7" w:rsidRDefault="00CA57A7" w:rsidP="00DD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 о приемке выполненных работ (по форме КС-2) №1 от 28.09.2018г. Согласно данных акта, заказчик принял без разногласий работы, являющиеся </w:t>
      </w:r>
      <w:r>
        <w:rPr>
          <w:rFonts w:ascii="Times New Roman" w:hAnsi="Times New Roman"/>
          <w:sz w:val="28"/>
          <w:szCs w:val="28"/>
        </w:rPr>
        <w:lastRenderedPageBreak/>
        <w:t>предметом контракта, путем подписания акта. Стоимость работ, указанная в акте, составляет 311,41 тыс. руб.</w:t>
      </w:r>
    </w:p>
    <w:p w:rsidR="00CA57A7" w:rsidRDefault="00CA57A7" w:rsidP="00DD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-справки о стоимости выполненных работ №1 от 28.09.2018г. на общую сумму 311,41 тыс. руб.</w:t>
      </w:r>
    </w:p>
    <w:p w:rsidR="00CA57A7" w:rsidRDefault="00CA57A7" w:rsidP="00DD3131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сопоставлении объемов работ, предусмотренных Локальной сметой с объемом выполненных работ, указанных в Акте о приемке выполненных работ, расхождений не установлено.</w:t>
      </w:r>
    </w:p>
    <w:p w:rsidR="00CA57A7" w:rsidRPr="00685982" w:rsidRDefault="00CA57A7" w:rsidP="00DD313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п. 3.1 Контракта, оплата подрядчику должна быть произведена заказчиком не позднее 15 рабочих дней со дня подписания акта выполненных работ.</w:t>
      </w:r>
    </w:p>
    <w:p w:rsidR="00CA57A7" w:rsidRDefault="00CA57A7" w:rsidP="00DD3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подрядчик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Яккима</w:t>
      </w:r>
      <w:proofErr w:type="spellEnd"/>
      <w:r>
        <w:rPr>
          <w:sz w:val="28"/>
          <w:szCs w:val="28"/>
        </w:rPr>
        <w:t>-Строй» по Муниципальному контракту №3аэф-18 27.08.19г. произведена в сумме 311,41 тыс. руб. платежным поручением №348414 от 11.10.2018г.</w:t>
      </w:r>
    </w:p>
    <w:p w:rsidR="00CA57A7" w:rsidRDefault="00CA57A7" w:rsidP="00DD3131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комиссии, выполненные работы по благоустройству общественной территории (площадь между д.5 по ул. Центральная и д.2 по ул. 40 лет Победы) приняты. Решение о приемке выполненных работ зафиксировано в Протоколе заседания общественной комиссии от 04.10.2018г. </w:t>
      </w:r>
    </w:p>
    <w:p w:rsidR="00CA57A7" w:rsidRDefault="00CA57A7" w:rsidP="00DD3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6A8C">
        <w:rPr>
          <w:sz w:val="28"/>
          <w:szCs w:val="28"/>
        </w:rPr>
        <w:t>В ходе осуществления контрольного мероприятия был проведен визуальный осмотр общественной территории</w:t>
      </w:r>
      <w:r>
        <w:rPr>
          <w:sz w:val="28"/>
          <w:szCs w:val="28"/>
        </w:rPr>
        <w:t>:</w:t>
      </w:r>
      <w:r w:rsidRPr="00ED6A8C">
        <w:rPr>
          <w:sz w:val="28"/>
          <w:szCs w:val="28"/>
        </w:rPr>
        <w:t xml:space="preserve"> площади между д.5 по ул. </w:t>
      </w:r>
      <w:proofErr w:type="gramStart"/>
      <w:r w:rsidRPr="00ED6A8C">
        <w:rPr>
          <w:sz w:val="28"/>
          <w:szCs w:val="28"/>
        </w:rPr>
        <w:t>Центральная</w:t>
      </w:r>
      <w:proofErr w:type="gramEnd"/>
      <w:r w:rsidRPr="00ED6A8C">
        <w:rPr>
          <w:sz w:val="28"/>
          <w:szCs w:val="28"/>
        </w:rPr>
        <w:t xml:space="preserve"> и д.2 по ул. 40 лет Победы. В результате установлено, что на общественной территории обустроены пешеходные зоны, на территории высажены декоративные растения, территория освещена (установлены светильники), установлены скамейки и урны, уличные часы, оборудован фонтан.</w:t>
      </w:r>
    </w:p>
    <w:p w:rsidR="00DD3131" w:rsidRPr="00ED6A8C" w:rsidRDefault="00DD3131" w:rsidP="00DD31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7A7" w:rsidRDefault="00CA57A7" w:rsidP="00CA57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5E33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b/>
          <w:sz w:val="28"/>
          <w:szCs w:val="28"/>
        </w:rPr>
        <w:t xml:space="preserve">Отражение в учете расходов, связанных с реализацией мероприятий по благоустройству общественной территории. </w:t>
      </w:r>
    </w:p>
    <w:p w:rsidR="00DD3131" w:rsidRDefault="00DD3131" w:rsidP="00CA57A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A57A7" w:rsidRDefault="00CA57A7" w:rsidP="00CA57A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6A8C">
        <w:rPr>
          <w:rFonts w:ascii="Times New Roman" w:hAnsi="Times New Roman"/>
          <w:sz w:val="28"/>
          <w:szCs w:val="28"/>
        </w:rPr>
        <w:t xml:space="preserve">По данным аналитического учета Администрации </w:t>
      </w:r>
      <w:proofErr w:type="spellStart"/>
      <w:r w:rsidRPr="00ED6A8C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ED6A8C">
        <w:rPr>
          <w:rFonts w:ascii="Times New Roman" w:hAnsi="Times New Roman"/>
          <w:sz w:val="28"/>
          <w:szCs w:val="28"/>
        </w:rPr>
        <w:t xml:space="preserve"> сельского поселения (к проверке представлен Журнал операций №4 «Расчеты с поставщиками и подрядчиками» за период август-сентябрь 2018г.), расходы бюджета поселения, связанные с благоустройством земельных участков </w:t>
      </w:r>
      <w:r>
        <w:rPr>
          <w:rFonts w:ascii="Times New Roman" w:hAnsi="Times New Roman"/>
          <w:sz w:val="28"/>
          <w:szCs w:val="28"/>
        </w:rPr>
        <w:t>в рамках мероприятий муниципальной программы по формированию современной городской среды на 2018 год, были осуществлены по подстатье 225 КОСГУ «Работы, услуги по содержанию имущества».</w:t>
      </w:r>
      <w:proofErr w:type="gramEnd"/>
    </w:p>
    <w:p w:rsidR="00CA57A7" w:rsidRPr="0040742B" w:rsidRDefault="00CA57A7" w:rsidP="00CA57A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742B">
        <w:rPr>
          <w:rFonts w:ascii="Times New Roman" w:hAnsi="Times New Roman"/>
          <w:sz w:val="28"/>
          <w:szCs w:val="28"/>
        </w:rPr>
        <w:t xml:space="preserve">Согласно приказу Минфина России от 01.07.2013г. №65н «Об утверждении Указаний о порядке применения бюджетной классификации Российской Федерации» (далее – Указания 65н), на </w:t>
      </w:r>
      <w:r w:rsidRPr="0040742B">
        <w:rPr>
          <w:rFonts w:ascii="Times New Roman" w:hAnsi="Times New Roman"/>
          <w:sz w:val="28"/>
          <w:szCs w:val="28"/>
          <w:shd w:val="clear" w:color="auto" w:fill="FFFFFF"/>
        </w:rPr>
        <w:t xml:space="preserve">данную подстатью КОСГУ относятся расходы по оплате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объекта), обслуживанием, ремонтом нефинансовых активов, </w:t>
      </w:r>
      <w:r w:rsidRPr="004074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полученных в аренду или</w:t>
      </w:r>
      <w:proofErr w:type="gramEnd"/>
      <w:r w:rsidRPr="004074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безвозмездное </w:t>
      </w:r>
      <w:r w:rsidRPr="0040742B">
        <w:rPr>
          <w:rFonts w:ascii="Times New Roman" w:hAnsi="Times New Roman"/>
          <w:sz w:val="28"/>
          <w:szCs w:val="28"/>
          <w:u w:val="single"/>
          <w:shd w:val="clear" w:color="auto" w:fill="FFFFFF"/>
        </w:rPr>
        <w:lastRenderedPageBreak/>
        <w:t xml:space="preserve">пользование, </w:t>
      </w:r>
      <w:proofErr w:type="gramStart"/>
      <w:r w:rsidRPr="004074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находящихся</w:t>
      </w:r>
      <w:proofErr w:type="gramEnd"/>
      <w:r w:rsidRPr="004074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на праве оперативного управления и в</w:t>
      </w:r>
      <w:r w:rsidRPr="0040742B">
        <w:rPr>
          <w:rFonts w:ascii="Times New Roman" w:hAnsi="Times New Roman"/>
          <w:sz w:val="28"/>
          <w:szCs w:val="28"/>
          <w:shd w:val="clear" w:color="auto" w:fill="FFFFFF"/>
        </w:rPr>
        <w:t xml:space="preserve"> государственной казне Российской Федерации, субъекта Российской Федерации, </w:t>
      </w:r>
      <w:r w:rsidRPr="0040742B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казне муниципального образования</w:t>
      </w:r>
      <w:r w:rsidRPr="0040742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0742B">
        <w:rPr>
          <w:rFonts w:ascii="Times New Roman" w:hAnsi="Times New Roman"/>
          <w:sz w:val="28"/>
          <w:szCs w:val="28"/>
        </w:rPr>
        <w:t xml:space="preserve"> </w:t>
      </w:r>
    </w:p>
    <w:p w:rsidR="00CA57A7" w:rsidRDefault="00CA57A7" w:rsidP="00CA57A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D1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84D1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не предоставила документального подтверждения наличия прав, дающих основание на осуществление расходов по содержанию имущества, подлежащего благоустройству в рамках муниципальной программы по формированию современной городской среды на 2018 год. </w:t>
      </w:r>
    </w:p>
    <w:p w:rsidR="00CA57A7" w:rsidRPr="00493E96" w:rsidRDefault="00CA57A7" w:rsidP="00CA57A7">
      <w:pPr>
        <w:tabs>
          <w:tab w:val="left" w:pos="26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493E96">
        <w:rPr>
          <w:rFonts w:ascii="Times New Roman" w:hAnsi="Times New Roman"/>
          <w:sz w:val="28"/>
          <w:szCs w:val="28"/>
        </w:rPr>
        <w:t xml:space="preserve">расходование средств бюджета </w:t>
      </w:r>
      <w:proofErr w:type="spellStart"/>
      <w:r w:rsidRPr="00493E96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493E96">
        <w:rPr>
          <w:rFonts w:ascii="Times New Roman" w:hAnsi="Times New Roman"/>
          <w:sz w:val="28"/>
          <w:szCs w:val="28"/>
        </w:rPr>
        <w:t xml:space="preserve"> сельского поселения в 2018г. на благоустройство земельных участков, права на которые у поселения не подтверждены документально, является не правомерным.</w:t>
      </w:r>
    </w:p>
    <w:p w:rsidR="00CA57A7" w:rsidRPr="00493E96" w:rsidRDefault="00CA57A7" w:rsidP="00CA57A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93E96">
        <w:rPr>
          <w:sz w:val="28"/>
          <w:szCs w:val="28"/>
        </w:rPr>
        <w:t>Кроме того, согласно разъяснений Минфина России от 21.01.2016г. №02-05-11/2535, в</w:t>
      </w:r>
      <w:r w:rsidRPr="00493E96">
        <w:rPr>
          <w:color w:val="000000"/>
          <w:sz w:val="28"/>
          <w:szCs w:val="28"/>
        </w:rPr>
        <w:t xml:space="preserve"> целях определения первоначальной стоимости объекта основного средства при его приобретении за плату, сооружении и (или) изготовлении фактические вложения учреждения формируются в сумме </w:t>
      </w:r>
      <w:r w:rsidRPr="00493E96">
        <w:rPr>
          <w:sz w:val="28"/>
          <w:szCs w:val="28"/>
        </w:rPr>
        <w:t xml:space="preserve">фактических затрат, связанных с созданием, производством и (или) изготовлением объекта основного средства, к которым в частности относятся работы (услуги) сторонних организаций (соисполнителей, подрядчиков (субподрядчиков) </w:t>
      </w:r>
      <w:r w:rsidRPr="00DD3131">
        <w:rPr>
          <w:sz w:val="28"/>
          <w:szCs w:val="28"/>
        </w:rPr>
        <w:t>(</w:t>
      </w:r>
      <w:hyperlink r:id="rId18" w:anchor="/document/12180849/entry/2047" w:history="1">
        <w:r w:rsidRPr="00DD3131">
          <w:rPr>
            <w:rStyle w:val="af"/>
            <w:color w:val="auto"/>
            <w:sz w:val="28"/>
            <w:szCs w:val="28"/>
            <w:u w:val="none"/>
          </w:rPr>
          <w:t>пункт 47</w:t>
        </w:r>
        <w:proofErr w:type="gramEnd"/>
      </w:hyperlink>
      <w:r w:rsidR="00DD3131" w:rsidRPr="00DD3131">
        <w:rPr>
          <w:rStyle w:val="af"/>
          <w:color w:val="auto"/>
          <w:sz w:val="28"/>
          <w:szCs w:val="28"/>
          <w:u w:val="none"/>
        </w:rPr>
        <w:t xml:space="preserve"> </w:t>
      </w:r>
      <w:proofErr w:type="gramStart"/>
      <w:r w:rsidRPr="00493E96">
        <w:rPr>
          <w:sz w:val="28"/>
          <w:szCs w:val="28"/>
        </w:rPr>
        <w:t>Инструкции 157н).</w:t>
      </w:r>
      <w:proofErr w:type="gramEnd"/>
      <w:r w:rsidRPr="00493E96">
        <w:rPr>
          <w:sz w:val="28"/>
          <w:szCs w:val="28"/>
        </w:rPr>
        <w:t xml:space="preserve"> </w:t>
      </w:r>
      <w:proofErr w:type="gramStart"/>
      <w:r w:rsidRPr="00493E96">
        <w:rPr>
          <w:sz w:val="28"/>
          <w:szCs w:val="28"/>
        </w:rPr>
        <w:t xml:space="preserve">Стоимость </w:t>
      </w:r>
      <w:r w:rsidRPr="00493E96">
        <w:rPr>
          <w:color w:val="000000"/>
          <w:sz w:val="28"/>
          <w:szCs w:val="28"/>
        </w:rPr>
        <w:t>работ по благоустройству и подготовке земельных участков (работ по подготовке основания и покрытий из тротуарной плитки: разработка, перевозка и замена грунта, устройство щебеночной подготовки, армирование и устройство бетонной подготовки, устройство резинового покрытия, устройство щебеночного и бетонного основания под фундаменты, установка бортовых камней, устройство покрытия из тротуарной плитки) для размещения объектов в рамках создания спортивных площадок, по мнению Департамента, подлежит</w:t>
      </w:r>
      <w:proofErr w:type="gramEnd"/>
      <w:r w:rsidRPr="00493E96">
        <w:rPr>
          <w:color w:val="000000"/>
          <w:sz w:val="28"/>
          <w:szCs w:val="28"/>
        </w:rPr>
        <w:t xml:space="preserve"> включению в стоимость создаваемого объ</w:t>
      </w:r>
      <w:r w:rsidR="00DD3131">
        <w:rPr>
          <w:color w:val="000000"/>
          <w:sz w:val="28"/>
          <w:szCs w:val="28"/>
        </w:rPr>
        <w:t>екта нефинансовых активов</w:t>
      </w:r>
      <w:r w:rsidRPr="00493E96">
        <w:rPr>
          <w:color w:val="000000"/>
          <w:sz w:val="28"/>
          <w:szCs w:val="28"/>
        </w:rPr>
        <w:t>.</w:t>
      </w:r>
      <w:r w:rsidR="00DD3131">
        <w:rPr>
          <w:color w:val="000000"/>
          <w:sz w:val="28"/>
          <w:szCs w:val="28"/>
        </w:rPr>
        <w:t xml:space="preserve"> </w:t>
      </w:r>
      <w:proofErr w:type="gramStart"/>
      <w:r w:rsidRPr="00493E96">
        <w:rPr>
          <w:color w:val="000000"/>
          <w:sz w:val="28"/>
          <w:szCs w:val="28"/>
        </w:rPr>
        <w:t>При этом в стоимость сооружения могут быть включены, в том числе, расходы по поверхностному улучшению земельного участка (планировка земельных участков, корчевка площадей, очистка от камней и валунов, срезание кочек, расчистка зарослей, насыпные работы, замена грунт, укладка асфальтовых (резиновых) покрытий и другие работы, которые неотделимы от земли), осуществляемые в целях создания сооружения.</w:t>
      </w:r>
      <w:proofErr w:type="gramEnd"/>
    </w:p>
    <w:p w:rsidR="00CA57A7" w:rsidRPr="00493E96" w:rsidRDefault="00CA57A7" w:rsidP="00CA57A7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93E96">
        <w:rPr>
          <w:color w:val="000000"/>
          <w:sz w:val="28"/>
          <w:szCs w:val="28"/>
        </w:rPr>
        <w:t>Стоимость работ по благоустройству земельных участков не подлежит включению в стоимость объектов движимого имущества (например, малых архитектурных форм, спортивного инвентаря, уличных тренажеров), учитываемых как отдельные инвентарные объекты.</w:t>
      </w:r>
    </w:p>
    <w:p w:rsidR="00CA57A7" w:rsidRPr="00493E96" w:rsidRDefault="00CA57A7" w:rsidP="00CA57A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D3131">
        <w:rPr>
          <w:sz w:val="28"/>
          <w:szCs w:val="28"/>
        </w:rPr>
        <w:t>Согласно </w:t>
      </w:r>
      <w:hyperlink r:id="rId19" w:anchor="/document/70408460/entry/100542" w:history="1">
        <w:r w:rsidRPr="00DD3131">
          <w:rPr>
            <w:rStyle w:val="af"/>
            <w:color w:val="auto"/>
            <w:sz w:val="28"/>
            <w:szCs w:val="28"/>
            <w:u w:val="none"/>
          </w:rPr>
          <w:t>Указаниям</w:t>
        </w:r>
      </w:hyperlink>
      <w:r w:rsidRPr="00DD3131">
        <w:rPr>
          <w:sz w:val="28"/>
          <w:szCs w:val="28"/>
        </w:rPr>
        <w:t> №</w:t>
      </w:r>
      <w:r w:rsidRPr="00493E96">
        <w:rPr>
          <w:sz w:val="28"/>
          <w:szCs w:val="28"/>
        </w:rPr>
        <w:t xml:space="preserve">65н, расходы получателей бюджетных средств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</w:t>
      </w:r>
      <w:r w:rsidRPr="00493E96">
        <w:rPr>
          <w:sz w:val="28"/>
          <w:szCs w:val="28"/>
        </w:rPr>
        <w:lastRenderedPageBreak/>
        <w:t>дооборудованием) основных средств, находящихся в государственной, муниципальной собственности, полученных в аренду или безвозмездное пользование, отражаются по </w:t>
      </w:r>
      <w:hyperlink r:id="rId20" w:anchor="/document/70408460/entry/4310" w:history="1">
        <w:r w:rsidRPr="00DD3131">
          <w:rPr>
            <w:rStyle w:val="af"/>
            <w:color w:val="auto"/>
            <w:sz w:val="28"/>
            <w:szCs w:val="28"/>
            <w:u w:val="none"/>
          </w:rPr>
          <w:t>статье 310</w:t>
        </w:r>
      </w:hyperlink>
      <w:r w:rsidRPr="00493E96">
        <w:rPr>
          <w:sz w:val="28"/>
          <w:szCs w:val="28"/>
        </w:rPr>
        <w:t> «Увеличение стоимости основных средств» КОСГУ.</w:t>
      </w:r>
      <w:proofErr w:type="gramEnd"/>
    </w:p>
    <w:p w:rsidR="00CA57A7" w:rsidRPr="00493E96" w:rsidRDefault="00CA57A7" w:rsidP="00CA57A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3E96">
        <w:rPr>
          <w:sz w:val="28"/>
          <w:szCs w:val="28"/>
        </w:rPr>
        <w:t xml:space="preserve">Согласно данным аналитического учета Администрации </w:t>
      </w:r>
      <w:proofErr w:type="spellStart"/>
      <w:r w:rsidRPr="00493E96">
        <w:rPr>
          <w:sz w:val="28"/>
          <w:szCs w:val="28"/>
        </w:rPr>
        <w:t>Кааламского</w:t>
      </w:r>
      <w:proofErr w:type="spellEnd"/>
      <w:r w:rsidRPr="00493E96">
        <w:rPr>
          <w:sz w:val="28"/>
          <w:szCs w:val="28"/>
        </w:rPr>
        <w:t xml:space="preserve"> поселения, расходы, связанные с благоустройством общественных территорий, участвующих в муниципальной программе в 2018г. были списаны в дебет счета 140120225, а не учтены в составе основных средств.</w:t>
      </w:r>
    </w:p>
    <w:p w:rsidR="00CA57A7" w:rsidRDefault="00CA57A7" w:rsidP="00CA57A7">
      <w:pPr>
        <w:tabs>
          <w:tab w:val="left" w:pos="26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A7" w:rsidRDefault="00CA57A7" w:rsidP="00CA57A7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4739B">
        <w:rPr>
          <w:rFonts w:ascii="Times New Roman" w:hAnsi="Times New Roman"/>
          <w:b/>
          <w:sz w:val="28"/>
          <w:szCs w:val="28"/>
        </w:rPr>
        <w:t>.Анализ достижения целевых показателей (индикаторов) Муниципальной программы.</w:t>
      </w:r>
    </w:p>
    <w:p w:rsidR="00DD3131" w:rsidRPr="0024739B" w:rsidRDefault="00DD3131" w:rsidP="00CA57A7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57A7" w:rsidRPr="00E4071F" w:rsidRDefault="00CA57A7" w:rsidP="00CA57A7">
      <w:pPr>
        <w:pStyle w:val="aa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71F">
        <w:rPr>
          <w:rFonts w:ascii="Times New Roman" w:hAnsi="Times New Roman"/>
          <w:sz w:val="28"/>
          <w:szCs w:val="28"/>
        </w:rPr>
        <w:t xml:space="preserve">В виду того, что Целевые индикаторы (индикаторы), отраженные в табличной части паспорта программы, не </w:t>
      </w:r>
      <w:r>
        <w:rPr>
          <w:rFonts w:ascii="Times New Roman" w:hAnsi="Times New Roman"/>
          <w:sz w:val="28"/>
          <w:szCs w:val="28"/>
        </w:rPr>
        <w:t xml:space="preserve">в полной мере </w:t>
      </w:r>
      <w:r w:rsidRPr="00E4071F">
        <w:rPr>
          <w:rFonts w:ascii="Times New Roman" w:hAnsi="Times New Roman"/>
          <w:sz w:val="28"/>
          <w:szCs w:val="28"/>
        </w:rPr>
        <w:t xml:space="preserve">соответствуют целевым индикаторам, отраженным в Приложении №1 </w:t>
      </w:r>
      <w:r w:rsidRPr="00E4071F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4071F">
        <w:rPr>
          <w:rFonts w:ascii="Times New Roman" w:hAnsi="Times New Roman"/>
          <w:color w:val="000000"/>
          <w:sz w:val="28"/>
          <w:szCs w:val="28"/>
        </w:rPr>
        <w:t xml:space="preserve">униципальной программе, </w:t>
      </w:r>
      <w:r w:rsidRPr="00E4071F">
        <w:rPr>
          <w:rFonts w:ascii="Times New Roman" w:hAnsi="Times New Roman"/>
          <w:sz w:val="28"/>
          <w:szCs w:val="28"/>
        </w:rPr>
        <w:t>анализ достижения целевых показателей произведен по показателям, приведенным в Приложениях №1 к Соглашению №</w:t>
      </w:r>
      <w:r>
        <w:rPr>
          <w:rFonts w:ascii="Times New Roman" w:hAnsi="Times New Roman"/>
          <w:sz w:val="28"/>
          <w:szCs w:val="28"/>
        </w:rPr>
        <w:t>38</w:t>
      </w:r>
      <w:r w:rsidRPr="00E4071F">
        <w:rPr>
          <w:rFonts w:ascii="Times New Roman" w:hAnsi="Times New Roman"/>
          <w:sz w:val="28"/>
          <w:szCs w:val="28"/>
        </w:rPr>
        <w:t>/д от 13.04.2019г. о предоставлении субсидии:</w:t>
      </w:r>
    </w:p>
    <w:p w:rsidR="00CA57A7" w:rsidRPr="00E4071F" w:rsidRDefault="00CA57A7" w:rsidP="00CA57A7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71F">
        <w:rPr>
          <w:rFonts w:ascii="Times New Roman" w:hAnsi="Times New Roman"/>
          <w:sz w:val="28"/>
          <w:szCs w:val="28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 д.), малыми архитектурными формами) в общем количестве реализованных в течение планового года проектов благоустройства дворовых территорий;</w:t>
      </w:r>
    </w:p>
    <w:p w:rsidR="00CA57A7" w:rsidRPr="00E4071F" w:rsidRDefault="00CA57A7" w:rsidP="00CA57A7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07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071F">
        <w:rPr>
          <w:rFonts w:ascii="Times New Roman" w:hAnsi="Times New Roman"/>
          <w:sz w:val="28"/>
          <w:szCs w:val="28"/>
        </w:rPr>
        <w:t xml:space="preserve">Доля реализованных комплексных проектов благоустройства общественных </w:t>
      </w:r>
      <w:proofErr w:type="gramStart"/>
      <w:r w:rsidRPr="00E4071F">
        <w:rPr>
          <w:rFonts w:ascii="Times New Roman" w:hAnsi="Times New Roman"/>
          <w:sz w:val="28"/>
          <w:szCs w:val="28"/>
        </w:rPr>
        <w:t>территорий</w:t>
      </w:r>
      <w:proofErr w:type="gramEnd"/>
      <w:r w:rsidRPr="00E4071F">
        <w:rPr>
          <w:rFonts w:ascii="Times New Roman" w:hAnsi="Times New Roman"/>
          <w:sz w:val="28"/>
          <w:szCs w:val="28"/>
        </w:rPr>
        <w:t xml:space="preserve"> в общем количестве реализованных в течение планового года проектов благоустройства общественных территорий;</w:t>
      </w:r>
    </w:p>
    <w:p w:rsidR="00CA57A7" w:rsidRPr="00E4071F" w:rsidRDefault="00CA57A7" w:rsidP="00CA57A7">
      <w:pPr>
        <w:pStyle w:val="aa"/>
        <w:numPr>
          <w:ilvl w:val="0"/>
          <w:numId w:val="5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E4071F">
        <w:rPr>
          <w:rFonts w:ascii="Times New Roman" w:hAnsi="Times New Roman"/>
          <w:sz w:val="28"/>
          <w:szCs w:val="28"/>
        </w:rPr>
        <w:t xml:space="preserve">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территорий;</w:t>
      </w:r>
    </w:p>
    <w:p w:rsidR="00CA57A7" w:rsidRPr="00E4071F" w:rsidRDefault="00CA57A7" w:rsidP="00CA57A7">
      <w:pPr>
        <w:pStyle w:val="aa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71F">
        <w:rPr>
          <w:rFonts w:ascii="Times New Roman" w:hAnsi="Times New Roman"/>
          <w:sz w:val="28"/>
          <w:szCs w:val="28"/>
          <w:u w:val="single"/>
        </w:rPr>
        <w:t>По первому показателю</w:t>
      </w:r>
      <w:r w:rsidRPr="00E4071F">
        <w:rPr>
          <w:rFonts w:ascii="Times New Roman" w:hAnsi="Times New Roman"/>
          <w:sz w:val="28"/>
          <w:szCs w:val="28"/>
        </w:rPr>
        <w:t xml:space="preserve"> анализ показал, </w:t>
      </w:r>
      <w:r>
        <w:rPr>
          <w:rFonts w:ascii="Times New Roman" w:hAnsi="Times New Roman"/>
          <w:sz w:val="28"/>
          <w:szCs w:val="28"/>
        </w:rPr>
        <w:t xml:space="preserve">Муниципальной программой мероприятия по благоустройству дворовых территорий на 2018 год предусмотрены не были и соответственно не выполнялись. </w:t>
      </w:r>
      <w:r w:rsidRPr="00E4071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 xml:space="preserve">фактическое значение показателя соответствует </w:t>
      </w:r>
      <w:proofErr w:type="gramStart"/>
      <w:r>
        <w:rPr>
          <w:rFonts w:ascii="Times New Roman" w:hAnsi="Times New Roman"/>
          <w:sz w:val="28"/>
          <w:szCs w:val="28"/>
        </w:rPr>
        <w:t>плановому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A57A7" w:rsidRPr="00ED6A8C" w:rsidRDefault="00CA57A7" w:rsidP="00CA57A7">
      <w:pPr>
        <w:pStyle w:val="aa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6A8C">
        <w:rPr>
          <w:rFonts w:ascii="Times New Roman" w:hAnsi="Times New Roman"/>
          <w:sz w:val="28"/>
          <w:szCs w:val="28"/>
          <w:u w:val="single"/>
        </w:rPr>
        <w:t>По второму показателю</w:t>
      </w:r>
      <w:r w:rsidRPr="00ED6A8C">
        <w:rPr>
          <w:rFonts w:ascii="Times New Roman" w:hAnsi="Times New Roman"/>
          <w:sz w:val="28"/>
          <w:szCs w:val="28"/>
        </w:rPr>
        <w:t xml:space="preserve"> анализ показал, что объем средств, предусмотренных муниципальной программой на реализацию мероприятий по благоустройству общественной территории освоен полностью, запланированные мероприятия осуществлены в установленный программой срок, задолженность перед поставщиками и подрядчиками по исполнению программных мероприятий отсутствует. По факту выполненные в 2018 году работы соответствуют работам, утвержденным </w:t>
      </w:r>
      <w:proofErr w:type="gramStart"/>
      <w:r w:rsidRPr="00ED6A8C">
        <w:rPr>
          <w:rFonts w:ascii="Times New Roman" w:hAnsi="Times New Roman"/>
          <w:sz w:val="28"/>
          <w:szCs w:val="28"/>
        </w:rPr>
        <w:t>дизайн-проектом</w:t>
      </w:r>
      <w:proofErr w:type="gramEnd"/>
      <w:r w:rsidRPr="00ED6A8C">
        <w:rPr>
          <w:rFonts w:ascii="Times New Roman" w:hAnsi="Times New Roman"/>
          <w:sz w:val="28"/>
          <w:szCs w:val="28"/>
        </w:rPr>
        <w:t>, а также дополнены работами по установке часов не предусмотренными дизайн-проектом. Таким образом, плановое значение показателя достигнуто.</w:t>
      </w:r>
    </w:p>
    <w:p w:rsidR="00CA57A7" w:rsidRDefault="00CA57A7" w:rsidP="00CA57A7">
      <w:pPr>
        <w:pStyle w:val="aa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C638E">
        <w:rPr>
          <w:rFonts w:ascii="Times New Roman" w:hAnsi="Times New Roman"/>
          <w:sz w:val="28"/>
          <w:szCs w:val="28"/>
          <w:u w:val="single"/>
        </w:rPr>
        <w:lastRenderedPageBreak/>
        <w:t>По третьему показателю</w:t>
      </w:r>
      <w:r w:rsidRPr="004C6F6F">
        <w:rPr>
          <w:rFonts w:ascii="Times New Roman" w:hAnsi="Times New Roman"/>
          <w:sz w:val="28"/>
          <w:szCs w:val="28"/>
        </w:rPr>
        <w:t xml:space="preserve"> анализ показал, что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составляет </w:t>
      </w:r>
      <w:r>
        <w:rPr>
          <w:rFonts w:ascii="Times New Roman" w:hAnsi="Times New Roman"/>
          <w:sz w:val="28"/>
          <w:szCs w:val="28"/>
        </w:rPr>
        <w:t>0</w:t>
      </w:r>
      <w:r w:rsidRPr="004C6F6F">
        <w:rPr>
          <w:rFonts w:ascii="Times New Roman" w:hAnsi="Times New Roman"/>
          <w:sz w:val="28"/>
          <w:szCs w:val="28"/>
        </w:rPr>
        <w:t>%.</w:t>
      </w:r>
    </w:p>
    <w:p w:rsidR="00CA57A7" w:rsidRDefault="00CA57A7" w:rsidP="007C01C8">
      <w:pPr>
        <w:pStyle w:val="aa"/>
        <w:spacing w:after="100" w:afterAutospacing="1" w:line="240" w:lineRule="auto"/>
        <w:ind w:left="0"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C5A4C" w:rsidRDefault="00FC5A4C" w:rsidP="007C01C8">
      <w:pPr>
        <w:pStyle w:val="aa"/>
        <w:tabs>
          <w:tab w:val="left" w:pos="2676"/>
        </w:tabs>
        <w:spacing w:before="100" w:beforeAutospacing="1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103FB" w:rsidRDefault="00B17EF5" w:rsidP="00DD3131">
      <w:pPr>
        <w:pStyle w:val="aa"/>
        <w:tabs>
          <w:tab w:val="left" w:pos="2676"/>
        </w:tabs>
        <w:spacing w:before="100" w:beforeAutospacing="1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053EEB">
        <w:rPr>
          <w:rFonts w:ascii="Times New Roman" w:hAnsi="Times New Roman"/>
          <w:b/>
          <w:sz w:val="28"/>
          <w:szCs w:val="28"/>
        </w:rPr>
        <w:t>ыводы:</w:t>
      </w:r>
    </w:p>
    <w:p w:rsidR="00DD3131" w:rsidRDefault="00DD3131" w:rsidP="00DD3131">
      <w:pPr>
        <w:pStyle w:val="aa"/>
        <w:tabs>
          <w:tab w:val="left" w:pos="2676"/>
        </w:tabs>
        <w:spacing w:before="100" w:beforeAutospacing="1" w:line="240" w:lineRule="auto"/>
        <w:ind w:left="502"/>
        <w:jc w:val="center"/>
        <w:rPr>
          <w:rFonts w:ascii="Times New Roman" w:hAnsi="Times New Roman"/>
          <w:b/>
          <w:sz w:val="28"/>
          <w:szCs w:val="28"/>
        </w:rPr>
      </w:pPr>
    </w:p>
    <w:p w:rsidR="00DD3131" w:rsidRPr="00F53D52" w:rsidRDefault="00DD3131" w:rsidP="00DD3131">
      <w:pPr>
        <w:pStyle w:val="aa"/>
        <w:tabs>
          <w:tab w:val="left" w:pos="2676"/>
        </w:tabs>
        <w:spacing w:after="100" w:afterAutospacing="1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D3131">
        <w:rPr>
          <w:rFonts w:ascii="Times New Roman" w:hAnsi="Times New Roman"/>
          <w:sz w:val="28"/>
          <w:szCs w:val="28"/>
        </w:rPr>
        <w:t xml:space="preserve">Объем проверенных средств составляет: </w:t>
      </w:r>
      <w:r w:rsidRPr="00DD3131">
        <w:rPr>
          <w:rFonts w:ascii="Times New Roman" w:hAnsi="Times New Roman"/>
          <w:bCs/>
          <w:sz w:val="28"/>
          <w:szCs w:val="28"/>
        </w:rPr>
        <w:t>1 770,36</w:t>
      </w:r>
      <w:r w:rsidRPr="00DD31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3131">
        <w:rPr>
          <w:rFonts w:ascii="Times New Roman" w:hAnsi="Times New Roman"/>
          <w:sz w:val="28"/>
          <w:szCs w:val="28"/>
        </w:rPr>
        <w:t xml:space="preserve">тыс. руб. </w:t>
      </w:r>
      <w:r w:rsidRPr="00F53D52">
        <w:rPr>
          <w:rFonts w:ascii="Times New Roman" w:hAnsi="Times New Roman"/>
          <w:sz w:val="28"/>
          <w:szCs w:val="28"/>
        </w:rPr>
        <w:t xml:space="preserve">Итого финансовая оценка выявленных нарушений по результатам проверки составляет </w:t>
      </w:r>
      <w:r w:rsidRPr="000E096B">
        <w:rPr>
          <w:rFonts w:ascii="Times New Roman" w:hAnsi="Times New Roman"/>
          <w:bCs/>
          <w:sz w:val="28"/>
          <w:szCs w:val="28"/>
        </w:rPr>
        <w:t>1 770,36</w:t>
      </w:r>
      <w:r w:rsidRPr="000E096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</w:t>
      </w:r>
    </w:p>
    <w:p w:rsidR="00DD3131" w:rsidRDefault="00DD3131" w:rsidP="007C01C8">
      <w:pPr>
        <w:pStyle w:val="aa"/>
        <w:tabs>
          <w:tab w:val="left" w:pos="2676"/>
        </w:tabs>
        <w:spacing w:before="100" w:beforeAutospacing="1" w:line="240" w:lineRule="auto"/>
        <w:ind w:left="502"/>
        <w:jc w:val="both"/>
        <w:rPr>
          <w:rFonts w:ascii="Times New Roman" w:hAnsi="Times New Roman"/>
          <w:b/>
          <w:sz w:val="28"/>
          <w:szCs w:val="28"/>
        </w:rPr>
      </w:pPr>
    </w:p>
    <w:p w:rsidR="00D6128F" w:rsidRPr="001C71C8" w:rsidRDefault="00D6128F" w:rsidP="00D6128F">
      <w:pPr>
        <w:pStyle w:val="aa"/>
        <w:numPr>
          <w:ilvl w:val="0"/>
          <w:numId w:val="6"/>
        </w:numPr>
        <w:tabs>
          <w:tab w:val="left" w:pos="2676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C71C8">
        <w:rPr>
          <w:rFonts w:ascii="Times New Roman" w:hAnsi="Times New Roman"/>
          <w:sz w:val="28"/>
          <w:szCs w:val="28"/>
        </w:rPr>
        <w:t>Согласно п.11 Положения об Общественной комиссии,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 При анализе протоколов заседаний Общественных комиссий в 2018 году установлено, что на заседаниях присутствовали от 6 до 7 членов Общественной комиссии, при утвержденном составе 8 человек.</w:t>
      </w:r>
    </w:p>
    <w:p w:rsidR="00D6128F" w:rsidRPr="001C71C8" w:rsidRDefault="00D6128F" w:rsidP="00D6128F">
      <w:pPr>
        <w:pStyle w:val="aa"/>
        <w:numPr>
          <w:ilvl w:val="0"/>
          <w:numId w:val="6"/>
        </w:numPr>
        <w:tabs>
          <w:tab w:val="left" w:pos="2676"/>
        </w:tabs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1C71C8">
        <w:rPr>
          <w:rFonts w:ascii="Times New Roman" w:hAnsi="Times New Roman"/>
          <w:sz w:val="28"/>
          <w:szCs w:val="28"/>
        </w:rPr>
        <w:t xml:space="preserve">В нарушение части 6 статьи 43 Федерального закона 131-ФЗ </w:t>
      </w:r>
      <w:r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ал</w:t>
      </w:r>
      <w:r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>амского</w:t>
      </w:r>
      <w:proofErr w:type="spellEnd"/>
      <w:r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 поселения Республики Карелия» </w:t>
      </w:r>
      <w:r w:rsidRPr="001C71C8">
        <w:rPr>
          <w:rFonts w:ascii="Times New Roman" w:hAnsi="Times New Roman"/>
          <w:sz w:val="28"/>
          <w:szCs w:val="28"/>
        </w:rPr>
        <w:t xml:space="preserve">утверждено </w:t>
      </w:r>
      <w:r w:rsidRPr="001C71C8">
        <w:rPr>
          <w:rFonts w:ascii="Times New Roman" w:hAnsi="Times New Roman"/>
          <w:vanish/>
          <w:sz w:val="28"/>
          <w:szCs w:val="28"/>
        </w:rPr>
        <w:t>Р</w:t>
      </w:r>
      <w:proofErr w:type="spellStart"/>
      <w:r w:rsidRPr="001C71C8">
        <w:rPr>
          <w:rFonts w:ascii="Times New Roman" w:hAnsi="Times New Roman"/>
          <w:sz w:val="28"/>
          <w:szCs w:val="28"/>
        </w:rPr>
        <w:t>аспоряжением</w:t>
      </w:r>
      <w:proofErr w:type="spellEnd"/>
      <w:r w:rsidRPr="001C71C8">
        <w:rPr>
          <w:rFonts w:ascii="Times New Roman" w:hAnsi="Times New Roman"/>
          <w:sz w:val="28"/>
          <w:szCs w:val="28"/>
        </w:rPr>
        <w:t>, а не Постановлением местной администрации.</w:t>
      </w:r>
    </w:p>
    <w:p w:rsidR="00D6128F" w:rsidRPr="00740D9D" w:rsidRDefault="00D6128F" w:rsidP="00D6128F">
      <w:pPr>
        <w:pStyle w:val="af3"/>
        <w:numPr>
          <w:ilvl w:val="0"/>
          <w:numId w:val="6"/>
        </w:numPr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40D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положений утвержденной муниципальной программы свидетельствуют о наличии ряда недостатков,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2022 года:</w:t>
      </w:r>
    </w:p>
    <w:p w:rsidR="00D6128F" w:rsidRPr="00043641" w:rsidRDefault="00D6128F" w:rsidP="00D6128F">
      <w:pPr>
        <w:pStyle w:val="s1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учтена рекомендация, установленная п.3.8.2 Методических рекомендаций, в части оценки основных ожидаемых результатов реализации муниципальной программы, проведенной по основным показателям, указанным в разделе 1 «Характеристика текущего состояния сферы благоустройства в </w:t>
      </w:r>
      <w:proofErr w:type="spellStart"/>
      <w:r>
        <w:rPr>
          <w:sz w:val="28"/>
          <w:szCs w:val="28"/>
        </w:rPr>
        <w:t>Кааламском</w:t>
      </w:r>
      <w:proofErr w:type="spellEnd"/>
      <w:r>
        <w:rPr>
          <w:sz w:val="28"/>
          <w:szCs w:val="28"/>
        </w:rPr>
        <w:t xml:space="preserve"> сельском поселении». </w:t>
      </w:r>
      <w:r w:rsidRPr="00043641">
        <w:rPr>
          <w:sz w:val="28"/>
          <w:szCs w:val="28"/>
        </w:rPr>
        <w:t xml:space="preserve">Кроме того, в описательной части МП отсутствует </w:t>
      </w:r>
      <w:r w:rsidRPr="00043641">
        <w:rPr>
          <w:color w:val="000000"/>
          <w:sz w:val="28"/>
          <w:szCs w:val="28"/>
        </w:rPr>
        <w:t>описание основных рисков, оказывающих влияние на конечные результаты реализации мероприятий муниципальной программы</w:t>
      </w:r>
      <w:r w:rsidRPr="00BD2572">
        <w:rPr>
          <w:sz w:val="28"/>
          <w:szCs w:val="28"/>
        </w:rPr>
        <w:t xml:space="preserve"> </w:t>
      </w:r>
      <w:r>
        <w:rPr>
          <w:sz w:val="28"/>
          <w:szCs w:val="28"/>
        </w:rPr>
        <w:t>(п.3.8.3 Методических рекомендаций)</w:t>
      </w:r>
      <w:r w:rsidRPr="00043641">
        <w:rPr>
          <w:color w:val="000000"/>
          <w:sz w:val="28"/>
          <w:szCs w:val="28"/>
        </w:rPr>
        <w:t>, к числу которых относятся:</w:t>
      </w:r>
    </w:p>
    <w:p w:rsidR="00D6128F" w:rsidRPr="0068200B" w:rsidRDefault="005E6DD8" w:rsidP="00D6128F">
      <w:pPr>
        <w:pStyle w:val="s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-</w:t>
      </w:r>
      <w:r w:rsidR="00D6128F" w:rsidRPr="0068200B">
        <w:rPr>
          <w:color w:val="000000"/>
          <w:sz w:val="28"/>
          <w:szCs w:val="28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="00D6128F" w:rsidRPr="0068200B">
        <w:rPr>
          <w:color w:val="000000"/>
          <w:sz w:val="28"/>
          <w:szCs w:val="28"/>
        </w:rPr>
        <w:t>софинансированию</w:t>
      </w:r>
      <w:proofErr w:type="spellEnd"/>
      <w:r w:rsidR="00D6128F" w:rsidRPr="0068200B">
        <w:rPr>
          <w:color w:val="000000"/>
          <w:sz w:val="28"/>
          <w:szCs w:val="28"/>
        </w:rPr>
        <w:t xml:space="preserve"> мероприятий муниципальной программы</w:t>
      </w:r>
      <w:r w:rsidR="00D6128F" w:rsidRPr="0068200B">
        <w:rPr>
          <w:rFonts w:ascii="Tahoma" w:hAnsi="Tahoma" w:cs="Tahoma"/>
          <w:color w:val="000000"/>
          <w:sz w:val="25"/>
          <w:szCs w:val="25"/>
        </w:rPr>
        <w:t>;</w:t>
      </w:r>
    </w:p>
    <w:p w:rsidR="00D6128F" w:rsidRPr="00493E96" w:rsidRDefault="00D6128F" w:rsidP="00D6128F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3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D6128F" w:rsidRPr="00493E96" w:rsidRDefault="005E6DD8" w:rsidP="00D6128F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-</w:t>
      </w:r>
      <w:r w:rsidR="00D6128F" w:rsidRPr="00493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д.;</w:t>
      </w:r>
    </w:p>
    <w:p w:rsidR="00D6128F" w:rsidRPr="00493E96" w:rsidRDefault="005E6DD8" w:rsidP="00D6128F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6128F" w:rsidRPr="00493E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риски, которые могут препятствовать выполнению (муниципальной) программы.</w:t>
      </w:r>
    </w:p>
    <w:p w:rsidR="00D6128F" w:rsidRPr="00493E96" w:rsidRDefault="00D6128F" w:rsidP="00D6128F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</w:t>
      </w:r>
      <w:proofErr w:type="gramStart"/>
      <w:r w:rsidRPr="00493E96">
        <w:rPr>
          <w:rFonts w:ascii="Times New Roman" w:hAnsi="Times New Roman"/>
          <w:color w:val="000000"/>
          <w:sz w:val="28"/>
          <w:szCs w:val="28"/>
        </w:rPr>
        <w:t>обеспечения бесперебойности реализации мероприятий муниципальной программы</w:t>
      </w:r>
      <w:proofErr w:type="gramEnd"/>
      <w:r w:rsidRPr="00493E96">
        <w:rPr>
          <w:rFonts w:ascii="Times New Roman" w:hAnsi="Times New Roman"/>
          <w:color w:val="000000"/>
          <w:sz w:val="28"/>
          <w:szCs w:val="28"/>
        </w:rPr>
        <w:t>.</w:t>
      </w:r>
    </w:p>
    <w:p w:rsidR="00D6128F" w:rsidRPr="00283AEF" w:rsidRDefault="00D6128F" w:rsidP="00D6128F">
      <w:pPr>
        <w:pStyle w:val="aa"/>
        <w:numPr>
          <w:ilvl w:val="1"/>
          <w:numId w:val="36"/>
        </w:numPr>
        <w:spacing w:after="0" w:line="240" w:lineRule="auto"/>
        <w:ind w:left="0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</w:t>
      </w:r>
      <w:r w:rsidRPr="00493E96">
        <w:rPr>
          <w:rFonts w:ascii="Times New Roman" w:hAnsi="Times New Roman"/>
          <w:sz w:val="28"/>
          <w:szCs w:val="28"/>
          <w:lang w:eastAsia="ru-RU"/>
        </w:rPr>
        <w:t xml:space="preserve"> п.3.9.5 Методических рекомендаций, </w:t>
      </w:r>
      <w:r w:rsidRPr="00493E96">
        <w:rPr>
          <w:rFonts w:ascii="Times New Roman" w:hAnsi="Times New Roman"/>
          <w:color w:val="000000"/>
          <w:sz w:val="28"/>
          <w:szCs w:val="28"/>
        </w:rPr>
        <w:t>рекомендуется сформировать систему показателей (индикаторов) муниципальной программы, позволяющую оценивать прогресс в достижении всех целей</w:t>
      </w:r>
      <w:r>
        <w:rPr>
          <w:rFonts w:ascii="Times New Roman" w:hAnsi="Times New Roman"/>
          <w:color w:val="000000"/>
          <w:sz w:val="28"/>
          <w:szCs w:val="28"/>
        </w:rPr>
        <w:t xml:space="preserve"> и решении всех задач программы. У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становление значений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показателей </w:t>
      </w:r>
      <w:r w:rsidRPr="00493E96">
        <w:rPr>
          <w:rFonts w:ascii="Times New Roman" w:hAnsi="Times New Roman"/>
          <w:color w:val="000000"/>
          <w:sz w:val="28"/>
          <w:szCs w:val="28"/>
        </w:rPr>
        <w:t>целесообразно соотнести с показателями Правил предоставле</w:t>
      </w:r>
      <w:r>
        <w:rPr>
          <w:rFonts w:ascii="Times New Roman" w:hAnsi="Times New Roman"/>
          <w:color w:val="000000"/>
          <w:sz w:val="28"/>
          <w:szCs w:val="28"/>
        </w:rPr>
        <w:t xml:space="preserve">ния региональной субсидии. 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Показатели результативности муниципальной программы должны включать в себя все показатели, отраженные в </w:t>
      </w:r>
      <w:r w:rsidRPr="005E6DD8">
        <w:rPr>
          <w:rFonts w:ascii="Times New Roman" w:hAnsi="Times New Roman"/>
          <w:color w:val="000000"/>
          <w:sz w:val="28"/>
          <w:szCs w:val="28"/>
        </w:rPr>
        <w:t>соглашении о предоставлении субсидий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 в рамках Приоритетного проекта. </w:t>
      </w:r>
    </w:p>
    <w:p w:rsidR="00D6128F" w:rsidRPr="00493E96" w:rsidRDefault="00D6128F" w:rsidP="00D6128F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493E96">
        <w:rPr>
          <w:rFonts w:ascii="Times New Roman" w:hAnsi="Times New Roman"/>
          <w:sz w:val="28"/>
          <w:szCs w:val="28"/>
        </w:rPr>
        <w:t xml:space="preserve">Целевые индикаторы, отраженные в табличной части паспорта </w:t>
      </w:r>
      <w:r>
        <w:rPr>
          <w:rFonts w:ascii="Times New Roman" w:hAnsi="Times New Roman"/>
          <w:sz w:val="28"/>
          <w:szCs w:val="28"/>
        </w:rPr>
        <w:t>МП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 «доля благоустроенных дворовых территорий от общего количества дворовых территорий» и «доля благоустроенных общественных территорий от общего количества дворовых территорий» </w:t>
      </w:r>
      <w:r w:rsidRPr="00493E96">
        <w:rPr>
          <w:rFonts w:ascii="Times New Roman" w:hAnsi="Times New Roman"/>
          <w:sz w:val="28"/>
          <w:szCs w:val="28"/>
        </w:rPr>
        <w:t xml:space="preserve">не соответствуют целевым индикаторам, отраженным в Приложении №1 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МП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 «доля благоустроенных дворовых территорий от общего количества дворовых территорий, </w:t>
      </w:r>
      <w:r w:rsidRPr="00493E96">
        <w:rPr>
          <w:rFonts w:ascii="Times New Roman" w:hAnsi="Times New Roman"/>
          <w:color w:val="000000"/>
          <w:sz w:val="28"/>
          <w:szCs w:val="28"/>
          <w:u w:val="single"/>
        </w:rPr>
        <w:t>подлежащих благоустройству в рамках муниципальной программы»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 и «доля благоустроенных общественных территорий от общего количества</w:t>
      </w:r>
      <w:proofErr w:type="gramEnd"/>
      <w:r w:rsidRPr="00493E96">
        <w:rPr>
          <w:rFonts w:ascii="Times New Roman" w:hAnsi="Times New Roman"/>
          <w:color w:val="000000"/>
          <w:sz w:val="28"/>
          <w:szCs w:val="28"/>
        </w:rPr>
        <w:t xml:space="preserve"> общественных территорий, </w:t>
      </w:r>
      <w:r w:rsidRPr="00493E96">
        <w:rPr>
          <w:rFonts w:ascii="Times New Roman" w:hAnsi="Times New Roman"/>
          <w:color w:val="000000"/>
          <w:sz w:val="28"/>
          <w:szCs w:val="28"/>
          <w:u w:val="single"/>
        </w:rPr>
        <w:t>подлежащих благоустройству в рамках муниципальной программы»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128F" w:rsidRPr="00493E96" w:rsidRDefault="00D6128F" w:rsidP="00D6128F">
      <w:pPr>
        <w:pStyle w:val="aa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E96">
        <w:rPr>
          <w:rFonts w:ascii="Times New Roman" w:hAnsi="Times New Roman"/>
          <w:sz w:val="28"/>
          <w:szCs w:val="28"/>
          <w:lang w:eastAsia="ru-RU"/>
        </w:rPr>
        <w:t xml:space="preserve">В Приложении 2 к МП, мероприятия программы разбиты по задачам, которые не соответствуют поставленным задачам в </w:t>
      </w:r>
      <w:r>
        <w:rPr>
          <w:rFonts w:ascii="Times New Roman" w:hAnsi="Times New Roman"/>
          <w:sz w:val="28"/>
          <w:szCs w:val="28"/>
          <w:lang w:eastAsia="ru-RU"/>
        </w:rPr>
        <w:t xml:space="preserve">табличной части </w:t>
      </w:r>
      <w:r w:rsidRPr="00493E96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93E96">
        <w:rPr>
          <w:rFonts w:ascii="Times New Roman" w:hAnsi="Times New Roman"/>
          <w:sz w:val="28"/>
          <w:szCs w:val="28"/>
          <w:lang w:eastAsia="ru-RU"/>
        </w:rPr>
        <w:t xml:space="preserve"> МП и её текстовой части. </w:t>
      </w:r>
    </w:p>
    <w:p w:rsidR="00D6128F" w:rsidRPr="00493E96" w:rsidRDefault="00D6128F" w:rsidP="00D6128F">
      <w:pPr>
        <w:pStyle w:val="aa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E96">
        <w:rPr>
          <w:rFonts w:ascii="Times New Roman" w:hAnsi="Times New Roman"/>
          <w:sz w:val="28"/>
          <w:szCs w:val="28"/>
        </w:rPr>
        <w:t xml:space="preserve">Не учтены рекомендации по включению в состав приложений </w:t>
      </w:r>
      <w:r w:rsidRPr="00493E96">
        <w:rPr>
          <w:rFonts w:ascii="Times New Roman" w:hAnsi="Times New Roman"/>
          <w:color w:val="000000"/>
          <w:sz w:val="28"/>
          <w:szCs w:val="28"/>
        </w:rPr>
        <w:t xml:space="preserve">плана реализации программы (примерная форма предусмотрена в </w:t>
      </w:r>
      <w:hyperlink r:id="rId21" w:anchor="/document/71650768/entry/15000" w:history="1">
        <w:r w:rsidRPr="005E6DD8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 N 5</w:t>
        </w:r>
      </w:hyperlink>
      <w:r w:rsidRPr="00493E96">
        <w:rPr>
          <w:rFonts w:ascii="Times New Roman" w:hAnsi="Times New Roman"/>
          <w:color w:val="000000"/>
          <w:sz w:val="28"/>
          <w:szCs w:val="28"/>
        </w:rPr>
        <w:t xml:space="preserve"> к Методическим рекомендациям</w:t>
      </w:r>
      <w:r w:rsidRPr="00493E96">
        <w:rPr>
          <w:rFonts w:ascii="Times New Roman" w:hAnsi="Times New Roman"/>
          <w:sz w:val="28"/>
          <w:szCs w:val="28"/>
          <w:lang w:eastAsia="ru-RU"/>
        </w:rPr>
        <w:t>);</w:t>
      </w:r>
    </w:p>
    <w:p w:rsidR="00D6128F" w:rsidRPr="00A65CC9" w:rsidRDefault="00D6128F" w:rsidP="00D6128F">
      <w:pPr>
        <w:pStyle w:val="aa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3E96">
        <w:rPr>
          <w:rFonts w:ascii="Times New Roman" w:hAnsi="Times New Roman"/>
          <w:sz w:val="28"/>
          <w:szCs w:val="28"/>
          <w:lang w:eastAsia="ru-RU"/>
        </w:rPr>
        <w:t xml:space="preserve">В Приложении №14 к МП в качестве </w:t>
      </w:r>
      <w:r w:rsidRPr="00493E96">
        <w:rPr>
          <w:rFonts w:ascii="Times New Roman" w:eastAsia="Times New Roman" w:hAnsi="Times New Roman"/>
          <w:sz w:val="28"/>
          <w:szCs w:val="28"/>
          <w:lang w:eastAsia="ru-RU"/>
        </w:rPr>
        <w:t>показателя, характеризующего достижение цели по задаче «</w:t>
      </w:r>
      <w:r w:rsidRPr="00493E96">
        <w:rPr>
          <w:rFonts w:ascii="Times New Roman" w:hAnsi="Times New Roman"/>
          <w:sz w:val="28"/>
          <w:szCs w:val="28"/>
          <w:lang w:eastAsia="ru-RU"/>
        </w:rPr>
        <w:t xml:space="preserve">Повышение уровня благоустройства </w:t>
      </w:r>
      <w:r w:rsidRPr="00493E96">
        <w:rPr>
          <w:rFonts w:ascii="Times New Roman" w:hAnsi="Times New Roman"/>
          <w:sz w:val="28"/>
          <w:szCs w:val="28"/>
          <w:u w:val="single"/>
          <w:lang w:eastAsia="ru-RU"/>
        </w:rPr>
        <w:t>дворовых территорий</w:t>
      </w:r>
      <w:r w:rsidRPr="00493E96">
        <w:rPr>
          <w:rFonts w:ascii="Times New Roman" w:hAnsi="Times New Roman"/>
          <w:sz w:val="28"/>
          <w:szCs w:val="28"/>
          <w:lang w:eastAsia="ru-RU"/>
        </w:rPr>
        <w:t xml:space="preserve"> в населённых пунктах» установлен показатель «к</w:t>
      </w:r>
      <w:r w:rsidRPr="00493E96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оличество благоустроенных </w:t>
      </w:r>
      <w:r w:rsidRPr="00493E9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общественных территорий</w:t>
      </w:r>
      <w:r w:rsidRPr="00493E96">
        <w:rPr>
          <w:rFonts w:ascii="Times New Roman" w:eastAsia="Times New Roman" w:hAnsi="Times New Roman"/>
          <w:sz w:val="28"/>
          <w:szCs w:val="28"/>
          <w:lang w:eastAsia="ru-RU"/>
        </w:rPr>
        <w:t> в населённых пунктах».</w:t>
      </w:r>
    </w:p>
    <w:p w:rsidR="00D6128F" w:rsidRPr="00A65CC9" w:rsidRDefault="00D6128F" w:rsidP="00D6128F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5CC9">
        <w:rPr>
          <w:rFonts w:ascii="Times New Roman" w:hAnsi="Times New Roman"/>
          <w:sz w:val="28"/>
          <w:szCs w:val="28"/>
        </w:rPr>
        <w:t>Муниципальный акт, по</w:t>
      </w:r>
      <w:r>
        <w:rPr>
          <w:rFonts w:ascii="Times New Roman" w:hAnsi="Times New Roman"/>
          <w:sz w:val="28"/>
          <w:szCs w:val="28"/>
        </w:rPr>
        <w:t xml:space="preserve">дтверждающий утверждение </w:t>
      </w:r>
      <w:proofErr w:type="gramStart"/>
      <w:r>
        <w:rPr>
          <w:rFonts w:ascii="Times New Roman" w:hAnsi="Times New Roman"/>
          <w:sz w:val="28"/>
          <w:szCs w:val="28"/>
        </w:rPr>
        <w:t>дизайн-</w:t>
      </w:r>
      <w:r w:rsidRPr="00A65CC9">
        <w:rPr>
          <w:rFonts w:ascii="Times New Roman" w:hAnsi="Times New Roman"/>
          <w:sz w:val="28"/>
          <w:szCs w:val="28"/>
        </w:rPr>
        <w:t>проекта</w:t>
      </w:r>
      <w:proofErr w:type="gramEnd"/>
      <w:r w:rsidRPr="00A65CC9">
        <w:rPr>
          <w:rFonts w:ascii="Times New Roman" w:hAnsi="Times New Roman"/>
          <w:sz w:val="28"/>
          <w:szCs w:val="28"/>
        </w:rPr>
        <w:t xml:space="preserve"> благоустройства общественной территории к проверке не представлен и не </w:t>
      </w:r>
      <w:r w:rsidRPr="00A65CC9">
        <w:rPr>
          <w:rFonts w:ascii="Times New Roman" w:hAnsi="Times New Roman"/>
          <w:sz w:val="28"/>
          <w:szCs w:val="28"/>
        </w:rPr>
        <w:lastRenderedPageBreak/>
        <w:t xml:space="preserve">размещен на официальном сайте администрации </w:t>
      </w:r>
      <w:proofErr w:type="spellStart"/>
      <w:r w:rsidRPr="00A65CC9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A65CC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6128F" w:rsidRDefault="00D6128F" w:rsidP="00D6128F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1C8">
        <w:rPr>
          <w:rFonts w:ascii="Times New Roman" w:hAnsi="Times New Roman"/>
          <w:sz w:val="28"/>
          <w:szCs w:val="28"/>
        </w:rPr>
        <w:t>Представленны</w:t>
      </w:r>
      <w:r>
        <w:rPr>
          <w:rFonts w:ascii="Times New Roman" w:hAnsi="Times New Roman"/>
          <w:sz w:val="28"/>
          <w:szCs w:val="28"/>
        </w:rPr>
        <w:t>й</w:t>
      </w:r>
      <w:r w:rsidRPr="001C71C8">
        <w:rPr>
          <w:rFonts w:ascii="Times New Roman" w:hAnsi="Times New Roman"/>
          <w:sz w:val="28"/>
          <w:szCs w:val="28"/>
        </w:rPr>
        <w:t xml:space="preserve"> к проверке дизайн-проект не име</w:t>
      </w:r>
      <w:r>
        <w:rPr>
          <w:rFonts w:ascii="Times New Roman" w:hAnsi="Times New Roman"/>
          <w:sz w:val="28"/>
          <w:szCs w:val="28"/>
        </w:rPr>
        <w:t>е</w:t>
      </w:r>
      <w:r w:rsidRPr="001C71C8">
        <w:rPr>
          <w:rFonts w:ascii="Times New Roman" w:hAnsi="Times New Roman"/>
          <w:sz w:val="28"/>
          <w:szCs w:val="28"/>
        </w:rPr>
        <w:t xml:space="preserve">т грифа и реквизитов утверждения. </w:t>
      </w:r>
    </w:p>
    <w:p w:rsidR="00D6128F" w:rsidRPr="00555E07" w:rsidRDefault="00D6128F" w:rsidP="00D6128F">
      <w:pPr>
        <w:pStyle w:val="aa"/>
        <w:numPr>
          <w:ilvl w:val="0"/>
          <w:numId w:val="6"/>
        </w:numPr>
        <w:tabs>
          <w:tab w:val="left" w:pos="26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1C8">
        <w:rPr>
          <w:rFonts w:ascii="Times New Roman" w:hAnsi="Times New Roman"/>
          <w:sz w:val="28"/>
          <w:szCs w:val="28"/>
        </w:rPr>
        <w:t>Земельный участок, на котором расположена включенная в муниципальную программу общественная территория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71C8">
        <w:rPr>
          <w:rFonts w:ascii="Times New Roman" w:hAnsi="Times New Roman"/>
          <w:sz w:val="28"/>
          <w:szCs w:val="28"/>
        </w:rPr>
        <w:t xml:space="preserve">площадь между д.5 по ул. Центральная и д.2 по ул. 40 лет Победы) по данным Реестра муниципального имущества в казне </w:t>
      </w:r>
      <w:proofErr w:type="spellStart"/>
      <w:r w:rsidRPr="001C71C8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ал</w:t>
      </w:r>
      <w:r w:rsidRPr="001C71C8">
        <w:rPr>
          <w:rFonts w:ascii="Times New Roman" w:hAnsi="Times New Roman"/>
          <w:sz w:val="28"/>
          <w:szCs w:val="28"/>
        </w:rPr>
        <w:t>амского</w:t>
      </w:r>
      <w:proofErr w:type="spellEnd"/>
      <w:r w:rsidRPr="001C71C8">
        <w:rPr>
          <w:rFonts w:ascii="Times New Roman" w:hAnsi="Times New Roman"/>
          <w:sz w:val="28"/>
          <w:szCs w:val="28"/>
        </w:rPr>
        <w:t xml:space="preserve"> сельского поселения не числиться. Право собственности на земельный участок не зарегистрировано.</w:t>
      </w:r>
      <w:r w:rsidRPr="001C71C8">
        <w:rPr>
          <w:rFonts w:ascii="Times New Roman" w:hAnsi="Times New Roman"/>
          <w:color w:val="22272F"/>
          <w:sz w:val="28"/>
          <w:szCs w:val="28"/>
          <w:u w:val="single"/>
          <w:shd w:val="clear" w:color="auto" w:fill="FFFFFF"/>
        </w:rPr>
        <w:t xml:space="preserve"> Также к проверке не представлены договора (безвозмездного пользования) в рамках которых у Администрации </w:t>
      </w:r>
      <w:proofErr w:type="spellStart"/>
      <w:r w:rsidRPr="001C71C8">
        <w:rPr>
          <w:rFonts w:ascii="Times New Roman" w:hAnsi="Times New Roman"/>
          <w:color w:val="22272F"/>
          <w:sz w:val="28"/>
          <w:szCs w:val="28"/>
          <w:u w:val="single"/>
          <w:shd w:val="clear" w:color="auto" w:fill="FFFFFF"/>
        </w:rPr>
        <w:t>Ка</w:t>
      </w:r>
      <w:r>
        <w:rPr>
          <w:rFonts w:ascii="Times New Roman" w:hAnsi="Times New Roman"/>
          <w:color w:val="22272F"/>
          <w:sz w:val="28"/>
          <w:szCs w:val="28"/>
          <w:u w:val="single"/>
          <w:shd w:val="clear" w:color="auto" w:fill="FFFFFF"/>
        </w:rPr>
        <w:t>а</w:t>
      </w:r>
      <w:r w:rsidRPr="001C71C8">
        <w:rPr>
          <w:rFonts w:ascii="Times New Roman" w:hAnsi="Times New Roman"/>
          <w:color w:val="22272F"/>
          <w:sz w:val="28"/>
          <w:szCs w:val="28"/>
          <w:u w:val="single"/>
          <w:shd w:val="clear" w:color="auto" w:fill="FFFFFF"/>
        </w:rPr>
        <w:t>ламского</w:t>
      </w:r>
      <w:proofErr w:type="spellEnd"/>
      <w:r w:rsidRPr="001C71C8">
        <w:rPr>
          <w:rFonts w:ascii="Times New Roman" w:hAnsi="Times New Roman"/>
          <w:color w:val="22272F"/>
          <w:sz w:val="28"/>
          <w:szCs w:val="28"/>
          <w:u w:val="single"/>
          <w:shd w:val="clear" w:color="auto" w:fill="FFFFFF"/>
        </w:rPr>
        <w:t xml:space="preserve"> поселения возникали бы основания по благоустройству выше названной общественной территории.</w:t>
      </w:r>
      <w:r w:rsidRPr="00555E07">
        <w:rPr>
          <w:rFonts w:ascii="Times New Roman" w:hAnsi="Times New Roman"/>
          <w:sz w:val="28"/>
          <w:szCs w:val="28"/>
        </w:rPr>
        <w:t xml:space="preserve"> Таким образом, расходование средств бюджета </w:t>
      </w:r>
      <w:proofErr w:type="spellStart"/>
      <w:r w:rsidRPr="00555E07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Pr="00555E07">
        <w:rPr>
          <w:rFonts w:ascii="Times New Roman" w:hAnsi="Times New Roman"/>
          <w:sz w:val="28"/>
          <w:szCs w:val="28"/>
        </w:rPr>
        <w:t xml:space="preserve"> сельского поселения в 2018г. на благоустройство земельных участков, права на которые у поселения не подтверждены документально, является не правомерным.</w:t>
      </w:r>
    </w:p>
    <w:p w:rsidR="00D6128F" w:rsidRPr="001C71C8" w:rsidRDefault="00D6128F" w:rsidP="00D6128F">
      <w:pPr>
        <w:pStyle w:val="aa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C71C8">
        <w:rPr>
          <w:rFonts w:ascii="Times New Roman" w:hAnsi="Times New Roman"/>
          <w:color w:val="000000"/>
          <w:sz w:val="28"/>
          <w:szCs w:val="28"/>
        </w:rPr>
        <w:t xml:space="preserve">Согласно данным аналитического учета Администрации </w:t>
      </w:r>
      <w:proofErr w:type="spellStart"/>
      <w:r w:rsidRPr="001C71C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аала</w:t>
      </w:r>
      <w:r w:rsidRPr="001C71C8">
        <w:rPr>
          <w:rFonts w:ascii="Times New Roman" w:hAnsi="Times New Roman"/>
          <w:color w:val="000000"/>
          <w:sz w:val="28"/>
          <w:szCs w:val="28"/>
        </w:rPr>
        <w:t>мского</w:t>
      </w:r>
      <w:proofErr w:type="spellEnd"/>
      <w:r w:rsidRPr="001C71C8">
        <w:rPr>
          <w:rFonts w:ascii="Times New Roman" w:hAnsi="Times New Roman"/>
          <w:color w:val="000000"/>
          <w:sz w:val="28"/>
          <w:szCs w:val="28"/>
        </w:rPr>
        <w:t xml:space="preserve"> поселения, расходы, связанные с благоустройством общественной территории, в 2018г. были списаны в дебет счета 140120225, а не учтены в составе основных средств.</w:t>
      </w:r>
    </w:p>
    <w:p w:rsidR="00D6128F" w:rsidRPr="001C71C8" w:rsidRDefault="00D6128F" w:rsidP="00D6128F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71C8">
        <w:rPr>
          <w:rFonts w:ascii="Times New Roman" w:hAnsi="Times New Roman"/>
          <w:sz w:val="28"/>
          <w:szCs w:val="28"/>
        </w:rPr>
        <w:t xml:space="preserve">Муниципальной программой мероприятия по благоустройству дворовых территорий на 2018 год предусмотрены не были и соответственно не выполнялись. </w:t>
      </w:r>
    </w:p>
    <w:p w:rsidR="00D6128F" w:rsidRPr="00ED6A8C" w:rsidRDefault="00D6128F" w:rsidP="00D6128F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D6A8C">
        <w:rPr>
          <w:rFonts w:ascii="Times New Roman" w:hAnsi="Times New Roman"/>
          <w:sz w:val="28"/>
          <w:szCs w:val="28"/>
        </w:rPr>
        <w:t xml:space="preserve">бъем средств, предусмотренных муниципальной программой на реализацию мероприятий по благоустройству общественной территории освоен полностью, запланированные мероприятия осуществлены в установленный программой срок, задолженность перед поставщиками и подрядчиками по исполнению программных мероприятий отсутствует. По факту выполненные в 2018 году работы соответствуют работам, утвержденным </w:t>
      </w:r>
      <w:proofErr w:type="gramStart"/>
      <w:r w:rsidRPr="00ED6A8C">
        <w:rPr>
          <w:rFonts w:ascii="Times New Roman" w:hAnsi="Times New Roman"/>
          <w:sz w:val="28"/>
          <w:szCs w:val="28"/>
        </w:rPr>
        <w:t>дизайн-проектом</w:t>
      </w:r>
      <w:proofErr w:type="gramEnd"/>
      <w:r w:rsidRPr="00ED6A8C">
        <w:rPr>
          <w:rFonts w:ascii="Times New Roman" w:hAnsi="Times New Roman"/>
          <w:sz w:val="28"/>
          <w:szCs w:val="28"/>
        </w:rPr>
        <w:t xml:space="preserve">, а также дополнены не предусмотренными дизайн-проектом работами по установке часов. </w:t>
      </w:r>
    </w:p>
    <w:p w:rsidR="00D6128F" w:rsidRDefault="00D6128F" w:rsidP="00D6128F">
      <w:pPr>
        <w:pStyle w:val="aa"/>
        <w:numPr>
          <w:ilvl w:val="0"/>
          <w:numId w:val="6"/>
        </w:numPr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71C8">
        <w:rPr>
          <w:rFonts w:ascii="Times New Roman" w:hAnsi="Times New Roman"/>
          <w:sz w:val="28"/>
          <w:szCs w:val="28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составляет 0%.</w:t>
      </w:r>
    </w:p>
    <w:p w:rsidR="00E84ABB" w:rsidRPr="001C71C8" w:rsidRDefault="00E84ABB" w:rsidP="00E84ABB">
      <w:pPr>
        <w:pStyle w:val="aa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9147E" w:rsidRPr="00E84ABB" w:rsidRDefault="00D9147E" w:rsidP="00E84ABB">
      <w:pPr>
        <w:tabs>
          <w:tab w:val="left" w:pos="2676"/>
        </w:tabs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84ABB"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59"/>
        <w:gridCol w:w="1418"/>
        <w:gridCol w:w="992"/>
      </w:tblGrid>
      <w:tr w:rsidR="00D9147E" w:rsidRPr="00B428B3" w:rsidTr="0084086F">
        <w:trPr>
          <w:trHeight w:val="684"/>
        </w:trPr>
        <w:tc>
          <w:tcPr>
            <w:tcW w:w="3652" w:type="dxa"/>
            <w:vMerge w:val="restart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Нарушения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Выявлено нарушений</w:t>
            </w:r>
          </w:p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(количество, количество и сумма)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9147E" w:rsidRPr="00BE33A7" w:rsidRDefault="00D9147E" w:rsidP="0084086F">
            <w:pPr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Предложено к устранению нарушений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9147E" w:rsidRPr="00B428B3" w:rsidTr="0084086F">
        <w:trPr>
          <w:trHeight w:val="996"/>
        </w:trPr>
        <w:tc>
          <w:tcPr>
            <w:tcW w:w="3652" w:type="dxa"/>
            <w:vMerge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 xml:space="preserve">В том числе, к восстановлению в бюджет  </w:t>
            </w:r>
          </w:p>
        </w:tc>
        <w:tc>
          <w:tcPr>
            <w:tcW w:w="992" w:type="dxa"/>
            <w:vMerge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47E" w:rsidRPr="00B428B3" w:rsidTr="0084086F">
        <w:tc>
          <w:tcPr>
            <w:tcW w:w="3652" w:type="dxa"/>
            <w:shd w:val="clear" w:color="auto" w:fill="auto"/>
          </w:tcPr>
          <w:p w:rsidR="00D9147E" w:rsidRPr="008A0FFD" w:rsidRDefault="00D9147E" w:rsidP="0084086F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0FFD">
              <w:rPr>
                <w:rFonts w:ascii="Times New Roman" w:hAnsi="Times New Roman"/>
                <w:b/>
                <w:sz w:val="18"/>
                <w:szCs w:val="18"/>
              </w:rPr>
              <w:t>1.При формировании и исполнении бюджетов</w:t>
            </w:r>
          </w:p>
        </w:tc>
        <w:tc>
          <w:tcPr>
            <w:tcW w:w="1843" w:type="dxa"/>
            <w:shd w:val="clear" w:color="auto" w:fill="auto"/>
          </w:tcPr>
          <w:p w:rsidR="00D9147E" w:rsidRPr="001436A1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9147E" w:rsidRPr="001436A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436A1">
              <w:rPr>
                <w:rFonts w:ascii="Times New Roman" w:hAnsi="Times New Roman"/>
                <w:b/>
                <w:sz w:val="20"/>
                <w:szCs w:val="20"/>
              </w:rPr>
              <w:t>1 770,36</w:t>
            </w:r>
          </w:p>
        </w:tc>
        <w:tc>
          <w:tcPr>
            <w:tcW w:w="1559" w:type="dxa"/>
            <w:shd w:val="clear" w:color="auto" w:fill="auto"/>
          </w:tcPr>
          <w:p w:rsidR="00D9147E" w:rsidRPr="001436A1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6A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9147E" w:rsidRPr="001436A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436A1">
              <w:rPr>
                <w:rFonts w:ascii="Times New Roman" w:hAnsi="Times New Roman"/>
                <w:b/>
                <w:sz w:val="20"/>
                <w:szCs w:val="20"/>
              </w:rPr>
              <w:t>1770,36</w:t>
            </w:r>
          </w:p>
        </w:tc>
        <w:tc>
          <w:tcPr>
            <w:tcW w:w="1418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47E" w:rsidRPr="00B428B3" w:rsidTr="0084086F">
        <w:tc>
          <w:tcPr>
            <w:tcW w:w="3652" w:type="dxa"/>
            <w:shd w:val="clear" w:color="auto" w:fill="auto"/>
          </w:tcPr>
          <w:p w:rsidR="00D9147E" w:rsidRPr="004F7BB9" w:rsidRDefault="00D9147E" w:rsidP="0084086F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BB9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  <w:r w:rsidRPr="004F7B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F7BB9"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  <w:t>В ходе формирования бюджетов</w:t>
            </w:r>
          </w:p>
        </w:tc>
        <w:tc>
          <w:tcPr>
            <w:tcW w:w="1843" w:type="dxa"/>
            <w:shd w:val="clear" w:color="auto" w:fill="auto"/>
          </w:tcPr>
          <w:p w:rsidR="00D9147E" w:rsidRPr="001436A1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6A1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559" w:type="dxa"/>
            <w:shd w:val="clear" w:color="auto" w:fill="auto"/>
          </w:tcPr>
          <w:p w:rsidR="00D9147E" w:rsidRPr="001436A1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6A1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418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147E" w:rsidRPr="00B428B3" w:rsidTr="0084086F">
        <w:tc>
          <w:tcPr>
            <w:tcW w:w="3652" w:type="dxa"/>
            <w:shd w:val="clear" w:color="auto" w:fill="auto"/>
          </w:tcPr>
          <w:p w:rsidR="00D9147E" w:rsidRPr="004F7BB9" w:rsidRDefault="00D9147E" w:rsidP="0084086F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BB9">
              <w:rPr>
                <w:rFonts w:ascii="Times New Roman" w:hAnsi="Times New Roman"/>
                <w:sz w:val="20"/>
                <w:szCs w:val="20"/>
              </w:rPr>
              <w:t>1.1.15 Нарушение порядка разработки муниципальных целевых программ</w:t>
            </w:r>
          </w:p>
        </w:tc>
        <w:tc>
          <w:tcPr>
            <w:tcW w:w="1843" w:type="dxa"/>
            <w:shd w:val="clear" w:color="auto" w:fill="auto"/>
          </w:tcPr>
          <w:p w:rsidR="00D9147E" w:rsidRPr="001436A1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6A1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559" w:type="dxa"/>
            <w:shd w:val="clear" w:color="auto" w:fill="auto"/>
          </w:tcPr>
          <w:p w:rsidR="00D9147E" w:rsidRPr="001436A1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6A1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418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47E" w:rsidRPr="00B428B3" w:rsidTr="0084086F">
        <w:tc>
          <w:tcPr>
            <w:tcW w:w="3652" w:type="dxa"/>
            <w:shd w:val="clear" w:color="auto" w:fill="auto"/>
          </w:tcPr>
          <w:p w:rsidR="00D9147E" w:rsidRPr="004F7BB9" w:rsidRDefault="00D9147E" w:rsidP="0084086F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BB9"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  <w:t>1.2. В ходе исполнения бюджетов</w:t>
            </w:r>
          </w:p>
        </w:tc>
        <w:tc>
          <w:tcPr>
            <w:tcW w:w="1843" w:type="dxa"/>
            <w:shd w:val="clear" w:color="auto" w:fill="auto"/>
          </w:tcPr>
          <w:p w:rsidR="00D9147E" w:rsidRPr="001436A1" w:rsidRDefault="001436A1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6A1">
              <w:rPr>
                <w:rFonts w:ascii="Times New Roman" w:hAnsi="Times New Roman"/>
                <w:sz w:val="20"/>
                <w:szCs w:val="20"/>
              </w:rPr>
              <w:t>1</w:t>
            </w:r>
            <w:r w:rsidR="00BA6DDE">
              <w:rPr>
                <w:rFonts w:ascii="Times New Roman" w:hAnsi="Times New Roman"/>
                <w:sz w:val="20"/>
                <w:szCs w:val="20"/>
              </w:rPr>
              <w:t>/1 770,36</w:t>
            </w:r>
          </w:p>
        </w:tc>
        <w:tc>
          <w:tcPr>
            <w:tcW w:w="1559" w:type="dxa"/>
            <w:shd w:val="clear" w:color="auto" w:fill="auto"/>
          </w:tcPr>
          <w:p w:rsidR="00D9147E" w:rsidRPr="001436A1" w:rsidRDefault="00BA6DDE" w:rsidP="00BA6DD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147E" w:rsidRPr="001436A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1 770,36</w:t>
            </w:r>
          </w:p>
        </w:tc>
        <w:tc>
          <w:tcPr>
            <w:tcW w:w="1418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147E" w:rsidRPr="00BE33A7" w:rsidRDefault="00D9147E" w:rsidP="0084086F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36A1" w:rsidRPr="00B428B3" w:rsidTr="0084086F">
        <w:tc>
          <w:tcPr>
            <w:tcW w:w="3652" w:type="dxa"/>
            <w:shd w:val="clear" w:color="auto" w:fill="auto"/>
          </w:tcPr>
          <w:p w:rsidR="001436A1" w:rsidRPr="004F7BB9" w:rsidRDefault="001436A1" w:rsidP="001436A1">
            <w:pPr>
              <w:tabs>
                <w:tab w:val="left" w:pos="2676"/>
              </w:tabs>
              <w:jc w:val="both"/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F7BB9">
              <w:rPr>
                <w:rStyle w:val="ac"/>
                <w:rFonts w:ascii="Times New Roman" w:hAnsi="Times New Roman"/>
                <w:b w:val="0"/>
                <w:bCs w:val="0"/>
                <w:sz w:val="20"/>
                <w:szCs w:val="20"/>
              </w:rPr>
              <w:t>1.2.6. Нарушение порядка применения бюджетной классификации</w:t>
            </w:r>
          </w:p>
        </w:tc>
        <w:tc>
          <w:tcPr>
            <w:tcW w:w="1843" w:type="dxa"/>
            <w:shd w:val="clear" w:color="auto" w:fill="auto"/>
          </w:tcPr>
          <w:p w:rsidR="001436A1" w:rsidRPr="001436A1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A1">
              <w:rPr>
                <w:rFonts w:ascii="Times New Roman" w:hAnsi="Times New Roman"/>
                <w:i/>
                <w:sz w:val="20"/>
                <w:szCs w:val="20"/>
              </w:rPr>
              <w:t>1/</w:t>
            </w:r>
            <w:r w:rsidRPr="001436A1">
              <w:rPr>
                <w:rFonts w:ascii="Times New Roman" w:hAnsi="Times New Roman"/>
                <w:bCs/>
                <w:sz w:val="20"/>
                <w:szCs w:val="20"/>
              </w:rPr>
              <w:t>1 770,36</w:t>
            </w:r>
          </w:p>
        </w:tc>
        <w:tc>
          <w:tcPr>
            <w:tcW w:w="1559" w:type="dxa"/>
            <w:shd w:val="clear" w:color="auto" w:fill="auto"/>
          </w:tcPr>
          <w:p w:rsidR="001436A1" w:rsidRPr="001436A1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436A1">
              <w:rPr>
                <w:rFonts w:ascii="Times New Roman" w:hAnsi="Times New Roman"/>
                <w:i/>
                <w:sz w:val="20"/>
                <w:szCs w:val="20"/>
              </w:rPr>
              <w:t>1/</w:t>
            </w:r>
            <w:r w:rsidRPr="001436A1">
              <w:rPr>
                <w:rFonts w:ascii="Times New Roman" w:hAnsi="Times New Roman"/>
                <w:bCs/>
                <w:sz w:val="20"/>
                <w:szCs w:val="20"/>
              </w:rPr>
              <w:t>1770,36</w:t>
            </w:r>
          </w:p>
        </w:tc>
        <w:tc>
          <w:tcPr>
            <w:tcW w:w="1418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36A1" w:rsidRPr="00B428B3" w:rsidTr="0084086F">
        <w:tc>
          <w:tcPr>
            <w:tcW w:w="3652" w:type="dxa"/>
            <w:shd w:val="clear" w:color="auto" w:fill="auto"/>
          </w:tcPr>
          <w:p w:rsidR="001436A1" w:rsidRPr="008A0FFD" w:rsidRDefault="001436A1" w:rsidP="001436A1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0FFD">
              <w:rPr>
                <w:rStyle w:val="ac"/>
                <w:rFonts w:ascii="Times New Roman" w:hAnsi="Times New Roman"/>
                <w:bCs w:val="0"/>
                <w:sz w:val="18"/>
                <w:szCs w:val="18"/>
              </w:rPr>
              <w:t>2.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843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E33A7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  <w:tc>
          <w:tcPr>
            <w:tcW w:w="1559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E33A7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  <w:tc>
          <w:tcPr>
            <w:tcW w:w="1418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36A1" w:rsidRPr="00B428B3" w:rsidTr="0084086F">
        <w:tc>
          <w:tcPr>
            <w:tcW w:w="3652" w:type="dxa"/>
            <w:shd w:val="clear" w:color="auto" w:fill="auto"/>
          </w:tcPr>
          <w:p w:rsidR="001436A1" w:rsidRPr="008A0FFD" w:rsidRDefault="001436A1" w:rsidP="001436A1">
            <w:pPr>
              <w:tabs>
                <w:tab w:val="left" w:pos="2676"/>
              </w:tabs>
              <w:spacing w:after="0" w:line="240" w:lineRule="auto"/>
              <w:rPr>
                <w:rStyle w:val="ac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8A0FFD">
              <w:rPr>
                <w:rFonts w:ascii="Times New Roman" w:hAnsi="Times New Roman"/>
                <w:sz w:val="18"/>
                <w:szCs w:val="18"/>
              </w:rPr>
              <w:t>2.1.Нарушение требований, предъявляемых к применению правил ведения бухгалтерского учета</w:t>
            </w:r>
          </w:p>
        </w:tc>
        <w:tc>
          <w:tcPr>
            <w:tcW w:w="1843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559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3A7">
              <w:rPr>
                <w:rFonts w:ascii="Times New Roman" w:hAnsi="Times New Roman"/>
                <w:sz w:val="20"/>
                <w:szCs w:val="20"/>
              </w:rPr>
              <w:t>1/-</w:t>
            </w:r>
          </w:p>
        </w:tc>
        <w:tc>
          <w:tcPr>
            <w:tcW w:w="1418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36A1" w:rsidRPr="00B428B3" w:rsidTr="0084086F">
        <w:tc>
          <w:tcPr>
            <w:tcW w:w="3652" w:type="dxa"/>
            <w:shd w:val="clear" w:color="auto" w:fill="auto"/>
          </w:tcPr>
          <w:p w:rsidR="001436A1" w:rsidRPr="008A0FFD" w:rsidRDefault="001436A1" w:rsidP="001436A1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c"/>
                <w:rFonts w:ascii="Times New Roman" w:hAnsi="Times New Roman"/>
                <w:bCs w:val="0"/>
                <w:sz w:val="18"/>
                <w:szCs w:val="18"/>
              </w:rPr>
              <w:t>3</w:t>
            </w:r>
            <w:r w:rsidRPr="008A0FFD">
              <w:rPr>
                <w:rStyle w:val="ac"/>
                <w:rFonts w:ascii="Times New Roman" w:hAnsi="Times New Roman"/>
                <w:bCs w:val="0"/>
                <w:sz w:val="18"/>
                <w:szCs w:val="18"/>
              </w:rPr>
              <w:t>. Иные нарушения</w:t>
            </w:r>
          </w:p>
        </w:tc>
        <w:tc>
          <w:tcPr>
            <w:tcW w:w="1843" w:type="dxa"/>
            <w:shd w:val="clear" w:color="auto" w:fill="auto"/>
          </w:tcPr>
          <w:p w:rsidR="001436A1" w:rsidRPr="00034D05" w:rsidRDefault="00A22665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436A1" w:rsidRPr="00034D05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  <w:tc>
          <w:tcPr>
            <w:tcW w:w="1559" w:type="dxa"/>
            <w:shd w:val="clear" w:color="auto" w:fill="auto"/>
          </w:tcPr>
          <w:p w:rsidR="001436A1" w:rsidRPr="00034D05" w:rsidRDefault="00A22665" w:rsidP="00BA6DD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1436A1" w:rsidRPr="00034D05">
              <w:rPr>
                <w:rFonts w:ascii="Times New Roman" w:hAnsi="Times New Roman"/>
                <w:b/>
                <w:sz w:val="20"/>
                <w:szCs w:val="20"/>
              </w:rPr>
              <w:t>/-</w:t>
            </w:r>
          </w:p>
        </w:tc>
        <w:tc>
          <w:tcPr>
            <w:tcW w:w="1418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36A1" w:rsidRPr="00B428B3" w:rsidTr="0084086F">
        <w:tc>
          <w:tcPr>
            <w:tcW w:w="3652" w:type="dxa"/>
            <w:shd w:val="clear" w:color="auto" w:fill="auto"/>
          </w:tcPr>
          <w:p w:rsidR="001436A1" w:rsidRPr="008A0FFD" w:rsidRDefault="001436A1" w:rsidP="001436A1">
            <w:pPr>
              <w:tabs>
                <w:tab w:val="left" w:pos="2676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A0FFD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436A1" w:rsidRPr="00BE33A7" w:rsidRDefault="00A22665" w:rsidP="00BA6DD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DD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436A1" w:rsidRPr="00BE33A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436A1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BA6DDE">
              <w:rPr>
                <w:rFonts w:ascii="Times New Roman" w:hAnsi="Times New Roman"/>
                <w:b/>
                <w:sz w:val="20"/>
                <w:szCs w:val="20"/>
              </w:rPr>
              <w:t>770,36</w:t>
            </w:r>
          </w:p>
        </w:tc>
        <w:tc>
          <w:tcPr>
            <w:tcW w:w="1559" w:type="dxa"/>
            <w:shd w:val="clear" w:color="auto" w:fill="auto"/>
          </w:tcPr>
          <w:p w:rsidR="001436A1" w:rsidRPr="00BE33A7" w:rsidRDefault="00A22665" w:rsidP="00BA6DD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1436A1" w:rsidRPr="00BE33A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1436A1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BA6DDE">
              <w:rPr>
                <w:rFonts w:ascii="Times New Roman" w:hAnsi="Times New Roman"/>
                <w:b/>
                <w:sz w:val="20"/>
                <w:szCs w:val="20"/>
              </w:rPr>
              <w:t>770,36</w:t>
            </w:r>
          </w:p>
        </w:tc>
        <w:tc>
          <w:tcPr>
            <w:tcW w:w="1418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436A1" w:rsidRPr="00BE33A7" w:rsidRDefault="001436A1" w:rsidP="001436A1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B6B24" w:rsidRDefault="00053EEB" w:rsidP="007C01C8">
      <w:pPr>
        <w:tabs>
          <w:tab w:val="left" w:pos="2676"/>
        </w:tabs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F10E6B">
        <w:rPr>
          <w:rFonts w:ascii="Times New Roman" w:hAnsi="Times New Roman"/>
          <w:b/>
          <w:sz w:val="28"/>
          <w:szCs w:val="28"/>
        </w:rPr>
        <w:t xml:space="preserve"> </w:t>
      </w:r>
      <w:r w:rsidR="00034D05" w:rsidRPr="00034D05">
        <w:rPr>
          <w:rFonts w:ascii="Times New Roman" w:hAnsi="Times New Roman"/>
          <w:sz w:val="28"/>
          <w:szCs w:val="28"/>
        </w:rPr>
        <w:t>нет.</w:t>
      </w:r>
    </w:p>
    <w:p w:rsidR="00053EEB" w:rsidRDefault="00053EEB" w:rsidP="00034D05">
      <w:pPr>
        <w:tabs>
          <w:tab w:val="left" w:pos="2676"/>
        </w:tabs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B17EF5" w:rsidRDefault="00B17EF5" w:rsidP="007C01C8">
      <w:pPr>
        <w:tabs>
          <w:tab w:val="left" w:pos="267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6F0E5D">
        <w:rPr>
          <w:rFonts w:ascii="Times New Roman" w:hAnsi="Times New Roman"/>
          <w:b/>
          <w:sz w:val="28"/>
          <w:szCs w:val="28"/>
        </w:rPr>
        <w:t>Кааламского</w:t>
      </w:r>
      <w:proofErr w:type="spellEnd"/>
      <w:r w:rsidR="006F0E5D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3B7EE9">
        <w:rPr>
          <w:rFonts w:ascii="Times New Roman" w:hAnsi="Times New Roman"/>
          <w:b/>
          <w:sz w:val="28"/>
          <w:szCs w:val="28"/>
        </w:rPr>
        <w:t xml:space="preserve"> пос</w:t>
      </w:r>
      <w:r>
        <w:rPr>
          <w:rFonts w:ascii="Times New Roman" w:hAnsi="Times New Roman"/>
          <w:b/>
          <w:sz w:val="28"/>
          <w:szCs w:val="28"/>
        </w:rPr>
        <w:t>еления:</w:t>
      </w:r>
    </w:p>
    <w:p w:rsidR="00DB7C16" w:rsidRPr="00DB7C16" w:rsidRDefault="00234081" w:rsidP="005E6DD8">
      <w:pPr>
        <w:pStyle w:val="aa"/>
        <w:numPr>
          <w:ilvl w:val="0"/>
          <w:numId w:val="37"/>
        </w:numPr>
        <w:tabs>
          <w:tab w:val="left" w:pos="267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B7C16" w:rsidRPr="00DB7C16">
        <w:rPr>
          <w:rFonts w:ascii="Times New Roman" w:hAnsi="Times New Roman"/>
          <w:color w:val="000000"/>
          <w:sz w:val="28"/>
          <w:szCs w:val="28"/>
        </w:rPr>
        <w:t xml:space="preserve">Положение об Общественной комиссии </w:t>
      </w:r>
      <w:r w:rsidR="00DB7C16">
        <w:rPr>
          <w:rFonts w:ascii="Times New Roman" w:hAnsi="Times New Roman"/>
          <w:color w:val="000000"/>
          <w:sz w:val="28"/>
          <w:szCs w:val="28"/>
        </w:rPr>
        <w:t>внести</w:t>
      </w:r>
      <w:r w:rsidR="005E6DD8">
        <w:rPr>
          <w:rFonts w:ascii="Times New Roman" w:hAnsi="Times New Roman"/>
          <w:color w:val="000000"/>
          <w:sz w:val="28"/>
          <w:szCs w:val="28"/>
        </w:rPr>
        <w:t xml:space="preserve"> изменения и дополнения в части:</w:t>
      </w:r>
    </w:p>
    <w:p w:rsidR="00DB7C16" w:rsidRPr="00DB7C16" w:rsidRDefault="006F0E5D" w:rsidP="005E6DD8">
      <w:pPr>
        <w:pStyle w:val="aa"/>
        <w:tabs>
          <w:tab w:val="left" w:pos="2676"/>
        </w:tabs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B7C16">
        <w:rPr>
          <w:rFonts w:ascii="Times New Roman" w:hAnsi="Times New Roman"/>
          <w:sz w:val="28"/>
          <w:szCs w:val="28"/>
        </w:rPr>
        <w:t>определить количество участников заседания Общественной комиссии, достаточное для признания данного заседания правомочным принимать решения по вопросам его повестки дня.</w:t>
      </w:r>
      <w:proofErr w:type="gramEnd"/>
    </w:p>
    <w:p w:rsidR="00DB7C16" w:rsidRDefault="00FA0831" w:rsidP="005E6DD8">
      <w:pPr>
        <w:pStyle w:val="af3"/>
        <w:numPr>
          <w:ilvl w:val="0"/>
          <w:numId w:val="37"/>
        </w:numPr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Внести изменения в муниципальную программу путем устранения выявленных нарушений норм действующего законодательства</w:t>
      </w:r>
      <w:r w:rsidR="006F0E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F0E5D" w:rsidRPr="006957AF" w:rsidRDefault="006F0E5D" w:rsidP="005E6DD8">
      <w:pPr>
        <w:pStyle w:val="aa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57A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</w:t>
      </w:r>
      <w:r w:rsidRPr="006957A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957AF">
        <w:rPr>
          <w:rFonts w:ascii="Times New Roman" w:hAnsi="Times New Roman"/>
          <w:sz w:val="28"/>
          <w:szCs w:val="28"/>
          <w:lang w:eastAsia="ru-RU"/>
        </w:rPr>
        <w:t>пп</w:t>
      </w:r>
      <w:proofErr w:type="spellEnd"/>
      <w:r w:rsidRPr="006957AF">
        <w:rPr>
          <w:rFonts w:ascii="Times New Roman" w:hAnsi="Times New Roman"/>
          <w:sz w:val="28"/>
          <w:szCs w:val="28"/>
          <w:lang w:eastAsia="ru-RU"/>
        </w:rPr>
        <w:t xml:space="preserve"> г) п.9 Приложения 4 к Государственной программе,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обеспечить выполнение обязательства </w:t>
      </w:r>
      <w:r>
        <w:rPr>
          <w:rFonts w:ascii="Times New Roman" w:hAnsi="Times New Roman"/>
          <w:sz w:val="28"/>
          <w:szCs w:val="28"/>
        </w:rPr>
        <w:t>по утверждению</w:t>
      </w:r>
      <w:r w:rsidRPr="006957AF">
        <w:rPr>
          <w:rFonts w:ascii="Times New Roman" w:hAnsi="Times New Roman"/>
          <w:sz w:val="28"/>
          <w:szCs w:val="28"/>
        </w:rPr>
        <w:t>, дизайн - проектов</w:t>
      </w:r>
      <w:r w:rsidRPr="006957AF">
        <w:rPr>
          <w:rFonts w:ascii="Times New Roman" w:hAnsi="Times New Roman"/>
          <w:color w:val="000000"/>
          <w:sz w:val="28"/>
          <w:szCs w:val="28"/>
        </w:rPr>
        <w:t xml:space="preserve"> благоустройства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общественных территорий. </w:t>
      </w:r>
      <w:r>
        <w:rPr>
          <w:rFonts w:ascii="Times New Roman" w:hAnsi="Times New Roman"/>
          <w:sz w:val="28"/>
          <w:szCs w:val="28"/>
        </w:rPr>
        <w:t xml:space="preserve">Предусмотреть на </w:t>
      </w:r>
      <w:proofErr w:type="gramStart"/>
      <w:r>
        <w:rPr>
          <w:rFonts w:ascii="Times New Roman" w:hAnsi="Times New Roman"/>
          <w:sz w:val="28"/>
          <w:szCs w:val="28"/>
        </w:rPr>
        <w:t>утвержденном</w:t>
      </w:r>
      <w:proofErr w:type="gramEnd"/>
      <w:r w:rsidRPr="006957AF">
        <w:rPr>
          <w:rFonts w:ascii="Times New Roman" w:hAnsi="Times New Roman"/>
          <w:sz w:val="28"/>
          <w:szCs w:val="28"/>
        </w:rPr>
        <w:t xml:space="preserve"> дизайн-проект</w:t>
      </w:r>
      <w:r>
        <w:rPr>
          <w:rFonts w:ascii="Times New Roman" w:hAnsi="Times New Roman"/>
          <w:sz w:val="28"/>
          <w:szCs w:val="28"/>
        </w:rPr>
        <w:t>е</w:t>
      </w:r>
      <w:r w:rsidRPr="006957AF">
        <w:rPr>
          <w:rFonts w:ascii="Times New Roman" w:hAnsi="Times New Roman"/>
          <w:sz w:val="28"/>
          <w:szCs w:val="28"/>
        </w:rPr>
        <w:t xml:space="preserve"> гриф и реквизит</w:t>
      </w:r>
      <w:r>
        <w:rPr>
          <w:rFonts w:ascii="Times New Roman" w:hAnsi="Times New Roman"/>
          <w:sz w:val="28"/>
          <w:szCs w:val="28"/>
        </w:rPr>
        <w:t>ы</w:t>
      </w:r>
      <w:r w:rsidRPr="006957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 утвердивших дизайн-проекты</w:t>
      </w:r>
      <w:r w:rsidRPr="006957AF">
        <w:rPr>
          <w:rFonts w:ascii="Times New Roman" w:hAnsi="Times New Roman"/>
          <w:sz w:val="28"/>
          <w:szCs w:val="28"/>
        </w:rPr>
        <w:t xml:space="preserve">. </w:t>
      </w:r>
    </w:p>
    <w:p w:rsidR="009F1424" w:rsidRPr="009F1424" w:rsidRDefault="009F1424" w:rsidP="005E6DD8">
      <w:pPr>
        <w:pStyle w:val="aa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24E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соответствие с</w:t>
      </w:r>
      <w:r w:rsidRPr="003C324E">
        <w:rPr>
          <w:rFonts w:ascii="Times New Roman" w:hAnsi="Times New Roman"/>
          <w:color w:val="000000"/>
          <w:sz w:val="28"/>
          <w:szCs w:val="28"/>
        </w:rPr>
        <w:t xml:space="preserve"> ч.6 ст. 43 Федерального закона №131-ФЗ от 06.10.2003г., </w:t>
      </w:r>
      <w:r w:rsidR="006F0E5D"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proofErr w:type="spellStart"/>
      <w:r w:rsidR="006F0E5D"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>Ка</w:t>
      </w:r>
      <w:r w:rsidR="006F0E5D">
        <w:rPr>
          <w:rFonts w:ascii="Times New Roman" w:eastAsia="Times New Roman" w:hAnsi="Times New Roman"/>
          <w:bCs/>
          <w:color w:val="000000"/>
          <w:sz w:val="28"/>
          <w:szCs w:val="28"/>
        </w:rPr>
        <w:t>ал</w:t>
      </w:r>
      <w:r w:rsidR="006F0E5D"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>амского</w:t>
      </w:r>
      <w:proofErr w:type="spellEnd"/>
      <w:r w:rsidR="006F0E5D" w:rsidRPr="001C71C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сельского</w:t>
      </w:r>
      <w:r w:rsidR="006F0E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поселения Республики Карелия»</w:t>
      </w:r>
      <w:r w:rsidR="006F0E5D">
        <w:rPr>
          <w:rFonts w:ascii="Times New Roman" w:hAnsi="Times New Roman"/>
          <w:color w:val="000000"/>
          <w:sz w:val="28"/>
          <w:szCs w:val="28"/>
        </w:rPr>
        <w:t xml:space="preserve"> утвер</w:t>
      </w:r>
      <w:r w:rsidRPr="003C324E">
        <w:rPr>
          <w:rFonts w:ascii="Times New Roman" w:hAnsi="Times New Roman"/>
          <w:color w:val="000000"/>
          <w:sz w:val="28"/>
          <w:szCs w:val="28"/>
        </w:rPr>
        <w:t>д</w:t>
      </w:r>
      <w:r w:rsidR="006F0E5D"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</w:t>
      </w:r>
      <w:r w:rsidRPr="003C324E">
        <w:rPr>
          <w:rFonts w:ascii="Times New Roman" w:hAnsi="Times New Roman"/>
          <w:color w:val="000000"/>
          <w:sz w:val="28"/>
          <w:szCs w:val="28"/>
        </w:rPr>
        <w:t xml:space="preserve"> (сфера их применения распространяется на не определенный круг лиц, и они не относятся к вопросам организации работы местной администрации)</w:t>
      </w:r>
      <w:r>
        <w:rPr>
          <w:rFonts w:ascii="Times New Roman" w:hAnsi="Times New Roman"/>
          <w:color w:val="000000"/>
          <w:sz w:val="28"/>
          <w:szCs w:val="28"/>
        </w:rPr>
        <w:t>, а не распоряжением;</w:t>
      </w:r>
      <w:proofErr w:type="gramEnd"/>
    </w:p>
    <w:p w:rsidR="00AA07DC" w:rsidRDefault="00AA07DC" w:rsidP="005E6DD8">
      <w:pPr>
        <w:pStyle w:val="aa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право на распоряжение земельными участками, благоустройство которых осуществлялось в рамках муниципальной программы по </w:t>
      </w:r>
      <w:r>
        <w:rPr>
          <w:rFonts w:ascii="Times New Roman" w:hAnsi="Times New Roman"/>
          <w:sz w:val="28"/>
          <w:szCs w:val="28"/>
        </w:rPr>
        <w:lastRenderedPageBreak/>
        <w:t>формированию комфортной городской среды</w:t>
      </w:r>
      <w:r w:rsidR="00911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(благоустройство общественных территорий);</w:t>
      </w:r>
    </w:p>
    <w:p w:rsidR="00087DDA" w:rsidRDefault="00087DDA" w:rsidP="005E6DD8">
      <w:pPr>
        <w:pStyle w:val="aa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учет вновь созданных объектов благоустройства общественных территорий в составе основных средств и с отражением в Р</w:t>
      </w:r>
      <w:r w:rsidR="00E84ABB">
        <w:rPr>
          <w:rFonts w:ascii="Times New Roman" w:hAnsi="Times New Roman"/>
          <w:sz w:val="28"/>
          <w:szCs w:val="28"/>
        </w:rPr>
        <w:t>еестре муниципального имущества.</w:t>
      </w:r>
    </w:p>
    <w:p w:rsidR="005E6DD8" w:rsidRDefault="005E6DD8" w:rsidP="005E6DD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C01C8" w:rsidRDefault="00053EEB" w:rsidP="007C01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048C8"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 w:rsidRPr="001048C8">
        <w:rPr>
          <w:rFonts w:ascii="Times New Roman" w:hAnsi="Times New Roman"/>
          <w:sz w:val="28"/>
          <w:szCs w:val="28"/>
        </w:rPr>
        <w:t xml:space="preserve"> </w:t>
      </w:r>
      <w:r w:rsidR="00755EBE">
        <w:rPr>
          <w:rFonts w:ascii="Times New Roman" w:hAnsi="Times New Roman"/>
          <w:sz w:val="28"/>
          <w:szCs w:val="28"/>
        </w:rPr>
        <w:t>нет</w:t>
      </w:r>
      <w:r w:rsidR="007C01C8">
        <w:rPr>
          <w:rFonts w:ascii="Times New Roman" w:hAnsi="Times New Roman"/>
          <w:sz w:val="28"/>
          <w:szCs w:val="28"/>
        </w:rPr>
        <w:t xml:space="preserve"> </w:t>
      </w:r>
    </w:p>
    <w:p w:rsidR="00053EEB" w:rsidRDefault="00053EEB" w:rsidP="007C0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053EEB" w:rsidRPr="00DF72AF" w:rsidRDefault="009168E0" w:rsidP="007C01C8">
      <w:pPr>
        <w:tabs>
          <w:tab w:val="left" w:pos="26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53EEB" w:rsidRPr="00DF72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053EEB" w:rsidRPr="00DF7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E4B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C0E4B">
        <w:rPr>
          <w:rFonts w:ascii="Times New Roman" w:hAnsi="Times New Roman"/>
          <w:sz w:val="28"/>
          <w:szCs w:val="28"/>
        </w:rPr>
        <w:t xml:space="preserve"> сельского</w:t>
      </w:r>
      <w:r w:rsidR="00F1540F">
        <w:rPr>
          <w:rFonts w:ascii="Times New Roman" w:hAnsi="Times New Roman"/>
          <w:sz w:val="28"/>
          <w:szCs w:val="28"/>
        </w:rPr>
        <w:t xml:space="preserve"> поселения</w:t>
      </w:r>
    </w:p>
    <w:p w:rsidR="00053EEB" w:rsidRDefault="00B17EF5" w:rsidP="007C01C8">
      <w:pPr>
        <w:tabs>
          <w:tab w:val="left" w:pos="2676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Совета</w:t>
      </w:r>
      <w:r w:rsidR="00F676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0E4B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C0E4B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30585B" w:rsidRDefault="00053EEB" w:rsidP="007C01C8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  <w:r w:rsidR="002D3443">
        <w:rPr>
          <w:rFonts w:ascii="Times New Roman" w:hAnsi="Times New Roman"/>
          <w:b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>Направить представлени</w:t>
      </w:r>
      <w:r w:rsidR="0030585B">
        <w:rPr>
          <w:rFonts w:ascii="Times New Roman" w:hAnsi="Times New Roman"/>
          <w:sz w:val="28"/>
          <w:szCs w:val="28"/>
        </w:rPr>
        <w:t>я</w:t>
      </w:r>
      <w:r w:rsidR="0030585B" w:rsidRPr="0030585B">
        <w:rPr>
          <w:rFonts w:ascii="Times New Roman" w:hAnsi="Times New Roman"/>
          <w:sz w:val="28"/>
          <w:szCs w:val="28"/>
        </w:rPr>
        <w:t xml:space="preserve"> о результатах </w:t>
      </w:r>
      <w:r w:rsidR="0030585B">
        <w:rPr>
          <w:rFonts w:ascii="Times New Roman" w:hAnsi="Times New Roman"/>
          <w:sz w:val="28"/>
          <w:szCs w:val="28"/>
        </w:rPr>
        <w:t>контрольного</w:t>
      </w:r>
      <w:r w:rsidR="0030585B" w:rsidRPr="0030585B">
        <w:rPr>
          <w:rFonts w:ascii="Times New Roman" w:hAnsi="Times New Roman"/>
          <w:sz w:val="28"/>
          <w:szCs w:val="28"/>
        </w:rPr>
        <w:t xml:space="preserve"> мероприятия </w:t>
      </w:r>
      <w:r w:rsidR="009A1A5D" w:rsidRPr="00693D99">
        <w:rPr>
          <w:rFonts w:ascii="Times New Roman" w:hAnsi="Times New Roman"/>
          <w:sz w:val="28"/>
          <w:szCs w:val="28"/>
        </w:rPr>
        <w:t>«</w:t>
      </w:r>
      <w:proofErr w:type="gramStart"/>
      <w:r w:rsidR="00234081" w:rsidRPr="00073A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4081" w:rsidRPr="00073A8D">
        <w:rPr>
          <w:rFonts w:ascii="Times New Roman" w:hAnsi="Times New Roman"/>
          <w:sz w:val="28"/>
          <w:szCs w:val="28"/>
        </w:rPr>
        <w:t xml:space="preserve"> законностью, результативностью (</w:t>
      </w:r>
      <w:r w:rsidR="009C0E4B">
        <w:rPr>
          <w:rFonts w:ascii="Times New Roman" w:hAnsi="Times New Roman"/>
          <w:sz w:val="28"/>
          <w:szCs w:val="28"/>
        </w:rPr>
        <w:t xml:space="preserve">эффективностью и экономностью) </w:t>
      </w:r>
      <w:r w:rsidR="00234081" w:rsidRPr="00073A8D">
        <w:rPr>
          <w:rFonts w:ascii="Times New Roman" w:hAnsi="Times New Roman"/>
          <w:sz w:val="28"/>
          <w:szCs w:val="28"/>
        </w:rPr>
        <w:t xml:space="preserve">использования средств бюджета Республики Карелия и бюджета </w:t>
      </w:r>
      <w:proofErr w:type="spellStart"/>
      <w:r w:rsidR="009C0E4B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C0E4B">
        <w:rPr>
          <w:rFonts w:ascii="Times New Roman" w:hAnsi="Times New Roman"/>
          <w:sz w:val="28"/>
          <w:szCs w:val="28"/>
        </w:rPr>
        <w:t xml:space="preserve"> сельского </w:t>
      </w:r>
      <w:r w:rsidR="00234081" w:rsidRPr="00073A8D">
        <w:rPr>
          <w:rFonts w:ascii="Times New Roman" w:hAnsi="Times New Roman"/>
          <w:sz w:val="28"/>
          <w:szCs w:val="28"/>
        </w:rPr>
        <w:t>поселения, направленных в 2018 году на реализацию мероприятий приоритетного проекта «Формирование комфортной городской среды</w:t>
      </w:r>
      <w:r w:rsidR="009A1A5D" w:rsidRPr="00693D99">
        <w:rPr>
          <w:rFonts w:ascii="Times New Roman" w:hAnsi="Times New Roman"/>
          <w:sz w:val="28"/>
          <w:szCs w:val="28"/>
        </w:rPr>
        <w:t>»</w:t>
      </w:r>
      <w:r w:rsidR="009168E0">
        <w:rPr>
          <w:rFonts w:ascii="Times New Roman" w:hAnsi="Times New Roman"/>
          <w:sz w:val="28"/>
          <w:szCs w:val="28"/>
        </w:rPr>
        <w:t xml:space="preserve"> </w:t>
      </w:r>
      <w:r w:rsidR="0030585B" w:rsidRPr="0030585B">
        <w:rPr>
          <w:rFonts w:ascii="Times New Roman" w:hAnsi="Times New Roman"/>
          <w:sz w:val="28"/>
          <w:szCs w:val="28"/>
        </w:rPr>
        <w:t xml:space="preserve">в адрес </w:t>
      </w:r>
      <w:r w:rsidR="009C0E4B">
        <w:rPr>
          <w:rFonts w:ascii="Times New Roman" w:hAnsi="Times New Roman"/>
          <w:sz w:val="28"/>
          <w:szCs w:val="28"/>
        </w:rPr>
        <w:t xml:space="preserve">Главы </w:t>
      </w:r>
      <w:r w:rsidR="0030585B" w:rsidRPr="0030585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0E4B">
        <w:rPr>
          <w:rFonts w:ascii="Times New Roman" w:hAnsi="Times New Roman"/>
          <w:sz w:val="28"/>
          <w:szCs w:val="28"/>
        </w:rPr>
        <w:t>Кааламского</w:t>
      </w:r>
      <w:proofErr w:type="spellEnd"/>
      <w:r w:rsidR="009C0E4B">
        <w:rPr>
          <w:rFonts w:ascii="Times New Roman" w:hAnsi="Times New Roman"/>
          <w:sz w:val="28"/>
          <w:szCs w:val="28"/>
        </w:rPr>
        <w:t xml:space="preserve"> сельского </w:t>
      </w:r>
      <w:r w:rsidR="0030585B" w:rsidRPr="0030585B">
        <w:rPr>
          <w:rFonts w:ascii="Times New Roman" w:hAnsi="Times New Roman"/>
          <w:sz w:val="28"/>
          <w:szCs w:val="28"/>
        </w:rPr>
        <w:t>поселения</w:t>
      </w:r>
      <w:r w:rsidR="007C01C8">
        <w:rPr>
          <w:rFonts w:ascii="Times New Roman" w:hAnsi="Times New Roman"/>
          <w:sz w:val="28"/>
          <w:szCs w:val="28"/>
        </w:rPr>
        <w:t>.</w:t>
      </w:r>
    </w:p>
    <w:p w:rsidR="007C01C8" w:rsidRPr="0030585B" w:rsidRDefault="007C01C8" w:rsidP="007C01C8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497620" w:rsidRDefault="009C0E4B"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п</w:t>
      </w:r>
      <w:r w:rsidR="00663329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663329">
        <w:rPr>
          <w:rFonts w:ascii="Times New Roman" w:hAnsi="Times New Roman"/>
          <w:b/>
          <w:sz w:val="28"/>
          <w:szCs w:val="28"/>
        </w:rPr>
        <w:t xml:space="preserve"> комитета                                                 Н.</w:t>
      </w:r>
      <w:r>
        <w:rPr>
          <w:rFonts w:ascii="Times New Roman" w:hAnsi="Times New Roman"/>
          <w:b/>
          <w:sz w:val="28"/>
          <w:szCs w:val="28"/>
        </w:rPr>
        <w:t>В. Мангушева</w:t>
      </w:r>
    </w:p>
    <w:sectPr w:rsidR="00497620" w:rsidSect="002B7EC7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5A" w:rsidRDefault="00510A5A" w:rsidP="002B7EC7">
      <w:pPr>
        <w:spacing w:after="0" w:line="240" w:lineRule="auto"/>
      </w:pPr>
      <w:r>
        <w:separator/>
      </w:r>
    </w:p>
  </w:endnote>
  <w:endnote w:type="continuationSeparator" w:id="0">
    <w:p w:rsidR="00510A5A" w:rsidRDefault="00510A5A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5A" w:rsidRDefault="00510A5A" w:rsidP="002B7EC7">
      <w:pPr>
        <w:spacing w:after="0" w:line="240" w:lineRule="auto"/>
      </w:pPr>
      <w:r>
        <w:separator/>
      </w:r>
    </w:p>
  </w:footnote>
  <w:footnote w:type="continuationSeparator" w:id="0">
    <w:p w:rsidR="00510A5A" w:rsidRDefault="00510A5A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0180"/>
      <w:docPartObj>
        <w:docPartGallery w:val="Page Numbers (Top of Page)"/>
        <w:docPartUnique/>
      </w:docPartObj>
    </w:sdtPr>
    <w:sdtEndPr/>
    <w:sdtContent>
      <w:p w:rsidR="004F5068" w:rsidRDefault="004F50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11">
          <w:rPr>
            <w:noProof/>
          </w:rPr>
          <w:t>2</w:t>
        </w:r>
        <w:r>
          <w:fldChar w:fldCharType="end"/>
        </w:r>
      </w:p>
    </w:sdtContent>
  </w:sdt>
  <w:p w:rsidR="004F5068" w:rsidRDefault="004F50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66F"/>
    <w:multiLevelType w:val="hybridMultilevel"/>
    <w:tmpl w:val="BB98295E"/>
    <w:lvl w:ilvl="0" w:tplc="DE064D08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463025B"/>
    <w:multiLevelType w:val="hybridMultilevel"/>
    <w:tmpl w:val="98CEAEBA"/>
    <w:lvl w:ilvl="0" w:tplc="81B22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2A7C"/>
    <w:multiLevelType w:val="hybridMultilevel"/>
    <w:tmpl w:val="E18A2EF6"/>
    <w:lvl w:ilvl="0" w:tplc="EB409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91699"/>
    <w:multiLevelType w:val="hybridMultilevel"/>
    <w:tmpl w:val="1020F34E"/>
    <w:lvl w:ilvl="0" w:tplc="BF62B2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25971"/>
    <w:multiLevelType w:val="hybridMultilevel"/>
    <w:tmpl w:val="34EA6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359"/>
    <w:multiLevelType w:val="hybridMultilevel"/>
    <w:tmpl w:val="94EC9B0E"/>
    <w:lvl w:ilvl="0" w:tplc="8E96B2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67BF3"/>
    <w:multiLevelType w:val="hybridMultilevel"/>
    <w:tmpl w:val="DEE2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05E54"/>
    <w:multiLevelType w:val="hybridMultilevel"/>
    <w:tmpl w:val="CF5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003B"/>
    <w:multiLevelType w:val="hybridMultilevel"/>
    <w:tmpl w:val="39D4FCCC"/>
    <w:lvl w:ilvl="0" w:tplc="853E3DB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1B861BE1"/>
    <w:multiLevelType w:val="hybridMultilevel"/>
    <w:tmpl w:val="53CC1914"/>
    <w:lvl w:ilvl="0" w:tplc="996A1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69AF"/>
    <w:multiLevelType w:val="multilevel"/>
    <w:tmpl w:val="FDE2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1E444EA4"/>
    <w:multiLevelType w:val="hybridMultilevel"/>
    <w:tmpl w:val="78422078"/>
    <w:lvl w:ilvl="0" w:tplc="7EFE3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A660ED"/>
    <w:multiLevelType w:val="hybridMultilevel"/>
    <w:tmpl w:val="51DAB37E"/>
    <w:lvl w:ilvl="0" w:tplc="97FC3068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B7062A"/>
    <w:multiLevelType w:val="hybridMultilevel"/>
    <w:tmpl w:val="BED8DA9C"/>
    <w:lvl w:ilvl="0" w:tplc="5DD41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C1F9F"/>
    <w:multiLevelType w:val="hybridMultilevel"/>
    <w:tmpl w:val="D84215AA"/>
    <w:lvl w:ilvl="0" w:tplc="8F36B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211ED"/>
    <w:multiLevelType w:val="hybridMultilevel"/>
    <w:tmpl w:val="CD62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17787"/>
    <w:multiLevelType w:val="hybridMultilevel"/>
    <w:tmpl w:val="CFD6DE3C"/>
    <w:lvl w:ilvl="0" w:tplc="B99C16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345F97"/>
    <w:multiLevelType w:val="hybridMultilevel"/>
    <w:tmpl w:val="58EA6B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1E74CE"/>
    <w:multiLevelType w:val="hybridMultilevel"/>
    <w:tmpl w:val="FFBC5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90006"/>
    <w:multiLevelType w:val="hybridMultilevel"/>
    <w:tmpl w:val="5F744212"/>
    <w:lvl w:ilvl="0" w:tplc="256623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F4011"/>
    <w:multiLevelType w:val="hybridMultilevel"/>
    <w:tmpl w:val="16287A8E"/>
    <w:lvl w:ilvl="0" w:tplc="E3E6A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9F58F0"/>
    <w:multiLevelType w:val="hybridMultilevel"/>
    <w:tmpl w:val="8148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E5080"/>
    <w:multiLevelType w:val="multilevel"/>
    <w:tmpl w:val="C604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3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BFC4857"/>
    <w:multiLevelType w:val="hybridMultilevel"/>
    <w:tmpl w:val="4FF25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20A19"/>
    <w:multiLevelType w:val="hybridMultilevel"/>
    <w:tmpl w:val="0494E0EC"/>
    <w:lvl w:ilvl="0" w:tplc="2E945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367D8"/>
    <w:multiLevelType w:val="hybridMultilevel"/>
    <w:tmpl w:val="9E0A9354"/>
    <w:lvl w:ilvl="0" w:tplc="E3E6A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547B6C"/>
    <w:multiLevelType w:val="hybridMultilevel"/>
    <w:tmpl w:val="E33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97B87"/>
    <w:multiLevelType w:val="hybridMultilevel"/>
    <w:tmpl w:val="82849F56"/>
    <w:lvl w:ilvl="0" w:tplc="F73C53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2576EC"/>
    <w:multiLevelType w:val="hybridMultilevel"/>
    <w:tmpl w:val="8220A586"/>
    <w:lvl w:ilvl="0" w:tplc="677A412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>
    <w:nsid w:val="5E4B35F5"/>
    <w:multiLevelType w:val="hybridMultilevel"/>
    <w:tmpl w:val="D116BFDE"/>
    <w:lvl w:ilvl="0" w:tplc="037CF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822075"/>
    <w:multiLevelType w:val="hybridMultilevel"/>
    <w:tmpl w:val="9A2ACF88"/>
    <w:lvl w:ilvl="0" w:tplc="AF561DC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F26D7D"/>
    <w:multiLevelType w:val="multilevel"/>
    <w:tmpl w:val="A88EC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7751707"/>
    <w:multiLevelType w:val="hybridMultilevel"/>
    <w:tmpl w:val="8FE49EFE"/>
    <w:lvl w:ilvl="0" w:tplc="E3E6A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2927F7"/>
    <w:multiLevelType w:val="hybridMultilevel"/>
    <w:tmpl w:val="1F8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6">
    <w:nsid w:val="7CAC35A1"/>
    <w:multiLevelType w:val="hybridMultilevel"/>
    <w:tmpl w:val="2ACC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29"/>
  </w:num>
  <w:num w:numId="5">
    <w:abstractNumId w:val="22"/>
  </w:num>
  <w:num w:numId="6">
    <w:abstractNumId w:val="19"/>
  </w:num>
  <w:num w:numId="7">
    <w:abstractNumId w:val="18"/>
  </w:num>
  <w:num w:numId="8">
    <w:abstractNumId w:val="5"/>
  </w:num>
  <w:num w:numId="9">
    <w:abstractNumId w:val="17"/>
  </w:num>
  <w:num w:numId="10">
    <w:abstractNumId w:val="1"/>
  </w:num>
  <w:num w:numId="11">
    <w:abstractNumId w:val="3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3"/>
  </w:num>
  <w:num w:numId="20">
    <w:abstractNumId w:val="8"/>
  </w:num>
  <w:num w:numId="21">
    <w:abstractNumId w:val="4"/>
  </w:num>
  <w:num w:numId="22">
    <w:abstractNumId w:val="3"/>
  </w:num>
  <w:num w:numId="23">
    <w:abstractNumId w:val="11"/>
  </w:num>
  <w:num w:numId="24">
    <w:abstractNumId w:val="14"/>
  </w:num>
  <w:num w:numId="25">
    <w:abstractNumId w:val="26"/>
  </w:num>
  <w:num w:numId="26">
    <w:abstractNumId w:val="12"/>
  </w:num>
  <w:num w:numId="27">
    <w:abstractNumId w:val="28"/>
  </w:num>
  <w:num w:numId="28">
    <w:abstractNumId w:val="30"/>
  </w:num>
  <w:num w:numId="29">
    <w:abstractNumId w:val="35"/>
  </w:num>
  <w:num w:numId="30">
    <w:abstractNumId w:val="33"/>
  </w:num>
  <w:num w:numId="31">
    <w:abstractNumId w:val="6"/>
  </w:num>
  <w:num w:numId="32">
    <w:abstractNumId w:val="32"/>
  </w:num>
  <w:num w:numId="33">
    <w:abstractNumId w:val="20"/>
  </w:num>
  <w:num w:numId="34">
    <w:abstractNumId w:val="25"/>
  </w:num>
  <w:num w:numId="35">
    <w:abstractNumId w:val="34"/>
  </w:num>
  <w:num w:numId="36">
    <w:abstractNumId w:val="23"/>
  </w:num>
  <w:num w:numId="37">
    <w:abstractNumId w:val="21"/>
  </w:num>
  <w:num w:numId="38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D2"/>
    <w:rsid w:val="00011AE6"/>
    <w:rsid w:val="00013C1A"/>
    <w:rsid w:val="00026D43"/>
    <w:rsid w:val="00034D05"/>
    <w:rsid w:val="00036202"/>
    <w:rsid w:val="0004199A"/>
    <w:rsid w:val="00047073"/>
    <w:rsid w:val="00053EEB"/>
    <w:rsid w:val="000641FB"/>
    <w:rsid w:val="00070E99"/>
    <w:rsid w:val="00071560"/>
    <w:rsid w:val="00073A8D"/>
    <w:rsid w:val="00074020"/>
    <w:rsid w:val="00081491"/>
    <w:rsid w:val="000837D3"/>
    <w:rsid w:val="00087DDA"/>
    <w:rsid w:val="0009085D"/>
    <w:rsid w:val="000961C0"/>
    <w:rsid w:val="000B261B"/>
    <w:rsid w:val="000C10B6"/>
    <w:rsid w:val="000D7E20"/>
    <w:rsid w:val="000E386A"/>
    <w:rsid w:val="000E6751"/>
    <w:rsid w:val="000F40EE"/>
    <w:rsid w:val="000F5740"/>
    <w:rsid w:val="000F7232"/>
    <w:rsid w:val="001048C8"/>
    <w:rsid w:val="00115C52"/>
    <w:rsid w:val="00140562"/>
    <w:rsid w:val="001424E3"/>
    <w:rsid w:val="001436A1"/>
    <w:rsid w:val="00146C9E"/>
    <w:rsid w:val="00147813"/>
    <w:rsid w:val="00147DCA"/>
    <w:rsid w:val="00150EF2"/>
    <w:rsid w:val="00165018"/>
    <w:rsid w:val="00186738"/>
    <w:rsid w:val="00186D11"/>
    <w:rsid w:val="00195106"/>
    <w:rsid w:val="00195F11"/>
    <w:rsid w:val="0019726B"/>
    <w:rsid w:val="001A09A0"/>
    <w:rsid w:val="001A5014"/>
    <w:rsid w:val="001B443B"/>
    <w:rsid w:val="001B48D0"/>
    <w:rsid w:val="001C1BE6"/>
    <w:rsid w:val="001D4668"/>
    <w:rsid w:val="001D7A42"/>
    <w:rsid w:val="001F2C03"/>
    <w:rsid w:val="001F2CF5"/>
    <w:rsid w:val="001F7780"/>
    <w:rsid w:val="001F7E18"/>
    <w:rsid w:val="0021303D"/>
    <w:rsid w:val="002143C9"/>
    <w:rsid w:val="0022266B"/>
    <w:rsid w:val="00231A5F"/>
    <w:rsid w:val="00234081"/>
    <w:rsid w:val="00265F5A"/>
    <w:rsid w:val="002A1ECC"/>
    <w:rsid w:val="002A6A88"/>
    <w:rsid w:val="002B430E"/>
    <w:rsid w:val="002B7EC7"/>
    <w:rsid w:val="002C41EC"/>
    <w:rsid w:val="002C618F"/>
    <w:rsid w:val="002D18A2"/>
    <w:rsid w:val="002D1BCD"/>
    <w:rsid w:val="002D2E6A"/>
    <w:rsid w:val="002D3443"/>
    <w:rsid w:val="002E2802"/>
    <w:rsid w:val="0030585B"/>
    <w:rsid w:val="0031648A"/>
    <w:rsid w:val="00316850"/>
    <w:rsid w:val="0032046C"/>
    <w:rsid w:val="003262DE"/>
    <w:rsid w:val="00326FC8"/>
    <w:rsid w:val="0033085F"/>
    <w:rsid w:val="00332F82"/>
    <w:rsid w:val="00347889"/>
    <w:rsid w:val="00352B80"/>
    <w:rsid w:val="00363FE9"/>
    <w:rsid w:val="00364380"/>
    <w:rsid w:val="00366168"/>
    <w:rsid w:val="00373E6C"/>
    <w:rsid w:val="003826A5"/>
    <w:rsid w:val="00386A7D"/>
    <w:rsid w:val="00387A57"/>
    <w:rsid w:val="003901CE"/>
    <w:rsid w:val="00395BFE"/>
    <w:rsid w:val="003A0394"/>
    <w:rsid w:val="003A0FB8"/>
    <w:rsid w:val="003A1917"/>
    <w:rsid w:val="003A2F3A"/>
    <w:rsid w:val="003A3602"/>
    <w:rsid w:val="003B3035"/>
    <w:rsid w:val="003B5CA3"/>
    <w:rsid w:val="003B7EE9"/>
    <w:rsid w:val="003C74F7"/>
    <w:rsid w:val="003D3397"/>
    <w:rsid w:val="003D355F"/>
    <w:rsid w:val="003F325D"/>
    <w:rsid w:val="003F4DA8"/>
    <w:rsid w:val="003F5AA0"/>
    <w:rsid w:val="004024C2"/>
    <w:rsid w:val="0041043B"/>
    <w:rsid w:val="00410F54"/>
    <w:rsid w:val="00412567"/>
    <w:rsid w:val="00416CB0"/>
    <w:rsid w:val="00416E75"/>
    <w:rsid w:val="00420C72"/>
    <w:rsid w:val="00421B92"/>
    <w:rsid w:val="00443C57"/>
    <w:rsid w:val="004508C5"/>
    <w:rsid w:val="00454A57"/>
    <w:rsid w:val="00462846"/>
    <w:rsid w:val="00473B9A"/>
    <w:rsid w:val="00484754"/>
    <w:rsid w:val="0049513A"/>
    <w:rsid w:val="00495AC5"/>
    <w:rsid w:val="00497620"/>
    <w:rsid w:val="00497E49"/>
    <w:rsid w:val="004A41FC"/>
    <w:rsid w:val="004A73F3"/>
    <w:rsid w:val="004B052C"/>
    <w:rsid w:val="004B64BA"/>
    <w:rsid w:val="004E0125"/>
    <w:rsid w:val="004E4E6E"/>
    <w:rsid w:val="004E6B8A"/>
    <w:rsid w:val="004F5068"/>
    <w:rsid w:val="004F7BB9"/>
    <w:rsid w:val="00501113"/>
    <w:rsid w:val="005045EC"/>
    <w:rsid w:val="00510A5A"/>
    <w:rsid w:val="00515057"/>
    <w:rsid w:val="005241FB"/>
    <w:rsid w:val="00552BCE"/>
    <w:rsid w:val="0055446A"/>
    <w:rsid w:val="00561096"/>
    <w:rsid w:val="00570F32"/>
    <w:rsid w:val="005813D2"/>
    <w:rsid w:val="00586852"/>
    <w:rsid w:val="00586DCD"/>
    <w:rsid w:val="005A11DE"/>
    <w:rsid w:val="005A6E69"/>
    <w:rsid w:val="005B40DA"/>
    <w:rsid w:val="005B712B"/>
    <w:rsid w:val="005C371D"/>
    <w:rsid w:val="005D4A28"/>
    <w:rsid w:val="005D60B0"/>
    <w:rsid w:val="005E3700"/>
    <w:rsid w:val="005E4F3C"/>
    <w:rsid w:val="005E6DD8"/>
    <w:rsid w:val="00602B1C"/>
    <w:rsid w:val="00605377"/>
    <w:rsid w:val="006078BF"/>
    <w:rsid w:val="00615590"/>
    <w:rsid w:val="0064483F"/>
    <w:rsid w:val="006463DA"/>
    <w:rsid w:val="006516F4"/>
    <w:rsid w:val="006564C2"/>
    <w:rsid w:val="00663329"/>
    <w:rsid w:val="00672207"/>
    <w:rsid w:val="00680404"/>
    <w:rsid w:val="00684AE3"/>
    <w:rsid w:val="006852E9"/>
    <w:rsid w:val="006910C6"/>
    <w:rsid w:val="00693C4F"/>
    <w:rsid w:val="00693D99"/>
    <w:rsid w:val="006941FA"/>
    <w:rsid w:val="006A39F2"/>
    <w:rsid w:val="006B0C4D"/>
    <w:rsid w:val="006C07FC"/>
    <w:rsid w:val="006D4A9E"/>
    <w:rsid w:val="006E2C74"/>
    <w:rsid w:val="006F0E5D"/>
    <w:rsid w:val="006F41D0"/>
    <w:rsid w:val="00702E05"/>
    <w:rsid w:val="00714A83"/>
    <w:rsid w:val="00721F9A"/>
    <w:rsid w:val="00724B9C"/>
    <w:rsid w:val="00727C9E"/>
    <w:rsid w:val="007438F7"/>
    <w:rsid w:val="007451F9"/>
    <w:rsid w:val="00746854"/>
    <w:rsid w:val="00752E1A"/>
    <w:rsid w:val="0075410B"/>
    <w:rsid w:val="00755EBE"/>
    <w:rsid w:val="00757B48"/>
    <w:rsid w:val="00776F11"/>
    <w:rsid w:val="00783455"/>
    <w:rsid w:val="00792CAF"/>
    <w:rsid w:val="0079678B"/>
    <w:rsid w:val="007972EF"/>
    <w:rsid w:val="007A5983"/>
    <w:rsid w:val="007B3670"/>
    <w:rsid w:val="007C01C8"/>
    <w:rsid w:val="007C05D2"/>
    <w:rsid w:val="007D2FE6"/>
    <w:rsid w:val="007F4053"/>
    <w:rsid w:val="007F70DD"/>
    <w:rsid w:val="007F7104"/>
    <w:rsid w:val="00810038"/>
    <w:rsid w:val="008211B7"/>
    <w:rsid w:val="0082453C"/>
    <w:rsid w:val="00825882"/>
    <w:rsid w:val="008336D5"/>
    <w:rsid w:val="00835479"/>
    <w:rsid w:val="00836433"/>
    <w:rsid w:val="0084437F"/>
    <w:rsid w:val="0085671A"/>
    <w:rsid w:val="00876990"/>
    <w:rsid w:val="00880E79"/>
    <w:rsid w:val="00881108"/>
    <w:rsid w:val="00884356"/>
    <w:rsid w:val="00890E93"/>
    <w:rsid w:val="0089513A"/>
    <w:rsid w:val="008A06F6"/>
    <w:rsid w:val="008A3825"/>
    <w:rsid w:val="008C5A17"/>
    <w:rsid w:val="008C73D0"/>
    <w:rsid w:val="008D6A40"/>
    <w:rsid w:val="008E680A"/>
    <w:rsid w:val="009006FD"/>
    <w:rsid w:val="009053B4"/>
    <w:rsid w:val="0090598D"/>
    <w:rsid w:val="0091176B"/>
    <w:rsid w:val="00915DBA"/>
    <w:rsid w:val="009168E0"/>
    <w:rsid w:val="00925CD0"/>
    <w:rsid w:val="00935AC8"/>
    <w:rsid w:val="00940209"/>
    <w:rsid w:val="009562D6"/>
    <w:rsid w:val="00965C53"/>
    <w:rsid w:val="00972961"/>
    <w:rsid w:val="009775CE"/>
    <w:rsid w:val="00983477"/>
    <w:rsid w:val="0098387C"/>
    <w:rsid w:val="009A1A5D"/>
    <w:rsid w:val="009A3654"/>
    <w:rsid w:val="009B5B58"/>
    <w:rsid w:val="009C0E4B"/>
    <w:rsid w:val="009D0C6A"/>
    <w:rsid w:val="009D3B4C"/>
    <w:rsid w:val="009D4D3D"/>
    <w:rsid w:val="009E41BB"/>
    <w:rsid w:val="009E735C"/>
    <w:rsid w:val="009F02B1"/>
    <w:rsid w:val="009F0876"/>
    <w:rsid w:val="009F1424"/>
    <w:rsid w:val="009F4EFD"/>
    <w:rsid w:val="00A072A6"/>
    <w:rsid w:val="00A11322"/>
    <w:rsid w:val="00A11D64"/>
    <w:rsid w:val="00A22665"/>
    <w:rsid w:val="00A262C5"/>
    <w:rsid w:val="00A34B46"/>
    <w:rsid w:val="00A37216"/>
    <w:rsid w:val="00A44D37"/>
    <w:rsid w:val="00A64B2C"/>
    <w:rsid w:val="00A64D2A"/>
    <w:rsid w:val="00A73A8B"/>
    <w:rsid w:val="00A90CAC"/>
    <w:rsid w:val="00A938F4"/>
    <w:rsid w:val="00A946B6"/>
    <w:rsid w:val="00AA07DC"/>
    <w:rsid w:val="00AA1AAA"/>
    <w:rsid w:val="00AA768E"/>
    <w:rsid w:val="00AA79FB"/>
    <w:rsid w:val="00AB3AC2"/>
    <w:rsid w:val="00AB455C"/>
    <w:rsid w:val="00AB6B24"/>
    <w:rsid w:val="00AB6E7D"/>
    <w:rsid w:val="00AB6EF3"/>
    <w:rsid w:val="00AC5504"/>
    <w:rsid w:val="00AD2BCF"/>
    <w:rsid w:val="00AE4AB9"/>
    <w:rsid w:val="00AE6CFD"/>
    <w:rsid w:val="00AF1DDF"/>
    <w:rsid w:val="00B052FA"/>
    <w:rsid w:val="00B1235E"/>
    <w:rsid w:val="00B16AD2"/>
    <w:rsid w:val="00B17EF5"/>
    <w:rsid w:val="00B27C3C"/>
    <w:rsid w:val="00B538A6"/>
    <w:rsid w:val="00B54A42"/>
    <w:rsid w:val="00B56794"/>
    <w:rsid w:val="00B73993"/>
    <w:rsid w:val="00B83556"/>
    <w:rsid w:val="00B85E8D"/>
    <w:rsid w:val="00B955E1"/>
    <w:rsid w:val="00BA65B6"/>
    <w:rsid w:val="00BA65EB"/>
    <w:rsid w:val="00BA6DDE"/>
    <w:rsid w:val="00BA7AA6"/>
    <w:rsid w:val="00BB57B3"/>
    <w:rsid w:val="00BC06F6"/>
    <w:rsid w:val="00BC1E8D"/>
    <w:rsid w:val="00BD463C"/>
    <w:rsid w:val="00BD548B"/>
    <w:rsid w:val="00BE2136"/>
    <w:rsid w:val="00BF0DB7"/>
    <w:rsid w:val="00C034C6"/>
    <w:rsid w:val="00C03E0E"/>
    <w:rsid w:val="00C06FE4"/>
    <w:rsid w:val="00C13D60"/>
    <w:rsid w:val="00C22F39"/>
    <w:rsid w:val="00C43882"/>
    <w:rsid w:val="00C53813"/>
    <w:rsid w:val="00C54F76"/>
    <w:rsid w:val="00C7242B"/>
    <w:rsid w:val="00C81579"/>
    <w:rsid w:val="00C84F0B"/>
    <w:rsid w:val="00C952B0"/>
    <w:rsid w:val="00CA57A7"/>
    <w:rsid w:val="00CA6F5E"/>
    <w:rsid w:val="00CB2E4F"/>
    <w:rsid w:val="00CB2FE5"/>
    <w:rsid w:val="00CC0C3F"/>
    <w:rsid w:val="00CC621E"/>
    <w:rsid w:val="00CF6553"/>
    <w:rsid w:val="00D103FB"/>
    <w:rsid w:val="00D31702"/>
    <w:rsid w:val="00D6128F"/>
    <w:rsid w:val="00D6699A"/>
    <w:rsid w:val="00D66E98"/>
    <w:rsid w:val="00D76E1C"/>
    <w:rsid w:val="00D9147E"/>
    <w:rsid w:val="00D94372"/>
    <w:rsid w:val="00D97237"/>
    <w:rsid w:val="00DA6779"/>
    <w:rsid w:val="00DB2D54"/>
    <w:rsid w:val="00DB7C16"/>
    <w:rsid w:val="00DC5A8F"/>
    <w:rsid w:val="00DD3131"/>
    <w:rsid w:val="00DE60F2"/>
    <w:rsid w:val="00DE682E"/>
    <w:rsid w:val="00DF1343"/>
    <w:rsid w:val="00DF1C9F"/>
    <w:rsid w:val="00DF1FC6"/>
    <w:rsid w:val="00E0716B"/>
    <w:rsid w:val="00E15EAE"/>
    <w:rsid w:val="00E21D8E"/>
    <w:rsid w:val="00E2470C"/>
    <w:rsid w:val="00E2668D"/>
    <w:rsid w:val="00E3355A"/>
    <w:rsid w:val="00E360F6"/>
    <w:rsid w:val="00E421A5"/>
    <w:rsid w:val="00E53F17"/>
    <w:rsid w:val="00E56337"/>
    <w:rsid w:val="00E57DC6"/>
    <w:rsid w:val="00E62400"/>
    <w:rsid w:val="00E84ABB"/>
    <w:rsid w:val="00E85389"/>
    <w:rsid w:val="00E975E1"/>
    <w:rsid w:val="00EA529A"/>
    <w:rsid w:val="00EB31F8"/>
    <w:rsid w:val="00EB6142"/>
    <w:rsid w:val="00EB6671"/>
    <w:rsid w:val="00EC0894"/>
    <w:rsid w:val="00ED5717"/>
    <w:rsid w:val="00ED7B6C"/>
    <w:rsid w:val="00EF220E"/>
    <w:rsid w:val="00EF502E"/>
    <w:rsid w:val="00EF72E7"/>
    <w:rsid w:val="00F07C41"/>
    <w:rsid w:val="00F10E6B"/>
    <w:rsid w:val="00F1540F"/>
    <w:rsid w:val="00F15A68"/>
    <w:rsid w:val="00F15D95"/>
    <w:rsid w:val="00F259DB"/>
    <w:rsid w:val="00F344C6"/>
    <w:rsid w:val="00F47E13"/>
    <w:rsid w:val="00F56C5E"/>
    <w:rsid w:val="00F67639"/>
    <w:rsid w:val="00F70AA1"/>
    <w:rsid w:val="00F819DA"/>
    <w:rsid w:val="00FA0831"/>
    <w:rsid w:val="00FA6653"/>
    <w:rsid w:val="00FB0261"/>
    <w:rsid w:val="00FB6217"/>
    <w:rsid w:val="00FC1E33"/>
    <w:rsid w:val="00FC5A4C"/>
    <w:rsid w:val="00FC7BF0"/>
    <w:rsid w:val="00FD4088"/>
    <w:rsid w:val="00FE0335"/>
    <w:rsid w:val="00FE1F2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3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uiPriority w:val="99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">
    <w:name w:val="Body Text 2"/>
    <w:basedOn w:val="a"/>
    <w:link w:val="20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uiPriority w:val="99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f4">
    <w:name w:val="Emphasis"/>
    <w:basedOn w:val="a0"/>
    <w:uiPriority w:val="20"/>
    <w:qFormat/>
    <w:rsid w:val="001D4668"/>
    <w:rPr>
      <w:i/>
      <w:iCs/>
    </w:rPr>
  </w:style>
  <w:style w:type="paragraph" w:customStyle="1" w:styleId="s1">
    <w:name w:val="s_1"/>
    <w:basedOn w:val="a"/>
    <w:rsid w:val="00940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44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Normal (Web)"/>
    <w:basedOn w:val="a"/>
    <w:uiPriority w:val="99"/>
    <w:unhideWhenUsed/>
    <w:rsid w:val="001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1B44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1B44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"/>
    <w:basedOn w:val="a"/>
    <w:link w:val="af9"/>
    <w:rsid w:val="001B44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B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1B443B"/>
    <w:rPr>
      <w:b/>
      <w:bCs/>
    </w:rPr>
  </w:style>
  <w:style w:type="paragraph" w:customStyle="1" w:styleId="Char">
    <w:name w:val="Char"/>
    <w:basedOn w:val="a"/>
    <w:rsid w:val="001B443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Title">
    <w:name w:val="ConsTitle"/>
    <w:rsid w:val="001B4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1B443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b">
    <w:name w:val="Сравнение редакций. Удаленный фрагмент"/>
    <w:uiPriority w:val="99"/>
    <w:rsid w:val="001B443B"/>
    <w:rPr>
      <w:color w:val="000000"/>
      <w:shd w:val="clear" w:color="auto" w:fill="C4C413"/>
    </w:rPr>
  </w:style>
  <w:style w:type="paragraph" w:customStyle="1" w:styleId="headertext">
    <w:name w:val="headertext"/>
    <w:basedOn w:val="a"/>
    <w:rsid w:val="001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Активная гипертекстовая ссылка"/>
    <w:basedOn w:val="ae"/>
    <w:uiPriority w:val="99"/>
    <w:rsid w:val="001B443B"/>
    <w:rPr>
      <w:color w:val="106BBE"/>
      <w:u w:val="single"/>
    </w:rPr>
  </w:style>
  <w:style w:type="character" w:customStyle="1" w:styleId="highlightsearch">
    <w:name w:val="highlightsearch"/>
    <w:basedOn w:val="a0"/>
    <w:rsid w:val="001B4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7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3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013C1A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6852E9"/>
    <w:rPr>
      <w:color w:val="106BBE"/>
    </w:rPr>
  </w:style>
  <w:style w:type="paragraph" w:customStyle="1" w:styleId="rtejustify">
    <w:name w:val="rtejustify"/>
    <w:basedOn w:val="a"/>
    <w:uiPriority w:val="99"/>
    <w:rsid w:val="0068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27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810038"/>
    <w:rPr>
      <w:color w:val="257DC7"/>
      <w:u w:val="single"/>
    </w:rPr>
  </w:style>
  <w:style w:type="paragraph" w:styleId="2">
    <w:name w:val="Body Text 2"/>
    <w:basedOn w:val="a"/>
    <w:link w:val="20"/>
    <w:uiPriority w:val="99"/>
    <w:rsid w:val="0081003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100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">
    <w:name w:val="- СТРАНИЦА -"/>
    <w:uiPriority w:val="99"/>
    <w:rsid w:val="00810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9053B4"/>
  </w:style>
  <w:style w:type="paragraph" w:customStyle="1" w:styleId="ConsPlusNormal">
    <w:name w:val="ConsPlusNormal"/>
    <w:link w:val="ConsPlusNormal0"/>
    <w:rsid w:val="00352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52B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352B8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52B8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352B80"/>
    <w:rPr>
      <w:i/>
      <w:iCs/>
    </w:rPr>
  </w:style>
  <w:style w:type="paragraph" w:customStyle="1" w:styleId="ConsPlusDocList">
    <w:name w:val="ConsPlusDocList"/>
    <w:rsid w:val="009B5B58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af3">
    <w:name w:val="Прижатый влево"/>
    <w:basedOn w:val="a"/>
    <w:next w:val="a"/>
    <w:uiPriority w:val="99"/>
    <w:rsid w:val="009B5B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character" w:styleId="af4">
    <w:name w:val="Emphasis"/>
    <w:basedOn w:val="a0"/>
    <w:uiPriority w:val="20"/>
    <w:qFormat/>
    <w:rsid w:val="001D4668"/>
    <w:rPr>
      <w:i/>
      <w:iCs/>
    </w:rPr>
  </w:style>
  <w:style w:type="paragraph" w:customStyle="1" w:styleId="s1">
    <w:name w:val="s_1"/>
    <w:basedOn w:val="a"/>
    <w:rsid w:val="009402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44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Normal (Web)"/>
    <w:basedOn w:val="a"/>
    <w:uiPriority w:val="99"/>
    <w:unhideWhenUsed/>
    <w:rsid w:val="001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1B44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1B44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8">
    <w:name w:val="Body Text"/>
    <w:basedOn w:val="a"/>
    <w:link w:val="af9"/>
    <w:rsid w:val="001B443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B44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1B443B"/>
    <w:rPr>
      <w:b/>
      <w:bCs/>
    </w:rPr>
  </w:style>
  <w:style w:type="paragraph" w:customStyle="1" w:styleId="Char">
    <w:name w:val="Char"/>
    <w:basedOn w:val="a"/>
    <w:rsid w:val="001B443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ConsTitle">
    <w:name w:val="ConsTitle"/>
    <w:rsid w:val="001B44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1B443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b">
    <w:name w:val="Сравнение редакций. Удаленный фрагмент"/>
    <w:uiPriority w:val="99"/>
    <w:rsid w:val="001B443B"/>
    <w:rPr>
      <w:color w:val="000000"/>
      <w:shd w:val="clear" w:color="auto" w:fill="C4C413"/>
    </w:rPr>
  </w:style>
  <w:style w:type="paragraph" w:customStyle="1" w:styleId="headertext">
    <w:name w:val="headertext"/>
    <w:basedOn w:val="a"/>
    <w:rsid w:val="001B4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Активная гипертекстовая ссылка"/>
    <w:basedOn w:val="ae"/>
    <w:uiPriority w:val="99"/>
    <w:rsid w:val="001B443B"/>
    <w:rPr>
      <w:color w:val="106BBE"/>
      <w:u w:val="single"/>
    </w:rPr>
  </w:style>
  <w:style w:type="character" w:customStyle="1" w:styleId="highlightsearch">
    <w:name w:val="highlightsearch"/>
    <w:basedOn w:val="a0"/>
    <w:rsid w:val="001B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6495-7BD7-4B12-B80E-28433833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7958</Words>
  <Characters>45363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2019-08-29T13:36:00Z</cp:lastPrinted>
  <dcterms:created xsi:type="dcterms:W3CDTF">2019-10-24T05:19:00Z</dcterms:created>
  <dcterms:modified xsi:type="dcterms:W3CDTF">2019-10-24T05:19:00Z</dcterms:modified>
</cp:coreProperties>
</file>