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A1" w:rsidRDefault="004F3249" w:rsidP="008316F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rsidR="004821A1" w:rsidRPr="00D76875" w:rsidRDefault="00A87890" w:rsidP="004821A1">
      <w:pPr>
        <w:pStyle w:val="4"/>
        <w:tabs>
          <w:tab w:val="left" w:pos="6521"/>
        </w:tabs>
        <w:jc w:val="center"/>
        <w:rPr>
          <w:rFonts w:ascii="Times New Roman" w:hAnsi="Times New Roman" w:cs="Times New Roman"/>
          <w:sz w:val="32"/>
          <w:szCs w:val="32"/>
          <w14:textOutline w14:w="9525" w14:cap="rnd" w14:cmpd="sng" w14:algn="ctr">
            <w14:solidFill>
              <w14:srgbClr w14:val="000000"/>
            </w14:solidFill>
            <w14:prstDash w14:val="solid"/>
            <w14:bevel/>
          </w14:textOutline>
        </w:rPr>
      </w:pPr>
      <w:r>
        <w:rPr>
          <w:rFonts w:ascii="Times New Roman" w:hAnsi="Times New Roman" w:cs="Times New Roman"/>
          <w:sz w:val="32"/>
          <w:szCs w:val="32"/>
          <w14:textOutline w14:w="9525" w14:cap="rnd" w14:cmpd="sng" w14:algn="ctr">
            <w14:solidFill>
              <w14:srgbClr w14:val="000000"/>
            </w14:solidFill>
            <w14:prstDash w14:val="solid"/>
            <w14:bevel/>
          </w14:textOut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71.6pt;width:55.35pt;height:1in;z-index:251658240" o:allowincell="f">
            <v:imagedata r:id="rId9" o:title=""/>
            <w10:wrap type="topAndBottom"/>
          </v:shape>
          <o:OLEObject Type="Embed" ProgID="Unknown" ShapeID="_x0000_s1026" DrawAspect="Content" ObjectID="_1650260211" r:id="rId10"/>
        </w:pict>
      </w:r>
      <w:r w:rsidR="004821A1" w:rsidRPr="00D76875">
        <w:rPr>
          <w:rFonts w:ascii="Times New Roman" w:hAnsi="Times New Roman" w:cs="Times New Roman"/>
          <w:sz w:val="32"/>
          <w:szCs w:val="32"/>
          <w14:textOutline w14:w="9525" w14:cap="rnd" w14:cmpd="sng" w14:algn="ctr">
            <w14:solidFill>
              <w14:srgbClr w14:val="000000"/>
            </w14:solidFill>
            <w14:prstDash w14:val="solid"/>
            <w14:bevel/>
          </w14:textOutline>
        </w:rPr>
        <w:t>РЕСПУБЛИКА   КАРЕЛИЯ</w:t>
      </w:r>
    </w:p>
    <w:p w:rsidR="004821A1" w:rsidRPr="008746AD" w:rsidRDefault="004821A1" w:rsidP="004821A1">
      <w:pPr>
        <w:jc w:val="center"/>
        <w:rPr>
          <w:rFonts w:ascii="Times New Roman" w:hAnsi="Times New Roman" w:cs="Times New Roman"/>
          <w:sz w:val="32"/>
          <w:szCs w:val="32"/>
        </w:rPr>
      </w:pPr>
    </w:p>
    <w:p w:rsidR="004821A1" w:rsidRPr="008746AD" w:rsidRDefault="004821A1" w:rsidP="004821A1">
      <w:pPr>
        <w:jc w:val="center"/>
        <w:rPr>
          <w:rFonts w:ascii="Times New Roman" w:hAnsi="Times New Roman" w:cs="Times New Roman"/>
          <w:b/>
          <w:sz w:val="32"/>
          <w:szCs w:val="32"/>
        </w:rPr>
      </w:pPr>
      <w:r w:rsidRPr="008746AD">
        <w:rPr>
          <w:rFonts w:ascii="Times New Roman" w:hAnsi="Times New Roman" w:cs="Times New Roman"/>
          <w:b/>
          <w:sz w:val="32"/>
          <w:szCs w:val="32"/>
        </w:rPr>
        <w:t>КОНТРОЛЬНО-СЧЕТНЫЙ КОМИТЕТ</w:t>
      </w:r>
    </w:p>
    <w:p w:rsidR="004821A1" w:rsidRPr="008746AD" w:rsidRDefault="004821A1" w:rsidP="004821A1">
      <w:pPr>
        <w:jc w:val="center"/>
        <w:rPr>
          <w:rFonts w:ascii="Times New Roman" w:hAnsi="Times New Roman" w:cs="Times New Roman"/>
          <w:b/>
          <w:sz w:val="32"/>
          <w:szCs w:val="32"/>
        </w:rPr>
      </w:pPr>
      <w:r w:rsidRPr="008746AD">
        <w:rPr>
          <w:rFonts w:ascii="Times New Roman" w:hAnsi="Times New Roman" w:cs="Times New Roman"/>
          <w:b/>
          <w:sz w:val="32"/>
          <w:szCs w:val="32"/>
        </w:rPr>
        <w:t>СОРТАВАЛЬСКОГО МУНИЦИПАЛЬНОГО РАЙОНА</w:t>
      </w:r>
    </w:p>
    <w:p w:rsidR="004821A1" w:rsidRDefault="004821A1" w:rsidP="008316F8">
      <w:pPr>
        <w:jc w:val="center"/>
        <w:rPr>
          <w:rFonts w:ascii="Times New Roman" w:hAnsi="Times New Roman" w:cs="Times New Roman"/>
          <w:b/>
          <w:sz w:val="28"/>
          <w:szCs w:val="28"/>
        </w:rPr>
      </w:pPr>
    </w:p>
    <w:p w:rsidR="004B2718" w:rsidRDefault="008316F8" w:rsidP="00A3378E">
      <w:pPr>
        <w:spacing w:after="0" w:line="240" w:lineRule="auto"/>
        <w:jc w:val="center"/>
        <w:rPr>
          <w:rFonts w:ascii="Times New Roman" w:hAnsi="Times New Roman" w:cs="Times New Roman"/>
          <w:b/>
          <w:sz w:val="28"/>
          <w:szCs w:val="28"/>
        </w:rPr>
      </w:pPr>
      <w:r w:rsidRPr="008316F8">
        <w:rPr>
          <w:rFonts w:ascii="Times New Roman" w:hAnsi="Times New Roman" w:cs="Times New Roman"/>
          <w:b/>
          <w:sz w:val="28"/>
          <w:szCs w:val="28"/>
        </w:rPr>
        <w:t>ЗАКЛЮЧЕНИЕ</w:t>
      </w:r>
    </w:p>
    <w:p w:rsidR="008316F8" w:rsidRDefault="008316F8" w:rsidP="00A337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проект Решения Совета </w:t>
      </w:r>
      <w:r w:rsidR="00310F7F">
        <w:rPr>
          <w:rFonts w:ascii="Times New Roman" w:hAnsi="Times New Roman" w:cs="Times New Roman"/>
          <w:b/>
          <w:sz w:val="28"/>
          <w:szCs w:val="28"/>
        </w:rPr>
        <w:t>Хелюльского</w:t>
      </w:r>
      <w:r>
        <w:rPr>
          <w:rFonts w:ascii="Times New Roman" w:hAnsi="Times New Roman" w:cs="Times New Roman"/>
          <w:b/>
          <w:sz w:val="28"/>
          <w:szCs w:val="28"/>
        </w:rPr>
        <w:t xml:space="preserve"> </w:t>
      </w:r>
      <w:r w:rsidR="00D92791">
        <w:rPr>
          <w:rFonts w:ascii="Times New Roman" w:hAnsi="Times New Roman" w:cs="Times New Roman"/>
          <w:b/>
          <w:sz w:val="28"/>
          <w:szCs w:val="28"/>
        </w:rPr>
        <w:t>городского поселения</w:t>
      </w:r>
      <w:r w:rsidR="006654DD">
        <w:rPr>
          <w:rFonts w:ascii="Times New Roman" w:hAnsi="Times New Roman" w:cs="Times New Roman"/>
          <w:b/>
          <w:sz w:val="28"/>
          <w:szCs w:val="28"/>
        </w:rPr>
        <w:t xml:space="preserve"> </w:t>
      </w:r>
      <w:r>
        <w:rPr>
          <w:rFonts w:ascii="Times New Roman" w:hAnsi="Times New Roman" w:cs="Times New Roman"/>
          <w:b/>
          <w:sz w:val="28"/>
          <w:szCs w:val="28"/>
        </w:rPr>
        <w:t xml:space="preserve">«О внесении изменений и дополнений </w:t>
      </w:r>
      <w:r w:rsidR="00310F7F">
        <w:rPr>
          <w:rFonts w:ascii="Times New Roman" w:hAnsi="Times New Roman" w:cs="Times New Roman"/>
          <w:b/>
          <w:sz w:val="28"/>
          <w:szCs w:val="28"/>
        </w:rPr>
        <w:t>в</w:t>
      </w:r>
      <w:r w:rsidR="006E0E7B">
        <w:rPr>
          <w:rFonts w:ascii="Times New Roman" w:hAnsi="Times New Roman" w:cs="Times New Roman"/>
          <w:b/>
          <w:sz w:val="28"/>
          <w:szCs w:val="28"/>
        </w:rPr>
        <w:t xml:space="preserve"> решени</w:t>
      </w:r>
      <w:r w:rsidR="00310F7F">
        <w:rPr>
          <w:rFonts w:ascii="Times New Roman" w:hAnsi="Times New Roman" w:cs="Times New Roman"/>
          <w:b/>
          <w:sz w:val="28"/>
          <w:szCs w:val="28"/>
        </w:rPr>
        <w:t>е</w:t>
      </w:r>
      <w:r w:rsidR="006E0E7B">
        <w:rPr>
          <w:rFonts w:ascii="Times New Roman" w:hAnsi="Times New Roman" w:cs="Times New Roman"/>
          <w:b/>
          <w:sz w:val="28"/>
          <w:szCs w:val="28"/>
        </w:rPr>
        <w:t xml:space="preserve"> </w:t>
      </w:r>
      <w:r w:rsidR="00AB3B33">
        <w:rPr>
          <w:rFonts w:ascii="Times New Roman" w:hAnsi="Times New Roman" w:cs="Times New Roman"/>
          <w:b/>
          <w:sz w:val="28"/>
          <w:szCs w:val="28"/>
        </w:rPr>
        <w:t>Совета</w:t>
      </w:r>
      <w:r w:rsidR="006E0E7B">
        <w:rPr>
          <w:rFonts w:ascii="Times New Roman" w:hAnsi="Times New Roman" w:cs="Times New Roman"/>
          <w:b/>
          <w:sz w:val="28"/>
          <w:szCs w:val="28"/>
        </w:rPr>
        <w:t xml:space="preserve"> </w:t>
      </w:r>
      <w:r w:rsidR="00310F7F">
        <w:rPr>
          <w:rFonts w:ascii="Times New Roman" w:hAnsi="Times New Roman" w:cs="Times New Roman"/>
          <w:b/>
          <w:sz w:val="28"/>
          <w:szCs w:val="28"/>
        </w:rPr>
        <w:t xml:space="preserve">Хелюльского </w:t>
      </w:r>
      <w:r w:rsidR="006E0E7B">
        <w:rPr>
          <w:rFonts w:ascii="Times New Roman" w:hAnsi="Times New Roman" w:cs="Times New Roman"/>
          <w:b/>
          <w:sz w:val="28"/>
          <w:szCs w:val="28"/>
        </w:rPr>
        <w:t xml:space="preserve">городского поселения </w:t>
      </w:r>
      <w:r w:rsidR="00310F7F">
        <w:rPr>
          <w:rFonts w:ascii="Times New Roman" w:hAnsi="Times New Roman" w:cs="Times New Roman"/>
          <w:b/>
          <w:sz w:val="28"/>
          <w:szCs w:val="28"/>
        </w:rPr>
        <w:t>№</w:t>
      </w:r>
      <w:r w:rsidR="004469A6">
        <w:rPr>
          <w:rFonts w:ascii="Times New Roman" w:hAnsi="Times New Roman" w:cs="Times New Roman"/>
          <w:b/>
          <w:sz w:val="28"/>
          <w:szCs w:val="28"/>
        </w:rPr>
        <w:t>55</w:t>
      </w:r>
      <w:r w:rsidR="00310F7F">
        <w:rPr>
          <w:rFonts w:ascii="Times New Roman" w:hAnsi="Times New Roman" w:cs="Times New Roman"/>
          <w:b/>
          <w:sz w:val="28"/>
          <w:szCs w:val="28"/>
        </w:rPr>
        <w:t xml:space="preserve"> </w:t>
      </w:r>
      <w:r w:rsidR="006E0E7B">
        <w:rPr>
          <w:rFonts w:ascii="Times New Roman" w:hAnsi="Times New Roman" w:cs="Times New Roman"/>
          <w:b/>
          <w:sz w:val="28"/>
          <w:szCs w:val="28"/>
        </w:rPr>
        <w:t xml:space="preserve">от </w:t>
      </w:r>
      <w:r w:rsidR="004469A6">
        <w:rPr>
          <w:rFonts w:ascii="Times New Roman" w:hAnsi="Times New Roman" w:cs="Times New Roman"/>
          <w:b/>
          <w:sz w:val="28"/>
          <w:szCs w:val="28"/>
        </w:rPr>
        <w:t>24</w:t>
      </w:r>
      <w:r w:rsidR="006E0E7B">
        <w:rPr>
          <w:rFonts w:ascii="Times New Roman" w:hAnsi="Times New Roman" w:cs="Times New Roman"/>
          <w:b/>
          <w:sz w:val="28"/>
          <w:szCs w:val="28"/>
        </w:rPr>
        <w:t>.12.201</w:t>
      </w:r>
      <w:r w:rsidR="004469A6">
        <w:rPr>
          <w:rFonts w:ascii="Times New Roman" w:hAnsi="Times New Roman" w:cs="Times New Roman"/>
          <w:b/>
          <w:sz w:val="28"/>
          <w:szCs w:val="28"/>
        </w:rPr>
        <w:t>9</w:t>
      </w:r>
      <w:r w:rsidR="006E0E7B">
        <w:rPr>
          <w:rFonts w:ascii="Times New Roman" w:hAnsi="Times New Roman" w:cs="Times New Roman"/>
          <w:b/>
          <w:sz w:val="28"/>
          <w:szCs w:val="28"/>
        </w:rPr>
        <w:t>г</w:t>
      </w:r>
      <w:r w:rsidR="00310F7F">
        <w:rPr>
          <w:rFonts w:ascii="Times New Roman" w:hAnsi="Times New Roman" w:cs="Times New Roman"/>
          <w:b/>
          <w:sz w:val="28"/>
          <w:szCs w:val="28"/>
        </w:rPr>
        <w:t>.</w:t>
      </w:r>
      <w:r>
        <w:rPr>
          <w:rFonts w:ascii="Times New Roman" w:hAnsi="Times New Roman" w:cs="Times New Roman"/>
          <w:b/>
          <w:sz w:val="28"/>
          <w:szCs w:val="28"/>
        </w:rPr>
        <w:t xml:space="preserve"> «О бюджете </w:t>
      </w:r>
      <w:r w:rsidR="00310F7F">
        <w:rPr>
          <w:rFonts w:ascii="Times New Roman" w:hAnsi="Times New Roman" w:cs="Times New Roman"/>
          <w:b/>
          <w:sz w:val="28"/>
          <w:szCs w:val="28"/>
        </w:rPr>
        <w:t>Хелюльского</w:t>
      </w:r>
      <w:r>
        <w:rPr>
          <w:rFonts w:ascii="Times New Roman" w:hAnsi="Times New Roman" w:cs="Times New Roman"/>
          <w:b/>
          <w:sz w:val="28"/>
          <w:szCs w:val="28"/>
        </w:rPr>
        <w:t xml:space="preserve"> </w:t>
      </w:r>
      <w:r w:rsidR="00D92791">
        <w:rPr>
          <w:rFonts w:ascii="Times New Roman" w:hAnsi="Times New Roman" w:cs="Times New Roman"/>
          <w:b/>
          <w:sz w:val="28"/>
          <w:szCs w:val="28"/>
        </w:rPr>
        <w:t>городского поселения</w:t>
      </w:r>
      <w:r>
        <w:rPr>
          <w:rFonts w:ascii="Times New Roman" w:hAnsi="Times New Roman" w:cs="Times New Roman"/>
          <w:b/>
          <w:sz w:val="28"/>
          <w:szCs w:val="28"/>
        </w:rPr>
        <w:t xml:space="preserve"> на 20</w:t>
      </w:r>
      <w:r w:rsidR="004469A6">
        <w:rPr>
          <w:rFonts w:ascii="Times New Roman" w:hAnsi="Times New Roman" w:cs="Times New Roman"/>
          <w:b/>
          <w:sz w:val="28"/>
          <w:szCs w:val="28"/>
        </w:rPr>
        <w:t>20</w:t>
      </w:r>
      <w:r w:rsidR="00135A04">
        <w:rPr>
          <w:rFonts w:ascii="Times New Roman" w:hAnsi="Times New Roman" w:cs="Times New Roman"/>
          <w:b/>
          <w:sz w:val="28"/>
          <w:szCs w:val="28"/>
        </w:rPr>
        <w:t xml:space="preserve"> и плановый период 20</w:t>
      </w:r>
      <w:r w:rsidR="00CE3CD0">
        <w:rPr>
          <w:rFonts w:ascii="Times New Roman" w:hAnsi="Times New Roman" w:cs="Times New Roman"/>
          <w:b/>
          <w:sz w:val="28"/>
          <w:szCs w:val="28"/>
        </w:rPr>
        <w:t>2</w:t>
      </w:r>
      <w:r w:rsidR="004469A6">
        <w:rPr>
          <w:rFonts w:ascii="Times New Roman" w:hAnsi="Times New Roman" w:cs="Times New Roman"/>
          <w:b/>
          <w:sz w:val="28"/>
          <w:szCs w:val="28"/>
        </w:rPr>
        <w:t>1</w:t>
      </w:r>
      <w:r w:rsidR="00135A04">
        <w:rPr>
          <w:rFonts w:ascii="Times New Roman" w:hAnsi="Times New Roman" w:cs="Times New Roman"/>
          <w:b/>
          <w:sz w:val="28"/>
          <w:szCs w:val="28"/>
        </w:rPr>
        <w:t xml:space="preserve"> </w:t>
      </w:r>
      <w:r w:rsidR="00595B18">
        <w:rPr>
          <w:rFonts w:ascii="Times New Roman" w:hAnsi="Times New Roman" w:cs="Times New Roman"/>
          <w:b/>
          <w:sz w:val="28"/>
          <w:szCs w:val="28"/>
        </w:rPr>
        <w:t xml:space="preserve">- </w:t>
      </w:r>
      <w:r w:rsidR="00135A04">
        <w:rPr>
          <w:rFonts w:ascii="Times New Roman" w:hAnsi="Times New Roman" w:cs="Times New Roman"/>
          <w:b/>
          <w:sz w:val="28"/>
          <w:szCs w:val="28"/>
        </w:rPr>
        <w:t>20</w:t>
      </w:r>
      <w:r w:rsidR="00595B18">
        <w:rPr>
          <w:rFonts w:ascii="Times New Roman" w:hAnsi="Times New Roman" w:cs="Times New Roman"/>
          <w:b/>
          <w:sz w:val="28"/>
          <w:szCs w:val="28"/>
        </w:rPr>
        <w:t>2</w:t>
      </w:r>
      <w:r w:rsidR="004469A6">
        <w:rPr>
          <w:rFonts w:ascii="Times New Roman" w:hAnsi="Times New Roman" w:cs="Times New Roman"/>
          <w:b/>
          <w:sz w:val="28"/>
          <w:szCs w:val="28"/>
        </w:rPr>
        <w:t>2</w:t>
      </w:r>
      <w:r w:rsidR="00135A04">
        <w:rPr>
          <w:rFonts w:ascii="Times New Roman" w:hAnsi="Times New Roman" w:cs="Times New Roman"/>
          <w:b/>
          <w:sz w:val="28"/>
          <w:szCs w:val="28"/>
        </w:rPr>
        <w:t xml:space="preserve"> </w:t>
      </w:r>
      <w:r>
        <w:rPr>
          <w:rFonts w:ascii="Times New Roman" w:hAnsi="Times New Roman" w:cs="Times New Roman"/>
          <w:b/>
          <w:sz w:val="28"/>
          <w:szCs w:val="28"/>
        </w:rPr>
        <w:t>год</w:t>
      </w:r>
      <w:r w:rsidR="00310F7F">
        <w:rPr>
          <w:rFonts w:ascii="Times New Roman" w:hAnsi="Times New Roman" w:cs="Times New Roman"/>
          <w:b/>
          <w:sz w:val="28"/>
          <w:szCs w:val="28"/>
        </w:rPr>
        <w:t>а</w:t>
      </w:r>
      <w:r>
        <w:rPr>
          <w:rFonts w:ascii="Times New Roman" w:hAnsi="Times New Roman" w:cs="Times New Roman"/>
          <w:b/>
          <w:sz w:val="28"/>
          <w:szCs w:val="28"/>
        </w:rPr>
        <w:t>»</w:t>
      </w:r>
    </w:p>
    <w:p w:rsidR="00F83DD2" w:rsidRDefault="00F83DD2" w:rsidP="00F83DD2">
      <w:pPr>
        <w:spacing w:after="0" w:line="240" w:lineRule="auto"/>
        <w:jc w:val="center"/>
        <w:rPr>
          <w:rFonts w:ascii="Times New Roman" w:hAnsi="Times New Roman" w:cs="Times New Roman"/>
          <w:b/>
          <w:sz w:val="28"/>
          <w:szCs w:val="28"/>
        </w:rPr>
      </w:pPr>
    </w:p>
    <w:p w:rsidR="00F83DD2" w:rsidRDefault="00F83DD2" w:rsidP="00F83DD2">
      <w:pPr>
        <w:spacing w:after="0" w:line="240" w:lineRule="auto"/>
        <w:jc w:val="center"/>
        <w:rPr>
          <w:rFonts w:ascii="Times New Roman" w:hAnsi="Times New Roman" w:cs="Times New Roman"/>
          <w:b/>
          <w:sz w:val="28"/>
          <w:szCs w:val="28"/>
        </w:rPr>
      </w:pPr>
    </w:p>
    <w:p w:rsidR="00CE3CD0" w:rsidRDefault="004469A6" w:rsidP="00F83DD2">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EE11EC">
        <w:rPr>
          <w:rFonts w:ascii="Times New Roman" w:hAnsi="Times New Roman" w:cs="Times New Roman"/>
          <w:b/>
          <w:sz w:val="28"/>
          <w:szCs w:val="28"/>
        </w:rPr>
        <w:t>7</w:t>
      </w:r>
      <w:r w:rsidR="001F45C8">
        <w:rPr>
          <w:rFonts w:ascii="Times New Roman" w:hAnsi="Times New Roman" w:cs="Times New Roman"/>
          <w:b/>
          <w:sz w:val="28"/>
          <w:szCs w:val="28"/>
        </w:rPr>
        <w:t xml:space="preserve"> </w:t>
      </w:r>
      <w:r>
        <w:rPr>
          <w:rFonts w:ascii="Times New Roman" w:hAnsi="Times New Roman" w:cs="Times New Roman"/>
          <w:b/>
          <w:sz w:val="28"/>
          <w:szCs w:val="28"/>
        </w:rPr>
        <w:t>феврал</w:t>
      </w:r>
      <w:r w:rsidR="00D962AA">
        <w:rPr>
          <w:rFonts w:ascii="Times New Roman" w:hAnsi="Times New Roman" w:cs="Times New Roman"/>
          <w:b/>
          <w:sz w:val="28"/>
          <w:szCs w:val="28"/>
        </w:rPr>
        <w:t>я</w:t>
      </w:r>
      <w:r w:rsidR="005B3DFB">
        <w:rPr>
          <w:rFonts w:ascii="Times New Roman" w:hAnsi="Times New Roman" w:cs="Times New Roman"/>
          <w:b/>
          <w:sz w:val="28"/>
          <w:szCs w:val="28"/>
        </w:rPr>
        <w:t xml:space="preserve"> </w:t>
      </w:r>
      <w:r w:rsidR="001D6BB7">
        <w:rPr>
          <w:rFonts w:ascii="Times New Roman" w:hAnsi="Times New Roman" w:cs="Times New Roman"/>
          <w:b/>
          <w:sz w:val="28"/>
          <w:szCs w:val="28"/>
        </w:rPr>
        <w:t>20</w:t>
      </w:r>
      <w:r w:rsidR="005B3DFB">
        <w:rPr>
          <w:rFonts w:ascii="Times New Roman" w:hAnsi="Times New Roman" w:cs="Times New Roman"/>
          <w:b/>
          <w:sz w:val="28"/>
          <w:szCs w:val="28"/>
        </w:rPr>
        <w:t xml:space="preserve">20 года                                                                     </w:t>
      </w:r>
      <w:r w:rsidR="00F276B7">
        <w:rPr>
          <w:rFonts w:ascii="Times New Roman" w:hAnsi="Times New Roman" w:cs="Times New Roman"/>
          <w:b/>
          <w:sz w:val="28"/>
          <w:szCs w:val="28"/>
        </w:rPr>
        <w:t xml:space="preserve"> </w:t>
      </w:r>
      <w:r w:rsidR="00D962AA">
        <w:rPr>
          <w:rFonts w:ascii="Times New Roman" w:hAnsi="Times New Roman" w:cs="Times New Roman"/>
          <w:b/>
          <w:sz w:val="28"/>
          <w:szCs w:val="28"/>
        </w:rPr>
        <w:t xml:space="preserve">          </w:t>
      </w:r>
      <w:r w:rsidR="005B3DFB">
        <w:rPr>
          <w:rFonts w:ascii="Times New Roman" w:hAnsi="Times New Roman" w:cs="Times New Roman"/>
          <w:b/>
          <w:sz w:val="28"/>
          <w:szCs w:val="28"/>
        </w:rPr>
        <w:t xml:space="preserve"> №</w:t>
      </w:r>
      <w:r>
        <w:rPr>
          <w:rFonts w:ascii="Times New Roman" w:hAnsi="Times New Roman" w:cs="Times New Roman"/>
          <w:b/>
          <w:sz w:val="28"/>
          <w:szCs w:val="28"/>
        </w:rPr>
        <w:t>1</w:t>
      </w:r>
    </w:p>
    <w:p w:rsidR="00F83DD2" w:rsidRDefault="00F83DD2" w:rsidP="00F83DD2">
      <w:pPr>
        <w:spacing w:after="0" w:line="240" w:lineRule="auto"/>
        <w:rPr>
          <w:rFonts w:ascii="Times New Roman" w:hAnsi="Times New Roman" w:cs="Times New Roman"/>
          <w:b/>
          <w:sz w:val="28"/>
          <w:szCs w:val="28"/>
        </w:rPr>
      </w:pPr>
    </w:p>
    <w:p w:rsidR="00F83DD2" w:rsidRDefault="00F83DD2" w:rsidP="00F83DD2">
      <w:pPr>
        <w:spacing w:after="0" w:line="240" w:lineRule="auto"/>
        <w:rPr>
          <w:rFonts w:ascii="Times New Roman" w:hAnsi="Times New Roman" w:cs="Times New Roman"/>
          <w:b/>
          <w:sz w:val="28"/>
          <w:szCs w:val="28"/>
        </w:rPr>
      </w:pPr>
    </w:p>
    <w:p w:rsidR="005B3DFB" w:rsidRPr="00CE3CD0" w:rsidRDefault="005B3DFB" w:rsidP="00F83DD2">
      <w:pPr>
        <w:pStyle w:val="a3"/>
        <w:numPr>
          <w:ilvl w:val="0"/>
          <w:numId w:val="1"/>
        </w:numPr>
        <w:spacing w:after="0" w:line="240" w:lineRule="auto"/>
        <w:ind w:left="0" w:firstLine="0"/>
        <w:jc w:val="both"/>
        <w:rPr>
          <w:rFonts w:ascii="Times New Roman" w:hAnsi="Times New Roman" w:cs="Times New Roman"/>
          <w:b/>
          <w:sz w:val="28"/>
          <w:szCs w:val="28"/>
        </w:rPr>
      </w:pPr>
      <w:r w:rsidRPr="00CE3CD0">
        <w:rPr>
          <w:rFonts w:ascii="Times New Roman" w:hAnsi="Times New Roman" w:cs="Times New Roman"/>
          <w:b/>
          <w:sz w:val="28"/>
          <w:szCs w:val="28"/>
        </w:rPr>
        <w:t>Основание для проведения экспертизы:</w:t>
      </w:r>
      <w:r w:rsidRPr="00CE3CD0">
        <w:rPr>
          <w:rFonts w:ascii="Times New Roman" w:hAnsi="Times New Roman" w:cs="Times New Roman"/>
          <w:sz w:val="28"/>
          <w:szCs w:val="28"/>
        </w:rPr>
        <w:t xml:space="preserve"> п.2</w:t>
      </w:r>
      <w:r w:rsidR="00D947B0" w:rsidRPr="00CE3CD0">
        <w:rPr>
          <w:rFonts w:ascii="Times New Roman" w:hAnsi="Times New Roman" w:cs="Times New Roman"/>
          <w:sz w:val="28"/>
          <w:szCs w:val="28"/>
        </w:rPr>
        <w:t>;</w:t>
      </w:r>
      <w:r w:rsidRPr="00CE3CD0">
        <w:rPr>
          <w:rFonts w:ascii="Times New Roman" w:hAnsi="Times New Roman" w:cs="Times New Roman"/>
          <w:sz w:val="28"/>
          <w:szCs w:val="28"/>
        </w:rPr>
        <w:t xml:space="preserve">7 ч.2 статьи 9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ч.2 статьи 157 Бюджетного Кодекса РФ, </w:t>
      </w:r>
      <w:r w:rsidR="006654DD" w:rsidRPr="00CE3CD0">
        <w:rPr>
          <w:rFonts w:ascii="Times New Roman" w:hAnsi="Times New Roman" w:cs="Times New Roman"/>
          <w:sz w:val="28"/>
          <w:szCs w:val="28"/>
        </w:rPr>
        <w:t xml:space="preserve">подпункт 2;7 пункта 1.2 Соглашения </w:t>
      </w:r>
      <w:r w:rsidR="006654DD" w:rsidRPr="00CE3CD0">
        <w:rPr>
          <w:rFonts w:ascii="Times New Roman" w:hAnsi="Times New Roman" w:cs="Times New Roman"/>
          <w:bCs/>
          <w:spacing w:val="1"/>
          <w:sz w:val="28"/>
          <w:szCs w:val="28"/>
        </w:rPr>
        <w:t xml:space="preserve">о передаче полномочий контрольно-счетного органа </w:t>
      </w:r>
      <w:r w:rsidR="00310F7F" w:rsidRPr="00CE3CD0">
        <w:rPr>
          <w:rFonts w:ascii="Times New Roman" w:hAnsi="Times New Roman" w:cs="Times New Roman"/>
          <w:bCs/>
          <w:spacing w:val="1"/>
          <w:sz w:val="28"/>
          <w:szCs w:val="28"/>
        </w:rPr>
        <w:t>Хелюльского</w:t>
      </w:r>
      <w:r w:rsidR="006654DD" w:rsidRPr="00CE3CD0">
        <w:rPr>
          <w:rFonts w:ascii="Times New Roman" w:hAnsi="Times New Roman" w:cs="Times New Roman"/>
          <w:bCs/>
          <w:spacing w:val="1"/>
          <w:sz w:val="28"/>
          <w:szCs w:val="28"/>
        </w:rPr>
        <w:t xml:space="preserve"> городского поселения по осуществлению внешнего муниципального финансового контроля Контрольно-счетному комитету Сортавальского муниципального района от </w:t>
      </w:r>
      <w:r w:rsidR="006654DD" w:rsidRPr="00CE3CD0">
        <w:rPr>
          <w:sz w:val="28"/>
          <w:szCs w:val="28"/>
        </w:rPr>
        <w:t xml:space="preserve"> </w:t>
      </w:r>
      <w:r w:rsidR="006654DD" w:rsidRPr="00CE3CD0">
        <w:rPr>
          <w:rFonts w:ascii="Times New Roman" w:hAnsi="Times New Roman" w:cs="Times New Roman"/>
          <w:sz w:val="28"/>
          <w:szCs w:val="28"/>
        </w:rPr>
        <w:t>«</w:t>
      </w:r>
      <w:r w:rsidR="004469A6">
        <w:rPr>
          <w:rFonts w:ascii="Times New Roman" w:hAnsi="Times New Roman" w:cs="Times New Roman"/>
          <w:sz w:val="28"/>
          <w:szCs w:val="28"/>
        </w:rPr>
        <w:t>18</w:t>
      </w:r>
      <w:r w:rsidR="006654DD" w:rsidRPr="00CE3CD0">
        <w:rPr>
          <w:rFonts w:ascii="Times New Roman" w:hAnsi="Times New Roman" w:cs="Times New Roman"/>
          <w:sz w:val="28"/>
          <w:szCs w:val="28"/>
        </w:rPr>
        <w:t>» декабря 20</w:t>
      </w:r>
      <w:r w:rsidR="00CE3CD0">
        <w:rPr>
          <w:rFonts w:ascii="Times New Roman" w:hAnsi="Times New Roman" w:cs="Times New Roman"/>
          <w:sz w:val="28"/>
          <w:szCs w:val="28"/>
        </w:rPr>
        <w:t>1</w:t>
      </w:r>
      <w:r w:rsidR="004469A6">
        <w:rPr>
          <w:rFonts w:ascii="Times New Roman" w:hAnsi="Times New Roman" w:cs="Times New Roman"/>
          <w:sz w:val="28"/>
          <w:szCs w:val="28"/>
        </w:rPr>
        <w:t>9</w:t>
      </w:r>
      <w:r w:rsidR="006654DD" w:rsidRPr="00CE3CD0">
        <w:rPr>
          <w:rFonts w:ascii="Times New Roman" w:hAnsi="Times New Roman" w:cs="Times New Roman"/>
          <w:sz w:val="28"/>
          <w:szCs w:val="28"/>
        </w:rPr>
        <w:t xml:space="preserve"> г</w:t>
      </w:r>
      <w:r w:rsidR="000932EB" w:rsidRPr="00CE3CD0">
        <w:rPr>
          <w:rFonts w:ascii="Times New Roman" w:hAnsi="Times New Roman" w:cs="Times New Roman"/>
          <w:sz w:val="28"/>
          <w:szCs w:val="28"/>
        </w:rPr>
        <w:t>.</w:t>
      </w:r>
      <w:r w:rsidR="004821A1" w:rsidRPr="00CE3CD0">
        <w:rPr>
          <w:rFonts w:ascii="Times New Roman" w:hAnsi="Times New Roman" w:cs="Times New Roman"/>
          <w:sz w:val="28"/>
          <w:szCs w:val="28"/>
        </w:rPr>
        <w:t xml:space="preserve"> </w:t>
      </w:r>
    </w:p>
    <w:p w:rsidR="005B3DFB" w:rsidRPr="00183CAA" w:rsidRDefault="00C5551F" w:rsidP="00F83DD2">
      <w:pPr>
        <w:pStyle w:val="a3"/>
        <w:numPr>
          <w:ilvl w:val="0"/>
          <w:numId w:val="1"/>
        </w:numPr>
        <w:spacing w:after="0" w:line="240" w:lineRule="auto"/>
        <w:ind w:left="0" w:hanging="11"/>
        <w:jc w:val="both"/>
        <w:rPr>
          <w:rFonts w:ascii="Times New Roman" w:hAnsi="Times New Roman" w:cs="Times New Roman"/>
          <w:b/>
          <w:sz w:val="28"/>
          <w:szCs w:val="28"/>
        </w:rPr>
      </w:pPr>
      <w:r>
        <w:rPr>
          <w:rFonts w:ascii="Times New Roman" w:hAnsi="Times New Roman" w:cs="Times New Roman"/>
          <w:b/>
          <w:sz w:val="28"/>
          <w:szCs w:val="28"/>
        </w:rPr>
        <w:t>Цель экспертизы</w:t>
      </w:r>
      <w:r w:rsidR="00183CAA">
        <w:rPr>
          <w:rFonts w:ascii="Times New Roman" w:hAnsi="Times New Roman" w:cs="Times New Roman"/>
          <w:b/>
          <w:sz w:val="28"/>
          <w:szCs w:val="28"/>
        </w:rPr>
        <w:t>:</w:t>
      </w:r>
      <w:r w:rsidR="00183CAA">
        <w:rPr>
          <w:rFonts w:ascii="Times New Roman" w:hAnsi="Times New Roman" w:cs="Times New Roman"/>
          <w:sz w:val="28"/>
          <w:szCs w:val="28"/>
        </w:rPr>
        <w:t xml:space="preserve"> оценка финансово-экономических обоснований на предмет обоснованности расходных обязательств бюджета </w:t>
      </w:r>
      <w:r w:rsidR="00310F7F">
        <w:rPr>
          <w:rFonts w:ascii="Times New Roman" w:hAnsi="Times New Roman" w:cs="Times New Roman"/>
          <w:sz w:val="28"/>
          <w:szCs w:val="28"/>
        </w:rPr>
        <w:t>Хелюльского</w:t>
      </w:r>
      <w:r w:rsidR="00183CAA">
        <w:rPr>
          <w:rFonts w:ascii="Times New Roman" w:hAnsi="Times New Roman" w:cs="Times New Roman"/>
          <w:sz w:val="28"/>
          <w:szCs w:val="28"/>
        </w:rPr>
        <w:t xml:space="preserve"> </w:t>
      </w:r>
      <w:r w:rsidR="00A24F0B">
        <w:rPr>
          <w:rFonts w:ascii="Times New Roman" w:hAnsi="Times New Roman" w:cs="Times New Roman"/>
          <w:sz w:val="28"/>
          <w:szCs w:val="28"/>
        </w:rPr>
        <w:t>городского поселения</w:t>
      </w:r>
      <w:r w:rsidR="00183CAA">
        <w:rPr>
          <w:rFonts w:ascii="Times New Roman" w:hAnsi="Times New Roman" w:cs="Times New Roman"/>
          <w:sz w:val="28"/>
          <w:szCs w:val="28"/>
        </w:rPr>
        <w:t xml:space="preserve"> в проекте Решения Совета </w:t>
      </w:r>
      <w:r w:rsidR="00310F7F">
        <w:rPr>
          <w:rFonts w:ascii="Times New Roman" w:hAnsi="Times New Roman" w:cs="Times New Roman"/>
          <w:sz w:val="28"/>
          <w:szCs w:val="28"/>
        </w:rPr>
        <w:t>Хелюльского</w:t>
      </w:r>
      <w:r w:rsidR="00183CAA">
        <w:rPr>
          <w:rFonts w:ascii="Times New Roman" w:hAnsi="Times New Roman" w:cs="Times New Roman"/>
          <w:sz w:val="28"/>
          <w:szCs w:val="28"/>
        </w:rPr>
        <w:t xml:space="preserve"> </w:t>
      </w:r>
      <w:r w:rsidR="00A24F0B">
        <w:rPr>
          <w:rFonts w:ascii="Times New Roman" w:hAnsi="Times New Roman" w:cs="Times New Roman"/>
          <w:sz w:val="28"/>
          <w:szCs w:val="28"/>
        </w:rPr>
        <w:t>городского поселения</w:t>
      </w:r>
      <w:r w:rsidR="006654DD">
        <w:rPr>
          <w:rFonts w:ascii="Times New Roman" w:hAnsi="Times New Roman" w:cs="Times New Roman"/>
          <w:sz w:val="28"/>
          <w:szCs w:val="28"/>
        </w:rPr>
        <w:t xml:space="preserve"> </w:t>
      </w:r>
      <w:r w:rsidR="00183CAA">
        <w:rPr>
          <w:rFonts w:ascii="Times New Roman" w:hAnsi="Times New Roman" w:cs="Times New Roman"/>
          <w:sz w:val="28"/>
          <w:szCs w:val="28"/>
        </w:rPr>
        <w:t>«</w:t>
      </w:r>
      <w:r w:rsidR="006E0E7B" w:rsidRPr="006E0E7B">
        <w:rPr>
          <w:rFonts w:ascii="Times New Roman" w:hAnsi="Times New Roman" w:cs="Times New Roman"/>
          <w:sz w:val="28"/>
          <w:szCs w:val="28"/>
        </w:rPr>
        <w:t xml:space="preserve">О внесении изменений и дополнений </w:t>
      </w:r>
      <w:r w:rsidR="00310F7F">
        <w:rPr>
          <w:rFonts w:ascii="Times New Roman" w:hAnsi="Times New Roman" w:cs="Times New Roman"/>
          <w:sz w:val="28"/>
          <w:szCs w:val="28"/>
        </w:rPr>
        <w:t>в</w:t>
      </w:r>
      <w:r w:rsidR="006E0E7B" w:rsidRPr="006E0E7B">
        <w:rPr>
          <w:rFonts w:ascii="Times New Roman" w:hAnsi="Times New Roman" w:cs="Times New Roman"/>
          <w:sz w:val="28"/>
          <w:szCs w:val="28"/>
        </w:rPr>
        <w:t xml:space="preserve"> решени</w:t>
      </w:r>
      <w:r w:rsidR="00310F7F">
        <w:rPr>
          <w:rFonts w:ascii="Times New Roman" w:hAnsi="Times New Roman" w:cs="Times New Roman"/>
          <w:sz w:val="28"/>
          <w:szCs w:val="28"/>
        </w:rPr>
        <w:t>е</w:t>
      </w:r>
      <w:r w:rsidR="006E0E7B" w:rsidRPr="006E0E7B">
        <w:rPr>
          <w:rFonts w:ascii="Times New Roman" w:hAnsi="Times New Roman" w:cs="Times New Roman"/>
          <w:sz w:val="28"/>
          <w:szCs w:val="28"/>
        </w:rPr>
        <w:t xml:space="preserve"> </w:t>
      </w:r>
      <w:r w:rsidR="00AB3B33">
        <w:rPr>
          <w:rFonts w:ascii="Times New Roman" w:hAnsi="Times New Roman" w:cs="Times New Roman"/>
          <w:sz w:val="28"/>
          <w:szCs w:val="28"/>
        </w:rPr>
        <w:t xml:space="preserve">Совета </w:t>
      </w:r>
      <w:r w:rsidR="00310F7F">
        <w:rPr>
          <w:rFonts w:ascii="Times New Roman" w:hAnsi="Times New Roman" w:cs="Times New Roman"/>
          <w:sz w:val="28"/>
          <w:szCs w:val="28"/>
        </w:rPr>
        <w:t>Хелюльского</w:t>
      </w:r>
      <w:r w:rsidR="006E0E7B" w:rsidRPr="006E0E7B">
        <w:rPr>
          <w:rFonts w:ascii="Times New Roman" w:hAnsi="Times New Roman" w:cs="Times New Roman"/>
          <w:sz w:val="28"/>
          <w:szCs w:val="28"/>
        </w:rPr>
        <w:t xml:space="preserve"> городского поселения </w:t>
      </w:r>
      <w:r w:rsidR="00310F7F">
        <w:rPr>
          <w:rFonts w:ascii="Times New Roman" w:hAnsi="Times New Roman" w:cs="Times New Roman"/>
          <w:sz w:val="28"/>
          <w:szCs w:val="28"/>
        </w:rPr>
        <w:t>№</w:t>
      </w:r>
      <w:r w:rsidR="004469A6">
        <w:rPr>
          <w:rFonts w:ascii="Times New Roman" w:hAnsi="Times New Roman" w:cs="Times New Roman"/>
          <w:sz w:val="28"/>
          <w:szCs w:val="28"/>
        </w:rPr>
        <w:t>55</w:t>
      </w:r>
      <w:r w:rsidR="00310F7F">
        <w:rPr>
          <w:rFonts w:ascii="Times New Roman" w:hAnsi="Times New Roman" w:cs="Times New Roman"/>
          <w:sz w:val="28"/>
          <w:szCs w:val="28"/>
        </w:rPr>
        <w:t xml:space="preserve"> </w:t>
      </w:r>
      <w:r w:rsidR="006E0E7B" w:rsidRPr="006E0E7B">
        <w:rPr>
          <w:rFonts w:ascii="Times New Roman" w:hAnsi="Times New Roman" w:cs="Times New Roman"/>
          <w:sz w:val="28"/>
          <w:szCs w:val="28"/>
        </w:rPr>
        <w:t>от 2</w:t>
      </w:r>
      <w:r w:rsidR="004469A6">
        <w:rPr>
          <w:rFonts w:ascii="Times New Roman" w:hAnsi="Times New Roman" w:cs="Times New Roman"/>
          <w:sz w:val="28"/>
          <w:szCs w:val="28"/>
        </w:rPr>
        <w:t>4</w:t>
      </w:r>
      <w:r w:rsidR="006E0E7B" w:rsidRPr="006E0E7B">
        <w:rPr>
          <w:rFonts w:ascii="Times New Roman" w:hAnsi="Times New Roman" w:cs="Times New Roman"/>
          <w:sz w:val="28"/>
          <w:szCs w:val="28"/>
        </w:rPr>
        <w:t>.12.201</w:t>
      </w:r>
      <w:r w:rsidR="004469A6">
        <w:rPr>
          <w:rFonts w:ascii="Times New Roman" w:hAnsi="Times New Roman" w:cs="Times New Roman"/>
          <w:sz w:val="28"/>
          <w:szCs w:val="28"/>
        </w:rPr>
        <w:t>9</w:t>
      </w:r>
      <w:r w:rsidR="006E0E7B" w:rsidRPr="006E0E7B">
        <w:rPr>
          <w:rFonts w:ascii="Times New Roman" w:hAnsi="Times New Roman" w:cs="Times New Roman"/>
          <w:sz w:val="28"/>
          <w:szCs w:val="28"/>
        </w:rPr>
        <w:t>г.</w:t>
      </w:r>
      <w:r w:rsidR="006654DD">
        <w:rPr>
          <w:rFonts w:ascii="Times New Roman" w:hAnsi="Times New Roman" w:cs="Times New Roman"/>
          <w:sz w:val="28"/>
          <w:szCs w:val="28"/>
        </w:rPr>
        <w:t xml:space="preserve"> </w:t>
      </w:r>
      <w:r w:rsidR="006E0E7B" w:rsidRPr="006E0E7B">
        <w:rPr>
          <w:rFonts w:ascii="Times New Roman" w:hAnsi="Times New Roman" w:cs="Times New Roman"/>
          <w:sz w:val="28"/>
          <w:szCs w:val="28"/>
        </w:rPr>
        <w:t xml:space="preserve">«О бюджете </w:t>
      </w:r>
      <w:r w:rsidR="00310F7F">
        <w:rPr>
          <w:rFonts w:ascii="Times New Roman" w:hAnsi="Times New Roman" w:cs="Times New Roman"/>
          <w:sz w:val="28"/>
          <w:szCs w:val="28"/>
        </w:rPr>
        <w:t>Хелюльского</w:t>
      </w:r>
      <w:r w:rsidR="006E0E7B" w:rsidRPr="006E0E7B">
        <w:rPr>
          <w:rFonts w:ascii="Times New Roman" w:hAnsi="Times New Roman" w:cs="Times New Roman"/>
          <w:sz w:val="28"/>
          <w:szCs w:val="28"/>
        </w:rPr>
        <w:t xml:space="preserve"> городского поселения на 20</w:t>
      </w:r>
      <w:r w:rsidR="004469A6">
        <w:rPr>
          <w:rFonts w:ascii="Times New Roman" w:hAnsi="Times New Roman" w:cs="Times New Roman"/>
          <w:sz w:val="28"/>
          <w:szCs w:val="28"/>
        </w:rPr>
        <w:t>20</w:t>
      </w:r>
      <w:r w:rsidR="00135A04">
        <w:rPr>
          <w:rFonts w:ascii="Times New Roman" w:hAnsi="Times New Roman" w:cs="Times New Roman"/>
          <w:sz w:val="28"/>
          <w:szCs w:val="28"/>
        </w:rPr>
        <w:t xml:space="preserve"> и плановый период 20</w:t>
      </w:r>
      <w:r w:rsidR="00CE3CD0">
        <w:rPr>
          <w:rFonts w:ascii="Times New Roman" w:hAnsi="Times New Roman" w:cs="Times New Roman"/>
          <w:sz w:val="28"/>
          <w:szCs w:val="28"/>
        </w:rPr>
        <w:t>2</w:t>
      </w:r>
      <w:r w:rsidR="004469A6">
        <w:rPr>
          <w:rFonts w:ascii="Times New Roman" w:hAnsi="Times New Roman" w:cs="Times New Roman"/>
          <w:sz w:val="28"/>
          <w:szCs w:val="28"/>
        </w:rPr>
        <w:t>1</w:t>
      </w:r>
      <w:r w:rsidR="00135A04">
        <w:rPr>
          <w:rFonts w:ascii="Times New Roman" w:hAnsi="Times New Roman" w:cs="Times New Roman"/>
          <w:sz w:val="28"/>
          <w:szCs w:val="28"/>
        </w:rPr>
        <w:t xml:space="preserve"> </w:t>
      </w:r>
      <w:r w:rsidR="00595B18">
        <w:rPr>
          <w:rFonts w:ascii="Times New Roman" w:hAnsi="Times New Roman" w:cs="Times New Roman"/>
          <w:sz w:val="28"/>
          <w:szCs w:val="28"/>
        </w:rPr>
        <w:t>-</w:t>
      </w:r>
      <w:r w:rsidR="00135A04">
        <w:rPr>
          <w:rFonts w:ascii="Times New Roman" w:hAnsi="Times New Roman" w:cs="Times New Roman"/>
          <w:sz w:val="28"/>
          <w:szCs w:val="28"/>
        </w:rPr>
        <w:t xml:space="preserve"> 20</w:t>
      </w:r>
      <w:r w:rsidR="00595B18">
        <w:rPr>
          <w:rFonts w:ascii="Times New Roman" w:hAnsi="Times New Roman" w:cs="Times New Roman"/>
          <w:sz w:val="28"/>
          <w:szCs w:val="28"/>
        </w:rPr>
        <w:t>2</w:t>
      </w:r>
      <w:r w:rsidR="004469A6">
        <w:rPr>
          <w:rFonts w:ascii="Times New Roman" w:hAnsi="Times New Roman" w:cs="Times New Roman"/>
          <w:sz w:val="28"/>
          <w:szCs w:val="28"/>
        </w:rPr>
        <w:t>2</w:t>
      </w:r>
      <w:r w:rsidR="00135A04">
        <w:rPr>
          <w:rFonts w:ascii="Times New Roman" w:hAnsi="Times New Roman" w:cs="Times New Roman"/>
          <w:sz w:val="28"/>
          <w:szCs w:val="28"/>
        </w:rPr>
        <w:t xml:space="preserve"> </w:t>
      </w:r>
      <w:r w:rsidR="006E0E7B" w:rsidRPr="006E0E7B">
        <w:rPr>
          <w:rFonts w:ascii="Times New Roman" w:hAnsi="Times New Roman" w:cs="Times New Roman"/>
          <w:sz w:val="28"/>
          <w:szCs w:val="28"/>
        </w:rPr>
        <w:t>год</w:t>
      </w:r>
      <w:r w:rsidR="00310F7F">
        <w:rPr>
          <w:rFonts w:ascii="Times New Roman" w:hAnsi="Times New Roman" w:cs="Times New Roman"/>
          <w:sz w:val="28"/>
          <w:szCs w:val="28"/>
        </w:rPr>
        <w:t>а</w:t>
      </w:r>
      <w:r w:rsidR="006E0E7B" w:rsidRPr="006E0E7B">
        <w:rPr>
          <w:rFonts w:ascii="Times New Roman" w:hAnsi="Times New Roman" w:cs="Times New Roman"/>
          <w:sz w:val="28"/>
          <w:szCs w:val="28"/>
        </w:rPr>
        <w:t>»</w:t>
      </w:r>
      <w:r w:rsidR="00183CAA">
        <w:rPr>
          <w:rFonts w:ascii="Times New Roman" w:hAnsi="Times New Roman" w:cs="Times New Roman"/>
          <w:sz w:val="28"/>
          <w:szCs w:val="28"/>
        </w:rPr>
        <w:t>.</w:t>
      </w:r>
    </w:p>
    <w:p w:rsidR="00183CAA" w:rsidRDefault="00183CAA" w:rsidP="00F83DD2">
      <w:pPr>
        <w:pStyle w:val="a3"/>
        <w:numPr>
          <w:ilvl w:val="0"/>
          <w:numId w:val="1"/>
        </w:numPr>
        <w:spacing w:after="0" w:line="240" w:lineRule="auto"/>
        <w:ind w:left="0" w:firstLine="0"/>
        <w:jc w:val="both"/>
        <w:rPr>
          <w:rFonts w:ascii="Times New Roman" w:hAnsi="Times New Roman" w:cs="Times New Roman"/>
          <w:sz w:val="28"/>
          <w:szCs w:val="28"/>
        </w:rPr>
      </w:pPr>
      <w:r w:rsidRPr="00183CAA">
        <w:rPr>
          <w:rFonts w:ascii="Times New Roman" w:hAnsi="Times New Roman" w:cs="Times New Roman"/>
          <w:b/>
          <w:sz w:val="28"/>
          <w:szCs w:val="28"/>
        </w:rPr>
        <w:t>Предмет экспертизы:</w:t>
      </w:r>
      <w:r w:rsidRPr="00183CAA">
        <w:rPr>
          <w:rFonts w:ascii="Times New Roman" w:hAnsi="Times New Roman" w:cs="Times New Roman"/>
          <w:sz w:val="28"/>
          <w:szCs w:val="28"/>
        </w:rPr>
        <w:t xml:space="preserve"> проект Решения Совета </w:t>
      </w:r>
      <w:r w:rsidR="00310F7F">
        <w:rPr>
          <w:rFonts w:ascii="Times New Roman" w:hAnsi="Times New Roman" w:cs="Times New Roman"/>
          <w:sz w:val="28"/>
          <w:szCs w:val="28"/>
        </w:rPr>
        <w:t>Хелюльского</w:t>
      </w:r>
      <w:r w:rsidRPr="00183CAA">
        <w:rPr>
          <w:rFonts w:ascii="Times New Roman" w:hAnsi="Times New Roman" w:cs="Times New Roman"/>
          <w:sz w:val="28"/>
          <w:szCs w:val="28"/>
        </w:rPr>
        <w:t xml:space="preserve"> </w:t>
      </w:r>
      <w:r w:rsidR="003B6427">
        <w:rPr>
          <w:rFonts w:ascii="Times New Roman" w:hAnsi="Times New Roman" w:cs="Times New Roman"/>
          <w:sz w:val="28"/>
          <w:szCs w:val="28"/>
        </w:rPr>
        <w:t>городского поселения</w:t>
      </w:r>
      <w:r w:rsidR="006654DD">
        <w:rPr>
          <w:rFonts w:ascii="Times New Roman" w:hAnsi="Times New Roman" w:cs="Times New Roman"/>
          <w:sz w:val="28"/>
          <w:szCs w:val="28"/>
        </w:rPr>
        <w:t xml:space="preserve"> </w:t>
      </w:r>
      <w:r w:rsidRPr="00183CAA">
        <w:rPr>
          <w:rFonts w:ascii="Times New Roman" w:hAnsi="Times New Roman" w:cs="Times New Roman"/>
          <w:sz w:val="28"/>
          <w:szCs w:val="28"/>
        </w:rPr>
        <w:t>«</w:t>
      </w:r>
      <w:r w:rsidR="006E0E7B" w:rsidRPr="006E0E7B">
        <w:rPr>
          <w:rFonts w:ascii="Times New Roman" w:hAnsi="Times New Roman" w:cs="Times New Roman"/>
          <w:sz w:val="28"/>
          <w:szCs w:val="28"/>
        </w:rPr>
        <w:t xml:space="preserve">О внесении изменений и дополнений </w:t>
      </w:r>
      <w:r w:rsidR="00310F7F">
        <w:rPr>
          <w:rFonts w:ascii="Times New Roman" w:hAnsi="Times New Roman" w:cs="Times New Roman"/>
          <w:sz w:val="28"/>
          <w:szCs w:val="28"/>
        </w:rPr>
        <w:t>в</w:t>
      </w:r>
      <w:r w:rsidR="006E0E7B" w:rsidRPr="006E0E7B">
        <w:rPr>
          <w:rFonts w:ascii="Times New Roman" w:hAnsi="Times New Roman" w:cs="Times New Roman"/>
          <w:sz w:val="28"/>
          <w:szCs w:val="28"/>
        </w:rPr>
        <w:t xml:space="preserve"> решени</w:t>
      </w:r>
      <w:r w:rsidR="00310F7F">
        <w:rPr>
          <w:rFonts w:ascii="Times New Roman" w:hAnsi="Times New Roman" w:cs="Times New Roman"/>
          <w:sz w:val="28"/>
          <w:szCs w:val="28"/>
        </w:rPr>
        <w:t>е</w:t>
      </w:r>
      <w:r w:rsidR="006E0E7B" w:rsidRPr="006E0E7B">
        <w:rPr>
          <w:rFonts w:ascii="Times New Roman" w:hAnsi="Times New Roman" w:cs="Times New Roman"/>
          <w:sz w:val="28"/>
          <w:szCs w:val="28"/>
        </w:rPr>
        <w:t xml:space="preserve"> </w:t>
      </w:r>
      <w:r w:rsidR="00AB3B33">
        <w:rPr>
          <w:rFonts w:ascii="Times New Roman" w:hAnsi="Times New Roman" w:cs="Times New Roman"/>
          <w:sz w:val="28"/>
          <w:szCs w:val="28"/>
        </w:rPr>
        <w:t>Совета</w:t>
      </w:r>
      <w:r w:rsidR="006E0E7B" w:rsidRPr="006E0E7B">
        <w:rPr>
          <w:rFonts w:ascii="Times New Roman" w:hAnsi="Times New Roman" w:cs="Times New Roman"/>
          <w:sz w:val="28"/>
          <w:szCs w:val="28"/>
        </w:rPr>
        <w:t xml:space="preserve"> </w:t>
      </w:r>
      <w:r w:rsidR="00310F7F">
        <w:rPr>
          <w:rFonts w:ascii="Times New Roman" w:hAnsi="Times New Roman" w:cs="Times New Roman"/>
          <w:sz w:val="28"/>
          <w:szCs w:val="28"/>
        </w:rPr>
        <w:t>Хелюльского</w:t>
      </w:r>
      <w:r w:rsidR="006E0E7B" w:rsidRPr="006E0E7B">
        <w:rPr>
          <w:rFonts w:ascii="Times New Roman" w:hAnsi="Times New Roman" w:cs="Times New Roman"/>
          <w:sz w:val="28"/>
          <w:szCs w:val="28"/>
        </w:rPr>
        <w:t xml:space="preserve"> городского поселения </w:t>
      </w:r>
      <w:r w:rsidR="00310F7F">
        <w:rPr>
          <w:rFonts w:ascii="Times New Roman" w:hAnsi="Times New Roman" w:cs="Times New Roman"/>
          <w:sz w:val="28"/>
          <w:szCs w:val="28"/>
        </w:rPr>
        <w:t>№</w:t>
      </w:r>
      <w:r w:rsidR="004469A6">
        <w:rPr>
          <w:rFonts w:ascii="Times New Roman" w:hAnsi="Times New Roman" w:cs="Times New Roman"/>
          <w:sz w:val="28"/>
          <w:szCs w:val="28"/>
        </w:rPr>
        <w:t>55</w:t>
      </w:r>
      <w:r w:rsidR="00310F7F">
        <w:rPr>
          <w:rFonts w:ascii="Times New Roman" w:hAnsi="Times New Roman" w:cs="Times New Roman"/>
          <w:sz w:val="28"/>
          <w:szCs w:val="28"/>
        </w:rPr>
        <w:t xml:space="preserve"> </w:t>
      </w:r>
      <w:r w:rsidR="006E0E7B" w:rsidRPr="006E0E7B">
        <w:rPr>
          <w:rFonts w:ascii="Times New Roman" w:hAnsi="Times New Roman" w:cs="Times New Roman"/>
          <w:sz w:val="28"/>
          <w:szCs w:val="28"/>
        </w:rPr>
        <w:t>от 2</w:t>
      </w:r>
      <w:r w:rsidR="004469A6">
        <w:rPr>
          <w:rFonts w:ascii="Times New Roman" w:hAnsi="Times New Roman" w:cs="Times New Roman"/>
          <w:sz w:val="28"/>
          <w:szCs w:val="28"/>
        </w:rPr>
        <w:t>4</w:t>
      </w:r>
      <w:r w:rsidR="006E0E7B" w:rsidRPr="006E0E7B">
        <w:rPr>
          <w:rFonts w:ascii="Times New Roman" w:hAnsi="Times New Roman" w:cs="Times New Roman"/>
          <w:sz w:val="28"/>
          <w:szCs w:val="28"/>
        </w:rPr>
        <w:t>.12.201</w:t>
      </w:r>
      <w:r w:rsidR="006E0E0F">
        <w:rPr>
          <w:rFonts w:ascii="Times New Roman" w:hAnsi="Times New Roman" w:cs="Times New Roman"/>
          <w:sz w:val="28"/>
          <w:szCs w:val="28"/>
        </w:rPr>
        <w:t>9</w:t>
      </w:r>
      <w:r w:rsidR="006E0E7B" w:rsidRPr="006E0E7B">
        <w:rPr>
          <w:rFonts w:ascii="Times New Roman" w:hAnsi="Times New Roman" w:cs="Times New Roman"/>
          <w:sz w:val="28"/>
          <w:szCs w:val="28"/>
        </w:rPr>
        <w:t xml:space="preserve">г. «О бюджете </w:t>
      </w:r>
      <w:r w:rsidR="00310F7F">
        <w:rPr>
          <w:rFonts w:ascii="Times New Roman" w:hAnsi="Times New Roman" w:cs="Times New Roman"/>
          <w:sz w:val="28"/>
          <w:szCs w:val="28"/>
        </w:rPr>
        <w:t>Хелюльского</w:t>
      </w:r>
      <w:r w:rsidR="006E0E7B" w:rsidRPr="006E0E7B">
        <w:rPr>
          <w:rFonts w:ascii="Times New Roman" w:hAnsi="Times New Roman" w:cs="Times New Roman"/>
          <w:sz w:val="28"/>
          <w:szCs w:val="28"/>
        </w:rPr>
        <w:t xml:space="preserve"> городского поселения на 20</w:t>
      </w:r>
      <w:r w:rsidR="006E0E0F">
        <w:rPr>
          <w:rFonts w:ascii="Times New Roman" w:hAnsi="Times New Roman" w:cs="Times New Roman"/>
          <w:sz w:val="28"/>
          <w:szCs w:val="28"/>
        </w:rPr>
        <w:t>20</w:t>
      </w:r>
      <w:r w:rsidR="00135A04">
        <w:rPr>
          <w:rFonts w:ascii="Times New Roman" w:hAnsi="Times New Roman" w:cs="Times New Roman"/>
          <w:sz w:val="28"/>
          <w:szCs w:val="28"/>
        </w:rPr>
        <w:t xml:space="preserve"> и плановый период 20</w:t>
      </w:r>
      <w:r w:rsidR="00CE3CD0">
        <w:rPr>
          <w:rFonts w:ascii="Times New Roman" w:hAnsi="Times New Roman" w:cs="Times New Roman"/>
          <w:sz w:val="28"/>
          <w:szCs w:val="28"/>
        </w:rPr>
        <w:t>2</w:t>
      </w:r>
      <w:r w:rsidR="006E0E0F">
        <w:rPr>
          <w:rFonts w:ascii="Times New Roman" w:hAnsi="Times New Roman" w:cs="Times New Roman"/>
          <w:sz w:val="28"/>
          <w:szCs w:val="28"/>
        </w:rPr>
        <w:t>1</w:t>
      </w:r>
      <w:r w:rsidR="00135A04">
        <w:rPr>
          <w:rFonts w:ascii="Times New Roman" w:hAnsi="Times New Roman" w:cs="Times New Roman"/>
          <w:sz w:val="28"/>
          <w:szCs w:val="28"/>
        </w:rPr>
        <w:t xml:space="preserve"> и 20</w:t>
      </w:r>
      <w:r w:rsidR="00CE3CD0">
        <w:rPr>
          <w:rFonts w:ascii="Times New Roman" w:hAnsi="Times New Roman" w:cs="Times New Roman"/>
          <w:sz w:val="28"/>
          <w:szCs w:val="28"/>
        </w:rPr>
        <w:t>2</w:t>
      </w:r>
      <w:r w:rsidR="006E0E0F">
        <w:rPr>
          <w:rFonts w:ascii="Times New Roman" w:hAnsi="Times New Roman" w:cs="Times New Roman"/>
          <w:sz w:val="28"/>
          <w:szCs w:val="28"/>
        </w:rPr>
        <w:t>2</w:t>
      </w:r>
      <w:r w:rsidR="006E0E7B" w:rsidRPr="006E0E7B">
        <w:rPr>
          <w:rFonts w:ascii="Times New Roman" w:hAnsi="Times New Roman" w:cs="Times New Roman"/>
          <w:sz w:val="28"/>
          <w:szCs w:val="28"/>
        </w:rPr>
        <w:t xml:space="preserve"> год</w:t>
      </w:r>
      <w:r w:rsidR="00310F7F">
        <w:rPr>
          <w:rFonts w:ascii="Times New Roman" w:hAnsi="Times New Roman" w:cs="Times New Roman"/>
          <w:sz w:val="28"/>
          <w:szCs w:val="28"/>
        </w:rPr>
        <w:t>а</w:t>
      </w:r>
      <w:r w:rsidR="006E0E7B" w:rsidRPr="006E0E7B">
        <w:rPr>
          <w:rFonts w:ascii="Times New Roman" w:hAnsi="Times New Roman" w:cs="Times New Roman"/>
          <w:sz w:val="28"/>
          <w:szCs w:val="28"/>
        </w:rPr>
        <w:t>»</w:t>
      </w:r>
      <w:r>
        <w:rPr>
          <w:rFonts w:ascii="Times New Roman" w:hAnsi="Times New Roman" w:cs="Times New Roman"/>
          <w:sz w:val="28"/>
          <w:szCs w:val="28"/>
        </w:rPr>
        <w:t xml:space="preserve">, материалы и документы финансово-экономических обоснований </w:t>
      </w:r>
      <w:r>
        <w:rPr>
          <w:rFonts w:ascii="Times New Roman" w:hAnsi="Times New Roman" w:cs="Times New Roman"/>
          <w:sz w:val="28"/>
          <w:szCs w:val="28"/>
        </w:rPr>
        <w:lastRenderedPageBreak/>
        <w:t xml:space="preserve">указанного проекта в части, касающейся расходных обязательств бюджета </w:t>
      </w:r>
      <w:r w:rsidR="00310F7F">
        <w:rPr>
          <w:rFonts w:ascii="Times New Roman" w:hAnsi="Times New Roman" w:cs="Times New Roman"/>
          <w:sz w:val="28"/>
          <w:szCs w:val="28"/>
        </w:rPr>
        <w:t>Хелюльского</w:t>
      </w:r>
      <w:r>
        <w:rPr>
          <w:rFonts w:ascii="Times New Roman" w:hAnsi="Times New Roman" w:cs="Times New Roman"/>
          <w:sz w:val="28"/>
          <w:szCs w:val="28"/>
        </w:rPr>
        <w:t xml:space="preserve"> </w:t>
      </w:r>
      <w:r w:rsidR="003B6427">
        <w:rPr>
          <w:rFonts w:ascii="Times New Roman" w:hAnsi="Times New Roman" w:cs="Times New Roman"/>
          <w:sz w:val="28"/>
          <w:szCs w:val="28"/>
        </w:rPr>
        <w:t>городского поселения.</w:t>
      </w:r>
    </w:p>
    <w:p w:rsidR="006F448D" w:rsidRDefault="00183CAA" w:rsidP="00F83DD2">
      <w:pPr>
        <w:pStyle w:val="a3"/>
        <w:spacing w:after="0" w:line="240" w:lineRule="auto"/>
        <w:ind w:left="0" w:firstLine="851"/>
        <w:jc w:val="both"/>
        <w:rPr>
          <w:rFonts w:ascii="Times New Roman" w:hAnsi="Times New Roman" w:cs="Times New Roman"/>
          <w:sz w:val="28"/>
          <w:szCs w:val="28"/>
        </w:rPr>
      </w:pPr>
      <w:r w:rsidRPr="00183CAA">
        <w:rPr>
          <w:rFonts w:ascii="Times New Roman" w:hAnsi="Times New Roman" w:cs="Times New Roman"/>
          <w:sz w:val="28"/>
          <w:szCs w:val="28"/>
        </w:rPr>
        <w:t xml:space="preserve">Проект Решения Совета </w:t>
      </w:r>
      <w:r w:rsidR="00310F7F">
        <w:rPr>
          <w:rFonts w:ascii="Times New Roman" w:hAnsi="Times New Roman" w:cs="Times New Roman"/>
          <w:sz w:val="28"/>
          <w:szCs w:val="28"/>
        </w:rPr>
        <w:t>Хелюльского</w:t>
      </w:r>
      <w:r w:rsidR="006E0E7B">
        <w:rPr>
          <w:rFonts w:ascii="Times New Roman" w:hAnsi="Times New Roman" w:cs="Times New Roman"/>
          <w:sz w:val="28"/>
          <w:szCs w:val="28"/>
        </w:rPr>
        <w:t xml:space="preserve"> городского поселения</w:t>
      </w:r>
      <w:r w:rsidR="006654DD">
        <w:rPr>
          <w:rFonts w:ascii="Times New Roman" w:hAnsi="Times New Roman" w:cs="Times New Roman"/>
          <w:sz w:val="28"/>
          <w:szCs w:val="28"/>
        </w:rPr>
        <w:t xml:space="preserve"> </w:t>
      </w:r>
      <w:r w:rsidRPr="00183CAA">
        <w:rPr>
          <w:rFonts w:ascii="Times New Roman" w:hAnsi="Times New Roman" w:cs="Times New Roman"/>
          <w:sz w:val="28"/>
          <w:szCs w:val="28"/>
        </w:rPr>
        <w:t>«</w:t>
      </w:r>
      <w:r w:rsidR="006E0E7B" w:rsidRPr="006E0E7B">
        <w:rPr>
          <w:rFonts w:ascii="Times New Roman" w:hAnsi="Times New Roman" w:cs="Times New Roman"/>
          <w:sz w:val="28"/>
          <w:szCs w:val="28"/>
        </w:rPr>
        <w:t xml:space="preserve">О внесении изменений и дополнений </w:t>
      </w:r>
      <w:r w:rsidR="00310F7F">
        <w:rPr>
          <w:rFonts w:ascii="Times New Roman" w:hAnsi="Times New Roman" w:cs="Times New Roman"/>
          <w:sz w:val="28"/>
          <w:szCs w:val="28"/>
        </w:rPr>
        <w:t>в</w:t>
      </w:r>
      <w:r w:rsidR="006E0E7B" w:rsidRPr="006E0E7B">
        <w:rPr>
          <w:rFonts w:ascii="Times New Roman" w:hAnsi="Times New Roman" w:cs="Times New Roman"/>
          <w:sz w:val="28"/>
          <w:szCs w:val="28"/>
        </w:rPr>
        <w:t xml:space="preserve"> решени</w:t>
      </w:r>
      <w:r w:rsidR="00310F7F">
        <w:rPr>
          <w:rFonts w:ascii="Times New Roman" w:hAnsi="Times New Roman" w:cs="Times New Roman"/>
          <w:sz w:val="28"/>
          <w:szCs w:val="28"/>
        </w:rPr>
        <w:t>е</w:t>
      </w:r>
      <w:r w:rsidR="006E0E7B" w:rsidRPr="006E0E7B">
        <w:rPr>
          <w:rFonts w:ascii="Times New Roman" w:hAnsi="Times New Roman" w:cs="Times New Roman"/>
          <w:sz w:val="28"/>
          <w:szCs w:val="28"/>
        </w:rPr>
        <w:t xml:space="preserve"> </w:t>
      </w:r>
      <w:r w:rsidR="00AB3B33">
        <w:rPr>
          <w:rFonts w:ascii="Times New Roman" w:hAnsi="Times New Roman" w:cs="Times New Roman"/>
          <w:sz w:val="28"/>
          <w:szCs w:val="28"/>
        </w:rPr>
        <w:t xml:space="preserve">Совета </w:t>
      </w:r>
      <w:r w:rsidR="00310F7F">
        <w:rPr>
          <w:rFonts w:ascii="Times New Roman" w:hAnsi="Times New Roman" w:cs="Times New Roman"/>
          <w:sz w:val="28"/>
          <w:szCs w:val="28"/>
        </w:rPr>
        <w:t>Хелюльского</w:t>
      </w:r>
      <w:r w:rsidR="006E0E7B" w:rsidRPr="006E0E7B">
        <w:rPr>
          <w:rFonts w:ascii="Times New Roman" w:hAnsi="Times New Roman" w:cs="Times New Roman"/>
          <w:sz w:val="28"/>
          <w:szCs w:val="28"/>
        </w:rPr>
        <w:t xml:space="preserve"> городского поселения </w:t>
      </w:r>
      <w:r w:rsidR="00310F7F">
        <w:rPr>
          <w:rFonts w:ascii="Times New Roman" w:hAnsi="Times New Roman" w:cs="Times New Roman"/>
          <w:sz w:val="28"/>
          <w:szCs w:val="28"/>
        </w:rPr>
        <w:t>№</w:t>
      </w:r>
      <w:r w:rsidR="006E0E0F">
        <w:rPr>
          <w:rFonts w:ascii="Times New Roman" w:hAnsi="Times New Roman" w:cs="Times New Roman"/>
          <w:sz w:val="28"/>
          <w:szCs w:val="28"/>
        </w:rPr>
        <w:t>55</w:t>
      </w:r>
      <w:r w:rsidR="00310F7F">
        <w:rPr>
          <w:rFonts w:ascii="Times New Roman" w:hAnsi="Times New Roman" w:cs="Times New Roman"/>
          <w:sz w:val="28"/>
          <w:szCs w:val="28"/>
        </w:rPr>
        <w:t xml:space="preserve"> </w:t>
      </w:r>
      <w:r w:rsidR="006E0E7B" w:rsidRPr="006E0E7B">
        <w:rPr>
          <w:rFonts w:ascii="Times New Roman" w:hAnsi="Times New Roman" w:cs="Times New Roman"/>
          <w:sz w:val="28"/>
          <w:szCs w:val="28"/>
        </w:rPr>
        <w:t>от 2</w:t>
      </w:r>
      <w:r w:rsidR="006E0E0F">
        <w:rPr>
          <w:rFonts w:ascii="Times New Roman" w:hAnsi="Times New Roman" w:cs="Times New Roman"/>
          <w:sz w:val="28"/>
          <w:szCs w:val="28"/>
        </w:rPr>
        <w:t>4</w:t>
      </w:r>
      <w:r w:rsidR="006E0E7B" w:rsidRPr="006E0E7B">
        <w:rPr>
          <w:rFonts w:ascii="Times New Roman" w:hAnsi="Times New Roman" w:cs="Times New Roman"/>
          <w:sz w:val="28"/>
          <w:szCs w:val="28"/>
        </w:rPr>
        <w:t>.12.20</w:t>
      </w:r>
      <w:r w:rsidR="00E438F1">
        <w:rPr>
          <w:rFonts w:ascii="Times New Roman" w:hAnsi="Times New Roman" w:cs="Times New Roman"/>
          <w:sz w:val="28"/>
          <w:szCs w:val="28"/>
        </w:rPr>
        <w:t>1</w:t>
      </w:r>
      <w:r w:rsidR="006E0E0F">
        <w:rPr>
          <w:rFonts w:ascii="Times New Roman" w:hAnsi="Times New Roman" w:cs="Times New Roman"/>
          <w:sz w:val="28"/>
          <w:szCs w:val="28"/>
        </w:rPr>
        <w:t>9</w:t>
      </w:r>
      <w:r w:rsidR="006E0E7B" w:rsidRPr="006E0E7B">
        <w:rPr>
          <w:rFonts w:ascii="Times New Roman" w:hAnsi="Times New Roman" w:cs="Times New Roman"/>
          <w:sz w:val="28"/>
          <w:szCs w:val="28"/>
        </w:rPr>
        <w:t>г.</w:t>
      </w:r>
      <w:r w:rsidR="006654DD">
        <w:rPr>
          <w:rFonts w:ascii="Times New Roman" w:hAnsi="Times New Roman" w:cs="Times New Roman"/>
          <w:sz w:val="28"/>
          <w:szCs w:val="28"/>
        </w:rPr>
        <w:t xml:space="preserve"> </w:t>
      </w:r>
      <w:r w:rsidR="006E0E7B" w:rsidRPr="006E0E7B">
        <w:rPr>
          <w:rFonts w:ascii="Times New Roman" w:hAnsi="Times New Roman" w:cs="Times New Roman"/>
          <w:sz w:val="28"/>
          <w:szCs w:val="28"/>
        </w:rPr>
        <w:t xml:space="preserve">«О бюджете </w:t>
      </w:r>
      <w:r w:rsidR="00310F7F">
        <w:rPr>
          <w:rFonts w:ascii="Times New Roman" w:hAnsi="Times New Roman" w:cs="Times New Roman"/>
          <w:sz w:val="28"/>
          <w:szCs w:val="28"/>
        </w:rPr>
        <w:t>Хелюльского</w:t>
      </w:r>
      <w:r w:rsidR="006E0E7B" w:rsidRPr="006E0E7B">
        <w:rPr>
          <w:rFonts w:ascii="Times New Roman" w:hAnsi="Times New Roman" w:cs="Times New Roman"/>
          <w:sz w:val="28"/>
          <w:szCs w:val="28"/>
        </w:rPr>
        <w:t xml:space="preserve"> городского поселения на 20</w:t>
      </w:r>
      <w:r w:rsidR="006E0E0F">
        <w:rPr>
          <w:rFonts w:ascii="Times New Roman" w:hAnsi="Times New Roman" w:cs="Times New Roman"/>
          <w:sz w:val="28"/>
          <w:szCs w:val="28"/>
        </w:rPr>
        <w:t>20</w:t>
      </w:r>
      <w:r w:rsidR="00135A04">
        <w:rPr>
          <w:rFonts w:ascii="Times New Roman" w:hAnsi="Times New Roman" w:cs="Times New Roman"/>
          <w:sz w:val="28"/>
          <w:szCs w:val="28"/>
        </w:rPr>
        <w:t xml:space="preserve"> и плановый период 20</w:t>
      </w:r>
      <w:r w:rsidR="006E0E0F">
        <w:rPr>
          <w:rFonts w:ascii="Times New Roman" w:hAnsi="Times New Roman" w:cs="Times New Roman"/>
          <w:sz w:val="28"/>
          <w:szCs w:val="28"/>
        </w:rPr>
        <w:t>21</w:t>
      </w:r>
      <w:r w:rsidR="00C5551F">
        <w:rPr>
          <w:rFonts w:ascii="Times New Roman" w:hAnsi="Times New Roman" w:cs="Times New Roman"/>
          <w:sz w:val="28"/>
          <w:szCs w:val="28"/>
        </w:rPr>
        <w:t>-</w:t>
      </w:r>
      <w:r w:rsidR="00135A04">
        <w:rPr>
          <w:rFonts w:ascii="Times New Roman" w:hAnsi="Times New Roman" w:cs="Times New Roman"/>
          <w:sz w:val="28"/>
          <w:szCs w:val="28"/>
        </w:rPr>
        <w:t>20</w:t>
      </w:r>
      <w:r w:rsidR="00E438F1">
        <w:rPr>
          <w:rFonts w:ascii="Times New Roman" w:hAnsi="Times New Roman" w:cs="Times New Roman"/>
          <w:sz w:val="28"/>
          <w:szCs w:val="28"/>
        </w:rPr>
        <w:t>2</w:t>
      </w:r>
      <w:r w:rsidR="006E0E0F">
        <w:rPr>
          <w:rFonts w:ascii="Times New Roman" w:hAnsi="Times New Roman" w:cs="Times New Roman"/>
          <w:sz w:val="28"/>
          <w:szCs w:val="28"/>
        </w:rPr>
        <w:t>2</w:t>
      </w:r>
      <w:r w:rsidR="006E0E7B" w:rsidRPr="006E0E7B">
        <w:rPr>
          <w:rFonts w:ascii="Times New Roman" w:hAnsi="Times New Roman" w:cs="Times New Roman"/>
          <w:sz w:val="28"/>
          <w:szCs w:val="28"/>
        </w:rPr>
        <w:t xml:space="preserve"> год</w:t>
      </w:r>
      <w:r w:rsidR="00310F7F">
        <w:rPr>
          <w:rFonts w:ascii="Times New Roman" w:hAnsi="Times New Roman" w:cs="Times New Roman"/>
          <w:sz w:val="28"/>
          <w:szCs w:val="28"/>
        </w:rPr>
        <w:t>а</w:t>
      </w:r>
      <w:r w:rsidR="006E0E7B" w:rsidRPr="006E0E7B">
        <w:rPr>
          <w:rFonts w:ascii="Times New Roman" w:hAnsi="Times New Roman" w:cs="Times New Roman"/>
          <w:sz w:val="28"/>
          <w:szCs w:val="28"/>
        </w:rPr>
        <w:t>»</w:t>
      </w:r>
      <w:r w:rsidR="00C5551F">
        <w:rPr>
          <w:rFonts w:ascii="Times New Roman" w:hAnsi="Times New Roman" w:cs="Times New Roman"/>
          <w:sz w:val="28"/>
          <w:szCs w:val="28"/>
        </w:rPr>
        <w:t xml:space="preserve"> </w:t>
      </w:r>
      <w:r w:rsidR="00AB3B33">
        <w:rPr>
          <w:rFonts w:ascii="Times New Roman" w:hAnsi="Times New Roman" w:cs="Times New Roman"/>
          <w:sz w:val="28"/>
          <w:szCs w:val="28"/>
        </w:rPr>
        <w:t>(далее- проект Решения)</w:t>
      </w:r>
      <w:r>
        <w:rPr>
          <w:rFonts w:ascii="Times New Roman" w:hAnsi="Times New Roman" w:cs="Times New Roman"/>
          <w:sz w:val="28"/>
          <w:szCs w:val="28"/>
        </w:rPr>
        <w:t xml:space="preserve"> с приложениями №</w:t>
      </w:r>
      <w:r w:rsidR="00C5551F">
        <w:rPr>
          <w:rFonts w:ascii="Times New Roman" w:hAnsi="Times New Roman" w:cs="Times New Roman"/>
          <w:sz w:val="28"/>
          <w:szCs w:val="28"/>
        </w:rPr>
        <w:t>1,2,3,</w:t>
      </w:r>
      <w:r w:rsidR="002D06E7">
        <w:rPr>
          <w:rFonts w:ascii="Times New Roman" w:hAnsi="Times New Roman" w:cs="Times New Roman"/>
          <w:sz w:val="28"/>
          <w:szCs w:val="28"/>
        </w:rPr>
        <w:t>4</w:t>
      </w:r>
      <w:r w:rsidR="00EC1657">
        <w:rPr>
          <w:rFonts w:ascii="Times New Roman" w:hAnsi="Times New Roman" w:cs="Times New Roman"/>
          <w:sz w:val="28"/>
          <w:szCs w:val="28"/>
        </w:rPr>
        <w:t>,5</w:t>
      </w:r>
      <w:r>
        <w:rPr>
          <w:rFonts w:ascii="Times New Roman" w:hAnsi="Times New Roman" w:cs="Times New Roman"/>
          <w:sz w:val="28"/>
          <w:szCs w:val="28"/>
        </w:rPr>
        <w:t xml:space="preserve"> (далее- проект Решения), представлен на экспертизу в Контрольно-счетный комитет </w:t>
      </w:r>
      <w:r w:rsidR="006F448D">
        <w:rPr>
          <w:rFonts w:ascii="Times New Roman" w:hAnsi="Times New Roman" w:cs="Times New Roman"/>
          <w:sz w:val="28"/>
          <w:szCs w:val="28"/>
        </w:rPr>
        <w:t xml:space="preserve">Сортавальского муниципального района (далее- Контрольно-счетный комитет) </w:t>
      </w:r>
      <w:r w:rsidR="00EC1657">
        <w:rPr>
          <w:rFonts w:ascii="Times New Roman" w:hAnsi="Times New Roman" w:cs="Times New Roman"/>
          <w:sz w:val="28"/>
          <w:szCs w:val="28"/>
        </w:rPr>
        <w:t>13</w:t>
      </w:r>
      <w:r w:rsidR="006F448D">
        <w:rPr>
          <w:rFonts w:ascii="Times New Roman" w:hAnsi="Times New Roman" w:cs="Times New Roman"/>
          <w:sz w:val="28"/>
          <w:szCs w:val="28"/>
        </w:rPr>
        <w:t xml:space="preserve"> </w:t>
      </w:r>
      <w:r w:rsidR="00EC1657">
        <w:rPr>
          <w:rFonts w:ascii="Times New Roman" w:hAnsi="Times New Roman" w:cs="Times New Roman"/>
          <w:sz w:val="28"/>
          <w:szCs w:val="28"/>
        </w:rPr>
        <w:t>феврал</w:t>
      </w:r>
      <w:r w:rsidR="00C5551F">
        <w:rPr>
          <w:rFonts w:ascii="Times New Roman" w:hAnsi="Times New Roman" w:cs="Times New Roman"/>
          <w:sz w:val="28"/>
          <w:szCs w:val="28"/>
        </w:rPr>
        <w:t>я</w:t>
      </w:r>
      <w:r w:rsidR="0038649C">
        <w:rPr>
          <w:rFonts w:ascii="Times New Roman" w:hAnsi="Times New Roman" w:cs="Times New Roman"/>
          <w:sz w:val="28"/>
          <w:szCs w:val="28"/>
        </w:rPr>
        <w:t xml:space="preserve"> </w:t>
      </w:r>
      <w:r w:rsidR="00EC1657">
        <w:rPr>
          <w:rFonts w:ascii="Times New Roman" w:hAnsi="Times New Roman" w:cs="Times New Roman"/>
          <w:sz w:val="28"/>
          <w:szCs w:val="28"/>
        </w:rPr>
        <w:t>2020</w:t>
      </w:r>
      <w:r w:rsidR="006F448D">
        <w:rPr>
          <w:rFonts w:ascii="Times New Roman" w:hAnsi="Times New Roman" w:cs="Times New Roman"/>
          <w:sz w:val="28"/>
          <w:szCs w:val="28"/>
        </w:rPr>
        <w:t xml:space="preserve"> года.</w:t>
      </w:r>
    </w:p>
    <w:p w:rsidR="00A418E0" w:rsidRDefault="00A418E0" w:rsidP="00F83DD2">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Ранее в </w:t>
      </w:r>
      <w:r w:rsidRPr="006E0E7B">
        <w:rPr>
          <w:rFonts w:ascii="Times New Roman" w:hAnsi="Times New Roman" w:cs="Times New Roman"/>
          <w:sz w:val="28"/>
          <w:szCs w:val="28"/>
        </w:rPr>
        <w:t>решени</w:t>
      </w:r>
      <w:r>
        <w:rPr>
          <w:rFonts w:ascii="Times New Roman" w:hAnsi="Times New Roman" w:cs="Times New Roman"/>
          <w:sz w:val="28"/>
          <w:szCs w:val="28"/>
        </w:rPr>
        <w:t>е</w:t>
      </w:r>
      <w:r w:rsidRPr="006E0E7B">
        <w:rPr>
          <w:rFonts w:ascii="Times New Roman" w:hAnsi="Times New Roman" w:cs="Times New Roman"/>
          <w:sz w:val="28"/>
          <w:szCs w:val="28"/>
        </w:rPr>
        <w:t xml:space="preserve"> </w:t>
      </w:r>
      <w:r w:rsidR="00310F7F">
        <w:rPr>
          <w:rFonts w:ascii="Times New Roman" w:hAnsi="Times New Roman" w:cs="Times New Roman"/>
          <w:sz w:val="28"/>
          <w:szCs w:val="28"/>
        </w:rPr>
        <w:t>Совета</w:t>
      </w:r>
      <w:r w:rsidRPr="006E0E7B">
        <w:rPr>
          <w:rFonts w:ascii="Times New Roman" w:hAnsi="Times New Roman" w:cs="Times New Roman"/>
          <w:sz w:val="28"/>
          <w:szCs w:val="28"/>
        </w:rPr>
        <w:t xml:space="preserve"> </w:t>
      </w:r>
      <w:r w:rsidR="00310F7F">
        <w:rPr>
          <w:rFonts w:ascii="Times New Roman" w:hAnsi="Times New Roman" w:cs="Times New Roman"/>
          <w:sz w:val="28"/>
          <w:szCs w:val="28"/>
        </w:rPr>
        <w:t>Хелюльского</w:t>
      </w:r>
      <w:r w:rsidRPr="006E0E7B">
        <w:rPr>
          <w:rFonts w:ascii="Times New Roman" w:hAnsi="Times New Roman" w:cs="Times New Roman"/>
          <w:sz w:val="28"/>
          <w:szCs w:val="28"/>
        </w:rPr>
        <w:t xml:space="preserve"> городского поселения</w:t>
      </w:r>
      <w:r w:rsidR="00310F7F">
        <w:rPr>
          <w:rFonts w:ascii="Times New Roman" w:hAnsi="Times New Roman" w:cs="Times New Roman"/>
          <w:sz w:val="28"/>
          <w:szCs w:val="28"/>
        </w:rPr>
        <w:t xml:space="preserve"> №</w:t>
      </w:r>
      <w:r w:rsidR="00EC1657">
        <w:rPr>
          <w:rFonts w:ascii="Times New Roman" w:hAnsi="Times New Roman" w:cs="Times New Roman"/>
          <w:sz w:val="28"/>
          <w:szCs w:val="28"/>
        </w:rPr>
        <w:t>55</w:t>
      </w:r>
      <w:r w:rsidRPr="006E0E7B">
        <w:rPr>
          <w:rFonts w:ascii="Times New Roman" w:hAnsi="Times New Roman" w:cs="Times New Roman"/>
          <w:sz w:val="28"/>
          <w:szCs w:val="28"/>
        </w:rPr>
        <w:t xml:space="preserve"> от </w:t>
      </w:r>
      <w:r w:rsidR="00EC1657">
        <w:rPr>
          <w:rFonts w:ascii="Times New Roman" w:hAnsi="Times New Roman" w:cs="Times New Roman"/>
          <w:sz w:val="28"/>
          <w:szCs w:val="28"/>
        </w:rPr>
        <w:t>24</w:t>
      </w:r>
      <w:r w:rsidRPr="006E0E7B">
        <w:rPr>
          <w:rFonts w:ascii="Times New Roman" w:hAnsi="Times New Roman" w:cs="Times New Roman"/>
          <w:sz w:val="28"/>
          <w:szCs w:val="28"/>
        </w:rPr>
        <w:t>.12.201</w:t>
      </w:r>
      <w:r w:rsidR="00EC1657">
        <w:rPr>
          <w:rFonts w:ascii="Times New Roman" w:hAnsi="Times New Roman" w:cs="Times New Roman"/>
          <w:sz w:val="28"/>
          <w:szCs w:val="28"/>
        </w:rPr>
        <w:t>9</w:t>
      </w:r>
      <w:r w:rsidRPr="006E0E7B">
        <w:rPr>
          <w:rFonts w:ascii="Times New Roman" w:hAnsi="Times New Roman" w:cs="Times New Roman"/>
          <w:sz w:val="28"/>
          <w:szCs w:val="28"/>
        </w:rPr>
        <w:t xml:space="preserve">г. «О бюджете </w:t>
      </w:r>
      <w:r w:rsidR="00310F7F">
        <w:rPr>
          <w:rFonts w:ascii="Times New Roman" w:hAnsi="Times New Roman" w:cs="Times New Roman"/>
          <w:sz w:val="28"/>
          <w:szCs w:val="28"/>
        </w:rPr>
        <w:t>Хелюльского</w:t>
      </w:r>
      <w:r w:rsidRPr="006E0E7B">
        <w:rPr>
          <w:rFonts w:ascii="Times New Roman" w:hAnsi="Times New Roman" w:cs="Times New Roman"/>
          <w:sz w:val="28"/>
          <w:szCs w:val="28"/>
        </w:rPr>
        <w:t xml:space="preserve"> городского поселения на 20</w:t>
      </w:r>
      <w:r w:rsidR="00EC1657">
        <w:rPr>
          <w:rFonts w:ascii="Times New Roman" w:hAnsi="Times New Roman" w:cs="Times New Roman"/>
          <w:sz w:val="28"/>
          <w:szCs w:val="28"/>
        </w:rPr>
        <w:t>20</w:t>
      </w:r>
      <w:r w:rsidR="00E438F1">
        <w:rPr>
          <w:rFonts w:ascii="Times New Roman" w:hAnsi="Times New Roman" w:cs="Times New Roman"/>
          <w:sz w:val="28"/>
          <w:szCs w:val="28"/>
        </w:rPr>
        <w:t xml:space="preserve"> год</w:t>
      </w:r>
      <w:r w:rsidR="00135A04">
        <w:rPr>
          <w:rFonts w:ascii="Times New Roman" w:hAnsi="Times New Roman" w:cs="Times New Roman"/>
          <w:sz w:val="28"/>
          <w:szCs w:val="28"/>
        </w:rPr>
        <w:t xml:space="preserve"> и плановый период 20</w:t>
      </w:r>
      <w:r w:rsidR="00CE3CD0">
        <w:rPr>
          <w:rFonts w:ascii="Times New Roman" w:hAnsi="Times New Roman" w:cs="Times New Roman"/>
          <w:sz w:val="28"/>
          <w:szCs w:val="28"/>
        </w:rPr>
        <w:t>2</w:t>
      </w:r>
      <w:r w:rsidR="00EC1657">
        <w:rPr>
          <w:rFonts w:ascii="Times New Roman" w:hAnsi="Times New Roman" w:cs="Times New Roman"/>
          <w:sz w:val="28"/>
          <w:szCs w:val="28"/>
        </w:rPr>
        <w:t>1</w:t>
      </w:r>
      <w:r w:rsidR="00135A04">
        <w:rPr>
          <w:rFonts w:ascii="Times New Roman" w:hAnsi="Times New Roman" w:cs="Times New Roman"/>
          <w:sz w:val="28"/>
          <w:szCs w:val="28"/>
        </w:rPr>
        <w:t xml:space="preserve"> </w:t>
      </w:r>
      <w:r w:rsidR="00E438F1">
        <w:rPr>
          <w:rFonts w:ascii="Times New Roman" w:hAnsi="Times New Roman" w:cs="Times New Roman"/>
          <w:sz w:val="28"/>
          <w:szCs w:val="28"/>
        </w:rPr>
        <w:t>-</w:t>
      </w:r>
      <w:r w:rsidR="00135A04">
        <w:rPr>
          <w:rFonts w:ascii="Times New Roman" w:hAnsi="Times New Roman" w:cs="Times New Roman"/>
          <w:sz w:val="28"/>
          <w:szCs w:val="28"/>
        </w:rPr>
        <w:t xml:space="preserve"> 20</w:t>
      </w:r>
      <w:r w:rsidR="00E438F1">
        <w:rPr>
          <w:rFonts w:ascii="Times New Roman" w:hAnsi="Times New Roman" w:cs="Times New Roman"/>
          <w:sz w:val="28"/>
          <w:szCs w:val="28"/>
        </w:rPr>
        <w:t>2</w:t>
      </w:r>
      <w:r w:rsidR="00EC1657">
        <w:rPr>
          <w:rFonts w:ascii="Times New Roman" w:hAnsi="Times New Roman" w:cs="Times New Roman"/>
          <w:sz w:val="28"/>
          <w:szCs w:val="28"/>
        </w:rPr>
        <w:t>2</w:t>
      </w:r>
      <w:r w:rsidRPr="006E0E7B">
        <w:rPr>
          <w:rFonts w:ascii="Times New Roman" w:hAnsi="Times New Roman" w:cs="Times New Roman"/>
          <w:sz w:val="28"/>
          <w:szCs w:val="28"/>
        </w:rPr>
        <w:t xml:space="preserve"> год</w:t>
      </w:r>
      <w:r w:rsidR="00310F7F">
        <w:rPr>
          <w:rFonts w:ascii="Times New Roman" w:hAnsi="Times New Roman" w:cs="Times New Roman"/>
          <w:sz w:val="28"/>
          <w:szCs w:val="28"/>
        </w:rPr>
        <w:t>а</w:t>
      </w:r>
      <w:r w:rsidRPr="006E0E7B">
        <w:rPr>
          <w:rFonts w:ascii="Times New Roman" w:hAnsi="Times New Roman" w:cs="Times New Roman"/>
          <w:sz w:val="28"/>
          <w:szCs w:val="28"/>
        </w:rPr>
        <w:t>»</w:t>
      </w:r>
      <w:r>
        <w:rPr>
          <w:rFonts w:ascii="Times New Roman" w:hAnsi="Times New Roman" w:cs="Times New Roman"/>
          <w:sz w:val="28"/>
          <w:szCs w:val="28"/>
        </w:rPr>
        <w:t xml:space="preserve"> </w:t>
      </w:r>
      <w:r w:rsidR="00EC1657">
        <w:rPr>
          <w:rFonts w:ascii="Times New Roman" w:hAnsi="Times New Roman" w:cs="Times New Roman"/>
          <w:sz w:val="28"/>
          <w:szCs w:val="28"/>
        </w:rPr>
        <w:t>не</w:t>
      </w:r>
      <w:r w:rsidR="00CE3CD0">
        <w:rPr>
          <w:rFonts w:ascii="Times New Roman" w:hAnsi="Times New Roman" w:cs="Times New Roman"/>
          <w:sz w:val="28"/>
          <w:szCs w:val="28"/>
        </w:rPr>
        <w:t xml:space="preserve"> </w:t>
      </w:r>
      <w:r>
        <w:rPr>
          <w:rFonts w:ascii="Times New Roman" w:hAnsi="Times New Roman" w:cs="Times New Roman"/>
          <w:sz w:val="28"/>
          <w:szCs w:val="28"/>
        </w:rPr>
        <w:t>вносились.</w:t>
      </w:r>
    </w:p>
    <w:p w:rsidR="00183CAA" w:rsidRDefault="006F448D" w:rsidP="00F83D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Представленным проектом Решения предлагается изменить основные характеристики бюджета муниципального образования</w:t>
      </w:r>
      <w:r w:rsidR="00CE3CD0">
        <w:rPr>
          <w:rFonts w:ascii="Times New Roman" w:hAnsi="Times New Roman" w:cs="Times New Roman"/>
          <w:sz w:val="28"/>
          <w:szCs w:val="28"/>
        </w:rPr>
        <w:t>,</w:t>
      </w:r>
      <w:r w:rsidR="00183CAA">
        <w:rPr>
          <w:rFonts w:ascii="Times New Roman" w:hAnsi="Times New Roman" w:cs="Times New Roman"/>
          <w:sz w:val="28"/>
          <w:szCs w:val="28"/>
        </w:rPr>
        <w:t xml:space="preserve"> </w:t>
      </w:r>
      <w:r>
        <w:rPr>
          <w:rFonts w:ascii="Times New Roman" w:hAnsi="Times New Roman" w:cs="Times New Roman"/>
          <w:sz w:val="28"/>
          <w:szCs w:val="28"/>
        </w:rPr>
        <w:t xml:space="preserve">принятые Решением Совета </w:t>
      </w:r>
      <w:r w:rsidR="00310F7F">
        <w:rPr>
          <w:rFonts w:ascii="Times New Roman" w:hAnsi="Times New Roman" w:cs="Times New Roman"/>
          <w:sz w:val="28"/>
          <w:szCs w:val="28"/>
        </w:rPr>
        <w:t>Хелюльского</w:t>
      </w:r>
      <w:r>
        <w:rPr>
          <w:rFonts w:ascii="Times New Roman" w:hAnsi="Times New Roman" w:cs="Times New Roman"/>
          <w:sz w:val="28"/>
          <w:szCs w:val="28"/>
        </w:rPr>
        <w:t xml:space="preserve"> </w:t>
      </w:r>
      <w:r w:rsidR="003B6427">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w:t>
      </w:r>
      <w:r w:rsidR="00310F7F">
        <w:rPr>
          <w:rFonts w:ascii="Times New Roman" w:hAnsi="Times New Roman" w:cs="Times New Roman"/>
          <w:sz w:val="28"/>
          <w:szCs w:val="28"/>
        </w:rPr>
        <w:t>№</w:t>
      </w:r>
      <w:r w:rsidR="00EC1657">
        <w:rPr>
          <w:rFonts w:ascii="Times New Roman" w:hAnsi="Times New Roman" w:cs="Times New Roman"/>
          <w:sz w:val="28"/>
          <w:szCs w:val="28"/>
        </w:rPr>
        <w:t>55</w:t>
      </w:r>
      <w:r w:rsidR="006654DD">
        <w:rPr>
          <w:rFonts w:ascii="Times New Roman" w:hAnsi="Times New Roman" w:cs="Times New Roman"/>
          <w:sz w:val="28"/>
          <w:szCs w:val="28"/>
        </w:rPr>
        <w:t xml:space="preserve"> от 2</w:t>
      </w:r>
      <w:r w:rsidR="00EC1657">
        <w:rPr>
          <w:rFonts w:ascii="Times New Roman" w:hAnsi="Times New Roman" w:cs="Times New Roman"/>
          <w:sz w:val="28"/>
          <w:szCs w:val="28"/>
        </w:rPr>
        <w:t>4</w:t>
      </w:r>
      <w:r w:rsidR="006654DD">
        <w:rPr>
          <w:rFonts w:ascii="Times New Roman" w:hAnsi="Times New Roman" w:cs="Times New Roman"/>
          <w:sz w:val="28"/>
          <w:szCs w:val="28"/>
        </w:rPr>
        <w:t>.12.201</w:t>
      </w:r>
      <w:r w:rsidR="00EC1657">
        <w:rPr>
          <w:rFonts w:ascii="Times New Roman" w:hAnsi="Times New Roman" w:cs="Times New Roman"/>
          <w:sz w:val="28"/>
          <w:szCs w:val="28"/>
        </w:rPr>
        <w:t>9</w:t>
      </w:r>
      <w:r w:rsidR="00C5551F">
        <w:rPr>
          <w:rFonts w:ascii="Times New Roman" w:hAnsi="Times New Roman" w:cs="Times New Roman"/>
          <w:sz w:val="28"/>
          <w:szCs w:val="28"/>
        </w:rPr>
        <w:t xml:space="preserve">г. </w:t>
      </w:r>
      <w:r>
        <w:rPr>
          <w:rFonts w:ascii="Times New Roman" w:hAnsi="Times New Roman" w:cs="Times New Roman"/>
          <w:sz w:val="28"/>
          <w:szCs w:val="28"/>
        </w:rPr>
        <w:t>«</w:t>
      </w:r>
      <w:r w:rsidR="008D5C20" w:rsidRPr="006E0E7B">
        <w:rPr>
          <w:rFonts w:ascii="Times New Roman" w:hAnsi="Times New Roman" w:cs="Times New Roman"/>
          <w:sz w:val="28"/>
          <w:szCs w:val="28"/>
        </w:rPr>
        <w:t xml:space="preserve">О бюджете </w:t>
      </w:r>
      <w:r w:rsidR="00310F7F">
        <w:rPr>
          <w:rFonts w:ascii="Times New Roman" w:hAnsi="Times New Roman" w:cs="Times New Roman"/>
          <w:sz w:val="28"/>
          <w:szCs w:val="28"/>
        </w:rPr>
        <w:t>Хелюльского</w:t>
      </w:r>
      <w:r w:rsidR="008D5C20" w:rsidRPr="006E0E7B">
        <w:rPr>
          <w:rFonts w:ascii="Times New Roman" w:hAnsi="Times New Roman" w:cs="Times New Roman"/>
          <w:sz w:val="28"/>
          <w:szCs w:val="28"/>
        </w:rPr>
        <w:t xml:space="preserve"> городского поселения на 20</w:t>
      </w:r>
      <w:r w:rsidR="00EC1657">
        <w:rPr>
          <w:rFonts w:ascii="Times New Roman" w:hAnsi="Times New Roman" w:cs="Times New Roman"/>
          <w:sz w:val="28"/>
          <w:szCs w:val="28"/>
        </w:rPr>
        <w:t>20</w:t>
      </w:r>
      <w:r w:rsidR="00667734">
        <w:rPr>
          <w:rFonts w:ascii="Times New Roman" w:hAnsi="Times New Roman" w:cs="Times New Roman"/>
          <w:sz w:val="28"/>
          <w:szCs w:val="28"/>
        </w:rPr>
        <w:t xml:space="preserve"> и плановый период 20</w:t>
      </w:r>
      <w:r w:rsidR="00EC1657">
        <w:rPr>
          <w:rFonts w:ascii="Times New Roman" w:hAnsi="Times New Roman" w:cs="Times New Roman"/>
          <w:sz w:val="28"/>
          <w:szCs w:val="28"/>
        </w:rPr>
        <w:t>21</w:t>
      </w:r>
      <w:r w:rsidR="00E438F1">
        <w:rPr>
          <w:rFonts w:ascii="Times New Roman" w:hAnsi="Times New Roman" w:cs="Times New Roman"/>
          <w:sz w:val="28"/>
          <w:szCs w:val="28"/>
        </w:rPr>
        <w:t>-</w:t>
      </w:r>
      <w:r w:rsidR="00667734">
        <w:rPr>
          <w:rFonts w:ascii="Times New Roman" w:hAnsi="Times New Roman" w:cs="Times New Roman"/>
          <w:sz w:val="28"/>
          <w:szCs w:val="28"/>
        </w:rPr>
        <w:t xml:space="preserve"> 20</w:t>
      </w:r>
      <w:r w:rsidR="00E438F1">
        <w:rPr>
          <w:rFonts w:ascii="Times New Roman" w:hAnsi="Times New Roman" w:cs="Times New Roman"/>
          <w:sz w:val="28"/>
          <w:szCs w:val="28"/>
        </w:rPr>
        <w:t>2</w:t>
      </w:r>
      <w:r w:rsidR="00EC1657">
        <w:rPr>
          <w:rFonts w:ascii="Times New Roman" w:hAnsi="Times New Roman" w:cs="Times New Roman"/>
          <w:sz w:val="28"/>
          <w:szCs w:val="28"/>
        </w:rPr>
        <w:t>2</w:t>
      </w:r>
      <w:r w:rsidR="00667734">
        <w:rPr>
          <w:rFonts w:ascii="Times New Roman" w:hAnsi="Times New Roman" w:cs="Times New Roman"/>
          <w:sz w:val="28"/>
          <w:szCs w:val="28"/>
        </w:rPr>
        <w:t xml:space="preserve"> год</w:t>
      </w:r>
      <w:r w:rsidR="00310F7F">
        <w:rPr>
          <w:rFonts w:ascii="Times New Roman" w:hAnsi="Times New Roman" w:cs="Times New Roman"/>
          <w:sz w:val="28"/>
          <w:szCs w:val="28"/>
        </w:rPr>
        <w:t>а</w:t>
      </w:r>
      <w:r w:rsidR="008D5C20" w:rsidRPr="006E0E7B">
        <w:rPr>
          <w:rFonts w:ascii="Times New Roman" w:hAnsi="Times New Roman" w:cs="Times New Roman"/>
          <w:sz w:val="28"/>
          <w:szCs w:val="28"/>
        </w:rPr>
        <w:t>»</w:t>
      </w:r>
      <w:r>
        <w:rPr>
          <w:rFonts w:ascii="Times New Roman" w:hAnsi="Times New Roman" w:cs="Times New Roman"/>
          <w:sz w:val="28"/>
          <w:szCs w:val="28"/>
        </w:rPr>
        <w:t>, к которым, в соответствии с</w:t>
      </w:r>
      <w:r w:rsidR="00F117EE">
        <w:rPr>
          <w:rFonts w:ascii="Times New Roman" w:hAnsi="Times New Roman" w:cs="Times New Roman"/>
          <w:sz w:val="28"/>
          <w:szCs w:val="28"/>
        </w:rPr>
        <w:t>о</w:t>
      </w:r>
      <w:r>
        <w:rPr>
          <w:rFonts w:ascii="Times New Roman" w:hAnsi="Times New Roman" w:cs="Times New Roman"/>
          <w:sz w:val="28"/>
          <w:szCs w:val="28"/>
        </w:rPr>
        <w:t xml:space="preserve"> ст. 184.1 БК РФ, относятся общий объем доходов, общий объем расходов и дефицит бюджета.</w:t>
      </w:r>
    </w:p>
    <w:p w:rsidR="00F83DD2" w:rsidRPr="00183CAA" w:rsidRDefault="00F83DD2" w:rsidP="00F83DD2">
      <w:pPr>
        <w:pStyle w:val="a3"/>
        <w:spacing w:after="0" w:line="240" w:lineRule="auto"/>
        <w:ind w:left="0" w:firstLine="709"/>
        <w:jc w:val="both"/>
        <w:rPr>
          <w:rFonts w:ascii="Times New Roman" w:hAnsi="Times New Roman" w:cs="Times New Roman"/>
          <w:sz w:val="28"/>
          <w:szCs w:val="28"/>
        </w:rPr>
      </w:pPr>
    </w:p>
    <w:p w:rsidR="00183CAA" w:rsidRDefault="00A55C19" w:rsidP="00F83DD2">
      <w:pPr>
        <w:pStyle w:val="a3"/>
        <w:spacing w:after="0" w:line="240" w:lineRule="auto"/>
        <w:ind w:left="0" w:firstLine="709"/>
        <w:jc w:val="both"/>
        <w:rPr>
          <w:rFonts w:ascii="Times New Roman" w:hAnsi="Times New Roman" w:cs="Times New Roman"/>
          <w:sz w:val="28"/>
          <w:szCs w:val="28"/>
        </w:rPr>
      </w:pPr>
      <w:r w:rsidRPr="00001A19">
        <w:rPr>
          <w:rFonts w:ascii="Times New Roman" w:hAnsi="Times New Roman" w:cs="Times New Roman"/>
          <w:sz w:val="28"/>
          <w:szCs w:val="28"/>
        </w:rPr>
        <w:t xml:space="preserve">В проект Решения вносятся следующие изменения в основные характеристики бюджета </w:t>
      </w:r>
      <w:r w:rsidRPr="00FF58A0">
        <w:rPr>
          <w:rFonts w:ascii="Times New Roman" w:hAnsi="Times New Roman" w:cs="Times New Roman"/>
          <w:b/>
          <w:sz w:val="28"/>
          <w:szCs w:val="28"/>
          <w:u w:val="single"/>
        </w:rPr>
        <w:t>на 20</w:t>
      </w:r>
      <w:r w:rsidR="00EC1657" w:rsidRPr="00FF58A0">
        <w:rPr>
          <w:rFonts w:ascii="Times New Roman" w:hAnsi="Times New Roman" w:cs="Times New Roman"/>
          <w:b/>
          <w:sz w:val="28"/>
          <w:szCs w:val="28"/>
          <w:u w:val="single"/>
        </w:rPr>
        <w:t>20</w:t>
      </w:r>
      <w:r w:rsidRPr="00FF58A0">
        <w:rPr>
          <w:rFonts w:ascii="Times New Roman" w:hAnsi="Times New Roman" w:cs="Times New Roman"/>
          <w:b/>
          <w:sz w:val="28"/>
          <w:szCs w:val="28"/>
          <w:u w:val="single"/>
        </w:rPr>
        <w:t xml:space="preserve"> год</w:t>
      </w:r>
      <w:r w:rsidRPr="00001A19">
        <w:rPr>
          <w:rFonts w:ascii="Times New Roman" w:hAnsi="Times New Roman" w:cs="Times New Roman"/>
          <w:sz w:val="28"/>
          <w:szCs w:val="28"/>
        </w:rPr>
        <w:t>:</w:t>
      </w:r>
    </w:p>
    <w:p w:rsidR="00F83DD2" w:rsidRPr="00001A19" w:rsidRDefault="00F83DD2" w:rsidP="00F83DD2">
      <w:pPr>
        <w:pStyle w:val="a3"/>
        <w:spacing w:after="0" w:line="240" w:lineRule="auto"/>
        <w:ind w:left="0" w:firstLine="709"/>
        <w:jc w:val="both"/>
        <w:rPr>
          <w:rFonts w:ascii="Times New Roman" w:hAnsi="Times New Roman" w:cs="Times New Roman"/>
          <w:sz w:val="28"/>
          <w:szCs w:val="28"/>
        </w:rPr>
      </w:pPr>
    </w:p>
    <w:p w:rsidR="00001A19" w:rsidRDefault="002A7B61" w:rsidP="00F83DD2">
      <w:pPr>
        <w:widowControl w:val="0"/>
        <w:spacing w:after="0" w:line="240" w:lineRule="auto"/>
        <w:jc w:val="both"/>
        <w:rPr>
          <w:rFonts w:ascii="Times New Roman" w:hAnsi="Times New Roman" w:cs="Times New Roman"/>
          <w:sz w:val="28"/>
          <w:szCs w:val="28"/>
        </w:rPr>
      </w:pPr>
      <w:r w:rsidRPr="00001A19">
        <w:rPr>
          <w:rFonts w:ascii="Times New Roman" w:hAnsi="Times New Roman" w:cs="Times New Roman"/>
          <w:b/>
          <w:sz w:val="28"/>
          <w:szCs w:val="28"/>
          <w:u w:val="single"/>
        </w:rPr>
        <w:t>-доходы бюджета</w:t>
      </w:r>
      <w:r w:rsidRPr="005D3BCB">
        <w:rPr>
          <w:rFonts w:ascii="Arial" w:hAnsi="Arial" w:cs="Arial"/>
          <w:b/>
          <w:sz w:val="28"/>
          <w:szCs w:val="28"/>
          <w:u w:val="single"/>
        </w:rPr>
        <w:t xml:space="preserve"> </w:t>
      </w:r>
      <w:r w:rsidR="00001A19" w:rsidRPr="0010428D">
        <w:rPr>
          <w:rFonts w:ascii="Times New Roman" w:hAnsi="Times New Roman" w:cs="Times New Roman"/>
          <w:sz w:val="28"/>
          <w:szCs w:val="28"/>
        </w:rPr>
        <w:t>по сравнению</w:t>
      </w:r>
      <w:r w:rsidR="00001A19">
        <w:rPr>
          <w:rFonts w:ascii="Times New Roman" w:hAnsi="Times New Roman" w:cs="Times New Roman"/>
          <w:sz w:val="28"/>
          <w:szCs w:val="28"/>
        </w:rPr>
        <w:t xml:space="preserve"> с утвержденным бюджетом</w:t>
      </w:r>
      <w:r w:rsidR="00001A19">
        <w:rPr>
          <w:rFonts w:ascii="Times New Roman" w:eastAsia="Times New Roman" w:hAnsi="Times New Roman"/>
          <w:sz w:val="28"/>
          <w:szCs w:val="28"/>
          <w:lang w:eastAsia="ru-RU"/>
        </w:rPr>
        <w:t xml:space="preserve"> увеличиваются на</w:t>
      </w:r>
      <w:r w:rsidR="00020D4D">
        <w:rPr>
          <w:rFonts w:ascii="Times New Roman" w:eastAsia="Times New Roman" w:hAnsi="Times New Roman"/>
          <w:sz w:val="28"/>
          <w:szCs w:val="28"/>
          <w:lang w:eastAsia="ru-RU"/>
        </w:rPr>
        <w:t>1</w:t>
      </w:r>
      <w:r w:rsidR="0066188D">
        <w:rPr>
          <w:rFonts w:ascii="Times New Roman" w:eastAsia="Times New Roman" w:hAnsi="Times New Roman"/>
          <w:sz w:val="28"/>
          <w:szCs w:val="28"/>
          <w:lang w:eastAsia="ru-RU"/>
        </w:rPr>
        <w:t> 997,0</w:t>
      </w:r>
      <w:r w:rsidR="00CE3CD0">
        <w:rPr>
          <w:rFonts w:ascii="Times New Roman" w:eastAsia="Times New Roman" w:hAnsi="Times New Roman"/>
          <w:sz w:val="28"/>
          <w:szCs w:val="28"/>
          <w:lang w:eastAsia="ru-RU"/>
        </w:rPr>
        <w:t xml:space="preserve"> </w:t>
      </w:r>
      <w:r w:rsidR="0066188D">
        <w:rPr>
          <w:rFonts w:ascii="Times New Roman" w:eastAsia="Times New Roman" w:hAnsi="Times New Roman"/>
          <w:sz w:val="28"/>
          <w:szCs w:val="28"/>
          <w:lang w:eastAsia="ru-RU"/>
        </w:rPr>
        <w:t>тыс. руб.</w:t>
      </w:r>
      <w:r w:rsidR="00667734">
        <w:rPr>
          <w:rFonts w:ascii="Times New Roman" w:eastAsia="Times New Roman" w:hAnsi="Times New Roman"/>
          <w:sz w:val="28"/>
          <w:szCs w:val="28"/>
          <w:lang w:eastAsia="ru-RU"/>
        </w:rPr>
        <w:t xml:space="preserve">, в том числе безвозмездные поступления увеличиваются по сравнению с утвержденным бюджетом на </w:t>
      </w:r>
      <w:r w:rsidR="0066188D">
        <w:rPr>
          <w:rFonts w:ascii="Times New Roman" w:eastAsia="Times New Roman" w:hAnsi="Times New Roman"/>
          <w:sz w:val="28"/>
          <w:szCs w:val="28"/>
          <w:lang w:eastAsia="ru-RU"/>
        </w:rPr>
        <w:t>2 247,6</w:t>
      </w:r>
      <w:r w:rsidR="00475311">
        <w:rPr>
          <w:rFonts w:ascii="Times New Roman" w:eastAsia="Times New Roman" w:hAnsi="Times New Roman"/>
          <w:sz w:val="28"/>
          <w:szCs w:val="28"/>
          <w:lang w:eastAsia="ru-RU"/>
        </w:rPr>
        <w:t xml:space="preserve"> тыс. руб.</w:t>
      </w:r>
      <w:r w:rsidR="00F72324">
        <w:rPr>
          <w:rFonts w:ascii="Times New Roman" w:eastAsia="Times New Roman" w:hAnsi="Times New Roman"/>
          <w:sz w:val="28"/>
          <w:szCs w:val="28"/>
          <w:lang w:eastAsia="ru-RU"/>
        </w:rPr>
        <w:t xml:space="preserve"> </w:t>
      </w:r>
    </w:p>
    <w:p w:rsidR="00197C61" w:rsidRDefault="00D350B6" w:rsidP="00F83DD2">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002A7B61" w:rsidRPr="00A418E0">
        <w:rPr>
          <w:rFonts w:ascii="Times New Roman" w:hAnsi="Times New Roman" w:cs="Times New Roman"/>
          <w:b/>
          <w:sz w:val="28"/>
          <w:szCs w:val="28"/>
          <w:u w:val="single"/>
        </w:rPr>
        <w:t>расходы бюджета</w:t>
      </w:r>
      <w:r w:rsidR="002A7B61" w:rsidRPr="005D3BCB">
        <w:rPr>
          <w:rFonts w:ascii="Arial" w:hAnsi="Arial" w:cs="Arial"/>
          <w:sz w:val="28"/>
          <w:szCs w:val="28"/>
        </w:rPr>
        <w:t xml:space="preserve"> </w:t>
      </w:r>
      <w:r w:rsidR="00197C61" w:rsidRPr="0010428D">
        <w:rPr>
          <w:rFonts w:ascii="Times New Roman" w:hAnsi="Times New Roman" w:cs="Times New Roman"/>
          <w:sz w:val="28"/>
          <w:szCs w:val="28"/>
        </w:rPr>
        <w:t>в целом по сравнению</w:t>
      </w:r>
      <w:r w:rsidR="00197C61">
        <w:rPr>
          <w:rFonts w:ascii="Times New Roman" w:hAnsi="Times New Roman" w:cs="Times New Roman"/>
          <w:sz w:val="28"/>
          <w:szCs w:val="28"/>
        </w:rPr>
        <w:t xml:space="preserve"> с утвержденным бюджетом</w:t>
      </w:r>
      <w:r w:rsidR="00197C61">
        <w:rPr>
          <w:rFonts w:ascii="Times New Roman" w:eastAsia="Times New Roman" w:hAnsi="Times New Roman"/>
          <w:sz w:val="28"/>
          <w:szCs w:val="28"/>
          <w:lang w:eastAsia="ru-RU"/>
        </w:rPr>
        <w:t xml:space="preserve"> увеличиваются на </w:t>
      </w:r>
      <w:r w:rsidR="00CE3B90">
        <w:rPr>
          <w:rFonts w:ascii="Times New Roman" w:eastAsia="Times New Roman" w:hAnsi="Times New Roman"/>
          <w:sz w:val="28"/>
          <w:szCs w:val="28"/>
          <w:lang w:eastAsia="ru-RU"/>
        </w:rPr>
        <w:t>2 232,0</w:t>
      </w:r>
      <w:r w:rsidR="00327171">
        <w:rPr>
          <w:rFonts w:ascii="Times New Roman" w:eastAsia="Times New Roman" w:hAnsi="Times New Roman"/>
          <w:sz w:val="28"/>
          <w:szCs w:val="28"/>
          <w:lang w:eastAsia="ru-RU"/>
        </w:rPr>
        <w:t xml:space="preserve"> тыс.</w:t>
      </w:r>
      <w:r w:rsidR="00475311">
        <w:rPr>
          <w:rFonts w:ascii="Times New Roman" w:eastAsia="Times New Roman" w:hAnsi="Times New Roman"/>
          <w:sz w:val="28"/>
          <w:szCs w:val="28"/>
          <w:lang w:eastAsia="ru-RU"/>
        </w:rPr>
        <w:t xml:space="preserve"> рублей</w:t>
      </w:r>
      <w:r w:rsidR="00CE3B90">
        <w:rPr>
          <w:rFonts w:ascii="Times New Roman" w:eastAsia="Times New Roman" w:hAnsi="Times New Roman"/>
          <w:sz w:val="28"/>
          <w:szCs w:val="28"/>
          <w:lang w:eastAsia="ru-RU"/>
        </w:rPr>
        <w:t>.</w:t>
      </w:r>
    </w:p>
    <w:p w:rsidR="00327171" w:rsidRDefault="008D5C20" w:rsidP="00F83DD2">
      <w:pPr>
        <w:pStyle w:val="a3"/>
        <w:spacing w:after="0" w:line="240" w:lineRule="auto"/>
        <w:ind w:left="0"/>
        <w:jc w:val="both"/>
        <w:rPr>
          <w:rFonts w:ascii="Times New Roman" w:hAnsi="Times New Roman" w:cs="Times New Roman"/>
          <w:sz w:val="28"/>
          <w:szCs w:val="28"/>
        </w:rPr>
      </w:pPr>
      <w:r w:rsidRPr="00E749D2">
        <w:rPr>
          <w:rFonts w:ascii="Times New Roman" w:hAnsi="Times New Roman" w:cs="Times New Roman"/>
          <w:b/>
          <w:sz w:val="28"/>
          <w:szCs w:val="28"/>
        </w:rPr>
        <w:t>-</w:t>
      </w:r>
      <w:r w:rsidR="00667734" w:rsidRPr="00667734">
        <w:rPr>
          <w:rFonts w:ascii="Times New Roman" w:hAnsi="Times New Roman" w:cs="Times New Roman"/>
          <w:b/>
          <w:sz w:val="28"/>
          <w:szCs w:val="28"/>
          <w:u w:val="single"/>
        </w:rPr>
        <w:t>дефицит</w:t>
      </w:r>
      <w:r w:rsidR="00667734">
        <w:rPr>
          <w:rFonts w:ascii="Times New Roman" w:hAnsi="Times New Roman" w:cs="Times New Roman"/>
          <w:sz w:val="28"/>
          <w:szCs w:val="28"/>
        </w:rPr>
        <w:t xml:space="preserve"> бюджета </w:t>
      </w:r>
      <w:r w:rsidR="001840AA" w:rsidRPr="0010428D">
        <w:rPr>
          <w:rFonts w:ascii="Times New Roman" w:hAnsi="Times New Roman" w:cs="Times New Roman"/>
          <w:sz w:val="28"/>
          <w:szCs w:val="28"/>
        </w:rPr>
        <w:t>по сравнению</w:t>
      </w:r>
      <w:r w:rsidR="001840AA">
        <w:rPr>
          <w:rFonts w:ascii="Times New Roman" w:hAnsi="Times New Roman" w:cs="Times New Roman"/>
          <w:sz w:val="28"/>
          <w:szCs w:val="28"/>
        </w:rPr>
        <w:t xml:space="preserve"> с утвержденным бюджетом</w:t>
      </w:r>
      <w:r w:rsidR="001840AA">
        <w:rPr>
          <w:rFonts w:ascii="Times New Roman" w:eastAsia="Times New Roman" w:hAnsi="Times New Roman"/>
          <w:sz w:val="28"/>
          <w:szCs w:val="28"/>
          <w:lang w:eastAsia="ru-RU"/>
        </w:rPr>
        <w:t xml:space="preserve"> увеличива</w:t>
      </w:r>
      <w:r w:rsidR="00CE3B90">
        <w:rPr>
          <w:rFonts w:ascii="Times New Roman" w:eastAsia="Times New Roman" w:hAnsi="Times New Roman"/>
          <w:sz w:val="28"/>
          <w:szCs w:val="28"/>
          <w:lang w:eastAsia="ru-RU"/>
        </w:rPr>
        <w:t>е</w:t>
      </w:r>
      <w:r w:rsidR="001840AA">
        <w:rPr>
          <w:rFonts w:ascii="Times New Roman" w:eastAsia="Times New Roman" w:hAnsi="Times New Roman"/>
          <w:sz w:val="28"/>
          <w:szCs w:val="28"/>
          <w:lang w:eastAsia="ru-RU"/>
        </w:rPr>
        <w:t xml:space="preserve">тся на </w:t>
      </w:r>
      <w:r w:rsidR="00CE3B90">
        <w:rPr>
          <w:rFonts w:ascii="Times New Roman" w:eastAsia="Times New Roman" w:hAnsi="Times New Roman"/>
          <w:sz w:val="28"/>
          <w:szCs w:val="28"/>
          <w:lang w:eastAsia="ru-RU"/>
        </w:rPr>
        <w:t>234,9</w:t>
      </w:r>
      <w:r w:rsidR="00020D4D">
        <w:rPr>
          <w:rFonts w:ascii="Times New Roman" w:eastAsia="Times New Roman" w:hAnsi="Times New Roman"/>
          <w:sz w:val="28"/>
          <w:szCs w:val="28"/>
          <w:lang w:eastAsia="ru-RU"/>
        </w:rPr>
        <w:t>6</w:t>
      </w:r>
      <w:r w:rsidR="00CE3B90">
        <w:rPr>
          <w:rFonts w:ascii="Times New Roman" w:eastAsia="Times New Roman" w:hAnsi="Times New Roman"/>
          <w:sz w:val="28"/>
          <w:szCs w:val="28"/>
          <w:lang w:eastAsia="ru-RU"/>
        </w:rPr>
        <w:t xml:space="preserve"> тыс. руб.</w:t>
      </w:r>
    </w:p>
    <w:p w:rsidR="00895CAB" w:rsidRDefault="00E749D2" w:rsidP="00895CAB">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00862AF1">
        <w:rPr>
          <w:rFonts w:ascii="Times New Roman" w:hAnsi="Times New Roman" w:cs="Times New Roman"/>
          <w:b/>
          <w:sz w:val="28"/>
          <w:szCs w:val="28"/>
          <w:u w:val="single"/>
        </w:rPr>
        <w:t>верхний предел муниципального долга бюджета поселения в валюте РФ</w:t>
      </w:r>
      <w:r w:rsidR="00B35B99">
        <w:rPr>
          <w:rFonts w:ascii="Times New Roman" w:hAnsi="Times New Roman" w:cs="Times New Roman"/>
          <w:b/>
          <w:sz w:val="28"/>
          <w:szCs w:val="28"/>
          <w:u w:val="single"/>
        </w:rPr>
        <w:t>,</w:t>
      </w:r>
      <w:r w:rsidR="00B35B99">
        <w:rPr>
          <w:rFonts w:ascii="Times New Roman" w:hAnsi="Times New Roman" w:cs="Times New Roman"/>
          <w:sz w:val="28"/>
          <w:szCs w:val="28"/>
        </w:rPr>
        <w:t xml:space="preserve"> представленным проектом </w:t>
      </w:r>
      <w:r w:rsidR="008E0C6E">
        <w:rPr>
          <w:rFonts w:ascii="Times New Roman" w:hAnsi="Times New Roman" w:cs="Times New Roman"/>
          <w:sz w:val="28"/>
          <w:szCs w:val="28"/>
        </w:rPr>
        <w:t xml:space="preserve">не </w:t>
      </w:r>
      <w:r w:rsidR="00D350B6">
        <w:rPr>
          <w:rFonts w:ascii="Times New Roman" w:hAnsi="Times New Roman" w:cs="Times New Roman"/>
          <w:sz w:val="28"/>
          <w:szCs w:val="28"/>
        </w:rPr>
        <w:t xml:space="preserve">предлагается </w:t>
      </w:r>
      <w:r w:rsidR="008E0C6E">
        <w:rPr>
          <w:rFonts w:ascii="Times New Roman" w:hAnsi="Times New Roman" w:cs="Times New Roman"/>
          <w:sz w:val="28"/>
          <w:szCs w:val="28"/>
        </w:rPr>
        <w:t>к изменению.</w:t>
      </w:r>
      <w:r w:rsidR="00107363">
        <w:rPr>
          <w:rFonts w:ascii="Times New Roman" w:hAnsi="Times New Roman" w:cs="Times New Roman"/>
          <w:sz w:val="28"/>
          <w:szCs w:val="28"/>
        </w:rPr>
        <w:t xml:space="preserve"> </w:t>
      </w:r>
      <w:r w:rsidR="00D350B6">
        <w:rPr>
          <w:rFonts w:ascii="Times New Roman" w:hAnsi="Times New Roman" w:cs="Times New Roman"/>
          <w:sz w:val="28"/>
          <w:szCs w:val="28"/>
        </w:rPr>
        <w:t>Н</w:t>
      </w:r>
      <w:r w:rsidR="002C2B08">
        <w:rPr>
          <w:rFonts w:ascii="Times New Roman" w:hAnsi="Times New Roman" w:cs="Times New Roman"/>
          <w:sz w:val="28"/>
          <w:szCs w:val="28"/>
        </w:rPr>
        <w:t>а</w:t>
      </w:r>
      <w:r w:rsidR="00107363">
        <w:rPr>
          <w:rFonts w:ascii="Times New Roman" w:hAnsi="Times New Roman" w:cs="Times New Roman"/>
          <w:sz w:val="28"/>
          <w:szCs w:val="28"/>
        </w:rPr>
        <w:t xml:space="preserve"> 01.01.202</w:t>
      </w:r>
      <w:r w:rsidR="00E00212">
        <w:rPr>
          <w:rFonts w:ascii="Times New Roman" w:hAnsi="Times New Roman" w:cs="Times New Roman"/>
          <w:sz w:val="28"/>
          <w:szCs w:val="28"/>
        </w:rPr>
        <w:t>1</w:t>
      </w:r>
      <w:r w:rsidR="00107363">
        <w:rPr>
          <w:rFonts w:ascii="Times New Roman" w:hAnsi="Times New Roman" w:cs="Times New Roman"/>
          <w:sz w:val="28"/>
          <w:szCs w:val="28"/>
        </w:rPr>
        <w:t xml:space="preserve">г. он </w:t>
      </w:r>
      <w:r w:rsidR="00020D4D">
        <w:rPr>
          <w:rFonts w:ascii="Times New Roman" w:hAnsi="Times New Roman" w:cs="Times New Roman"/>
          <w:sz w:val="28"/>
          <w:szCs w:val="28"/>
        </w:rPr>
        <w:t xml:space="preserve">предусмотрен </w:t>
      </w:r>
      <w:r w:rsidR="00700C28">
        <w:rPr>
          <w:rFonts w:ascii="Times New Roman" w:hAnsi="Times New Roman" w:cs="Times New Roman"/>
          <w:sz w:val="28"/>
          <w:szCs w:val="28"/>
        </w:rPr>
        <w:t>в</w:t>
      </w:r>
      <w:r w:rsidR="00396580">
        <w:rPr>
          <w:rFonts w:ascii="Times New Roman" w:hAnsi="Times New Roman" w:cs="Times New Roman"/>
          <w:sz w:val="28"/>
          <w:szCs w:val="28"/>
        </w:rPr>
        <w:t xml:space="preserve"> объеме </w:t>
      </w:r>
      <w:r w:rsidR="008E0C6E">
        <w:rPr>
          <w:rFonts w:ascii="Times New Roman" w:hAnsi="Times New Roman" w:cs="Times New Roman"/>
          <w:sz w:val="28"/>
          <w:szCs w:val="28"/>
        </w:rPr>
        <w:t>2 100</w:t>
      </w:r>
      <w:r w:rsidR="00396580">
        <w:rPr>
          <w:rFonts w:ascii="Times New Roman" w:hAnsi="Times New Roman" w:cs="Times New Roman"/>
          <w:sz w:val="28"/>
          <w:szCs w:val="28"/>
        </w:rPr>
        <w:t>,0 тыс.</w:t>
      </w:r>
      <w:r w:rsidR="00D350B6">
        <w:rPr>
          <w:rFonts w:ascii="Times New Roman" w:hAnsi="Times New Roman" w:cs="Times New Roman"/>
          <w:sz w:val="28"/>
          <w:szCs w:val="28"/>
        </w:rPr>
        <w:t xml:space="preserve"> </w:t>
      </w:r>
      <w:r w:rsidR="00396580">
        <w:rPr>
          <w:rFonts w:ascii="Times New Roman" w:hAnsi="Times New Roman" w:cs="Times New Roman"/>
          <w:sz w:val="28"/>
          <w:szCs w:val="28"/>
        </w:rPr>
        <w:t xml:space="preserve">руб., в том числе по муниципальным гарантиям поселения в валюте РФ в сумме 0 руб. </w:t>
      </w:r>
      <w:r w:rsidR="00895CAB">
        <w:rPr>
          <w:rFonts w:ascii="Times New Roman" w:hAnsi="Times New Roman" w:cs="Times New Roman"/>
          <w:sz w:val="28"/>
          <w:szCs w:val="28"/>
        </w:rPr>
        <w:t xml:space="preserve">Предельный объем расходов на обслуживание муниципального долга предлагается </w:t>
      </w:r>
      <w:r w:rsidR="00E00212">
        <w:rPr>
          <w:rFonts w:ascii="Times New Roman" w:hAnsi="Times New Roman" w:cs="Times New Roman"/>
          <w:sz w:val="28"/>
          <w:szCs w:val="28"/>
        </w:rPr>
        <w:t>сократить</w:t>
      </w:r>
      <w:r w:rsidR="00895CAB">
        <w:rPr>
          <w:rFonts w:ascii="Times New Roman" w:hAnsi="Times New Roman" w:cs="Times New Roman"/>
          <w:sz w:val="28"/>
          <w:szCs w:val="28"/>
        </w:rPr>
        <w:t xml:space="preserve"> на </w:t>
      </w:r>
      <w:r w:rsidR="00E00212">
        <w:rPr>
          <w:rFonts w:ascii="Times New Roman" w:hAnsi="Times New Roman" w:cs="Times New Roman"/>
          <w:sz w:val="28"/>
          <w:szCs w:val="28"/>
        </w:rPr>
        <w:t>2,0</w:t>
      </w:r>
      <w:r w:rsidR="00895CAB">
        <w:rPr>
          <w:rFonts w:ascii="Times New Roman" w:hAnsi="Times New Roman" w:cs="Times New Roman"/>
          <w:sz w:val="28"/>
          <w:szCs w:val="28"/>
        </w:rPr>
        <w:t xml:space="preserve"> тыс. руб.</w:t>
      </w:r>
      <w:r w:rsidR="00895CAB" w:rsidRPr="00895CAB">
        <w:rPr>
          <w:rFonts w:ascii="Times New Roman" w:hAnsi="Times New Roman" w:cs="Times New Roman"/>
          <w:sz w:val="28"/>
          <w:szCs w:val="28"/>
        </w:rPr>
        <w:t xml:space="preserve"> </w:t>
      </w:r>
      <w:r w:rsidR="00087281">
        <w:rPr>
          <w:rFonts w:ascii="Times New Roman" w:hAnsi="Times New Roman" w:cs="Times New Roman"/>
          <w:sz w:val="28"/>
          <w:szCs w:val="28"/>
        </w:rPr>
        <w:t>Предельный объем расходов на обслуживание муниципального долга на 20</w:t>
      </w:r>
      <w:r w:rsidR="00E00212">
        <w:rPr>
          <w:rFonts w:ascii="Times New Roman" w:hAnsi="Times New Roman" w:cs="Times New Roman"/>
          <w:sz w:val="28"/>
          <w:szCs w:val="28"/>
        </w:rPr>
        <w:t>20</w:t>
      </w:r>
      <w:r w:rsidR="00087281">
        <w:rPr>
          <w:rFonts w:ascii="Times New Roman" w:hAnsi="Times New Roman" w:cs="Times New Roman"/>
          <w:sz w:val="28"/>
          <w:szCs w:val="28"/>
        </w:rPr>
        <w:t xml:space="preserve"> год составит </w:t>
      </w:r>
      <w:r w:rsidR="004749A6">
        <w:rPr>
          <w:rFonts w:ascii="Times New Roman" w:hAnsi="Times New Roman" w:cs="Times New Roman"/>
          <w:sz w:val="28"/>
          <w:szCs w:val="28"/>
        </w:rPr>
        <w:t>1</w:t>
      </w:r>
      <w:r w:rsidR="00EE11EC">
        <w:rPr>
          <w:rFonts w:ascii="Times New Roman" w:hAnsi="Times New Roman" w:cs="Times New Roman"/>
          <w:sz w:val="28"/>
          <w:szCs w:val="28"/>
        </w:rPr>
        <w:t>9</w:t>
      </w:r>
      <w:r w:rsidR="004749A6">
        <w:rPr>
          <w:rFonts w:ascii="Times New Roman" w:hAnsi="Times New Roman" w:cs="Times New Roman"/>
          <w:sz w:val="28"/>
          <w:szCs w:val="28"/>
        </w:rPr>
        <w:t>8</w:t>
      </w:r>
      <w:r w:rsidR="00E00212">
        <w:rPr>
          <w:rFonts w:ascii="Times New Roman" w:hAnsi="Times New Roman" w:cs="Times New Roman"/>
          <w:sz w:val="28"/>
          <w:szCs w:val="28"/>
        </w:rPr>
        <w:t>,0</w:t>
      </w:r>
      <w:r w:rsidR="00087281">
        <w:rPr>
          <w:rFonts w:ascii="Times New Roman" w:hAnsi="Times New Roman" w:cs="Times New Roman"/>
          <w:sz w:val="28"/>
          <w:szCs w:val="28"/>
        </w:rPr>
        <w:t xml:space="preserve"> тыс. руб.</w:t>
      </w:r>
    </w:p>
    <w:p w:rsidR="002C2B08" w:rsidRPr="00FF58A0" w:rsidRDefault="00D350B6" w:rsidP="00F83DD2">
      <w:pPr>
        <w:pStyle w:val="a3"/>
        <w:spacing w:after="0" w:line="240" w:lineRule="auto"/>
        <w:ind w:left="0" w:firstLine="851"/>
        <w:jc w:val="both"/>
        <w:rPr>
          <w:rFonts w:ascii="Times New Roman" w:hAnsi="Times New Roman" w:cs="Times New Roman"/>
          <w:b/>
          <w:sz w:val="28"/>
          <w:szCs w:val="28"/>
        </w:rPr>
      </w:pPr>
      <w:r w:rsidRPr="00FF58A0">
        <w:rPr>
          <w:rFonts w:ascii="Times New Roman" w:hAnsi="Times New Roman" w:cs="Times New Roman"/>
          <w:b/>
          <w:sz w:val="28"/>
          <w:szCs w:val="28"/>
        </w:rPr>
        <w:t>Представленным проектом предлагается вн</w:t>
      </w:r>
      <w:r w:rsidR="00FF58A0" w:rsidRPr="00FF58A0">
        <w:rPr>
          <w:rFonts w:ascii="Times New Roman" w:hAnsi="Times New Roman" w:cs="Times New Roman"/>
          <w:b/>
          <w:sz w:val="28"/>
          <w:szCs w:val="28"/>
        </w:rPr>
        <w:t>ести</w:t>
      </w:r>
      <w:r w:rsidRPr="00FF58A0">
        <w:rPr>
          <w:rFonts w:ascii="Times New Roman" w:hAnsi="Times New Roman" w:cs="Times New Roman"/>
          <w:b/>
          <w:sz w:val="28"/>
          <w:szCs w:val="28"/>
        </w:rPr>
        <w:t xml:space="preserve"> изменения в </w:t>
      </w:r>
      <w:r w:rsidR="000D4685" w:rsidRPr="00FF58A0">
        <w:rPr>
          <w:rFonts w:ascii="Times New Roman" w:hAnsi="Times New Roman" w:cs="Times New Roman"/>
          <w:b/>
          <w:sz w:val="28"/>
          <w:szCs w:val="28"/>
        </w:rPr>
        <w:t>о</w:t>
      </w:r>
      <w:r w:rsidR="00667734" w:rsidRPr="00FF58A0">
        <w:rPr>
          <w:rFonts w:ascii="Times New Roman" w:hAnsi="Times New Roman" w:cs="Times New Roman"/>
          <w:b/>
          <w:sz w:val="28"/>
          <w:szCs w:val="28"/>
        </w:rPr>
        <w:t>сновные характеристики местного бюджета на плановый период 20</w:t>
      </w:r>
      <w:r w:rsidR="00327171" w:rsidRPr="00FF58A0">
        <w:rPr>
          <w:rFonts w:ascii="Times New Roman" w:hAnsi="Times New Roman" w:cs="Times New Roman"/>
          <w:b/>
          <w:sz w:val="28"/>
          <w:szCs w:val="28"/>
        </w:rPr>
        <w:t>2</w:t>
      </w:r>
      <w:r w:rsidR="00FF58A0" w:rsidRPr="00FF58A0">
        <w:rPr>
          <w:rFonts w:ascii="Times New Roman" w:hAnsi="Times New Roman" w:cs="Times New Roman"/>
          <w:b/>
          <w:sz w:val="28"/>
          <w:szCs w:val="28"/>
        </w:rPr>
        <w:t>1</w:t>
      </w:r>
      <w:r w:rsidR="00667734" w:rsidRPr="00FF58A0">
        <w:rPr>
          <w:rFonts w:ascii="Times New Roman" w:hAnsi="Times New Roman" w:cs="Times New Roman"/>
          <w:b/>
          <w:sz w:val="28"/>
          <w:szCs w:val="28"/>
        </w:rPr>
        <w:t xml:space="preserve"> </w:t>
      </w:r>
      <w:r w:rsidR="00A71318" w:rsidRPr="00FF58A0">
        <w:rPr>
          <w:rFonts w:ascii="Times New Roman" w:hAnsi="Times New Roman" w:cs="Times New Roman"/>
          <w:b/>
          <w:sz w:val="28"/>
          <w:szCs w:val="28"/>
        </w:rPr>
        <w:t>-</w:t>
      </w:r>
      <w:r w:rsidR="00667734" w:rsidRPr="00FF58A0">
        <w:rPr>
          <w:rFonts w:ascii="Times New Roman" w:hAnsi="Times New Roman" w:cs="Times New Roman"/>
          <w:b/>
          <w:sz w:val="28"/>
          <w:szCs w:val="28"/>
        </w:rPr>
        <w:t xml:space="preserve"> 20</w:t>
      </w:r>
      <w:r w:rsidR="00A71318" w:rsidRPr="00FF58A0">
        <w:rPr>
          <w:rFonts w:ascii="Times New Roman" w:hAnsi="Times New Roman" w:cs="Times New Roman"/>
          <w:b/>
          <w:sz w:val="28"/>
          <w:szCs w:val="28"/>
        </w:rPr>
        <w:t>2</w:t>
      </w:r>
      <w:r w:rsidR="00FF58A0" w:rsidRPr="00FF58A0">
        <w:rPr>
          <w:rFonts w:ascii="Times New Roman" w:hAnsi="Times New Roman" w:cs="Times New Roman"/>
          <w:b/>
          <w:sz w:val="28"/>
          <w:szCs w:val="28"/>
        </w:rPr>
        <w:t>2</w:t>
      </w:r>
      <w:r w:rsidR="00667734" w:rsidRPr="00FF58A0">
        <w:rPr>
          <w:rFonts w:ascii="Times New Roman" w:hAnsi="Times New Roman" w:cs="Times New Roman"/>
          <w:b/>
          <w:sz w:val="28"/>
          <w:szCs w:val="28"/>
        </w:rPr>
        <w:t xml:space="preserve"> год</w:t>
      </w:r>
      <w:r w:rsidR="00327171" w:rsidRPr="00FF58A0">
        <w:rPr>
          <w:rFonts w:ascii="Times New Roman" w:hAnsi="Times New Roman" w:cs="Times New Roman"/>
          <w:b/>
          <w:sz w:val="28"/>
          <w:szCs w:val="28"/>
        </w:rPr>
        <w:t>ов</w:t>
      </w:r>
      <w:r w:rsidRPr="00FF58A0">
        <w:rPr>
          <w:rFonts w:ascii="Times New Roman" w:hAnsi="Times New Roman" w:cs="Times New Roman"/>
          <w:b/>
          <w:sz w:val="28"/>
          <w:szCs w:val="28"/>
        </w:rPr>
        <w:t>.</w:t>
      </w:r>
    </w:p>
    <w:p w:rsidR="00FF58A0" w:rsidRDefault="00EE11EC" w:rsidP="00FF58A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FF58A0" w:rsidRPr="00001A19">
        <w:rPr>
          <w:rFonts w:ascii="Times New Roman" w:hAnsi="Times New Roman" w:cs="Times New Roman"/>
          <w:sz w:val="28"/>
          <w:szCs w:val="28"/>
        </w:rPr>
        <w:t>роект</w:t>
      </w:r>
      <w:r>
        <w:rPr>
          <w:rFonts w:ascii="Times New Roman" w:hAnsi="Times New Roman" w:cs="Times New Roman"/>
          <w:sz w:val="28"/>
          <w:szCs w:val="28"/>
        </w:rPr>
        <w:t>ом</w:t>
      </w:r>
      <w:r w:rsidR="00FF58A0" w:rsidRPr="00001A19">
        <w:rPr>
          <w:rFonts w:ascii="Times New Roman" w:hAnsi="Times New Roman" w:cs="Times New Roman"/>
          <w:sz w:val="28"/>
          <w:szCs w:val="28"/>
        </w:rPr>
        <w:t xml:space="preserve"> Решения вносятся следующие изменения в основные характеристики бюджета </w:t>
      </w:r>
      <w:r w:rsidR="00FF58A0" w:rsidRPr="00FF58A0">
        <w:rPr>
          <w:rFonts w:ascii="Times New Roman" w:hAnsi="Times New Roman" w:cs="Times New Roman"/>
          <w:b/>
          <w:sz w:val="28"/>
          <w:szCs w:val="28"/>
          <w:u w:val="single"/>
        </w:rPr>
        <w:t>на плановый период 2021 года</w:t>
      </w:r>
      <w:r w:rsidR="00FF58A0" w:rsidRPr="00001A19">
        <w:rPr>
          <w:rFonts w:ascii="Times New Roman" w:hAnsi="Times New Roman" w:cs="Times New Roman"/>
          <w:sz w:val="28"/>
          <w:szCs w:val="28"/>
        </w:rPr>
        <w:t>:</w:t>
      </w:r>
    </w:p>
    <w:p w:rsidR="00FF58A0" w:rsidRDefault="00FF58A0" w:rsidP="00FF58A0">
      <w:pPr>
        <w:widowControl w:val="0"/>
        <w:spacing w:after="0" w:line="240" w:lineRule="auto"/>
        <w:jc w:val="both"/>
        <w:rPr>
          <w:rFonts w:ascii="Times New Roman" w:hAnsi="Times New Roman" w:cs="Times New Roman"/>
          <w:sz w:val="28"/>
          <w:szCs w:val="28"/>
        </w:rPr>
      </w:pPr>
      <w:r w:rsidRPr="00001A19">
        <w:rPr>
          <w:rFonts w:ascii="Times New Roman" w:hAnsi="Times New Roman" w:cs="Times New Roman"/>
          <w:b/>
          <w:sz w:val="28"/>
          <w:szCs w:val="28"/>
          <w:u w:val="single"/>
        </w:rPr>
        <w:t>-доходы бюджета</w:t>
      </w:r>
      <w:r w:rsidRPr="005D3BCB">
        <w:rPr>
          <w:rFonts w:ascii="Arial" w:hAnsi="Arial" w:cs="Arial"/>
          <w:b/>
          <w:sz w:val="28"/>
          <w:szCs w:val="28"/>
          <w:u w:val="single"/>
        </w:rPr>
        <w:t xml:space="preserve"> </w:t>
      </w:r>
      <w:r w:rsidRPr="0010428D">
        <w:rPr>
          <w:rFonts w:ascii="Times New Roman" w:hAnsi="Times New Roman" w:cs="Times New Roman"/>
          <w:sz w:val="28"/>
          <w:szCs w:val="28"/>
        </w:rPr>
        <w:t>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увеличиваются на </w:t>
      </w:r>
      <w:r w:rsidR="00853C2A">
        <w:rPr>
          <w:rFonts w:ascii="Times New Roman" w:eastAsia="Times New Roman" w:hAnsi="Times New Roman"/>
          <w:sz w:val="28"/>
          <w:szCs w:val="28"/>
          <w:lang w:eastAsia="ru-RU"/>
        </w:rPr>
        <w:t>1 205,9</w:t>
      </w:r>
      <w:r>
        <w:rPr>
          <w:rFonts w:ascii="Times New Roman" w:eastAsia="Times New Roman" w:hAnsi="Times New Roman"/>
          <w:sz w:val="28"/>
          <w:szCs w:val="28"/>
          <w:lang w:eastAsia="ru-RU"/>
        </w:rPr>
        <w:t xml:space="preserve"> тыс. руб., в том числе безвозмездные поступления увеличиваются </w:t>
      </w:r>
      <w:r>
        <w:rPr>
          <w:rFonts w:ascii="Times New Roman" w:eastAsia="Times New Roman" w:hAnsi="Times New Roman"/>
          <w:sz w:val="28"/>
          <w:szCs w:val="28"/>
          <w:lang w:eastAsia="ru-RU"/>
        </w:rPr>
        <w:lastRenderedPageBreak/>
        <w:t xml:space="preserve">по сравнению с утвержденным бюджетом на </w:t>
      </w:r>
      <w:r w:rsidR="009C4398">
        <w:rPr>
          <w:rFonts w:ascii="Times New Roman" w:eastAsia="Times New Roman" w:hAnsi="Times New Roman"/>
          <w:sz w:val="28"/>
          <w:szCs w:val="28"/>
          <w:lang w:eastAsia="ru-RU"/>
        </w:rPr>
        <w:t>1 471,1</w:t>
      </w:r>
      <w:r>
        <w:rPr>
          <w:rFonts w:ascii="Times New Roman" w:eastAsia="Times New Roman" w:hAnsi="Times New Roman"/>
          <w:sz w:val="28"/>
          <w:szCs w:val="28"/>
          <w:lang w:eastAsia="ru-RU"/>
        </w:rPr>
        <w:t xml:space="preserve"> тыс. руб. </w:t>
      </w:r>
    </w:p>
    <w:p w:rsidR="00FF58A0" w:rsidRDefault="00FF58A0" w:rsidP="00FF58A0">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Pr="00A418E0">
        <w:rPr>
          <w:rFonts w:ascii="Times New Roman" w:hAnsi="Times New Roman" w:cs="Times New Roman"/>
          <w:b/>
          <w:sz w:val="28"/>
          <w:szCs w:val="28"/>
          <w:u w:val="single"/>
        </w:rPr>
        <w:t>расходы бюджета</w:t>
      </w:r>
      <w:r w:rsidRPr="005D3BCB">
        <w:rPr>
          <w:rFonts w:ascii="Arial" w:hAnsi="Arial" w:cs="Arial"/>
          <w:sz w:val="28"/>
          <w:szCs w:val="28"/>
        </w:rPr>
        <w:t xml:space="preserve"> </w:t>
      </w:r>
      <w:r w:rsidRPr="0010428D">
        <w:rPr>
          <w:rFonts w:ascii="Times New Roman" w:hAnsi="Times New Roman" w:cs="Times New Roman"/>
          <w:sz w:val="28"/>
          <w:szCs w:val="28"/>
        </w:rPr>
        <w:t>в целом 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увеличиваются на </w:t>
      </w:r>
      <w:r w:rsidR="00303C8A">
        <w:rPr>
          <w:rFonts w:ascii="Times New Roman" w:eastAsia="Times New Roman" w:hAnsi="Times New Roman"/>
          <w:sz w:val="28"/>
          <w:szCs w:val="28"/>
          <w:lang w:eastAsia="ru-RU"/>
        </w:rPr>
        <w:t>1 293,9</w:t>
      </w:r>
      <w:r>
        <w:rPr>
          <w:rFonts w:ascii="Times New Roman" w:eastAsia="Times New Roman" w:hAnsi="Times New Roman"/>
          <w:sz w:val="28"/>
          <w:szCs w:val="28"/>
          <w:lang w:eastAsia="ru-RU"/>
        </w:rPr>
        <w:t xml:space="preserve"> тыс. рублей.</w:t>
      </w:r>
    </w:p>
    <w:p w:rsidR="00FF58A0" w:rsidRDefault="00FF58A0" w:rsidP="00FF58A0">
      <w:pPr>
        <w:pStyle w:val="a3"/>
        <w:spacing w:after="0" w:line="240" w:lineRule="auto"/>
        <w:ind w:left="0"/>
        <w:jc w:val="both"/>
        <w:rPr>
          <w:rFonts w:ascii="Times New Roman" w:hAnsi="Times New Roman" w:cs="Times New Roman"/>
          <w:sz w:val="28"/>
          <w:szCs w:val="28"/>
        </w:rPr>
      </w:pPr>
      <w:r w:rsidRPr="00E749D2">
        <w:rPr>
          <w:rFonts w:ascii="Times New Roman" w:hAnsi="Times New Roman" w:cs="Times New Roman"/>
          <w:b/>
          <w:sz w:val="28"/>
          <w:szCs w:val="28"/>
        </w:rPr>
        <w:t>-</w:t>
      </w:r>
      <w:r w:rsidR="00303C8A">
        <w:rPr>
          <w:rFonts w:ascii="Times New Roman" w:hAnsi="Times New Roman" w:cs="Times New Roman"/>
          <w:b/>
          <w:sz w:val="28"/>
          <w:szCs w:val="28"/>
          <w:u w:val="single"/>
        </w:rPr>
        <w:t>про</w:t>
      </w:r>
      <w:r w:rsidRPr="00667734">
        <w:rPr>
          <w:rFonts w:ascii="Times New Roman" w:hAnsi="Times New Roman" w:cs="Times New Roman"/>
          <w:b/>
          <w:sz w:val="28"/>
          <w:szCs w:val="28"/>
          <w:u w:val="single"/>
        </w:rPr>
        <w:t>фицит</w:t>
      </w:r>
      <w:r>
        <w:rPr>
          <w:rFonts w:ascii="Times New Roman" w:hAnsi="Times New Roman" w:cs="Times New Roman"/>
          <w:sz w:val="28"/>
          <w:szCs w:val="28"/>
        </w:rPr>
        <w:t xml:space="preserve"> бюджета </w:t>
      </w:r>
      <w:r w:rsidRPr="0010428D">
        <w:rPr>
          <w:rFonts w:ascii="Times New Roman" w:hAnsi="Times New Roman" w:cs="Times New Roman"/>
          <w:sz w:val="28"/>
          <w:szCs w:val="28"/>
        </w:rPr>
        <w:t>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w:t>
      </w:r>
      <w:r w:rsidR="00303C8A">
        <w:rPr>
          <w:rFonts w:ascii="Times New Roman" w:eastAsia="Times New Roman" w:hAnsi="Times New Roman"/>
          <w:sz w:val="28"/>
          <w:szCs w:val="28"/>
          <w:lang w:eastAsia="ru-RU"/>
        </w:rPr>
        <w:t xml:space="preserve">сократится </w:t>
      </w:r>
      <w:r>
        <w:rPr>
          <w:rFonts w:ascii="Times New Roman" w:eastAsia="Times New Roman" w:hAnsi="Times New Roman"/>
          <w:sz w:val="28"/>
          <w:szCs w:val="28"/>
          <w:lang w:eastAsia="ru-RU"/>
        </w:rPr>
        <w:t xml:space="preserve">на </w:t>
      </w:r>
      <w:r w:rsidR="00020D4D">
        <w:rPr>
          <w:rFonts w:ascii="Times New Roman" w:eastAsia="Times New Roman" w:hAnsi="Times New Roman"/>
          <w:sz w:val="28"/>
          <w:szCs w:val="28"/>
          <w:lang w:eastAsia="ru-RU"/>
        </w:rPr>
        <w:t>88,0</w:t>
      </w:r>
      <w:r>
        <w:rPr>
          <w:rFonts w:ascii="Times New Roman" w:eastAsia="Times New Roman" w:hAnsi="Times New Roman"/>
          <w:sz w:val="28"/>
          <w:szCs w:val="28"/>
          <w:lang w:eastAsia="ru-RU"/>
        </w:rPr>
        <w:t xml:space="preserve"> тыс. руб.</w:t>
      </w:r>
    </w:p>
    <w:p w:rsidR="00EE11EC" w:rsidRDefault="008E0C6E" w:rsidP="00EE11EC">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00FF58A0">
        <w:rPr>
          <w:rFonts w:ascii="Times New Roman" w:hAnsi="Times New Roman" w:cs="Times New Roman"/>
          <w:b/>
          <w:sz w:val="28"/>
          <w:szCs w:val="28"/>
          <w:u w:val="single"/>
        </w:rPr>
        <w:t>верхний предел муниципального долга бюджета поселения в валюте РФ,</w:t>
      </w:r>
      <w:r w:rsidR="00FF58A0">
        <w:rPr>
          <w:rFonts w:ascii="Times New Roman" w:hAnsi="Times New Roman" w:cs="Times New Roman"/>
          <w:sz w:val="28"/>
          <w:szCs w:val="28"/>
        </w:rPr>
        <w:t xml:space="preserve"> </w:t>
      </w:r>
      <w:r>
        <w:rPr>
          <w:rFonts w:ascii="Times New Roman" w:hAnsi="Times New Roman" w:cs="Times New Roman"/>
          <w:sz w:val="28"/>
          <w:szCs w:val="28"/>
        </w:rPr>
        <w:t>представленным проектом не предлагается к изменению. На 01.01.2022г. он предусмотрен в объеме 2 100,0 тыс. руб., в том числе по муниципальным гарантиям поселения в валюте РФ в сумме 0 руб.</w:t>
      </w:r>
      <w:r w:rsidR="00EE11EC" w:rsidRPr="00EE11EC">
        <w:rPr>
          <w:rFonts w:ascii="Times New Roman" w:hAnsi="Times New Roman" w:cs="Times New Roman"/>
          <w:sz w:val="28"/>
          <w:szCs w:val="28"/>
        </w:rPr>
        <w:t xml:space="preserve"> </w:t>
      </w:r>
      <w:r w:rsidR="00EE11EC">
        <w:rPr>
          <w:rFonts w:ascii="Times New Roman" w:hAnsi="Times New Roman" w:cs="Times New Roman"/>
          <w:sz w:val="28"/>
          <w:szCs w:val="28"/>
        </w:rPr>
        <w:t>Предельный объем расходов на обслуживание муниципального долга предлагается сократить на 20,0 тыс. руб.</w:t>
      </w:r>
      <w:r w:rsidR="00EE11EC" w:rsidRPr="00895CAB">
        <w:rPr>
          <w:rFonts w:ascii="Times New Roman" w:hAnsi="Times New Roman" w:cs="Times New Roman"/>
          <w:sz w:val="28"/>
          <w:szCs w:val="28"/>
        </w:rPr>
        <w:t xml:space="preserve"> </w:t>
      </w:r>
      <w:r w:rsidR="00EE11EC">
        <w:rPr>
          <w:rFonts w:ascii="Times New Roman" w:hAnsi="Times New Roman" w:cs="Times New Roman"/>
          <w:sz w:val="28"/>
          <w:szCs w:val="28"/>
        </w:rPr>
        <w:t>Предельный объем расходов на обслуживание муниципального долга на 2021 год составит 180,0 тыс. руб.</w:t>
      </w:r>
    </w:p>
    <w:p w:rsidR="004D2FBB" w:rsidRDefault="004D2FBB" w:rsidP="00FF58A0">
      <w:pPr>
        <w:pStyle w:val="a3"/>
        <w:spacing w:after="0" w:line="240" w:lineRule="auto"/>
        <w:ind w:left="0"/>
        <w:jc w:val="both"/>
        <w:rPr>
          <w:rFonts w:ascii="Times New Roman" w:hAnsi="Times New Roman" w:cs="Times New Roman"/>
          <w:sz w:val="28"/>
          <w:szCs w:val="28"/>
        </w:rPr>
      </w:pPr>
    </w:p>
    <w:p w:rsidR="004D2FBB" w:rsidRDefault="00EE11EC" w:rsidP="004D2FB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D2FBB" w:rsidRPr="00001A19">
        <w:rPr>
          <w:rFonts w:ascii="Times New Roman" w:hAnsi="Times New Roman" w:cs="Times New Roman"/>
          <w:sz w:val="28"/>
          <w:szCs w:val="28"/>
        </w:rPr>
        <w:t>роект</w:t>
      </w:r>
      <w:r>
        <w:rPr>
          <w:rFonts w:ascii="Times New Roman" w:hAnsi="Times New Roman" w:cs="Times New Roman"/>
          <w:sz w:val="28"/>
          <w:szCs w:val="28"/>
        </w:rPr>
        <w:t>ом</w:t>
      </w:r>
      <w:r w:rsidR="004D2FBB" w:rsidRPr="00001A19">
        <w:rPr>
          <w:rFonts w:ascii="Times New Roman" w:hAnsi="Times New Roman" w:cs="Times New Roman"/>
          <w:sz w:val="28"/>
          <w:szCs w:val="28"/>
        </w:rPr>
        <w:t xml:space="preserve"> Решения вносятся следующие изменения в основные характеристики бюджета </w:t>
      </w:r>
      <w:r w:rsidR="004D2FBB" w:rsidRPr="00FF58A0">
        <w:rPr>
          <w:rFonts w:ascii="Times New Roman" w:hAnsi="Times New Roman" w:cs="Times New Roman"/>
          <w:b/>
          <w:sz w:val="28"/>
          <w:szCs w:val="28"/>
          <w:u w:val="single"/>
        </w:rPr>
        <w:t>на плановый период 202</w:t>
      </w:r>
      <w:r w:rsidR="004D2FBB">
        <w:rPr>
          <w:rFonts w:ascii="Times New Roman" w:hAnsi="Times New Roman" w:cs="Times New Roman"/>
          <w:b/>
          <w:sz w:val="28"/>
          <w:szCs w:val="28"/>
          <w:u w:val="single"/>
        </w:rPr>
        <w:t>2</w:t>
      </w:r>
      <w:r w:rsidR="004D2FBB" w:rsidRPr="00FF58A0">
        <w:rPr>
          <w:rFonts w:ascii="Times New Roman" w:hAnsi="Times New Roman" w:cs="Times New Roman"/>
          <w:b/>
          <w:sz w:val="28"/>
          <w:szCs w:val="28"/>
          <w:u w:val="single"/>
        </w:rPr>
        <w:t xml:space="preserve"> года</w:t>
      </w:r>
      <w:r w:rsidR="004D2FBB" w:rsidRPr="00001A19">
        <w:rPr>
          <w:rFonts w:ascii="Times New Roman" w:hAnsi="Times New Roman" w:cs="Times New Roman"/>
          <w:sz w:val="28"/>
          <w:szCs w:val="28"/>
        </w:rPr>
        <w:t>:</w:t>
      </w:r>
    </w:p>
    <w:p w:rsidR="004D2FBB" w:rsidRDefault="004D2FBB" w:rsidP="004D2FBB">
      <w:pPr>
        <w:widowControl w:val="0"/>
        <w:spacing w:after="0" w:line="240" w:lineRule="auto"/>
        <w:jc w:val="both"/>
        <w:rPr>
          <w:rFonts w:ascii="Times New Roman" w:hAnsi="Times New Roman" w:cs="Times New Roman"/>
          <w:sz w:val="28"/>
          <w:szCs w:val="28"/>
        </w:rPr>
      </w:pPr>
      <w:r w:rsidRPr="00001A19">
        <w:rPr>
          <w:rFonts w:ascii="Times New Roman" w:hAnsi="Times New Roman" w:cs="Times New Roman"/>
          <w:b/>
          <w:sz w:val="28"/>
          <w:szCs w:val="28"/>
          <w:u w:val="single"/>
        </w:rPr>
        <w:t>-доходы бюджета</w:t>
      </w:r>
      <w:r w:rsidRPr="005D3BCB">
        <w:rPr>
          <w:rFonts w:ascii="Arial" w:hAnsi="Arial" w:cs="Arial"/>
          <w:b/>
          <w:sz w:val="28"/>
          <w:szCs w:val="28"/>
          <w:u w:val="single"/>
        </w:rPr>
        <w:t xml:space="preserve"> </w:t>
      </w:r>
      <w:r w:rsidRPr="0010428D">
        <w:rPr>
          <w:rFonts w:ascii="Times New Roman" w:hAnsi="Times New Roman" w:cs="Times New Roman"/>
          <w:sz w:val="28"/>
          <w:szCs w:val="28"/>
        </w:rPr>
        <w:t>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увеличиваются на 1 331,5 тыс. руб., в том числе безвозмездные поступления увеличиваются по сравнению с утвержденным бюджетом на </w:t>
      </w:r>
      <w:r w:rsidR="005C4EED">
        <w:rPr>
          <w:rFonts w:ascii="Times New Roman" w:eastAsia="Times New Roman" w:hAnsi="Times New Roman"/>
          <w:sz w:val="28"/>
          <w:szCs w:val="28"/>
          <w:lang w:eastAsia="ru-RU"/>
        </w:rPr>
        <w:t>1 533,7</w:t>
      </w:r>
      <w:r>
        <w:rPr>
          <w:rFonts w:ascii="Times New Roman" w:eastAsia="Times New Roman" w:hAnsi="Times New Roman"/>
          <w:sz w:val="28"/>
          <w:szCs w:val="28"/>
          <w:lang w:eastAsia="ru-RU"/>
        </w:rPr>
        <w:t xml:space="preserve"> тыс. руб. </w:t>
      </w:r>
    </w:p>
    <w:p w:rsidR="004D2FBB" w:rsidRDefault="004D2FBB" w:rsidP="004D2FBB">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Pr="00A418E0">
        <w:rPr>
          <w:rFonts w:ascii="Times New Roman" w:hAnsi="Times New Roman" w:cs="Times New Roman"/>
          <w:b/>
          <w:sz w:val="28"/>
          <w:szCs w:val="28"/>
          <w:u w:val="single"/>
        </w:rPr>
        <w:t>расходы бюджета</w:t>
      </w:r>
      <w:r w:rsidRPr="005D3BCB">
        <w:rPr>
          <w:rFonts w:ascii="Arial" w:hAnsi="Arial" w:cs="Arial"/>
          <w:sz w:val="28"/>
          <w:szCs w:val="28"/>
        </w:rPr>
        <w:t xml:space="preserve"> </w:t>
      </w:r>
      <w:r w:rsidRPr="0010428D">
        <w:rPr>
          <w:rFonts w:ascii="Times New Roman" w:hAnsi="Times New Roman" w:cs="Times New Roman"/>
          <w:sz w:val="28"/>
          <w:szCs w:val="28"/>
        </w:rPr>
        <w:t>в целом 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увеличиваются на </w:t>
      </w:r>
      <w:r w:rsidR="005C4EED">
        <w:rPr>
          <w:rFonts w:ascii="Times New Roman" w:eastAsia="Times New Roman" w:hAnsi="Times New Roman"/>
          <w:sz w:val="28"/>
          <w:szCs w:val="28"/>
          <w:lang w:eastAsia="ru-RU"/>
        </w:rPr>
        <w:t>1 451,3</w:t>
      </w:r>
      <w:r>
        <w:rPr>
          <w:rFonts w:ascii="Times New Roman" w:eastAsia="Times New Roman" w:hAnsi="Times New Roman"/>
          <w:sz w:val="28"/>
          <w:szCs w:val="28"/>
          <w:lang w:eastAsia="ru-RU"/>
        </w:rPr>
        <w:t xml:space="preserve"> тыс. рублей.</w:t>
      </w:r>
    </w:p>
    <w:p w:rsidR="004D2FBB" w:rsidRDefault="004D2FBB" w:rsidP="004D2FBB">
      <w:pPr>
        <w:pStyle w:val="a3"/>
        <w:spacing w:after="0" w:line="240" w:lineRule="auto"/>
        <w:ind w:left="0"/>
        <w:jc w:val="both"/>
        <w:rPr>
          <w:rFonts w:ascii="Times New Roman" w:hAnsi="Times New Roman" w:cs="Times New Roman"/>
          <w:sz w:val="28"/>
          <w:szCs w:val="28"/>
        </w:rPr>
      </w:pPr>
      <w:r w:rsidRPr="00E749D2">
        <w:rPr>
          <w:rFonts w:ascii="Times New Roman" w:hAnsi="Times New Roman" w:cs="Times New Roman"/>
          <w:b/>
          <w:sz w:val="28"/>
          <w:szCs w:val="28"/>
        </w:rPr>
        <w:t>-</w:t>
      </w:r>
      <w:r>
        <w:rPr>
          <w:rFonts w:ascii="Times New Roman" w:hAnsi="Times New Roman" w:cs="Times New Roman"/>
          <w:b/>
          <w:sz w:val="28"/>
          <w:szCs w:val="28"/>
          <w:u w:val="single"/>
        </w:rPr>
        <w:t>про</w:t>
      </w:r>
      <w:r w:rsidRPr="00667734">
        <w:rPr>
          <w:rFonts w:ascii="Times New Roman" w:hAnsi="Times New Roman" w:cs="Times New Roman"/>
          <w:b/>
          <w:sz w:val="28"/>
          <w:szCs w:val="28"/>
          <w:u w:val="single"/>
        </w:rPr>
        <w:t>фицит</w:t>
      </w:r>
      <w:r>
        <w:rPr>
          <w:rFonts w:ascii="Times New Roman" w:hAnsi="Times New Roman" w:cs="Times New Roman"/>
          <w:sz w:val="28"/>
          <w:szCs w:val="28"/>
        </w:rPr>
        <w:t xml:space="preserve"> бюджета </w:t>
      </w:r>
      <w:r w:rsidRPr="0010428D">
        <w:rPr>
          <w:rFonts w:ascii="Times New Roman" w:hAnsi="Times New Roman" w:cs="Times New Roman"/>
          <w:sz w:val="28"/>
          <w:szCs w:val="28"/>
        </w:rPr>
        <w:t>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сократится на </w:t>
      </w:r>
      <w:r w:rsidR="005C4EED">
        <w:rPr>
          <w:rFonts w:ascii="Times New Roman" w:eastAsia="Times New Roman" w:hAnsi="Times New Roman"/>
          <w:sz w:val="28"/>
          <w:szCs w:val="28"/>
          <w:lang w:eastAsia="ru-RU"/>
        </w:rPr>
        <w:t>-119,8</w:t>
      </w:r>
      <w:r>
        <w:rPr>
          <w:rFonts w:ascii="Times New Roman" w:eastAsia="Times New Roman" w:hAnsi="Times New Roman"/>
          <w:sz w:val="28"/>
          <w:szCs w:val="28"/>
          <w:lang w:eastAsia="ru-RU"/>
        </w:rPr>
        <w:t xml:space="preserve"> тыс. руб.</w:t>
      </w:r>
    </w:p>
    <w:p w:rsidR="00EE11EC" w:rsidRDefault="008E0C6E" w:rsidP="00EE11EC">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004D2FBB">
        <w:rPr>
          <w:rFonts w:ascii="Times New Roman" w:hAnsi="Times New Roman" w:cs="Times New Roman"/>
          <w:b/>
          <w:sz w:val="28"/>
          <w:szCs w:val="28"/>
          <w:u w:val="single"/>
        </w:rPr>
        <w:t>верхний предел муниципального долга бюджета поселения в валюте РФ,</w:t>
      </w:r>
      <w:r w:rsidR="004D2FBB">
        <w:rPr>
          <w:rFonts w:ascii="Times New Roman" w:hAnsi="Times New Roman" w:cs="Times New Roman"/>
          <w:sz w:val="28"/>
          <w:szCs w:val="28"/>
        </w:rPr>
        <w:t xml:space="preserve"> </w:t>
      </w:r>
      <w:r>
        <w:rPr>
          <w:rFonts w:ascii="Times New Roman" w:hAnsi="Times New Roman" w:cs="Times New Roman"/>
          <w:sz w:val="28"/>
          <w:szCs w:val="28"/>
        </w:rPr>
        <w:t>представленным проектом не предлагается к изменению. На 01.01.2023г. он предусмотрен в объеме 2 100,0 тыс. руб., в том числе по муниципальным гарантиям поселения в валюте РФ в сумме 0 руб.</w:t>
      </w:r>
      <w:r w:rsidR="00EE11EC" w:rsidRPr="00EE11EC">
        <w:rPr>
          <w:rFonts w:ascii="Times New Roman" w:hAnsi="Times New Roman" w:cs="Times New Roman"/>
          <w:sz w:val="28"/>
          <w:szCs w:val="28"/>
        </w:rPr>
        <w:t xml:space="preserve"> </w:t>
      </w:r>
      <w:r w:rsidR="00EE11EC">
        <w:rPr>
          <w:rFonts w:ascii="Times New Roman" w:hAnsi="Times New Roman" w:cs="Times New Roman"/>
          <w:sz w:val="28"/>
          <w:szCs w:val="28"/>
        </w:rPr>
        <w:t>Предельный объем расходов на обслуживание муниципального долга предлагается сократить на 20,0 тыс. руб.</w:t>
      </w:r>
      <w:r w:rsidR="00EE11EC" w:rsidRPr="00895CAB">
        <w:rPr>
          <w:rFonts w:ascii="Times New Roman" w:hAnsi="Times New Roman" w:cs="Times New Roman"/>
          <w:sz w:val="28"/>
          <w:szCs w:val="28"/>
        </w:rPr>
        <w:t xml:space="preserve"> </w:t>
      </w:r>
      <w:r w:rsidR="00EE11EC">
        <w:rPr>
          <w:rFonts w:ascii="Times New Roman" w:hAnsi="Times New Roman" w:cs="Times New Roman"/>
          <w:sz w:val="28"/>
          <w:szCs w:val="28"/>
        </w:rPr>
        <w:t>Предельный объем расходов на обслуживание муниципального долга на 2020 год составит 180,0 тыс. руб.</w:t>
      </w:r>
    </w:p>
    <w:p w:rsidR="004D2FBB" w:rsidRDefault="004D2FBB" w:rsidP="004D2FBB">
      <w:pPr>
        <w:pStyle w:val="a3"/>
        <w:spacing w:after="0" w:line="240" w:lineRule="auto"/>
        <w:ind w:left="0"/>
        <w:jc w:val="both"/>
        <w:rPr>
          <w:rFonts w:ascii="Times New Roman" w:hAnsi="Times New Roman" w:cs="Times New Roman"/>
          <w:sz w:val="28"/>
          <w:szCs w:val="28"/>
        </w:rPr>
      </w:pPr>
    </w:p>
    <w:p w:rsidR="005F1B1C" w:rsidRDefault="00AB5329" w:rsidP="00F83DD2">
      <w:pPr>
        <w:spacing w:after="0" w:line="240" w:lineRule="auto"/>
        <w:jc w:val="center"/>
        <w:rPr>
          <w:rFonts w:ascii="Times New Roman" w:eastAsia="Times New Roman" w:hAnsi="Times New Roman" w:cs="Times New Roman"/>
          <w:b/>
          <w:sz w:val="28"/>
          <w:szCs w:val="28"/>
          <w:lang w:eastAsia="ru-RU"/>
        </w:rPr>
      </w:pPr>
      <w:r w:rsidRPr="00853B79">
        <w:rPr>
          <w:rFonts w:ascii="Times New Roman" w:eastAsia="Times New Roman" w:hAnsi="Times New Roman" w:cs="Times New Roman"/>
          <w:b/>
          <w:sz w:val="28"/>
          <w:szCs w:val="28"/>
          <w:lang w:eastAsia="ru-RU"/>
        </w:rPr>
        <w:t>До</w:t>
      </w:r>
      <w:r w:rsidR="005F1B1C" w:rsidRPr="00853B79">
        <w:rPr>
          <w:rFonts w:ascii="Times New Roman" w:eastAsia="Times New Roman" w:hAnsi="Times New Roman" w:cs="Times New Roman"/>
          <w:b/>
          <w:sz w:val="28"/>
          <w:szCs w:val="28"/>
          <w:lang w:eastAsia="ru-RU"/>
        </w:rPr>
        <w:t>ходы</w:t>
      </w:r>
    </w:p>
    <w:p w:rsidR="00F83DD2" w:rsidRPr="00853B79" w:rsidRDefault="00F83DD2" w:rsidP="00F83DD2">
      <w:pPr>
        <w:spacing w:after="0" w:line="240" w:lineRule="auto"/>
        <w:jc w:val="center"/>
        <w:rPr>
          <w:rFonts w:ascii="Times New Roman" w:eastAsia="Times New Roman" w:hAnsi="Times New Roman" w:cs="Times New Roman"/>
          <w:b/>
          <w:sz w:val="28"/>
          <w:szCs w:val="28"/>
          <w:lang w:eastAsia="ru-RU"/>
        </w:rPr>
      </w:pPr>
    </w:p>
    <w:p w:rsidR="00667734" w:rsidRDefault="003C0F10" w:rsidP="00F83DD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изменениям, вносимым в бюджет поселения, доходная часть на 20</w:t>
      </w:r>
      <w:r w:rsidR="00BC090C">
        <w:rPr>
          <w:rFonts w:ascii="Times New Roman" w:eastAsia="Times New Roman" w:hAnsi="Times New Roman"/>
          <w:sz w:val="28"/>
          <w:szCs w:val="28"/>
          <w:lang w:eastAsia="ru-RU"/>
        </w:rPr>
        <w:t>20</w:t>
      </w:r>
      <w:r w:rsidR="00D924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год увеличится на </w:t>
      </w:r>
      <w:r w:rsidR="00940948">
        <w:rPr>
          <w:rFonts w:ascii="Times New Roman" w:eastAsia="Times New Roman" w:hAnsi="Times New Roman"/>
          <w:sz w:val="28"/>
          <w:szCs w:val="28"/>
          <w:lang w:eastAsia="ru-RU"/>
        </w:rPr>
        <w:t>1 997,0</w:t>
      </w:r>
      <w:r>
        <w:rPr>
          <w:rFonts w:ascii="Times New Roman" w:eastAsia="Times New Roman" w:hAnsi="Times New Roman"/>
          <w:sz w:val="28"/>
          <w:szCs w:val="28"/>
          <w:lang w:eastAsia="ru-RU"/>
        </w:rPr>
        <w:t xml:space="preserve"> тыс. руб.</w:t>
      </w:r>
      <w:r w:rsidR="00DE62ED">
        <w:rPr>
          <w:rFonts w:ascii="Times New Roman" w:eastAsia="Times New Roman" w:hAnsi="Times New Roman"/>
          <w:sz w:val="28"/>
          <w:szCs w:val="28"/>
          <w:lang w:eastAsia="ru-RU"/>
        </w:rPr>
        <w:t xml:space="preserve"> по ср</w:t>
      </w:r>
      <w:r w:rsidR="00940948">
        <w:rPr>
          <w:rFonts w:ascii="Times New Roman" w:eastAsia="Times New Roman" w:hAnsi="Times New Roman"/>
          <w:sz w:val="28"/>
          <w:szCs w:val="28"/>
          <w:lang w:eastAsia="ru-RU"/>
        </w:rPr>
        <w:t>авнению с утвержденным бюджетом.</w:t>
      </w:r>
    </w:p>
    <w:p w:rsidR="003C0F10" w:rsidRDefault="003C0F10" w:rsidP="00F83DD2">
      <w:pPr>
        <w:widowControl w:val="0"/>
        <w:spacing w:after="0" w:line="240" w:lineRule="auto"/>
        <w:ind w:firstLine="709"/>
        <w:jc w:val="both"/>
        <w:rPr>
          <w:rFonts w:ascii="Times New Roman" w:eastAsia="Times New Roman" w:hAnsi="Times New Roman" w:cs="Times New Roman"/>
          <w:sz w:val="28"/>
          <w:szCs w:val="28"/>
          <w:lang w:eastAsia="ru-RU"/>
        </w:rPr>
      </w:pPr>
      <w:r w:rsidRPr="00CE1430">
        <w:rPr>
          <w:rFonts w:ascii="Times New Roman" w:eastAsia="Times New Roman" w:hAnsi="Times New Roman" w:cs="Times New Roman"/>
          <w:sz w:val="28"/>
          <w:szCs w:val="28"/>
          <w:lang w:eastAsia="ru-RU"/>
        </w:rPr>
        <w:t xml:space="preserve">В целом, </w:t>
      </w:r>
      <w:r w:rsidR="00862AF1">
        <w:rPr>
          <w:rFonts w:ascii="Times New Roman" w:eastAsia="Times New Roman" w:hAnsi="Times New Roman" w:cs="Times New Roman"/>
          <w:sz w:val="28"/>
          <w:szCs w:val="28"/>
          <w:lang w:eastAsia="ru-RU"/>
        </w:rPr>
        <w:t>увеличение</w:t>
      </w:r>
      <w:r w:rsidRPr="00CE1430">
        <w:rPr>
          <w:rFonts w:ascii="Times New Roman" w:eastAsia="Times New Roman" w:hAnsi="Times New Roman" w:cs="Times New Roman"/>
          <w:sz w:val="28"/>
          <w:szCs w:val="28"/>
          <w:lang w:eastAsia="ru-RU"/>
        </w:rPr>
        <w:t xml:space="preserve"> доходной части бюджета </w:t>
      </w:r>
      <w:r>
        <w:rPr>
          <w:rFonts w:ascii="Times New Roman" w:eastAsia="Times New Roman" w:hAnsi="Times New Roman" w:cs="Times New Roman"/>
          <w:sz w:val="28"/>
          <w:szCs w:val="28"/>
          <w:lang w:eastAsia="ru-RU"/>
        </w:rPr>
        <w:t>поселения</w:t>
      </w:r>
      <w:r w:rsidRPr="00CE1430">
        <w:rPr>
          <w:rFonts w:ascii="Times New Roman" w:eastAsia="Times New Roman" w:hAnsi="Times New Roman" w:cs="Times New Roman"/>
          <w:sz w:val="28"/>
          <w:szCs w:val="28"/>
          <w:lang w:eastAsia="ru-RU"/>
        </w:rPr>
        <w:t xml:space="preserve"> произ</w:t>
      </w:r>
      <w:r>
        <w:rPr>
          <w:rFonts w:ascii="Times New Roman" w:eastAsia="Times New Roman" w:hAnsi="Times New Roman" w:cs="Times New Roman"/>
          <w:sz w:val="28"/>
          <w:szCs w:val="28"/>
          <w:lang w:eastAsia="ru-RU"/>
        </w:rPr>
        <w:t>ойдет</w:t>
      </w:r>
      <w:r w:rsidRPr="00CE1430">
        <w:rPr>
          <w:rFonts w:ascii="Times New Roman" w:eastAsia="Times New Roman" w:hAnsi="Times New Roman" w:cs="Times New Roman"/>
          <w:sz w:val="28"/>
          <w:szCs w:val="28"/>
          <w:lang w:eastAsia="ru-RU"/>
        </w:rPr>
        <w:t xml:space="preserve"> за счет: </w:t>
      </w:r>
    </w:p>
    <w:p w:rsidR="003C0F10" w:rsidRPr="00D9244B" w:rsidRDefault="00D9244B" w:rsidP="003C0F10">
      <w:pPr>
        <w:widowControl w:val="0"/>
        <w:spacing w:after="0" w:line="240" w:lineRule="auto"/>
        <w:ind w:firstLine="709"/>
        <w:jc w:val="right"/>
        <w:rPr>
          <w:rFonts w:ascii="Times New Roman" w:eastAsia="Times New Roman" w:hAnsi="Times New Roman" w:cs="Times New Roman"/>
          <w:b/>
          <w:sz w:val="20"/>
          <w:szCs w:val="20"/>
          <w:lang w:eastAsia="ru-RU"/>
        </w:rPr>
      </w:pPr>
      <w:r w:rsidRPr="00D9244B">
        <w:rPr>
          <w:rFonts w:ascii="Times New Roman" w:eastAsia="Times New Roman" w:hAnsi="Times New Roman" w:cs="Times New Roman"/>
          <w:b/>
          <w:sz w:val="20"/>
          <w:szCs w:val="20"/>
          <w:lang w:eastAsia="ru-RU"/>
        </w:rPr>
        <w:t>Таблица №</w:t>
      </w:r>
      <w:r w:rsidR="003C0F10" w:rsidRPr="00D9244B">
        <w:rPr>
          <w:rFonts w:ascii="Times New Roman" w:eastAsia="Times New Roman" w:hAnsi="Times New Roman" w:cs="Times New Roman"/>
          <w:b/>
          <w:sz w:val="20"/>
          <w:szCs w:val="20"/>
          <w:lang w:eastAsia="ru-RU"/>
        </w:rPr>
        <w:t>1</w:t>
      </w:r>
      <w:r w:rsidRPr="00D9244B">
        <w:rPr>
          <w:rFonts w:ascii="Times New Roman" w:eastAsia="Times New Roman" w:hAnsi="Times New Roman" w:cs="Times New Roman"/>
          <w:b/>
          <w:sz w:val="20"/>
          <w:szCs w:val="20"/>
          <w:lang w:eastAsia="ru-RU"/>
        </w:rPr>
        <w:t xml:space="preserve">, </w:t>
      </w:r>
      <w:r w:rsidR="003C0F10" w:rsidRPr="00D9244B">
        <w:rPr>
          <w:rFonts w:ascii="Times New Roman" w:eastAsia="Times New Roman" w:hAnsi="Times New Roman" w:cs="Times New Roman"/>
          <w:b/>
          <w:sz w:val="20"/>
          <w:szCs w:val="20"/>
          <w:lang w:eastAsia="ru-RU"/>
        </w:rPr>
        <w:t>тыс.</w:t>
      </w:r>
      <w:r w:rsidRPr="00D9244B">
        <w:rPr>
          <w:rFonts w:ascii="Times New Roman" w:eastAsia="Times New Roman" w:hAnsi="Times New Roman" w:cs="Times New Roman"/>
          <w:b/>
          <w:sz w:val="20"/>
          <w:szCs w:val="20"/>
          <w:lang w:eastAsia="ru-RU"/>
        </w:rPr>
        <w:t xml:space="preserve"> </w:t>
      </w:r>
      <w:r w:rsidR="003C0F10" w:rsidRPr="00D9244B">
        <w:rPr>
          <w:rFonts w:ascii="Times New Roman" w:eastAsia="Times New Roman" w:hAnsi="Times New Roman" w:cs="Times New Roman"/>
          <w:b/>
          <w:sz w:val="20"/>
          <w:szCs w:val="20"/>
          <w:lang w:eastAsia="ru-RU"/>
        </w:rPr>
        <w:t>руб.</w:t>
      </w:r>
    </w:p>
    <w:tbl>
      <w:tblPr>
        <w:tblStyle w:val="a5"/>
        <w:tblW w:w="0" w:type="auto"/>
        <w:tblLook w:val="04A0" w:firstRow="1" w:lastRow="0" w:firstColumn="1" w:lastColumn="0" w:noHBand="0" w:noVBand="1"/>
      </w:tblPr>
      <w:tblGrid>
        <w:gridCol w:w="514"/>
        <w:gridCol w:w="4957"/>
        <w:gridCol w:w="1187"/>
        <w:gridCol w:w="1417"/>
        <w:gridCol w:w="1270"/>
      </w:tblGrid>
      <w:tr w:rsidR="003C0F10" w:rsidRPr="00CE1430" w:rsidTr="00600C79">
        <w:trPr>
          <w:trHeight w:val="390"/>
        </w:trPr>
        <w:tc>
          <w:tcPr>
            <w:tcW w:w="514" w:type="dxa"/>
            <w:vMerge w:val="restart"/>
          </w:tcPr>
          <w:p w:rsidR="003C0F10" w:rsidRPr="004353DA" w:rsidRDefault="003C0F10" w:rsidP="00E66610">
            <w:pPr>
              <w:widowControl w:val="0"/>
              <w:jc w:val="center"/>
              <w:rPr>
                <w:rFonts w:ascii="Times New Roman" w:eastAsia="Times New Roman" w:hAnsi="Times New Roman" w:cs="Times New Roman"/>
                <w:b/>
                <w:sz w:val="20"/>
                <w:szCs w:val="20"/>
                <w:lang w:eastAsia="ru-RU"/>
              </w:rPr>
            </w:pPr>
          </w:p>
        </w:tc>
        <w:tc>
          <w:tcPr>
            <w:tcW w:w="4957" w:type="dxa"/>
            <w:vMerge w:val="restart"/>
          </w:tcPr>
          <w:p w:rsidR="003C0F10" w:rsidRPr="004353DA" w:rsidRDefault="003C0F10" w:rsidP="00F83DD2">
            <w:pPr>
              <w:widowControl w:val="0"/>
              <w:jc w:val="center"/>
              <w:rPr>
                <w:rFonts w:ascii="Times New Roman" w:eastAsia="Times New Roman" w:hAnsi="Times New Roman" w:cs="Times New Roman"/>
                <w:b/>
                <w:sz w:val="20"/>
                <w:szCs w:val="20"/>
                <w:lang w:eastAsia="ru-RU"/>
              </w:rPr>
            </w:pPr>
            <w:r w:rsidRPr="004353DA">
              <w:rPr>
                <w:rFonts w:ascii="Times New Roman" w:eastAsia="Times New Roman" w:hAnsi="Times New Roman" w:cs="Times New Roman"/>
                <w:b/>
                <w:sz w:val="20"/>
                <w:szCs w:val="20"/>
                <w:lang w:eastAsia="ru-RU"/>
              </w:rPr>
              <w:t>наименование</w:t>
            </w:r>
          </w:p>
        </w:tc>
        <w:tc>
          <w:tcPr>
            <w:tcW w:w="2604" w:type="dxa"/>
            <w:gridSpan w:val="2"/>
          </w:tcPr>
          <w:p w:rsidR="003C0F10" w:rsidRPr="004353DA" w:rsidRDefault="003C0F10" w:rsidP="00940948">
            <w:pPr>
              <w:widowControl w:val="0"/>
              <w:jc w:val="center"/>
              <w:rPr>
                <w:rFonts w:ascii="Times New Roman" w:eastAsia="Times New Roman" w:hAnsi="Times New Roman" w:cs="Times New Roman"/>
                <w:b/>
                <w:sz w:val="20"/>
                <w:szCs w:val="20"/>
                <w:lang w:eastAsia="ru-RU"/>
              </w:rPr>
            </w:pPr>
            <w:r w:rsidRPr="004353DA">
              <w:rPr>
                <w:rFonts w:ascii="Times New Roman" w:eastAsia="Times New Roman" w:hAnsi="Times New Roman" w:cs="Times New Roman"/>
                <w:b/>
                <w:sz w:val="20"/>
                <w:szCs w:val="20"/>
                <w:lang w:eastAsia="ru-RU"/>
              </w:rPr>
              <w:t>Сумма изменений 20</w:t>
            </w:r>
            <w:r w:rsidR="00940948">
              <w:rPr>
                <w:rFonts w:ascii="Times New Roman" w:eastAsia="Times New Roman" w:hAnsi="Times New Roman" w:cs="Times New Roman"/>
                <w:b/>
                <w:sz w:val="20"/>
                <w:szCs w:val="20"/>
                <w:lang w:eastAsia="ru-RU"/>
              </w:rPr>
              <w:t>20</w:t>
            </w:r>
            <w:r w:rsidRPr="004353DA">
              <w:rPr>
                <w:rFonts w:ascii="Times New Roman" w:eastAsia="Times New Roman" w:hAnsi="Times New Roman" w:cs="Times New Roman"/>
                <w:b/>
                <w:sz w:val="20"/>
                <w:szCs w:val="20"/>
                <w:lang w:eastAsia="ru-RU"/>
              </w:rPr>
              <w:t xml:space="preserve"> год</w:t>
            </w:r>
          </w:p>
        </w:tc>
        <w:tc>
          <w:tcPr>
            <w:tcW w:w="1270" w:type="dxa"/>
            <w:vMerge w:val="restart"/>
          </w:tcPr>
          <w:p w:rsidR="003C0F10" w:rsidRPr="004353DA" w:rsidRDefault="003C0F10" w:rsidP="00F83DD2">
            <w:pPr>
              <w:widowControl w:val="0"/>
              <w:jc w:val="center"/>
              <w:rPr>
                <w:rFonts w:ascii="Times New Roman" w:eastAsia="Times New Roman" w:hAnsi="Times New Roman" w:cs="Times New Roman"/>
                <w:b/>
                <w:sz w:val="20"/>
                <w:szCs w:val="20"/>
                <w:lang w:eastAsia="ru-RU"/>
              </w:rPr>
            </w:pPr>
            <w:r w:rsidRPr="004353DA">
              <w:rPr>
                <w:rFonts w:ascii="Times New Roman" w:eastAsia="Times New Roman" w:hAnsi="Times New Roman" w:cs="Times New Roman"/>
                <w:b/>
                <w:sz w:val="20"/>
                <w:szCs w:val="20"/>
                <w:lang w:eastAsia="ru-RU"/>
              </w:rPr>
              <w:t>отклонение</w:t>
            </w:r>
          </w:p>
        </w:tc>
      </w:tr>
      <w:tr w:rsidR="003C0F10" w:rsidRPr="00CE1430" w:rsidTr="00600C79">
        <w:tc>
          <w:tcPr>
            <w:tcW w:w="514" w:type="dxa"/>
            <w:vMerge/>
          </w:tcPr>
          <w:p w:rsidR="003C0F10" w:rsidRPr="004353DA" w:rsidRDefault="003C0F10" w:rsidP="00E66610">
            <w:pPr>
              <w:widowControl w:val="0"/>
              <w:jc w:val="right"/>
              <w:rPr>
                <w:rFonts w:ascii="Times New Roman" w:eastAsia="Times New Roman" w:hAnsi="Times New Roman" w:cs="Times New Roman"/>
                <w:b/>
                <w:sz w:val="20"/>
                <w:szCs w:val="20"/>
                <w:lang w:eastAsia="ru-RU"/>
              </w:rPr>
            </w:pPr>
          </w:p>
        </w:tc>
        <w:tc>
          <w:tcPr>
            <w:tcW w:w="4957" w:type="dxa"/>
            <w:vMerge/>
          </w:tcPr>
          <w:p w:rsidR="003C0F10" w:rsidRPr="004353DA" w:rsidRDefault="003C0F10" w:rsidP="00F83DD2">
            <w:pPr>
              <w:widowControl w:val="0"/>
              <w:jc w:val="right"/>
              <w:rPr>
                <w:rFonts w:ascii="Times New Roman" w:eastAsia="Times New Roman" w:hAnsi="Times New Roman" w:cs="Times New Roman"/>
                <w:b/>
                <w:sz w:val="20"/>
                <w:szCs w:val="20"/>
                <w:lang w:eastAsia="ru-RU"/>
              </w:rPr>
            </w:pPr>
          </w:p>
        </w:tc>
        <w:tc>
          <w:tcPr>
            <w:tcW w:w="1187" w:type="dxa"/>
          </w:tcPr>
          <w:p w:rsidR="003C0F10" w:rsidRPr="004964B3" w:rsidRDefault="00940948" w:rsidP="00F83DD2">
            <w:pPr>
              <w:widowControl w:val="0"/>
              <w:jc w:val="center"/>
              <w:rPr>
                <w:rFonts w:ascii="Times New Roman" w:eastAsia="Times New Roman" w:hAnsi="Times New Roman" w:cs="Times New Roman"/>
                <w:b/>
                <w:sz w:val="20"/>
                <w:szCs w:val="20"/>
                <w:lang w:eastAsia="ru-RU"/>
              </w:rPr>
            </w:pPr>
            <w:r w:rsidRPr="004964B3">
              <w:rPr>
                <w:rFonts w:ascii="Times New Roman" w:eastAsia="Times New Roman" w:hAnsi="Times New Roman" w:cs="Times New Roman"/>
                <w:b/>
                <w:sz w:val="20"/>
                <w:szCs w:val="20"/>
                <w:lang w:eastAsia="ru-RU"/>
              </w:rPr>
              <w:t>Решение о бюджете</w:t>
            </w:r>
          </w:p>
        </w:tc>
        <w:tc>
          <w:tcPr>
            <w:tcW w:w="1417" w:type="dxa"/>
          </w:tcPr>
          <w:p w:rsidR="00940948" w:rsidRDefault="00940948" w:rsidP="00940948">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Проект </w:t>
            </w:r>
          </w:p>
          <w:p w:rsidR="003C0F10" w:rsidRPr="004964B3" w:rsidRDefault="00940948" w:rsidP="00940948">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Решения</w:t>
            </w:r>
            <w:r w:rsidR="00D63DD3" w:rsidRPr="004964B3">
              <w:rPr>
                <w:rFonts w:ascii="Times New Roman" w:eastAsia="Times New Roman" w:hAnsi="Times New Roman" w:cs="Times New Roman"/>
                <w:b/>
                <w:sz w:val="20"/>
                <w:szCs w:val="20"/>
                <w:lang w:eastAsia="ru-RU"/>
              </w:rPr>
              <w:t xml:space="preserve"> </w:t>
            </w:r>
          </w:p>
        </w:tc>
        <w:tc>
          <w:tcPr>
            <w:tcW w:w="1270" w:type="dxa"/>
            <w:vMerge/>
          </w:tcPr>
          <w:p w:rsidR="003C0F10" w:rsidRPr="004353DA" w:rsidRDefault="003C0F10" w:rsidP="00F83DD2">
            <w:pPr>
              <w:widowControl w:val="0"/>
              <w:jc w:val="center"/>
              <w:rPr>
                <w:rFonts w:ascii="Times New Roman" w:eastAsia="Times New Roman" w:hAnsi="Times New Roman" w:cs="Times New Roman"/>
                <w:b/>
                <w:sz w:val="20"/>
                <w:szCs w:val="20"/>
                <w:lang w:eastAsia="ru-RU"/>
              </w:rPr>
            </w:pPr>
          </w:p>
        </w:tc>
      </w:tr>
      <w:tr w:rsidR="00FB7071" w:rsidRPr="00CE1430" w:rsidTr="00AA59B3">
        <w:tc>
          <w:tcPr>
            <w:tcW w:w="514" w:type="dxa"/>
            <w:vAlign w:val="center"/>
          </w:tcPr>
          <w:p w:rsidR="00FB7071" w:rsidRPr="00E61963" w:rsidRDefault="00FB7071" w:rsidP="00FB7071">
            <w:pPr>
              <w:widowControl w:val="0"/>
              <w:jc w:val="center"/>
              <w:rPr>
                <w:rFonts w:ascii="Times New Roman" w:eastAsia="Times New Roman" w:hAnsi="Times New Roman" w:cs="Times New Roman"/>
                <w:b/>
                <w:sz w:val="18"/>
                <w:szCs w:val="18"/>
                <w:lang w:eastAsia="ru-RU"/>
              </w:rPr>
            </w:pPr>
            <w:r w:rsidRPr="00E61963">
              <w:rPr>
                <w:rFonts w:ascii="Times New Roman" w:eastAsia="Times New Roman" w:hAnsi="Times New Roman" w:cs="Times New Roman"/>
                <w:b/>
                <w:sz w:val="18"/>
                <w:szCs w:val="18"/>
                <w:lang w:val="en-US" w:eastAsia="ru-RU"/>
              </w:rPr>
              <w:t>I</w:t>
            </w:r>
          </w:p>
        </w:tc>
        <w:tc>
          <w:tcPr>
            <w:tcW w:w="4957" w:type="dxa"/>
          </w:tcPr>
          <w:p w:rsidR="00FB7071" w:rsidRPr="00E61963" w:rsidRDefault="00FB7071" w:rsidP="00FB7071">
            <w:pPr>
              <w:widowControl w:val="0"/>
              <w:jc w:val="right"/>
              <w:rPr>
                <w:rFonts w:ascii="Times New Roman" w:eastAsia="Times New Roman" w:hAnsi="Times New Roman" w:cs="Times New Roman"/>
                <w:b/>
                <w:sz w:val="18"/>
                <w:szCs w:val="18"/>
                <w:lang w:eastAsia="ru-RU"/>
              </w:rPr>
            </w:pPr>
            <w:r w:rsidRPr="00E61963">
              <w:rPr>
                <w:rFonts w:ascii="Times New Roman" w:eastAsia="Times New Roman" w:hAnsi="Times New Roman" w:cs="Times New Roman"/>
                <w:b/>
                <w:sz w:val="18"/>
                <w:szCs w:val="18"/>
                <w:lang w:eastAsia="ru-RU"/>
              </w:rPr>
              <w:t>Налоговые и неналоговые доходы</w:t>
            </w:r>
          </w:p>
        </w:tc>
        <w:tc>
          <w:tcPr>
            <w:tcW w:w="1187" w:type="dxa"/>
            <w:vAlign w:val="center"/>
          </w:tcPr>
          <w:p w:rsidR="00FB7071" w:rsidRPr="00FB7071" w:rsidRDefault="00FB7071" w:rsidP="00FB7071">
            <w:pPr>
              <w:jc w:val="right"/>
              <w:rPr>
                <w:rFonts w:ascii="Times New Roman" w:hAnsi="Times New Roman" w:cs="Times New Roman"/>
                <w:b/>
                <w:bCs/>
                <w:color w:val="000000"/>
                <w:sz w:val="20"/>
                <w:szCs w:val="20"/>
              </w:rPr>
            </w:pPr>
            <w:r w:rsidRPr="00FB7071">
              <w:rPr>
                <w:rFonts w:ascii="Times New Roman" w:hAnsi="Times New Roman" w:cs="Times New Roman"/>
                <w:b/>
                <w:bCs/>
                <w:color w:val="000000"/>
                <w:sz w:val="20"/>
                <w:szCs w:val="20"/>
              </w:rPr>
              <w:t>12 199,60</w:t>
            </w:r>
          </w:p>
        </w:tc>
        <w:tc>
          <w:tcPr>
            <w:tcW w:w="1417" w:type="dxa"/>
          </w:tcPr>
          <w:p w:rsidR="00FB7071" w:rsidRPr="00FB7071" w:rsidRDefault="00FB7071" w:rsidP="00AA59B3">
            <w:pPr>
              <w:jc w:val="right"/>
              <w:rPr>
                <w:rFonts w:ascii="Times New Roman" w:hAnsi="Times New Roman" w:cs="Times New Roman"/>
                <w:b/>
                <w:bCs/>
                <w:color w:val="000000"/>
                <w:sz w:val="20"/>
                <w:szCs w:val="20"/>
              </w:rPr>
            </w:pPr>
            <w:r w:rsidRPr="00FB7071">
              <w:rPr>
                <w:rFonts w:ascii="Times New Roman" w:hAnsi="Times New Roman" w:cs="Times New Roman"/>
                <w:b/>
                <w:bCs/>
                <w:color w:val="000000"/>
                <w:sz w:val="20"/>
                <w:szCs w:val="20"/>
              </w:rPr>
              <w:t>11 949,00</w:t>
            </w:r>
          </w:p>
        </w:tc>
        <w:tc>
          <w:tcPr>
            <w:tcW w:w="1270" w:type="dxa"/>
            <w:vAlign w:val="center"/>
          </w:tcPr>
          <w:p w:rsidR="00FB7071" w:rsidRPr="00FB7071" w:rsidRDefault="00FB7071" w:rsidP="00FB7071">
            <w:pPr>
              <w:jc w:val="right"/>
              <w:rPr>
                <w:rFonts w:ascii="Times New Roman" w:hAnsi="Times New Roman" w:cs="Times New Roman"/>
                <w:b/>
                <w:bCs/>
                <w:color w:val="000000"/>
                <w:sz w:val="20"/>
                <w:szCs w:val="20"/>
              </w:rPr>
            </w:pPr>
            <w:r w:rsidRPr="00FB7071">
              <w:rPr>
                <w:rFonts w:ascii="Times New Roman" w:hAnsi="Times New Roman" w:cs="Times New Roman"/>
                <w:b/>
                <w:bCs/>
                <w:color w:val="000000"/>
                <w:sz w:val="20"/>
                <w:szCs w:val="20"/>
              </w:rPr>
              <w:t>-250,60</w:t>
            </w:r>
          </w:p>
        </w:tc>
      </w:tr>
      <w:tr w:rsidR="00FB7071" w:rsidRPr="00CE1430" w:rsidTr="00AA59B3">
        <w:tc>
          <w:tcPr>
            <w:tcW w:w="514" w:type="dxa"/>
          </w:tcPr>
          <w:p w:rsidR="00FB7071" w:rsidRPr="00E61963" w:rsidRDefault="00FB7071" w:rsidP="00FB7071">
            <w:pPr>
              <w:widowControl w:val="0"/>
              <w:jc w:val="both"/>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1.</w:t>
            </w:r>
          </w:p>
        </w:tc>
        <w:tc>
          <w:tcPr>
            <w:tcW w:w="4957" w:type="dxa"/>
          </w:tcPr>
          <w:p w:rsidR="00FB7071" w:rsidRPr="00E61963" w:rsidRDefault="00FB7071" w:rsidP="00FB7071">
            <w:pPr>
              <w:widowControl w:val="0"/>
              <w:jc w:val="both"/>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Налог на доходы физических лиц</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5 845,00</w:t>
            </w:r>
          </w:p>
        </w:tc>
        <w:tc>
          <w:tcPr>
            <w:tcW w:w="1417" w:type="dxa"/>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5 845,00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AA59B3">
        <w:tc>
          <w:tcPr>
            <w:tcW w:w="514" w:type="dxa"/>
          </w:tcPr>
          <w:p w:rsidR="00FB7071" w:rsidRPr="00E61963" w:rsidRDefault="00FB7071" w:rsidP="00FB7071">
            <w:pPr>
              <w:widowControl w:val="0"/>
              <w:jc w:val="both"/>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2.</w:t>
            </w:r>
          </w:p>
        </w:tc>
        <w:tc>
          <w:tcPr>
            <w:tcW w:w="4957" w:type="dxa"/>
          </w:tcPr>
          <w:p w:rsidR="00FB7071" w:rsidRPr="00E61963" w:rsidRDefault="00FB7071" w:rsidP="00FB7071">
            <w:pPr>
              <w:widowControl w:val="0"/>
              <w:jc w:val="both"/>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Налоги на имущество</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2 366,00</w:t>
            </w:r>
          </w:p>
        </w:tc>
        <w:tc>
          <w:tcPr>
            <w:tcW w:w="1417" w:type="dxa"/>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2 366,00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AA59B3">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2.1</w:t>
            </w:r>
          </w:p>
        </w:tc>
        <w:tc>
          <w:tcPr>
            <w:tcW w:w="4957" w:type="dxa"/>
          </w:tcPr>
          <w:p w:rsidR="00FB7071" w:rsidRPr="00E61963" w:rsidRDefault="00D9559F" w:rsidP="00FB7071">
            <w:pPr>
              <w:widowContro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Налог на имущество физических </w:t>
            </w:r>
            <w:r w:rsidR="00FB7071" w:rsidRPr="00E61963">
              <w:rPr>
                <w:rFonts w:ascii="Times New Roman" w:eastAsia="Times New Roman" w:hAnsi="Times New Roman" w:cs="Times New Roman"/>
                <w:sz w:val="18"/>
                <w:szCs w:val="18"/>
                <w:lang w:eastAsia="ru-RU"/>
              </w:rPr>
              <w:t xml:space="preserve">лиц, взимаемый по ставкам, применяемым к объектам налогообложения, расположенным в границах городских поселений </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499,00</w:t>
            </w:r>
          </w:p>
        </w:tc>
        <w:tc>
          <w:tcPr>
            <w:tcW w:w="1417" w:type="dxa"/>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499,00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lastRenderedPageBreak/>
              <w:t>2.2</w:t>
            </w:r>
          </w:p>
        </w:tc>
        <w:tc>
          <w:tcPr>
            <w:tcW w:w="4957"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Земельный налог</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1 867,00</w:t>
            </w:r>
          </w:p>
        </w:tc>
        <w:tc>
          <w:tcPr>
            <w:tcW w:w="141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1 867,00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3.</w:t>
            </w:r>
          </w:p>
        </w:tc>
        <w:tc>
          <w:tcPr>
            <w:tcW w:w="4957"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1 084,10</w:t>
            </w:r>
          </w:p>
        </w:tc>
        <w:tc>
          <w:tcPr>
            <w:tcW w:w="141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833,50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-250,60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4.</w:t>
            </w:r>
          </w:p>
        </w:tc>
        <w:tc>
          <w:tcPr>
            <w:tcW w:w="4957" w:type="dxa"/>
          </w:tcPr>
          <w:p w:rsidR="00FB7071" w:rsidRPr="00E61963" w:rsidRDefault="00FB7071" w:rsidP="00FB7071">
            <w:pPr>
              <w:widowControl w:val="0"/>
              <w:jc w:val="both"/>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1 161,50</w:t>
            </w:r>
          </w:p>
        </w:tc>
        <w:tc>
          <w:tcPr>
            <w:tcW w:w="141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1 161,50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5.</w:t>
            </w:r>
          </w:p>
        </w:tc>
        <w:tc>
          <w:tcPr>
            <w:tcW w:w="4957" w:type="dxa"/>
          </w:tcPr>
          <w:p w:rsidR="00FB7071" w:rsidRPr="00E61963" w:rsidRDefault="00FB7071" w:rsidP="00FB7071">
            <w:pPr>
              <w:widowControl w:val="0"/>
              <w:jc w:val="both"/>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1 740,00</w:t>
            </w:r>
          </w:p>
        </w:tc>
        <w:tc>
          <w:tcPr>
            <w:tcW w:w="141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1 740,00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6.</w:t>
            </w:r>
          </w:p>
        </w:tc>
        <w:tc>
          <w:tcPr>
            <w:tcW w:w="4957" w:type="dxa"/>
          </w:tcPr>
          <w:p w:rsidR="00FB7071" w:rsidRPr="00E61963" w:rsidRDefault="00FB7071" w:rsidP="00FB7071">
            <w:pPr>
              <w:widowControl w:val="0"/>
              <w:jc w:val="both"/>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Прочие доходы от компенсации затрат бюджетов городских поселений</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c>
          <w:tcPr>
            <w:tcW w:w="141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7.</w:t>
            </w:r>
          </w:p>
        </w:tc>
        <w:tc>
          <w:tcPr>
            <w:tcW w:w="4957" w:type="dxa"/>
          </w:tcPr>
          <w:p w:rsidR="00FB7071" w:rsidRPr="00E61963" w:rsidRDefault="00FB7071" w:rsidP="00FB7071">
            <w:pPr>
              <w:widowControl w:val="0"/>
              <w:jc w:val="both"/>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3,00</w:t>
            </w:r>
          </w:p>
        </w:tc>
        <w:tc>
          <w:tcPr>
            <w:tcW w:w="141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3,00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8.</w:t>
            </w:r>
          </w:p>
        </w:tc>
        <w:tc>
          <w:tcPr>
            <w:tcW w:w="4957" w:type="dxa"/>
          </w:tcPr>
          <w:p w:rsidR="00FB7071" w:rsidRPr="00E61963" w:rsidRDefault="00FB7071" w:rsidP="00FB7071">
            <w:pPr>
              <w:widowControl w:val="0"/>
              <w:jc w:val="both"/>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8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c>
          <w:tcPr>
            <w:tcW w:w="1417"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c>
          <w:tcPr>
            <w:tcW w:w="1270" w:type="dxa"/>
            <w:vAlign w:val="center"/>
          </w:tcPr>
          <w:p w:rsidR="00FB7071" w:rsidRPr="00FB7071" w:rsidRDefault="00FB7071" w:rsidP="00FB7071">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b/>
                <w:sz w:val="18"/>
                <w:szCs w:val="18"/>
                <w:lang w:val="en-US" w:eastAsia="ru-RU"/>
              </w:rPr>
            </w:pPr>
            <w:r w:rsidRPr="00E61963">
              <w:rPr>
                <w:rFonts w:ascii="Times New Roman" w:eastAsia="Times New Roman" w:hAnsi="Times New Roman" w:cs="Times New Roman"/>
                <w:b/>
                <w:sz w:val="18"/>
                <w:szCs w:val="18"/>
                <w:lang w:val="en-US" w:eastAsia="ru-RU"/>
              </w:rPr>
              <w:t>II.</w:t>
            </w:r>
          </w:p>
        </w:tc>
        <w:tc>
          <w:tcPr>
            <w:tcW w:w="4957" w:type="dxa"/>
          </w:tcPr>
          <w:p w:rsidR="00FB7071" w:rsidRPr="00E61963" w:rsidRDefault="00FB7071" w:rsidP="00FB7071">
            <w:pPr>
              <w:widowControl w:val="0"/>
              <w:rPr>
                <w:rFonts w:ascii="Times New Roman" w:eastAsia="Times New Roman" w:hAnsi="Times New Roman" w:cs="Times New Roman"/>
                <w:b/>
                <w:sz w:val="18"/>
                <w:szCs w:val="18"/>
                <w:lang w:eastAsia="ru-RU"/>
              </w:rPr>
            </w:pPr>
            <w:r w:rsidRPr="00E61963">
              <w:rPr>
                <w:rFonts w:ascii="Times New Roman" w:eastAsia="Times New Roman" w:hAnsi="Times New Roman" w:cs="Times New Roman"/>
                <w:b/>
                <w:sz w:val="18"/>
                <w:szCs w:val="18"/>
                <w:lang w:eastAsia="ru-RU"/>
              </w:rPr>
              <w:t>Межбюджетные трансферты. всего</w:t>
            </w:r>
          </w:p>
        </w:tc>
        <w:tc>
          <w:tcPr>
            <w:tcW w:w="1187" w:type="dxa"/>
            <w:vAlign w:val="center"/>
          </w:tcPr>
          <w:p w:rsidR="00FB7071" w:rsidRPr="00FB7071" w:rsidRDefault="00FB7071" w:rsidP="00AA59B3">
            <w:pPr>
              <w:jc w:val="right"/>
              <w:rPr>
                <w:rFonts w:ascii="Times New Roman" w:hAnsi="Times New Roman" w:cs="Times New Roman"/>
                <w:b/>
                <w:bCs/>
                <w:color w:val="000000"/>
                <w:sz w:val="20"/>
                <w:szCs w:val="20"/>
              </w:rPr>
            </w:pPr>
            <w:r w:rsidRPr="00FB7071">
              <w:rPr>
                <w:rFonts w:ascii="Times New Roman" w:hAnsi="Times New Roman" w:cs="Times New Roman"/>
                <w:b/>
                <w:bCs/>
                <w:color w:val="000000"/>
                <w:sz w:val="20"/>
                <w:szCs w:val="20"/>
              </w:rPr>
              <w:t>2 056,20</w:t>
            </w:r>
          </w:p>
        </w:tc>
        <w:tc>
          <w:tcPr>
            <w:tcW w:w="1417" w:type="dxa"/>
            <w:vAlign w:val="center"/>
          </w:tcPr>
          <w:p w:rsidR="00FB7071" w:rsidRPr="00FB7071" w:rsidRDefault="00FB7071" w:rsidP="00AA59B3">
            <w:pPr>
              <w:jc w:val="right"/>
              <w:rPr>
                <w:rFonts w:ascii="Times New Roman" w:hAnsi="Times New Roman" w:cs="Times New Roman"/>
                <w:b/>
                <w:bCs/>
                <w:color w:val="000000"/>
                <w:sz w:val="20"/>
                <w:szCs w:val="20"/>
              </w:rPr>
            </w:pPr>
            <w:r w:rsidRPr="00FB7071">
              <w:rPr>
                <w:rFonts w:ascii="Times New Roman" w:hAnsi="Times New Roman" w:cs="Times New Roman"/>
                <w:b/>
                <w:bCs/>
                <w:color w:val="000000"/>
                <w:sz w:val="20"/>
                <w:szCs w:val="20"/>
              </w:rPr>
              <w:t>4 303,87</w:t>
            </w:r>
          </w:p>
        </w:tc>
        <w:tc>
          <w:tcPr>
            <w:tcW w:w="1270" w:type="dxa"/>
            <w:vAlign w:val="center"/>
          </w:tcPr>
          <w:p w:rsidR="00FB7071" w:rsidRPr="00FB7071" w:rsidRDefault="00260609" w:rsidP="00AA59B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00FB7071" w:rsidRPr="00FB7071">
              <w:rPr>
                <w:rFonts w:ascii="Times New Roman" w:hAnsi="Times New Roman" w:cs="Times New Roman"/>
                <w:b/>
                <w:bCs/>
                <w:color w:val="000000"/>
                <w:sz w:val="20"/>
                <w:szCs w:val="20"/>
              </w:rPr>
              <w:t>2 247,67</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1.</w:t>
            </w:r>
          </w:p>
        </w:tc>
        <w:tc>
          <w:tcPr>
            <w:tcW w:w="4957"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Дотации</w:t>
            </w:r>
          </w:p>
        </w:tc>
        <w:tc>
          <w:tcPr>
            <w:tcW w:w="118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1 044,00</w:t>
            </w:r>
          </w:p>
        </w:tc>
        <w:tc>
          <w:tcPr>
            <w:tcW w:w="141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1 044,00</w:t>
            </w:r>
          </w:p>
        </w:tc>
        <w:tc>
          <w:tcPr>
            <w:tcW w:w="1270"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2</w:t>
            </w:r>
          </w:p>
        </w:tc>
        <w:tc>
          <w:tcPr>
            <w:tcW w:w="4957"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Субсидии</w:t>
            </w:r>
          </w:p>
        </w:tc>
        <w:tc>
          <w:tcPr>
            <w:tcW w:w="1187" w:type="dxa"/>
            <w:vAlign w:val="center"/>
          </w:tcPr>
          <w:p w:rsidR="00FB7071" w:rsidRPr="00FB7071" w:rsidRDefault="00F9463D" w:rsidP="00AA59B3">
            <w:pPr>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41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2 042,70</w:t>
            </w:r>
          </w:p>
        </w:tc>
        <w:tc>
          <w:tcPr>
            <w:tcW w:w="1270" w:type="dxa"/>
            <w:vAlign w:val="center"/>
          </w:tcPr>
          <w:p w:rsidR="00FB7071" w:rsidRPr="00FB7071" w:rsidRDefault="00260609" w:rsidP="00AA59B3">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00FB7071" w:rsidRPr="00FB7071">
              <w:rPr>
                <w:rFonts w:ascii="Times New Roman" w:hAnsi="Times New Roman" w:cs="Times New Roman"/>
                <w:color w:val="000000"/>
                <w:sz w:val="20"/>
                <w:szCs w:val="20"/>
              </w:rPr>
              <w:t>2 042,70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3</w:t>
            </w:r>
          </w:p>
        </w:tc>
        <w:tc>
          <w:tcPr>
            <w:tcW w:w="4957"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Субвенции</w:t>
            </w:r>
          </w:p>
        </w:tc>
        <w:tc>
          <w:tcPr>
            <w:tcW w:w="118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316,70</w:t>
            </w:r>
          </w:p>
        </w:tc>
        <w:tc>
          <w:tcPr>
            <w:tcW w:w="141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320,00</w:t>
            </w:r>
          </w:p>
        </w:tc>
        <w:tc>
          <w:tcPr>
            <w:tcW w:w="1270" w:type="dxa"/>
            <w:vAlign w:val="center"/>
          </w:tcPr>
          <w:p w:rsidR="00FB7071" w:rsidRPr="00FB7071" w:rsidRDefault="00260609" w:rsidP="00AA59B3">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00FB7071" w:rsidRPr="00FB7071">
              <w:rPr>
                <w:rFonts w:ascii="Times New Roman" w:hAnsi="Times New Roman" w:cs="Times New Roman"/>
                <w:color w:val="000000"/>
                <w:sz w:val="20"/>
                <w:szCs w:val="20"/>
              </w:rPr>
              <w:t>3,30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4</w:t>
            </w:r>
          </w:p>
        </w:tc>
        <w:tc>
          <w:tcPr>
            <w:tcW w:w="4957"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Прочие межбюджетные трансферты</w:t>
            </w:r>
          </w:p>
        </w:tc>
        <w:tc>
          <w:tcPr>
            <w:tcW w:w="118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c>
          <w:tcPr>
            <w:tcW w:w="141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897,17</w:t>
            </w:r>
          </w:p>
        </w:tc>
        <w:tc>
          <w:tcPr>
            <w:tcW w:w="1270" w:type="dxa"/>
            <w:vAlign w:val="center"/>
          </w:tcPr>
          <w:p w:rsidR="00FB7071" w:rsidRPr="00FB7071" w:rsidRDefault="00260609" w:rsidP="00AA59B3">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00FB7071" w:rsidRPr="00FB7071">
              <w:rPr>
                <w:rFonts w:ascii="Times New Roman" w:hAnsi="Times New Roman" w:cs="Times New Roman"/>
                <w:color w:val="000000"/>
                <w:sz w:val="20"/>
                <w:szCs w:val="20"/>
              </w:rPr>
              <w:t>897,17</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5</w:t>
            </w:r>
          </w:p>
        </w:tc>
        <w:tc>
          <w:tcPr>
            <w:tcW w:w="4957"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Прочие безвозмездные поступления</w:t>
            </w:r>
          </w:p>
        </w:tc>
        <w:tc>
          <w:tcPr>
            <w:tcW w:w="118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695,50</w:t>
            </w:r>
          </w:p>
        </w:tc>
        <w:tc>
          <w:tcPr>
            <w:tcW w:w="141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c>
          <w:tcPr>
            <w:tcW w:w="1270"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-695,50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6</w:t>
            </w:r>
          </w:p>
        </w:tc>
        <w:tc>
          <w:tcPr>
            <w:tcW w:w="4957" w:type="dxa"/>
          </w:tcPr>
          <w:p w:rsidR="00FB7071" w:rsidRPr="00E61963" w:rsidRDefault="00FB7071" w:rsidP="00FB7071">
            <w:pPr>
              <w:widowControl w:val="0"/>
              <w:rPr>
                <w:rFonts w:ascii="Times New Roman" w:eastAsia="Times New Roman" w:hAnsi="Times New Roman" w:cs="Times New Roman"/>
                <w:sz w:val="18"/>
                <w:szCs w:val="18"/>
                <w:lang w:eastAsia="ru-RU"/>
              </w:rPr>
            </w:pPr>
            <w:r w:rsidRPr="00E61963">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18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c>
          <w:tcPr>
            <w:tcW w:w="1417"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c>
          <w:tcPr>
            <w:tcW w:w="1270" w:type="dxa"/>
            <w:vAlign w:val="center"/>
          </w:tcPr>
          <w:p w:rsidR="00FB7071" w:rsidRPr="00FB7071" w:rsidRDefault="00FB7071" w:rsidP="00AA59B3">
            <w:pPr>
              <w:jc w:val="right"/>
              <w:rPr>
                <w:rFonts w:ascii="Times New Roman" w:hAnsi="Times New Roman" w:cs="Times New Roman"/>
                <w:color w:val="000000"/>
                <w:sz w:val="20"/>
                <w:szCs w:val="20"/>
              </w:rPr>
            </w:pPr>
            <w:r w:rsidRPr="00FB7071">
              <w:rPr>
                <w:rFonts w:ascii="Times New Roman" w:hAnsi="Times New Roman" w:cs="Times New Roman"/>
                <w:color w:val="000000"/>
                <w:sz w:val="20"/>
                <w:szCs w:val="20"/>
              </w:rPr>
              <w:t>0,00</w:t>
            </w:r>
          </w:p>
        </w:tc>
      </w:tr>
      <w:tr w:rsidR="00FB7071" w:rsidRPr="00CE1430" w:rsidTr="00C20E1B">
        <w:tc>
          <w:tcPr>
            <w:tcW w:w="514" w:type="dxa"/>
          </w:tcPr>
          <w:p w:rsidR="00FB7071" w:rsidRPr="00E61963" w:rsidRDefault="00FB7071" w:rsidP="00FB7071">
            <w:pPr>
              <w:widowControl w:val="0"/>
              <w:rPr>
                <w:rFonts w:ascii="Times New Roman" w:eastAsia="Times New Roman" w:hAnsi="Times New Roman" w:cs="Times New Roman"/>
                <w:b/>
                <w:sz w:val="18"/>
                <w:szCs w:val="18"/>
                <w:lang w:eastAsia="ru-RU"/>
              </w:rPr>
            </w:pPr>
          </w:p>
        </w:tc>
        <w:tc>
          <w:tcPr>
            <w:tcW w:w="4957" w:type="dxa"/>
          </w:tcPr>
          <w:p w:rsidR="00FB7071" w:rsidRPr="00E61963" w:rsidRDefault="00FB7071" w:rsidP="00FB7071">
            <w:pPr>
              <w:widowControl w:val="0"/>
              <w:rPr>
                <w:rFonts w:ascii="Times New Roman" w:eastAsia="Times New Roman" w:hAnsi="Times New Roman" w:cs="Times New Roman"/>
                <w:b/>
                <w:sz w:val="18"/>
                <w:szCs w:val="18"/>
                <w:lang w:eastAsia="ru-RU"/>
              </w:rPr>
            </w:pPr>
            <w:r w:rsidRPr="00E61963">
              <w:rPr>
                <w:rFonts w:ascii="Times New Roman" w:eastAsia="Times New Roman" w:hAnsi="Times New Roman" w:cs="Times New Roman"/>
                <w:b/>
                <w:sz w:val="18"/>
                <w:szCs w:val="18"/>
                <w:lang w:eastAsia="ru-RU"/>
              </w:rPr>
              <w:t>Всего:</w:t>
            </w:r>
          </w:p>
        </w:tc>
        <w:tc>
          <w:tcPr>
            <w:tcW w:w="1187" w:type="dxa"/>
            <w:vAlign w:val="center"/>
          </w:tcPr>
          <w:p w:rsidR="00FB7071" w:rsidRPr="00FB7071" w:rsidRDefault="00FB7071" w:rsidP="00AA59B3">
            <w:pPr>
              <w:jc w:val="right"/>
              <w:rPr>
                <w:rFonts w:ascii="Times New Roman" w:hAnsi="Times New Roman" w:cs="Times New Roman"/>
                <w:b/>
                <w:bCs/>
                <w:color w:val="000000"/>
                <w:sz w:val="20"/>
                <w:szCs w:val="20"/>
              </w:rPr>
            </w:pPr>
            <w:r w:rsidRPr="00FB7071">
              <w:rPr>
                <w:rFonts w:ascii="Times New Roman" w:hAnsi="Times New Roman" w:cs="Times New Roman"/>
                <w:b/>
                <w:bCs/>
                <w:color w:val="000000"/>
                <w:sz w:val="20"/>
                <w:szCs w:val="20"/>
              </w:rPr>
              <w:t>14 255,80</w:t>
            </w:r>
          </w:p>
        </w:tc>
        <w:tc>
          <w:tcPr>
            <w:tcW w:w="1417" w:type="dxa"/>
            <w:vAlign w:val="center"/>
          </w:tcPr>
          <w:p w:rsidR="00FB7071" w:rsidRPr="00FB7071" w:rsidRDefault="00FB7071" w:rsidP="00AA59B3">
            <w:pPr>
              <w:jc w:val="right"/>
              <w:rPr>
                <w:rFonts w:ascii="Times New Roman" w:hAnsi="Times New Roman" w:cs="Times New Roman"/>
                <w:b/>
                <w:bCs/>
                <w:color w:val="000000"/>
                <w:sz w:val="20"/>
                <w:szCs w:val="20"/>
              </w:rPr>
            </w:pPr>
            <w:r w:rsidRPr="00FB7071">
              <w:rPr>
                <w:rFonts w:ascii="Times New Roman" w:hAnsi="Times New Roman" w:cs="Times New Roman"/>
                <w:b/>
                <w:bCs/>
                <w:color w:val="000000"/>
                <w:sz w:val="20"/>
                <w:szCs w:val="20"/>
              </w:rPr>
              <w:t>16 252,87</w:t>
            </w:r>
          </w:p>
        </w:tc>
        <w:tc>
          <w:tcPr>
            <w:tcW w:w="1270" w:type="dxa"/>
            <w:vAlign w:val="center"/>
          </w:tcPr>
          <w:p w:rsidR="00FB7071" w:rsidRPr="00FB7071" w:rsidRDefault="00260609" w:rsidP="00AA59B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00FB7071" w:rsidRPr="00FB7071">
              <w:rPr>
                <w:rFonts w:ascii="Times New Roman" w:hAnsi="Times New Roman" w:cs="Times New Roman"/>
                <w:b/>
                <w:bCs/>
                <w:color w:val="000000"/>
                <w:sz w:val="20"/>
                <w:szCs w:val="20"/>
              </w:rPr>
              <w:t>1 997,07</w:t>
            </w:r>
          </w:p>
        </w:tc>
      </w:tr>
    </w:tbl>
    <w:p w:rsidR="004964B3" w:rsidRDefault="004964B3" w:rsidP="00F83DD2">
      <w:pPr>
        <w:widowControl w:val="0"/>
        <w:spacing w:after="0" w:line="240" w:lineRule="auto"/>
        <w:ind w:firstLine="709"/>
        <w:jc w:val="both"/>
        <w:rPr>
          <w:rFonts w:ascii="Times New Roman" w:eastAsia="Times New Roman" w:hAnsi="Times New Roman" w:cs="Times New Roman"/>
          <w:sz w:val="28"/>
          <w:szCs w:val="28"/>
          <w:lang w:eastAsia="ru-RU"/>
        </w:rPr>
      </w:pPr>
    </w:p>
    <w:p w:rsidR="00833A67" w:rsidRDefault="00AC1142" w:rsidP="00F83DD2">
      <w:pPr>
        <w:widowControl w:val="0"/>
        <w:spacing w:after="0" w:line="240" w:lineRule="auto"/>
        <w:ind w:firstLine="709"/>
        <w:jc w:val="both"/>
        <w:rPr>
          <w:rFonts w:ascii="Times New Roman" w:eastAsia="Times New Roman" w:hAnsi="Times New Roman" w:cs="Times New Roman"/>
          <w:sz w:val="28"/>
          <w:szCs w:val="28"/>
          <w:lang w:eastAsia="ru-RU"/>
        </w:rPr>
      </w:pPr>
      <w:r w:rsidRPr="004353DA">
        <w:rPr>
          <w:rFonts w:ascii="Times New Roman" w:eastAsia="Times New Roman" w:hAnsi="Times New Roman" w:cs="Times New Roman"/>
          <w:sz w:val="28"/>
          <w:szCs w:val="28"/>
          <w:lang w:eastAsia="ru-RU"/>
        </w:rPr>
        <w:t xml:space="preserve">В представленном проекте, </w:t>
      </w:r>
      <w:r w:rsidR="00293B80" w:rsidRPr="004353DA">
        <w:rPr>
          <w:rFonts w:ascii="Times New Roman" w:eastAsia="Times New Roman" w:hAnsi="Times New Roman" w:cs="Times New Roman"/>
          <w:sz w:val="28"/>
          <w:szCs w:val="28"/>
          <w:u w:val="single"/>
          <w:lang w:eastAsia="ru-RU"/>
        </w:rPr>
        <w:t>увеличение</w:t>
      </w:r>
      <w:r w:rsidR="005F1B1C" w:rsidRPr="004353DA">
        <w:rPr>
          <w:rFonts w:ascii="Times New Roman" w:eastAsia="Times New Roman" w:hAnsi="Times New Roman" w:cs="Times New Roman"/>
          <w:sz w:val="28"/>
          <w:szCs w:val="28"/>
          <w:lang w:eastAsia="ru-RU"/>
        </w:rPr>
        <w:t xml:space="preserve"> доходной части бюджета поселения</w:t>
      </w:r>
      <w:r w:rsidRPr="004353DA">
        <w:rPr>
          <w:rFonts w:ascii="Times New Roman" w:eastAsia="Times New Roman" w:hAnsi="Times New Roman" w:cs="Times New Roman"/>
          <w:sz w:val="28"/>
          <w:szCs w:val="28"/>
          <w:lang w:eastAsia="ru-RU"/>
        </w:rPr>
        <w:t>, по сравнению с утвержденным бюджетом</w:t>
      </w:r>
      <w:r w:rsidR="00DE62ED" w:rsidRPr="004353DA">
        <w:rPr>
          <w:rFonts w:ascii="Times New Roman" w:eastAsia="Times New Roman" w:hAnsi="Times New Roman" w:cs="Times New Roman"/>
          <w:sz w:val="28"/>
          <w:szCs w:val="28"/>
          <w:lang w:eastAsia="ru-RU"/>
        </w:rPr>
        <w:t xml:space="preserve"> </w:t>
      </w:r>
      <w:r w:rsidR="00EF21CC">
        <w:rPr>
          <w:rFonts w:ascii="Times New Roman" w:eastAsia="Times New Roman" w:hAnsi="Times New Roman" w:cs="Times New Roman"/>
          <w:sz w:val="28"/>
          <w:szCs w:val="28"/>
          <w:lang w:eastAsia="ru-RU"/>
        </w:rPr>
        <w:t>планируется</w:t>
      </w:r>
      <w:r w:rsidR="005F1B1C" w:rsidRPr="004353DA">
        <w:rPr>
          <w:rFonts w:ascii="Times New Roman" w:eastAsia="Times New Roman" w:hAnsi="Times New Roman" w:cs="Times New Roman"/>
          <w:sz w:val="28"/>
          <w:szCs w:val="28"/>
          <w:lang w:eastAsia="ru-RU"/>
        </w:rPr>
        <w:t xml:space="preserve"> за счет</w:t>
      </w:r>
      <w:r w:rsidR="00DE62ED" w:rsidRPr="004353DA">
        <w:rPr>
          <w:rFonts w:ascii="Times New Roman" w:eastAsia="Times New Roman" w:hAnsi="Times New Roman" w:cs="Times New Roman"/>
          <w:sz w:val="28"/>
          <w:szCs w:val="28"/>
          <w:lang w:eastAsia="ru-RU"/>
        </w:rPr>
        <w:t xml:space="preserve"> увеличения</w:t>
      </w:r>
      <w:r w:rsidR="006E7AB5" w:rsidRPr="004353DA">
        <w:rPr>
          <w:rFonts w:ascii="Times New Roman" w:eastAsia="Times New Roman" w:hAnsi="Times New Roman" w:cs="Times New Roman"/>
          <w:sz w:val="28"/>
          <w:szCs w:val="28"/>
          <w:lang w:eastAsia="ru-RU"/>
        </w:rPr>
        <w:t xml:space="preserve"> </w:t>
      </w:r>
      <w:r w:rsidR="00E61963">
        <w:rPr>
          <w:rFonts w:ascii="Times New Roman" w:eastAsia="Times New Roman" w:hAnsi="Times New Roman" w:cs="Times New Roman"/>
          <w:sz w:val="28"/>
          <w:szCs w:val="28"/>
          <w:lang w:eastAsia="ru-RU"/>
        </w:rPr>
        <w:t xml:space="preserve">поступлений </w:t>
      </w:r>
      <w:r w:rsidR="00EF21CC">
        <w:rPr>
          <w:rFonts w:ascii="Times New Roman" w:eastAsia="Times New Roman" w:hAnsi="Times New Roman" w:cs="Times New Roman"/>
          <w:sz w:val="28"/>
          <w:szCs w:val="28"/>
          <w:lang w:eastAsia="ru-RU"/>
        </w:rPr>
        <w:t>безвозмездных поступлений на общую сумму 2 247</w:t>
      </w:r>
      <w:r w:rsidR="00E61963">
        <w:rPr>
          <w:rFonts w:ascii="Times New Roman" w:eastAsia="Times New Roman" w:hAnsi="Times New Roman" w:cs="Times New Roman"/>
          <w:sz w:val="28"/>
          <w:szCs w:val="28"/>
          <w:lang w:eastAsia="ru-RU"/>
        </w:rPr>
        <w:t>,</w:t>
      </w:r>
      <w:r w:rsidR="00EF21CC">
        <w:rPr>
          <w:rFonts w:ascii="Times New Roman" w:eastAsia="Times New Roman" w:hAnsi="Times New Roman" w:cs="Times New Roman"/>
          <w:sz w:val="28"/>
          <w:szCs w:val="28"/>
          <w:lang w:eastAsia="ru-RU"/>
        </w:rPr>
        <w:t>67 тыс. руб.</w:t>
      </w:r>
      <w:r w:rsidR="0008216D">
        <w:rPr>
          <w:rFonts w:ascii="Times New Roman" w:eastAsia="Times New Roman" w:hAnsi="Times New Roman" w:cs="Times New Roman"/>
          <w:sz w:val="28"/>
          <w:szCs w:val="28"/>
          <w:lang w:eastAsia="ru-RU"/>
        </w:rPr>
        <w:t>, в том числе</w:t>
      </w:r>
      <w:r w:rsidR="00833A67">
        <w:rPr>
          <w:rFonts w:ascii="Times New Roman" w:eastAsia="Times New Roman" w:hAnsi="Times New Roman" w:cs="Times New Roman"/>
          <w:sz w:val="28"/>
          <w:szCs w:val="28"/>
          <w:lang w:eastAsia="ru-RU"/>
        </w:rPr>
        <w:t>:</w:t>
      </w:r>
    </w:p>
    <w:p w:rsidR="00833A67" w:rsidRDefault="00833A67" w:rsidP="00F83DD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216D">
        <w:rPr>
          <w:rFonts w:ascii="Times New Roman" w:eastAsia="Times New Roman" w:hAnsi="Times New Roman" w:cs="Times New Roman"/>
          <w:sz w:val="28"/>
          <w:szCs w:val="28"/>
          <w:lang w:eastAsia="ru-RU"/>
        </w:rPr>
        <w:t xml:space="preserve">увеличение объема субвенции на осуществление переданных полномочий </w:t>
      </w:r>
      <w:r>
        <w:rPr>
          <w:rFonts w:ascii="Times New Roman" w:eastAsia="Times New Roman" w:hAnsi="Times New Roman" w:cs="Times New Roman"/>
          <w:sz w:val="28"/>
          <w:szCs w:val="28"/>
          <w:lang w:eastAsia="ru-RU"/>
        </w:rPr>
        <w:t xml:space="preserve">РФ </w:t>
      </w:r>
      <w:r w:rsidR="0008216D">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первичному воинском на территориях, где отсутствуют воинские комиссариаты на 3,3 тыс. руб. в соответствии с заключенным соглашением,</w:t>
      </w:r>
    </w:p>
    <w:p w:rsidR="00833A67" w:rsidRDefault="00833A67" w:rsidP="00833A6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объема прочих межбюджетных трансфертов, передаваемых бюджетам городских поселений на реализацию мероприятий государственной программы РК «Развитие Культуры» (в целях частичной компенсации расходов на повышение оплаты труда работников бюджетной сферы на 897,2 тыс. руб. в соответствии с заключенным соглашением,</w:t>
      </w:r>
    </w:p>
    <w:p w:rsidR="00833A67" w:rsidRDefault="00833A67" w:rsidP="00833A6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-увеличение объема субсидии бюджетам городских поселений на реализацию </w:t>
      </w:r>
      <w:r w:rsidR="00AA59B3">
        <w:rPr>
          <w:rFonts w:ascii="Times New Roman" w:eastAsia="Times New Roman" w:hAnsi="Times New Roman" w:cs="Times New Roman"/>
          <w:sz w:val="28"/>
          <w:szCs w:val="28"/>
          <w:lang w:eastAsia="ru-RU"/>
        </w:rPr>
        <w:t>программ формирования современной городской среды</w:t>
      </w:r>
      <w:r>
        <w:rPr>
          <w:rFonts w:ascii="Times New Roman" w:eastAsia="Times New Roman" w:hAnsi="Times New Roman" w:cs="Times New Roman"/>
          <w:sz w:val="28"/>
          <w:szCs w:val="28"/>
          <w:lang w:eastAsia="ru-RU"/>
        </w:rPr>
        <w:t xml:space="preserve"> </w:t>
      </w:r>
      <w:r w:rsidR="00AA59B3">
        <w:rPr>
          <w:rFonts w:ascii="Times New Roman" w:eastAsia="Times New Roman" w:hAnsi="Times New Roman" w:cs="Times New Roman"/>
          <w:sz w:val="28"/>
          <w:szCs w:val="28"/>
          <w:lang w:eastAsia="ru-RU"/>
        </w:rPr>
        <w:t xml:space="preserve">1 471,1 </w:t>
      </w:r>
      <w:r>
        <w:rPr>
          <w:rFonts w:ascii="Times New Roman" w:eastAsia="Times New Roman" w:hAnsi="Times New Roman" w:cs="Times New Roman"/>
          <w:sz w:val="28"/>
          <w:szCs w:val="28"/>
          <w:lang w:eastAsia="ru-RU"/>
        </w:rPr>
        <w:t>тыс. руб. в соответствии с заключенным соглашением,</w:t>
      </w:r>
    </w:p>
    <w:p w:rsidR="00AA59B3" w:rsidRDefault="00AA59B3" w:rsidP="00AA59B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объема субсидии бюджетам городских поселений на обеспечение комплексного развития сельских территорий на 571,6 тыс. руб. в соответствии с заключенным соглашением.</w:t>
      </w:r>
    </w:p>
    <w:p w:rsidR="00256631" w:rsidRDefault="00FE3B5E" w:rsidP="00F83DD2">
      <w:pPr>
        <w:widowControl w:val="0"/>
        <w:spacing w:after="0" w:line="240" w:lineRule="auto"/>
        <w:ind w:firstLine="709"/>
        <w:jc w:val="both"/>
        <w:rPr>
          <w:rFonts w:ascii="Times New Roman" w:eastAsia="Times New Roman" w:hAnsi="Times New Roman" w:cs="Times New Roman"/>
          <w:sz w:val="28"/>
          <w:szCs w:val="28"/>
          <w:lang w:eastAsia="ru-RU"/>
        </w:rPr>
      </w:pPr>
      <w:r w:rsidRPr="004353DA">
        <w:rPr>
          <w:rFonts w:ascii="Times New Roman" w:eastAsia="Times New Roman" w:hAnsi="Times New Roman" w:cs="Times New Roman"/>
          <w:sz w:val="28"/>
          <w:szCs w:val="28"/>
          <w:lang w:eastAsia="ru-RU"/>
        </w:rPr>
        <w:t xml:space="preserve">В представленном проекте, </w:t>
      </w:r>
      <w:r>
        <w:rPr>
          <w:rFonts w:ascii="Times New Roman" w:eastAsia="Times New Roman" w:hAnsi="Times New Roman" w:cs="Times New Roman"/>
          <w:sz w:val="28"/>
          <w:szCs w:val="28"/>
          <w:u w:val="single"/>
          <w:lang w:eastAsia="ru-RU"/>
        </w:rPr>
        <w:t>сокращение</w:t>
      </w:r>
      <w:r w:rsidRPr="004353DA">
        <w:rPr>
          <w:rFonts w:ascii="Times New Roman" w:eastAsia="Times New Roman" w:hAnsi="Times New Roman" w:cs="Times New Roman"/>
          <w:sz w:val="28"/>
          <w:szCs w:val="28"/>
          <w:lang w:eastAsia="ru-RU"/>
        </w:rPr>
        <w:t xml:space="preserve"> доходной части бюджета </w:t>
      </w:r>
      <w:r w:rsidRPr="004353DA">
        <w:rPr>
          <w:rFonts w:ascii="Times New Roman" w:eastAsia="Times New Roman" w:hAnsi="Times New Roman" w:cs="Times New Roman"/>
          <w:sz w:val="28"/>
          <w:szCs w:val="28"/>
          <w:lang w:eastAsia="ru-RU"/>
        </w:rPr>
        <w:lastRenderedPageBreak/>
        <w:t xml:space="preserve">поселения, по сравнению с утвержденным бюджетом </w:t>
      </w:r>
      <w:r>
        <w:rPr>
          <w:rFonts w:ascii="Times New Roman" w:eastAsia="Times New Roman" w:hAnsi="Times New Roman" w:cs="Times New Roman"/>
          <w:sz w:val="28"/>
          <w:szCs w:val="28"/>
          <w:lang w:eastAsia="ru-RU"/>
        </w:rPr>
        <w:t>планируется</w:t>
      </w:r>
      <w:r w:rsidRPr="004353DA">
        <w:rPr>
          <w:rFonts w:ascii="Times New Roman" w:eastAsia="Times New Roman" w:hAnsi="Times New Roman" w:cs="Times New Roman"/>
          <w:sz w:val="28"/>
          <w:szCs w:val="28"/>
          <w:lang w:eastAsia="ru-RU"/>
        </w:rPr>
        <w:t xml:space="preserve"> за счет </w:t>
      </w:r>
      <w:r>
        <w:rPr>
          <w:rFonts w:ascii="Times New Roman" w:eastAsia="Times New Roman" w:hAnsi="Times New Roman" w:cs="Times New Roman"/>
          <w:sz w:val="28"/>
          <w:szCs w:val="28"/>
          <w:lang w:eastAsia="ru-RU"/>
        </w:rPr>
        <w:t>сокращение</w:t>
      </w:r>
      <w:r w:rsidRPr="004353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поступлений доходов от уплаты акцизов 250,6 тыс. руб. в соответствии с уточненным прогнозом поступления, предоставленным </w:t>
      </w:r>
      <w:r w:rsidRPr="003647D0">
        <w:rPr>
          <w:rFonts w:ascii="Times New Roman" w:eastAsia="Times New Roman" w:hAnsi="Times New Roman" w:cs="Times New Roman"/>
          <w:sz w:val="28"/>
          <w:szCs w:val="28"/>
          <w:lang w:eastAsia="ru-RU"/>
        </w:rPr>
        <w:t>администратором доходов Управлением Федерального казначейства и сокращением прочи</w:t>
      </w:r>
      <w:r w:rsidR="003647D0" w:rsidRPr="003647D0">
        <w:rPr>
          <w:rFonts w:ascii="Times New Roman" w:eastAsia="Times New Roman" w:hAnsi="Times New Roman" w:cs="Times New Roman"/>
          <w:sz w:val="28"/>
          <w:szCs w:val="28"/>
          <w:lang w:eastAsia="ru-RU"/>
        </w:rPr>
        <w:t>х</w:t>
      </w:r>
      <w:r w:rsidRPr="003647D0">
        <w:rPr>
          <w:rFonts w:ascii="Times New Roman" w:eastAsia="Times New Roman" w:hAnsi="Times New Roman" w:cs="Times New Roman"/>
          <w:sz w:val="28"/>
          <w:szCs w:val="28"/>
          <w:lang w:eastAsia="ru-RU"/>
        </w:rPr>
        <w:t xml:space="preserve"> безвозмездных поступлений на </w:t>
      </w:r>
      <w:r w:rsidRPr="003647D0">
        <w:rPr>
          <w:rFonts w:ascii="Times New Roman" w:hAnsi="Times New Roman" w:cs="Times New Roman"/>
          <w:color w:val="000000"/>
          <w:sz w:val="28"/>
          <w:szCs w:val="28"/>
        </w:rPr>
        <w:t>695,50 тыс. руб.</w:t>
      </w:r>
      <w:r w:rsidR="003647D0" w:rsidRPr="003647D0">
        <w:rPr>
          <w:rFonts w:ascii="Times New Roman" w:hAnsi="Times New Roman" w:cs="Times New Roman"/>
          <w:color w:val="000000"/>
          <w:sz w:val="28"/>
          <w:szCs w:val="28"/>
        </w:rPr>
        <w:t xml:space="preserve"> В представленной вместе с Проектом </w:t>
      </w:r>
      <w:r w:rsidR="002827DC" w:rsidRPr="003647D0">
        <w:rPr>
          <w:rFonts w:ascii="Times New Roman" w:eastAsia="Times New Roman" w:hAnsi="Times New Roman" w:cs="Times New Roman"/>
          <w:sz w:val="28"/>
          <w:szCs w:val="28"/>
          <w:lang w:eastAsia="ru-RU"/>
        </w:rPr>
        <w:t>Пояснительн</w:t>
      </w:r>
      <w:r w:rsidR="003647D0" w:rsidRPr="003647D0">
        <w:rPr>
          <w:rFonts w:ascii="Times New Roman" w:eastAsia="Times New Roman" w:hAnsi="Times New Roman" w:cs="Times New Roman"/>
          <w:sz w:val="28"/>
          <w:szCs w:val="28"/>
          <w:lang w:eastAsia="ru-RU"/>
        </w:rPr>
        <w:t>ой</w:t>
      </w:r>
      <w:r w:rsidR="002827DC" w:rsidRPr="003647D0">
        <w:rPr>
          <w:rFonts w:ascii="Times New Roman" w:eastAsia="Times New Roman" w:hAnsi="Times New Roman" w:cs="Times New Roman"/>
          <w:sz w:val="28"/>
          <w:szCs w:val="28"/>
          <w:lang w:eastAsia="ru-RU"/>
        </w:rPr>
        <w:t xml:space="preserve"> записк</w:t>
      </w:r>
      <w:r w:rsidR="003647D0" w:rsidRPr="003647D0">
        <w:rPr>
          <w:rFonts w:ascii="Times New Roman" w:eastAsia="Times New Roman" w:hAnsi="Times New Roman" w:cs="Times New Roman"/>
          <w:sz w:val="28"/>
          <w:szCs w:val="28"/>
          <w:lang w:eastAsia="ru-RU"/>
        </w:rPr>
        <w:t>е</w:t>
      </w:r>
      <w:r w:rsidR="002827DC" w:rsidRPr="003647D0">
        <w:rPr>
          <w:rFonts w:ascii="Times New Roman" w:eastAsia="Times New Roman" w:hAnsi="Times New Roman" w:cs="Times New Roman"/>
          <w:sz w:val="28"/>
          <w:szCs w:val="28"/>
          <w:lang w:eastAsia="ru-RU"/>
        </w:rPr>
        <w:t xml:space="preserve"> </w:t>
      </w:r>
      <w:r w:rsidR="003647D0" w:rsidRPr="003647D0">
        <w:rPr>
          <w:rFonts w:ascii="Times New Roman" w:eastAsia="Times New Roman" w:hAnsi="Times New Roman" w:cs="Times New Roman"/>
          <w:sz w:val="28"/>
          <w:szCs w:val="28"/>
          <w:lang w:eastAsia="ru-RU"/>
        </w:rPr>
        <w:t xml:space="preserve">пояснения относительно сокращения поступления прочих безвозмездных поступлений не представлено, </w:t>
      </w:r>
      <w:r w:rsidR="002827DC" w:rsidRPr="003647D0">
        <w:rPr>
          <w:rFonts w:ascii="Times New Roman" w:eastAsia="Times New Roman" w:hAnsi="Times New Roman" w:cs="Times New Roman"/>
          <w:sz w:val="28"/>
          <w:szCs w:val="28"/>
          <w:lang w:eastAsia="ru-RU"/>
        </w:rPr>
        <w:t>в связи с чем дать оценку обоснованности вносимых изменений не представляется возможным.</w:t>
      </w:r>
    </w:p>
    <w:p w:rsidR="009A3B6D" w:rsidRPr="00FF58A0" w:rsidRDefault="009A3B6D" w:rsidP="00CE1863">
      <w:pPr>
        <w:pStyle w:val="a3"/>
        <w:spacing w:after="0" w:line="240" w:lineRule="auto"/>
        <w:ind w:left="0" w:firstLine="851"/>
        <w:jc w:val="both"/>
        <w:rPr>
          <w:rFonts w:ascii="Times New Roman" w:hAnsi="Times New Roman" w:cs="Times New Roman"/>
          <w:b/>
          <w:sz w:val="28"/>
          <w:szCs w:val="28"/>
        </w:rPr>
      </w:pPr>
    </w:p>
    <w:p w:rsidR="00464528" w:rsidRDefault="009A3B6D" w:rsidP="00464528">
      <w:pPr>
        <w:widowControl w:val="0"/>
        <w:spacing w:after="0" w:line="240" w:lineRule="auto"/>
        <w:ind w:firstLine="708"/>
        <w:jc w:val="both"/>
        <w:rPr>
          <w:rFonts w:ascii="Times New Roman" w:eastAsia="Times New Roman" w:hAnsi="Times New Roman"/>
          <w:sz w:val="28"/>
          <w:szCs w:val="28"/>
          <w:lang w:eastAsia="ru-RU"/>
        </w:rPr>
      </w:pPr>
      <w:r w:rsidRPr="00464528">
        <w:rPr>
          <w:rFonts w:ascii="Times New Roman" w:eastAsia="Times New Roman" w:hAnsi="Times New Roman"/>
          <w:b/>
          <w:sz w:val="28"/>
          <w:szCs w:val="28"/>
          <w:u w:val="single"/>
          <w:lang w:eastAsia="ru-RU"/>
        </w:rPr>
        <w:t>Доходная часть на 202</w:t>
      </w:r>
      <w:r w:rsidR="00DC46BB" w:rsidRPr="00464528">
        <w:rPr>
          <w:rFonts w:ascii="Times New Roman" w:eastAsia="Times New Roman" w:hAnsi="Times New Roman"/>
          <w:b/>
          <w:sz w:val="28"/>
          <w:szCs w:val="28"/>
          <w:u w:val="single"/>
          <w:lang w:eastAsia="ru-RU"/>
        </w:rPr>
        <w:t>1</w:t>
      </w:r>
      <w:r w:rsidRPr="00464528">
        <w:rPr>
          <w:rFonts w:ascii="Times New Roman" w:eastAsia="Times New Roman" w:hAnsi="Times New Roman"/>
          <w:b/>
          <w:sz w:val="28"/>
          <w:szCs w:val="28"/>
          <w:u w:val="single"/>
          <w:lang w:eastAsia="ru-RU"/>
        </w:rPr>
        <w:t xml:space="preserve"> год</w:t>
      </w:r>
      <w:r>
        <w:rPr>
          <w:rFonts w:ascii="Times New Roman" w:eastAsia="Times New Roman" w:hAnsi="Times New Roman"/>
          <w:sz w:val="28"/>
          <w:szCs w:val="28"/>
          <w:lang w:eastAsia="ru-RU"/>
        </w:rPr>
        <w:t xml:space="preserve"> </w:t>
      </w:r>
      <w:r w:rsidRPr="0010428D">
        <w:rPr>
          <w:rFonts w:ascii="Times New Roman" w:hAnsi="Times New Roman" w:cs="Times New Roman"/>
          <w:sz w:val="28"/>
          <w:szCs w:val="28"/>
        </w:rPr>
        <w:t>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w:t>
      </w:r>
      <w:r w:rsidR="00464528">
        <w:rPr>
          <w:rFonts w:ascii="Times New Roman" w:eastAsia="Times New Roman" w:hAnsi="Times New Roman"/>
          <w:sz w:val="28"/>
          <w:szCs w:val="28"/>
          <w:lang w:eastAsia="ru-RU"/>
        </w:rPr>
        <w:t>е</w:t>
      </w:r>
      <w:r>
        <w:rPr>
          <w:rFonts w:ascii="Times New Roman" w:eastAsia="Times New Roman" w:hAnsi="Times New Roman"/>
          <w:sz w:val="28"/>
          <w:szCs w:val="28"/>
          <w:lang w:eastAsia="ru-RU"/>
        </w:rPr>
        <w:t>тся на 1 205,9 тыс. руб., в том числе безвозмездные поступления увеличиваются на 1 471,1 тыс. руб.</w:t>
      </w:r>
      <w:r w:rsidR="00464528">
        <w:rPr>
          <w:rFonts w:ascii="Times New Roman" w:eastAsia="Times New Roman" w:hAnsi="Times New Roman"/>
          <w:sz w:val="28"/>
          <w:szCs w:val="28"/>
          <w:lang w:eastAsia="ru-RU"/>
        </w:rPr>
        <w:t xml:space="preserve"> </w:t>
      </w:r>
    </w:p>
    <w:p w:rsidR="00DC46BB" w:rsidRDefault="00DC46BB" w:rsidP="00464528">
      <w:pPr>
        <w:widowControl w:val="0"/>
        <w:spacing w:after="0" w:line="240" w:lineRule="auto"/>
        <w:ind w:firstLine="708"/>
        <w:jc w:val="both"/>
        <w:rPr>
          <w:rFonts w:ascii="Times New Roman" w:hAnsi="Times New Roman" w:cs="Times New Roman"/>
          <w:sz w:val="28"/>
          <w:szCs w:val="28"/>
        </w:rPr>
      </w:pPr>
      <w:r w:rsidRPr="00464528">
        <w:rPr>
          <w:rFonts w:ascii="Times New Roman" w:eastAsia="Times New Roman" w:hAnsi="Times New Roman"/>
          <w:b/>
          <w:sz w:val="28"/>
          <w:szCs w:val="28"/>
          <w:u w:val="single"/>
          <w:lang w:eastAsia="ru-RU"/>
        </w:rPr>
        <w:t>Доходная часть на 2022 год</w:t>
      </w:r>
      <w:r>
        <w:rPr>
          <w:rFonts w:ascii="Times New Roman" w:eastAsia="Times New Roman" w:hAnsi="Times New Roman"/>
          <w:sz w:val="28"/>
          <w:szCs w:val="28"/>
          <w:lang w:eastAsia="ru-RU"/>
        </w:rPr>
        <w:t xml:space="preserve"> </w:t>
      </w:r>
      <w:r w:rsidRPr="0010428D">
        <w:rPr>
          <w:rFonts w:ascii="Times New Roman" w:hAnsi="Times New Roman" w:cs="Times New Roman"/>
          <w:sz w:val="28"/>
          <w:szCs w:val="28"/>
        </w:rPr>
        <w:t>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w:t>
      </w:r>
      <w:r w:rsidR="00464528">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тся на 1 331,5 тыс. руб., в том числе безвозмездные поступления увеличиваются на 1 533,7 тыс. руб. </w:t>
      </w:r>
    </w:p>
    <w:p w:rsidR="009A3B6D" w:rsidRDefault="00DC46BB" w:rsidP="00DC46B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w:t>
      </w:r>
      <w:r w:rsidR="009A3B6D">
        <w:rPr>
          <w:rFonts w:ascii="Times New Roman" w:eastAsia="Times New Roman" w:hAnsi="Times New Roman" w:cs="Times New Roman"/>
          <w:sz w:val="28"/>
          <w:szCs w:val="28"/>
          <w:lang w:eastAsia="ru-RU"/>
        </w:rPr>
        <w:t>величение</w:t>
      </w:r>
      <w:r w:rsidR="009A3B6D" w:rsidRPr="00CE1430">
        <w:rPr>
          <w:rFonts w:ascii="Times New Roman" w:eastAsia="Times New Roman" w:hAnsi="Times New Roman" w:cs="Times New Roman"/>
          <w:sz w:val="28"/>
          <w:szCs w:val="28"/>
          <w:lang w:eastAsia="ru-RU"/>
        </w:rPr>
        <w:t xml:space="preserve"> доходной части бюджета </w:t>
      </w:r>
      <w:r w:rsidR="009A3B6D">
        <w:rPr>
          <w:rFonts w:ascii="Times New Roman" w:eastAsia="Times New Roman" w:hAnsi="Times New Roman" w:cs="Times New Roman"/>
          <w:sz w:val="28"/>
          <w:szCs w:val="28"/>
          <w:lang w:eastAsia="ru-RU"/>
        </w:rPr>
        <w:t>поселения</w:t>
      </w:r>
      <w:r w:rsidR="009A3B6D" w:rsidRPr="00CE1430">
        <w:rPr>
          <w:rFonts w:ascii="Times New Roman" w:eastAsia="Times New Roman" w:hAnsi="Times New Roman" w:cs="Times New Roman"/>
          <w:sz w:val="28"/>
          <w:szCs w:val="28"/>
          <w:lang w:eastAsia="ru-RU"/>
        </w:rPr>
        <w:t xml:space="preserve"> </w:t>
      </w:r>
      <w:r w:rsidR="009A3B6D">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плановый период 2021-</w:t>
      </w:r>
      <w:r w:rsidR="009A3B6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009A3B6D">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ов</w:t>
      </w:r>
      <w:r w:rsidR="009A3B6D">
        <w:rPr>
          <w:rFonts w:ascii="Times New Roman" w:eastAsia="Times New Roman" w:hAnsi="Times New Roman" w:cs="Times New Roman"/>
          <w:sz w:val="28"/>
          <w:szCs w:val="28"/>
          <w:lang w:eastAsia="ru-RU"/>
        </w:rPr>
        <w:t xml:space="preserve"> </w:t>
      </w:r>
      <w:r w:rsidR="009A3B6D" w:rsidRPr="00CE1430">
        <w:rPr>
          <w:rFonts w:ascii="Times New Roman" w:eastAsia="Times New Roman" w:hAnsi="Times New Roman" w:cs="Times New Roman"/>
          <w:sz w:val="28"/>
          <w:szCs w:val="28"/>
          <w:lang w:eastAsia="ru-RU"/>
        </w:rPr>
        <w:t>произ</w:t>
      </w:r>
      <w:r w:rsidR="009A3B6D">
        <w:rPr>
          <w:rFonts w:ascii="Times New Roman" w:eastAsia="Times New Roman" w:hAnsi="Times New Roman" w:cs="Times New Roman"/>
          <w:sz w:val="28"/>
          <w:szCs w:val="28"/>
          <w:lang w:eastAsia="ru-RU"/>
        </w:rPr>
        <w:t>ойдет</w:t>
      </w:r>
      <w:r w:rsidR="009A3B6D" w:rsidRPr="00CE1430">
        <w:rPr>
          <w:rFonts w:ascii="Times New Roman" w:eastAsia="Times New Roman" w:hAnsi="Times New Roman" w:cs="Times New Roman"/>
          <w:sz w:val="28"/>
          <w:szCs w:val="28"/>
          <w:lang w:eastAsia="ru-RU"/>
        </w:rPr>
        <w:t xml:space="preserve"> за счет</w:t>
      </w:r>
      <w:r w:rsidR="009A3B6D">
        <w:rPr>
          <w:rFonts w:ascii="Times New Roman" w:eastAsia="Times New Roman" w:hAnsi="Times New Roman" w:cs="Times New Roman"/>
          <w:sz w:val="28"/>
          <w:szCs w:val="28"/>
          <w:lang w:eastAsia="ru-RU"/>
        </w:rPr>
        <w:t>:</w:t>
      </w:r>
      <w:r w:rsidR="009A3B6D" w:rsidRPr="009A3B6D">
        <w:rPr>
          <w:rFonts w:ascii="Times New Roman" w:eastAsia="Times New Roman" w:hAnsi="Times New Roman" w:cs="Times New Roman"/>
          <w:sz w:val="28"/>
          <w:szCs w:val="28"/>
          <w:lang w:eastAsia="ru-RU"/>
        </w:rPr>
        <w:t xml:space="preserve"> </w:t>
      </w:r>
    </w:p>
    <w:p w:rsidR="009A3B6D" w:rsidRDefault="009A3B6D" w:rsidP="009A3B6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w:t>
      </w:r>
      <w:r w:rsidR="00DC46BB">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объема субсидии бюджетам городских поселений на реализацию программ формирования современной городской среды</w:t>
      </w:r>
      <w:r w:rsidR="00DC46BB">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1 471,1 тыс. руб. </w:t>
      </w:r>
      <w:r w:rsidR="00DC46BB">
        <w:rPr>
          <w:rFonts w:ascii="Times New Roman" w:eastAsia="Times New Roman" w:hAnsi="Times New Roman" w:cs="Times New Roman"/>
          <w:sz w:val="28"/>
          <w:szCs w:val="28"/>
          <w:lang w:eastAsia="ru-RU"/>
        </w:rPr>
        <w:t>на 2021 год и на 1</w:t>
      </w:r>
      <w:r w:rsidR="006E0AA1">
        <w:rPr>
          <w:rFonts w:ascii="Times New Roman" w:eastAsia="Times New Roman" w:hAnsi="Times New Roman" w:cs="Times New Roman"/>
          <w:sz w:val="28"/>
          <w:szCs w:val="28"/>
          <w:lang w:eastAsia="ru-RU"/>
        </w:rPr>
        <w:t xml:space="preserve"> </w:t>
      </w:r>
      <w:r w:rsidR="00DC46BB">
        <w:rPr>
          <w:rFonts w:ascii="Times New Roman" w:eastAsia="Times New Roman" w:hAnsi="Times New Roman" w:cs="Times New Roman"/>
          <w:sz w:val="28"/>
          <w:szCs w:val="28"/>
          <w:lang w:eastAsia="ru-RU"/>
        </w:rPr>
        <w:t>533,7 тыс. руб. на 2022 год</w:t>
      </w:r>
      <w:r>
        <w:rPr>
          <w:rFonts w:ascii="Times New Roman" w:eastAsia="Times New Roman" w:hAnsi="Times New Roman" w:cs="Times New Roman"/>
          <w:sz w:val="28"/>
          <w:szCs w:val="28"/>
          <w:lang w:eastAsia="ru-RU"/>
        </w:rPr>
        <w:t xml:space="preserve"> </w:t>
      </w:r>
      <w:r w:rsidR="00BB53A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соответ</w:t>
      </w:r>
      <w:r w:rsidR="00DC46BB">
        <w:rPr>
          <w:rFonts w:ascii="Times New Roman" w:eastAsia="Times New Roman" w:hAnsi="Times New Roman" w:cs="Times New Roman"/>
          <w:sz w:val="28"/>
          <w:szCs w:val="28"/>
          <w:lang w:eastAsia="ru-RU"/>
        </w:rPr>
        <w:t>ствии с заключенным соглашением.</w:t>
      </w:r>
    </w:p>
    <w:p w:rsidR="00DC46BB" w:rsidRDefault="00DC46BB" w:rsidP="00DC46BB">
      <w:pPr>
        <w:widowControl w:val="0"/>
        <w:spacing w:after="0" w:line="240" w:lineRule="auto"/>
        <w:ind w:left="1" w:firstLine="70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Сокращение</w:t>
      </w:r>
      <w:r w:rsidRPr="00CE1430">
        <w:rPr>
          <w:rFonts w:ascii="Times New Roman" w:eastAsia="Times New Roman" w:hAnsi="Times New Roman" w:cs="Times New Roman"/>
          <w:sz w:val="28"/>
          <w:szCs w:val="28"/>
          <w:lang w:eastAsia="ru-RU"/>
        </w:rPr>
        <w:t xml:space="preserve"> доходной части бюджета </w:t>
      </w:r>
      <w:r>
        <w:rPr>
          <w:rFonts w:ascii="Times New Roman" w:eastAsia="Times New Roman" w:hAnsi="Times New Roman" w:cs="Times New Roman"/>
          <w:sz w:val="28"/>
          <w:szCs w:val="28"/>
          <w:lang w:eastAsia="ru-RU"/>
        </w:rPr>
        <w:t>поселения</w:t>
      </w:r>
      <w:r w:rsidRPr="00CE14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плановый период 2021-2022 годов</w:t>
      </w:r>
      <w:r w:rsidRPr="00CE1430">
        <w:rPr>
          <w:rFonts w:ascii="Times New Roman" w:eastAsia="Times New Roman" w:hAnsi="Times New Roman" w:cs="Times New Roman"/>
          <w:sz w:val="28"/>
          <w:szCs w:val="28"/>
          <w:lang w:eastAsia="ru-RU"/>
        </w:rPr>
        <w:t xml:space="preserve"> произ</w:t>
      </w:r>
      <w:r>
        <w:rPr>
          <w:rFonts w:ascii="Times New Roman" w:eastAsia="Times New Roman" w:hAnsi="Times New Roman" w:cs="Times New Roman"/>
          <w:sz w:val="28"/>
          <w:szCs w:val="28"/>
          <w:lang w:eastAsia="ru-RU"/>
        </w:rPr>
        <w:t>ойдет</w:t>
      </w:r>
      <w:r w:rsidRPr="009A3B6D">
        <w:rPr>
          <w:rFonts w:ascii="Times New Roman" w:eastAsia="Times New Roman" w:hAnsi="Times New Roman" w:cs="Times New Roman"/>
          <w:sz w:val="28"/>
          <w:szCs w:val="28"/>
          <w:lang w:eastAsia="ru-RU"/>
        </w:rPr>
        <w:t xml:space="preserve"> </w:t>
      </w:r>
      <w:r w:rsidRPr="004353DA">
        <w:rPr>
          <w:rFonts w:ascii="Times New Roman" w:eastAsia="Times New Roman" w:hAnsi="Times New Roman" w:cs="Times New Roman"/>
          <w:sz w:val="28"/>
          <w:szCs w:val="28"/>
          <w:lang w:eastAsia="ru-RU"/>
        </w:rPr>
        <w:t xml:space="preserve">за счет </w:t>
      </w:r>
      <w:r>
        <w:rPr>
          <w:rFonts w:ascii="Times New Roman" w:eastAsia="Times New Roman" w:hAnsi="Times New Roman" w:cs="Times New Roman"/>
          <w:sz w:val="28"/>
          <w:szCs w:val="28"/>
          <w:lang w:eastAsia="ru-RU"/>
        </w:rPr>
        <w:t>сокращения</w:t>
      </w:r>
      <w:r w:rsidRPr="004353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поступлений доходов от уплаты акцизов на 265,5 тыс. руб.</w:t>
      </w:r>
      <w:r w:rsidR="006E0AA1">
        <w:rPr>
          <w:rFonts w:ascii="Times New Roman" w:eastAsia="Times New Roman" w:hAnsi="Times New Roman" w:cs="Times New Roman"/>
          <w:sz w:val="28"/>
          <w:szCs w:val="28"/>
          <w:lang w:eastAsia="ru-RU"/>
        </w:rPr>
        <w:t xml:space="preserve"> на 2021 год и на 202,2</w:t>
      </w:r>
      <w:r w:rsidR="00464528">
        <w:rPr>
          <w:rFonts w:ascii="Times New Roman" w:eastAsia="Times New Roman" w:hAnsi="Times New Roman" w:cs="Times New Roman"/>
          <w:sz w:val="28"/>
          <w:szCs w:val="28"/>
          <w:lang w:eastAsia="ru-RU"/>
        </w:rPr>
        <w:t xml:space="preserve"> тыс. руб. на 2022 год в</w:t>
      </w:r>
      <w:r>
        <w:rPr>
          <w:rFonts w:ascii="Times New Roman" w:eastAsia="Times New Roman" w:hAnsi="Times New Roman" w:cs="Times New Roman"/>
          <w:sz w:val="28"/>
          <w:szCs w:val="28"/>
          <w:lang w:eastAsia="ru-RU"/>
        </w:rPr>
        <w:t xml:space="preserve"> соответствии с уточненным прогнозом поступления, предоставленным </w:t>
      </w:r>
      <w:r w:rsidRPr="003647D0">
        <w:rPr>
          <w:rFonts w:ascii="Times New Roman" w:eastAsia="Times New Roman" w:hAnsi="Times New Roman" w:cs="Times New Roman"/>
          <w:sz w:val="28"/>
          <w:szCs w:val="28"/>
          <w:lang w:eastAsia="ru-RU"/>
        </w:rPr>
        <w:t>администратором доходов Управлением Федерального казначейства</w:t>
      </w:r>
    </w:p>
    <w:p w:rsidR="009743CF" w:rsidRDefault="009743CF" w:rsidP="00F83DD2">
      <w:pPr>
        <w:widowControl w:val="0"/>
        <w:spacing w:after="0" w:line="240" w:lineRule="auto"/>
        <w:ind w:firstLine="709"/>
        <w:jc w:val="center"/>
        <w:rPr>
          <w:rFonts w:ascii="Times New Roman" w:eastAsia="Times New Roman" w:hAnsi="Times New Roman" w:cs="Times New Roman"/>
          <w:b/>
          <w:sz w:val="28"/>
          <w:szCs w:val="28"/>
          <w:lang w:eastAsia="ru-RU"/>
        </w:rPr>
      </w:pPr>
    </w:p>
    <w:p w:rsidR="00510DC5" w:rsidRDefault="00510DC5" w:rsidP="00F83DD2">
      <w:pPr>
        <w:widowControl w:val="0"/>
        <w:spacing w:after="0" w:line="240" w:lineRule="auto"/>
        <w:ind w:firstLine="709"/>
        <w:jc w:val="center"/>
        <w:rPr>
          <w:rFonts w:ascii="Times New Roman" w:eastAsia="Times New Roman" w:hAnsi="Times New Roman" w:cs="Times New Roman"/>
          <w:b/>
          <w:sz w:val="28"/>
          <w:szCs w:val="28"/>
          <w:lang w:eastAsia="ru-RU"/>
        </w:rPr>
      </w:pPr>
      <w:r w:rsidRPr="00853B79">
        <w:rPr>
          <w:rFonts w:ascii="Times New Roman" w:eastAsia="Times New Roman" w:hAnsi="Times New Roman" w:cs="Times New Roman"/>
          <w:b/>
          <w:sz w:val="28"/>
          <w:szCs w:val="28"/>
          <w:lang w:eastAsia="ru-RU"/>
        </w:rPr>
        <w:t>Расходы</w:t>
      </w:r>
    </w:p>
    <w:p w:rsidR="00F83DD2" w:rsidRPr="00853B79" w:rsidRDefault="00F83DD2" w:rsidP="00F83DD2">
      <w:pPr>
        <w:widowControl w:val="0"/>
        <w:spacing w:after="0" w:line="240" w:lineRule="auto"/>
        <w:ind w:firstLine="709"/>
        <w:jc w:val="center"/>
        <w:rPr>
          <w:rFonts w:ascii="Times New Roman" w:eastAsia="Times New Roman" w:hAnsi="Times New Roman" w:cs="Times New Roman"/>
          <w:b/>
          <w:sz w:val="28"/>
          <w:szCs w:val="28"/>
          <w:lang w:eastAsia="ru-RU"/>
        </w:rPr>
      </w:pPr>
    </w:p>
    <w:p w:rsidR="00510DC5" w:rsidRPr="00853B79" w:rsidRDefault="00510DC5" w:rsidP="00F83DD2">
      <w:pPr>
        <w:pStyle w:val="a3"/>
        <w:spacing w:after="0" w:line="240" w:lineRule="auto"/>
        <w:ind w:left="0" w:firstLine="709"/>
        <w:jc w:val="both"/>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 xml:space="preserve">Проектом Решения </w:t>
      </w:r>
      <w:r w:rsidR="00C150F3" w:rsidRPr="00853B79">
        <w:rPr>
          <w:rFonts w:ascii="Times New Roman" w:eastAsia="Times New Roman" w:hAnsi="Times New Roman" w:cs="Times New Roman"/>
          <w:sz w:val="28"/>
          <w:szCs w:val="28"/>
          <w:lang w:eastAsia="ru-RU"/>
        </w:rPr>
        <w:t xml:space="preserve">предлагается </w:t>
      </w:r>
      <w:r w:rsidRPr="00853B79">
        <w:rPr>
          <w:rFonts w:ascii="Times New Roman" w:eastAsia="Times New Roman" w:hAnsi="Times New Roman" w:cs="Times New Roman"/>
          <w:sz w:val="28"/>
          <w:szCs w:val="28"/>
          <w:lang w:eastAsia="ru-RU"/>
        </w:rPr>
        <w:t>установ</w:t>
      </w:r>
      <w:r w:rsidR="00C150F3" w:rsidRPr="00853B79">
        <w:rPr>
          <w:rFonts w:ascii="Times New Roman" w:eastAsia="Times New Roman" w:hAnsi="Times New Roman" w:cs="Times New Roman"/>
          <w:sz w:val="28"/>
          <w:szCs w:val="28"/>
          <w:lang w:eastAsia="ru-RU"/>
        </w:rPr>
        <w:t>ить</w:t>
      </w:r>
      <w:r w:rsidRPr="00853B79">
        <w:rPr>
          <w:rFonts w:ascii="Times New Roman" w:eastAsia="Times New Roman" w:hAnsi="Times New Roman" w:cs="Times New Roman"/>
          <w:sz w:val="28"/>
          <w:szCs w:val="28"/>
          <w:lang w:eastAsia="ru-RU"/>
        </w:rPr>
        <w:t xml:space="preserve"> расходы на 20</w:t>
      </w:r>
      <w:r w:rsidR="00BB53AE">
        <w:rPr>
          <w:rFonts w:ascii="Times New Roman" w:eastAsia="Times New Roman" w:hAnsi="Times New Roman" w:cs="Times New Roman"/>
          <w:sz w:val="28"/>
          <w:szCs w:val="28"/>
          <w:lang w:eastAsia="ru-RU"/>
        </w:rPr>
        <w:t>20</w:t>
      </w:r>
      <w:r w:rsidRPr="00853B79">
        <w:rPr>
          <w:rFonts w:ascii="Times New Roman" w:eastAsia="Times New Roman" w:hAnsi="Times New Roman" w:cs="Times New Roman"/>
          <w:sz w:val="28"/>
          <w:szCs w:val="28"/>
          <w:lang w:eastAsia="ru-RU"/>
        </w:rPr>
        <w:t xml:space="preserve"> год в сумме </w:t>
      </w:r>
      <w:r w:rsidR="00BB53AE">
        <w:rPr>
          <w:rFonts w:ascii="Times New Roman" w:eastAsia="Times New Roman" w:hAnsi="Times New Roman" w:cs="Times New Roman"/>
          <w:sz w:val="28"/>
          <w:szCs w:val="28"/>
          <w:lang w:eastAsia="ru-RU"/>
        </w:rPr>
        <w:t>16 486,9</w:t>
      </w:r>
      <w:r w:rsidRPr="00853B79">
        <w:rPr>
          <w:rFonts w:ascii="Times New Roman" w:eastAsia="Times New Roman" w:hAnsi="Times New Roman" w:cs="Times New Roman"/>
          <w:sz w:val="28"/>
          <w:szCs w:val="28"/>
          <w:lang w:eastAsia="ru-RU"/>
        </w:rPr>
        <w:t xml:space="preserve"> тыс.</w:t>
      </w:r>
      <w:r w:rsidR="00256631">
        <w:rPr>
          <w:rFonts w:ascii="Times New Roman" w:eastAsia="Times New Roman" w:hAnsi="Times New Roman" w:cs="Times New Roman"/>
          <w:sz w:val="28"/>
          <w:szCs w:val="28"/>
          <w:lang w:eastAsia="ru-RU"/>
        </w:rPr>
        <w:t xml:space="preserve"> </w:t>
      </w:r>
      <w:r w:rsidRPr="00853B79">
        <w:rPr>
          <w:rFonts w:ascii="Times New Roman" w:eastAsia="Times New Roman" w:hAnsi="Times New Roman" w:cs="Times New Roman"/>
          <w:sz w:val="28"/>
          <w:szCs w:val="28"/>
          <w:lang w:eastAsia="ru-RU"/>
        </w:rPr>
        <w:t>руб</w:t>
      </w:r>
      <w:r w:rsidR="004353DA">
        <w:rPr>
          <w:rFonts w:ascii="Times New Roman" w:eastAsia="Times New Roman" w:hAnsi="Times New Roman" w:cs="Times New Roman"/>
          <w:sz w:val="28"/>
          <w:szCs w:val="28"/>
          <w:lang w:eastAsia="ru-RU"/>
        </w:rPr>
        <w:t>.</w:t>
      </w:r>
      <w:r w:rsidRPr="00853B79">
        <w:rPr>
          <w:rFonts w:ascii="Times New Roman" w:eastAsia="Times New Roman" w:hAnsi="Times New Roman" w:cs="Times New Roman"/>
          <w:sz w:val="28"/>
          <w:szCs w:val="28"/>
          <w:lang w:eastAsia="ru-RU"/>
        </w:rPr>
        <w:t xml:space="preserve">, что на </w:t>
      </w:r>
      <w:r w:rsidR="00BB53AE">
        <w:rPr>
          <w:rFonts w:ascii="Times New Roman" w:eastAsia="Times New Roman" w:hAnsi="Times New Roman" w:cs="Times New Roman"/>
          <w:sz w:val="28"/>
          <w:szCs w:val="28"/>
          <w:lang w:eastAsia="ru-RU"/>
        </w:rPr>
        <w:t>2 232,0</w:t>
      </w:r>
      <w:r w:rsidR="00256631">
        <w:rPr>
          <w:rFonts w:ascii="Times New Roman" w:eastAsia="Times New Roman" w:hAnsi="Times New Roman" w:cs="Times New Roman"/>
          <w:sz w:val="28"/>
          <w:szCs w:val="28"/>
          <w:lang w:eastAsia="ru-RU"/>
        </w:rPr>
        <w:t xml:space="preserve"> тыс. руб. больше </w:t>
      </w:r>
      <w:r w:rsidRPr="00853B79">
        <w:rPr>
          <w:rFonts w:ascii="Times New Roman" w:eastAsia="Times New Roman" w:hAnsi="Times New Roman" w:cs="Times New Roman"/>
          <w:sz w:val="28"/>
          <w:szCs w:val="28"/>
          <w:lang w:eastAsia="ru-RU"/>
        </w:rPr>
        <w:t>утвержденного бюджета</w:t>
      </w:r>
      <w:r w:rsidR="00ED229E">
        <w:rPr>
          <w:rFonts w:ascii="Times New Roman" w:eastAsia="Times New Roman" w:hAnsi="Times New Roman" w:cs="Times New Roman"/>
          <w:sz w:val="28"/>
          <w:szCs w:val="28"/>
          <w:lang w:eastAsia="ru-RU"/>
        </w:rPr>
        <w:t>.</w:t>
      </w:r>
    </w:p>
    <w:p w:rsidR="00510DC5" w:rsidRPr="00853B79" w:rsidRDefault="00510DC5" w:rsidP="00F83DD2">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 xml:space="preserve">Анализ изменений, </w:t>
      </w:r>
      <w:r w:rsidR="00C150F3" w:rsidRPr="00853B79">
        <w:rPr>
          <w:rFonts w:ascii="Times New Roman" w:eastAsia="Times New Roman" w:hAnsi="Times New Roman" w:cs="Times New Roman"/>
          <w:sz w:val="28"/>
          <w:szCs w:val="28"/>
          <w:lang w:eastAsia="ru-RU"/>
        </w:rPr>
        <w:t>вносимых</w:t>
      </w:r>
      <w:r w:rsidR="00256631">
        <w:rPr>
          <w:rFonts w:ascii="Times New Roman" w:eastAsia="Times New Roman" w:hAnsi="Times New Roman" w:cs="Times New Roman"/>
          <w:sz w:val="28"/>
          <w:szCs w:val="28"/>
          <w:lang w:eastAsia="ru-RU"/>
        </w:rPr>
        <w:t xml:space="preserve"> </w:t>
      </w:r>
      <w:r w:rsidRPr="00853B79">
        <w:rPr>
          <w:rFonts w:ascii="Times New Roman" w:eastAsia="Times New Roman" w:hAnsi="Times New Roman" w:cs="Times New Roman"/>
          <w:sz w:val="28"/>
          <w:szCs w:val="28"/>
          <w:lang w:eastAsia="ru-RU"/>
        </w:rPr>
        <w:t>проект</w:t>
      </w:r>
      <w:r w:rsidR="00C150F3" w:rsidRPr="00853B79">
        <w:rPr>
          <w:rFonts w:ascii="Times New Roman" w:eastAsia="Times New Roman" w:hAnsi="Times New Roman" w:cs="Times New Roman"/>
          <w:sz w:val="28"/>
          <w:szCs w:val="28"/>
          <w:lang w:eastAsia="ru-RU"/>
        </w:rPr>
        <w:t>ом</w:t>
      </w:r>
      <w:r w:rsidRPr="00853B79">
        <w:rPr>
          <w:rFonts w:ascii="Times New Roman" w:eastAsia="Times New Roman" w:hAnsi="Times New Roman" w:cs="Times New Roman"/>
          <w:sz w:val="28"/>
          <w:szCs w:val="28"/>
          <w:lang w:eastAsia="ru-RU"/>
        </w:rPr>
        <w:t xml:space="preserve"> Решения по расходам бюджета</w:t>
      </w:r>
      <w:r w:rsidR="00D947B0" w:rsidRPr="00853B79">
        <w:rPr>
          <w:rFonts w:ascii="Times New Roman" w:eastAsia="Times New Roman" w:hAnsi="Times New Roman" w:cs="Times New Roman"/>
          <w:sz w:val="28"/>
          <w:szCs w:val="28"/>
          <w:lang w:eastAsia="ru-RU"/>
        </w:rPr>
        <w:t xml:space="preserve"> поселения</w:t>
      </w:r>
      <w:r w:rsidRPr="00853B79">
        <w:rPr>
          <w:rFonts w:ascii="Times New Roman" w:eastAsia="Times New Roman" w:hAnsi="Times New Roman" w:cs="Times New Roman"/>
          <w:sz w:val="28"/>
          <w:szCs w:val="28"/>
          <w:lang w:eastAsia="ru-RU"/>
        </w:rPr>
        <w:t xml:space="preserve"> на 20</w:t>
      </w:r>
      <w:r w:rsidR="00BB53AE">
        <w:rPr>
          <w:rFonts w:ascii="Times New Roman" w:eastAsia="Times New Roman" w:hAnsi="Times New Roman" w:cs="Times New Roman"/>
          <w:sz w:val="28"/>
          <w:szCs w:val="28"/>
          <w:lang w:eastAsia="ru-RU"/>
        </w:rPr>
        <w:t>20</w:t>
      </w:r>
      <w:r w:rsidRPr="00853B79">
        <w:rPr>
          <w:rFonts w:ascii="Times New Roman" w:eastAsia="Times New Roman" w:hAnsi="Times New Roman" w:cs="Times New Roman"/>
          <w:sz w:val="28"/>
          <w:szCs w:val="28"/>
          <w:lang w:eastAsia="ru-RU"/>
        </w:rPr>
        <w:t xml:space="preserve"> год</w:t>
      </w:r>
      <w:r w:rsidR="00C150F3" w:rsidRPr="00853B79">
        <w:rPr>
          <w:rFonts w:ascii="Times New Roman" w:eastAsia="Times New Roman" w:hAnsi="Times New Roman" w:cs="Times New Roman"/>
          <w:sz w:val="28"/>
          <w:szCs w:val="28"/>
          <w:lang w:eastAsia="ru-RU"/>
        </w:rPr>
        <w:t xml:space="preserve"> по сравнению с ранее </w:t>
      </w:r>
      <w:r w:rsidR="00B54A6C">
        <w:rPr>
          <w:rFonts w:ascii="Times New Roman" w:eastAsia="Times New Roman" w:hAnsi="Times New Roman" w:cs="Times New Roman"/>
          <w:sz w:val="28"/>
          <w:szCs w:val="28"/>
          <w:lang w:eastAsia="ru-RU"/>
        </w:rPr>
        <w:t>утвержденным</w:t>
      </w:r>
      <w:r w:rsidR="00C150F3" w:rsidRPr="00853B79">
        <w:rPr>
          <w:rFonts w:ascii="Times New Roman" w:eastAsia="Times New Roman" w:hAnsi="Times New Roman" w:cs="Times New Roman"/>
          <w:sz w:val="28"/>
          <w:szCs w:val="28"/>
          <w:lang w:eastAsia="ru-RU"/>
        </w:rPr>
        <w:t xml:space="preserve"> бюджетом</w:t>
      </w:r>
      <w:r w:rsidR="009810BC">
        <w:rPr>
          <w:rFonts w:ascii="Times New Roman" w:eastAsia="Times New Roman" w:hAnsi="Times New Roman" w:cs="Times New Roman"/>
          <w:sz w:val="28"/>
          <w:szCs w:val="28"/>
          <w:lang w:eastAsia="ru-RU"/>
        </w:rPr>
        <w:t xml:space="preserve"> с учетом изменений</w:t>
      </w:r>
      <w:r w:rsidR="00256631">
        <w:rPr>
          <w:rFonts w:ascii="Times New Roman" w:eastAsia="Times New Roman" w:hAnsi="Times New Roman" w:cs="Times New Roman"/>
          <w:sz w:val="28"/>
          <w:szCs w:val="28"/>
          <w:lang w:eastAsia="ru-RU"/>
        </w:rPr>
        <w:t xml:space="preserve">, </w:t>
      </w:r>
      <w:r w:rsidRPr="00853B79">
        <w:rPr>
          <w:rFonts w:ascii="Times New Roman" w:eastAsia="Times New Roman" w:hAnsi="Times New Roman" w:cs="Times New Roman"/>
          <w:sz w:val="28"/>
          <w:szCs w:val="28"/>
          <w:lang w:eastAsia="ru-RU"/>
        </w:rPr>
        <w:t xml:space="preserve">приведен в </w:t>
      </w:r>
      <w:r w:rsidR="00256631">
        <w:rPr>
          <w:rFonts w:ascii="Times New Roman" w:eastAsia="Times New Roman" w:hAnsi="Times New Roman" w:cs="Times New Roman"/>
          <w:sz w:val="28"/>
          <w:szCs w:val="28"/>
          <w:lang w:eastAsia="ru-RU"/>
        </w:rPr>
        <w:t>Таблице №</w:t>
      </w:r>
      <w:r w:rsidR="00423673">
        <w:rPr>
          <w:rFonts w:ascii="Times New Roman" w:eastAsia="Times New Roman" w:hAnsi="Times New Roman" w:cs="Times New Roman"/>
          <w:sz w:val="28"/>
          <w:szCs w:val="28"/>
          <w:lang w:eastAsia="ru-RU"/>
        </w:rPr>
        <w:t>2</w:t>
      </w:r>
      <w:r w:rsidR="00256631">
        <w:rPr>
          <w:rFonts w:ascii="Times New Roman" w:eastAsia="Times New Roman" w:hAnsi="Times New Roman" w:cs="Times New Roman"/>
          <w:sz w:val="28"/>
          <w:szCs w:val="28"/>
          <w:lang w:eastAsia="ru-RU"/>
        </w:rPr>
        <w:t>.</w:t>
      </w:r>
      <w:r w:rsidRPr="00853B79">
        <w:rPr>
          <w:rFonts w:ascii="Times New Roman" w:eastAsia="Times New Roman" w:hAnsi="Times New Roman" w:cs="Times New Roman"/>
          <w:sz w:val="28"/>
          <w:szCs w:val="28"/>
          <w:lang w:eastAsia="ru-RU"/>
        </w:rPr>
        <w:t xml:space="preserve"> </w:t>
      </w:r>
    </w:p>
    <w:p w:rsidR="00510DC5" w:rsidRPr="00256631" w:rsidRDefault="00510DC5" w:rsidP="00510DC5">
      <w:pPr>
        <w:pStyle w:val="a3"/>
        <w:widowControl w:val="0"/>
        <w:spacing w:after="0" w:line="240" w:lineRule="auto"/>
        <w:ind w:left="0" w:firstLine="709"/>
        <w:jc w:val="right"/>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Табл</w:t>
      </w:r>
      <w:r w:rsidR="00256631" w:rsidRPr="00256631">
        <w:rPr>
          <w:rFonts w:ascii="Times New Roman" w:eastAsia="Times New Roman" w:hAnsi="Times New Roman" w:cs="Times New Roman"/>
          <w:b/>
          <w:sz w:val="20"/>
          <w:szCs w:val="20"/>
          <w:lang w:eastAsia="ru-RU"/>
        </w:rPr>
        <w:t>ица №</w:t>
      </w:r>
      <w:r w:rsidR="00423673" w:rsidRPr="00256631">
        <w:rPr>
          <w:rFonts w:ascii="Times New Roman" w:eastAsia="Times New Roman" w:hAnsi="Times New Roman" w:cs="Times New Roman"/>
          <w:b/>
          <w:sz w:val="20"/>
          <w:szCs w:val="20"/>
          <w:lang w:eastAsia="ru-RU"/>
        </w:rPr>
        <w:t>2</w:t>
      </w:r>
      <w:r w:rsidR="00256631" w:rsidRPr="00256631">
        <w:rPr>
          <w:rFonts w:ascii="Times New Roman" w:eastAsia="Times New Roman" w:hAnsi="Times New Roman" w:cs="Times New Roman"/>
          <w:b/>
          <w:sz w:val="20"/>
          <w:szCs w:val="20"/>
          <w:lang w:eastAsia="ru-RU"/>
        </w:rPr>
        <w:t xml:space="preserve">, </w:t>
      </w:r>
      <w:r w:rsidR="00D947B0" w:rsidRPr="00256631">
        <w:rPr>
          <w:rFonts w:ascii="Times New Roman" w:eastAsia="Times New Roman" w:hAnsi="Times New Roman" w:cs="Times New Roman"/>
          <w:b/>
          <w:sz w:val="20"/>
          <w:szCs w:val="20"/>
          <w:lang w:eastAsia="ru-RU"/>
        </w:rPr>
        <w:t>(</w:t>
      </w:r>
      <w:r w:rsidRPr="00256631">
        <w:rPr>
          <w:rFonts w:ascii="Times New Roman" w:eastAsia="Times New Roman" w:hAnsi="Times New Roman" w:cs="Times New Roman"/>
          <w:b/>
          <w:sz w:val="20"/>
          <w:szCs w:val="20"/>
          <w:lang w:eastAsia="ru-RU"/>
        </w:rPr>
        <w:t>тыс. руб.</w:t>
      </w:r>
      <w:r w:rsidR="00D947B0" w:rsidRPr="00256631">
        <w:rPr>
          <w:rFonts w:ascii="Times New Roman" w:eastAsia="Times New Roman" w:hAnsi="Times New Roman" w:cs="Times New Roman"/>
          <w:b/>
          <w:sz w:val="20"/>
          <w:szCs w:val="20"/>
          <w:lang w:eastAsia="ru-RU"/>
        </w:rPr>
        <w:t>)</w:t>
      </w:r>
    </w:p>
    <w:tbl>
      <w:tblPr>
        <w:tblStyle w:val="a5"/>
        <w:tblW w:w="5000" w:type="pct"/>
        <w:tblLook w:val="04A0" w:firstRow="1" w:lastRow="0" w:firstColumn="1" w:lastColumn="0" w:noHBand="0" w:noVBand="1"/>
      </w:tblPr>
      <w:tblGrid>
        <w:gridCol w:w="2592"/>
        <w:gridCol w:w="1817"/>
        <w:gridCol w:w="1305"/>
        <w:gridCol w:w="1158"/>
        <w:gridCol w:w="1305"/>
        <w:gridCol w:w="1394"/>
      </w:tblGrid>
      <w:tr w:rsidR="00FE5AA6" w:rsidRPr="00853B79" w:rsidTr="00256631">
        <w:tc>
          <w:tcPr>
            <w:tcW w:w="1354" w:type="pct"/>
            <w:vMerge w:val="restart"/>
          </w:tcPr>
          <w:p w:rsidR="00FE5AA6" w:rsidRPr="00256631" w:rsidRDefault="00FE5AA6" w:rsidP="000356CC">
            <w:pPr>
              <w:pStyle w:val="a3"/>
              <w:widowControl w:val="0"/>
              <w:ind w:left="0"/>
              <w:jc w:val="right"/>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Наименование</w:t>
            </w:r>
          </w:p>
        </w:tc>
        <w:tc>
          <w:tcPr>
            <w:tcW w:w="3646" w:type="pct"/>
            <w:gridSpan w:val="5"/>
          </w:tcPr>
          <w:p w:rsidR="00FE5AA6" w:rsidRPr="00256631" w:rsidRDefault="00FE5AA6" w:rsidP="00BB53AE">
            <w:pPr>
              <w:pStyle w:val="a3"/>
              <w:widowControl w:val="0"/>
              <w:ind w:left="0"/>
              <w:jc w:val="center"/>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20</w:t>
            </w:r>
            <w:r w:rsidR="00BB53AE">
              <w:rPr>
                <w:rFonts w:ascii="Times New Roman" w:eastAsia="Times New Roman" w:hAnsi="Times New Roman" w:cs="Times New Roman"/>
                <w:b/>
                <w:sz w:val="20"/>
                <w:szCs w:val="20"/>
                <w:lang w:eastAsia="ru-RU"/>
              </w:rPr>
              <w:t>20</w:t>
            </w:r>
            <w:r w:rsidRPr="00256631">
              <w:rPr>
                <w:rFonts w:ascii="Times New Roman" w:eastAsia="Times New Roman" w:hAnsi="Times New Roman" w:cs="Times New Roman"/>
                <w:b/>
                <w:sz w:val="20"/>
                <w:szCs w:val="20"/>
                <w:lang w:eastAsia="ru-RU"/>
              </w:rPr>
              <w:t>год</w:t>
            </w:r>
          </w:p>
        </w:tc>
      </w:tr>
      <w:tr w:rsidR="00FE5AA6" w:rsidRPr="00853B79" w:rsidTr="00FA6AD3">
        <w:tc>
          <w:tcPr>
            <w:tcW w:w="1354" w:type="pct"/>
            <w:vMerge/>
          </w:tcPr>
          <w:p w:rsidR="00FE5AA6" w:rsidRPr="00256631" w:rsidRDefault="00FE5AA6" w:rsidP="00510DC5">
            <w:pPr>
              <w:pStyle w:val="a3"/>
              <w:widowControl w:val="0"/>
              <w:ind w:left="0"/>
              <w:jc w:val="right"/>
              <w:rPr>
                <w:rFonts w:ascii="Times New Roman" w:eastAsia="Times New Roman" w:hAnsi="Times New Roman" w:cs="Times New Roman"/>
                <w:b/>
                <w:sz w:val="20"/>
                <w:szCs w:val="20"/>
                <w:lang w:eastAsia="ru-RU"/>
              </w:rPr>
            </w:pPr>
          </w:p>
        </w:tc>
        <w:tc>
          <w:tcPr>
            <w:tcW w:w="949" w:type="pct"/>
          </w:tcPr>
          <w:p w:rsidR="00FE5AA6" w:rsidRPr="00256631" w:rsidRDefault="00FE5AA6" w:rsidP="00BB53AE">
            <w:pPr>
              <w:pStyle w:val="a3"/>
              <w:widowControl w:val="0"/>
              <w:ind w:left="0"/>
              <w:jc w:val="center"/>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 xml:space="preserve">Утвержденный бюджет </w:t>
            </w:r>
          </w:p>
        </w:tc>
        <w:tc>
          <w:tcPr>
            <w:tcW w:w="682" w:type="pct"/>
          </w:tcPr>
          <w:p w:rsidR="00FE5AA6" w:rsidRPr="00256631" w:rsidRDefault="00FE5AA6" w:rsidP="003E469F">
            <w:pPr>
              <w:pStyle w:val="a3"/>
              <w:widowControl w:val="0"/>
              <w:ind w:left="0"/>
              <w:jc w:val="center"/>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Удельный вес</w:t>
            </w:r>
          </w:p>
          <w:p w:rsidR="00FE5AA6" w:rsidRPr="00256631" w:rsidRDefault="00FE5AA6" w:rsidP="003E469F">
            <w:pPr>
              <w:pStyle w:val="a3"/>
              <w:widowControl w:val="0"/>
              <w:ind w:left="0"/>
              <w:jc w:val="center"/>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w:t>
            </w:r>
          </w:p>
        </w:tc>
        <w:tc>
          <w:tcPr>
            <w:tcW w:w="605" w:type="pct"/>
          </w:tcPr>
          <w:p w:rsidR="00FE5AA6" w:rsidRPr="00256631" w:rsidRDefault="00FE5AA6" w:rsidP="00510DC5">
            <w:pPr>
              <w:pStyle w:val="a3"/>
              <w:widowControl w:val="0"/>
              <w:ind w:left="0"/>
              <w:jc w:val="right"/>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 xml:space="preserve">Проект Решения </w:t>
            </w:r>
          </w:p>
        </w:tc>
        <w:tc>
          <w:tcPr>
            <w:tcW w:w="682" w:type="pct"/>
          </w:tcPr>
          <w:p w:rsidR="00FE5AA6" w:rsidRPr="00256631" w:rsidRDefault="00FE5AA6" w:rsidP="003E469F">
            <w:pPr>
              <w:pStyle w:val="a3"/>
              <w:widowControl w:val="0"/>
              <w:ind w:left="0"/>
              <w:jc w:val="center"/>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Удельный вес</w:t>
            </w:r>
          </w:p>
          <w:p w:rsidR="00FE5AA6" w:rsidRPr="00256631" w:rsidRDefault="00FE5AA6" w:rsidP="003E469F">
            <w:pPr>
              <w:pStyle w:val="a3"/>
              <w:widowControl w:val="0"/>
              <w:ind w:left="0"/>
              <w:jc w:val="center"/>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w:t>
            </w:r>
          </w:p>
        </w:tc>
        <w:tc>
          <w:tcPr>
            <w:tcW w:w="728" w:type="pct"/>
          </w:tcPr>
          <w:p w:rsidR="00FE5AA6" w:rsidRPr="00256631" w:rsidRDefault="00FE5AA6" w:rsidP="00510DC5">
            <w:pPr>
              <w:pStyle w:val="a3"/>
              <w:widowControl w:val="0"/>
              <w:ind w:left="0"/>
              <w:jc w:val="right"/>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Изменения</w:t>
            </w:r>
          </w:p>
          <w:p w:rsidR="00FE5AA6" w:rsidRPr="00256631" w:rsidRDefault="00FE5AA6" w:rsidP="00510DC5">
            <w:pPr>
              <w:pStyle w:val="a3"/>
              <w:widowControl w:val="0"/>
              <w:ind w:left="0"/>
              <w:jc w:val="right"/>
              <w:rPr>
                <w:rFonts w:ascii="Times New Roman" w:eastAsia="Times New Roman" w:hAnsi="Times New Roman" w:cs="Times New Roman"/>
                <w:b/>
                <w:sz w:val="20"/>
                <w:szCs w:val="20"/>
                <w:lang w:eastAsia="ru-RU"/>
              </w:rPr>
            </w:pPr>
            <w:r w:rsidRPr="00256631">
              <w:rPr>
                <w:rFonts w:ascii="Times New Roman" w:eastAsia="Times New Roman" w:hAnsi="Times New Roman" w:cs="Times New Roman"/>
                <w:b/>
                <w:sz w:val="20"/>
                <w:szCs w:val="20"/>
                <w:lang w:eastAsia="ru-RU"/>
              </w:rPr>
              <w:t>(+;-)</w:t>
            </w:r>
          </w:p>
        </w:tc>
      </w:tr>
      <w:tr w:rsidR="0077462F" w:rsidRPr="00853B79" w:rsidTr="00FA6AD3">
        <w:tc>
          <w:tcPr>
            <w:tcW w:w="1354" w:type="pct"/>
          </w:tcPr>
          <w:p w:rsidR="0077462F" w:rsidRPr="00853B79" w:rsidRDefault="0077462F" w:rsidP="0077462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Общегосударственные вопросы</w:t>
            </w:r>
          </w:p>
        </w:tc>
        <w:tc>
          <w:tcPr>
            <w:tcW w:w="949"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5 637,30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40</w:t>
            </w:r>
          </w:p>
        </w:tc>
        <w:tc>
          <w:tcPr>
            <w:tcW w:w="605"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5 386,90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33</w:t>
            </w:r>
          </w:p>
        </w:tc>
        <w:tc>
          <w:tcPr>
            <w:tcW w:w="728" w:type="pct"/>
            <w:vAlign w:val="center"/>
          </w:tcPr>
          <w:p w:rsidR="0077462F" w:rsidRPr="0077462F" w:rsidRDefault="0077462F" w:rsidP="0077462F">
            <w:pPr>
              <w:jc w:val="right"/>
              <w:rPr>
                <w:rFonts w:ascii="Times New Roman" w:hAnsi="Times New Roman" w:cs="Times New Roman"/>
                <w:b/>
                <w:bCs/>
                <w:color w:val="000000"/>
                <w:sz w:val="18"/>
                <w:szCs w:val="18"/>
              </w:rPr>
            </w:pPr>
            <w:r w:rsidRPr="0077462F">
              <w:rPr>
                <w:rFonts w:ascii="Times New Roman" w:hAnsi="Times New Roman" w:cs="Times New Roman"/>
                <w:b/>
                <w:bCs/>
                <w:color w:val="000000"/>
                <w:sz w:val="18"/>
                <w:szCs w:val="18"/>
              </w:rPr>
              <w:t>-250,40</w:t>
            </w:r>
          </w:p>
        </w:tc>
      </w:tr>
      <w:tr w:rsidR="0077462F" w:rsidRPr="00853B79" w:rsidTr="00FA6AD3">
        <w:tc>
          <w:tcPr>
            <w:tcW w:w="1354" w:type="pct"/>
          </w:tcPr>
          <w:p w:rsidR="0077462F" w:rsidRPr="00853B79" w:rsidRDefault="0077462F" w:rsidP="0077462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Национальная оборона</w:t>
            </w:r>
          </w:p>
        </w:tc>
        <w:tc>
          <w:tcPr>
            <w:tcW w:w="949"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314,70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2</w:t>
            </w:r>
          </w:p>
        </w:tc>
        <w:tc>
          <w:tcPr>
            <w:tcW w:w="605"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318,00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2</w:t>
            </w:r>
          </w:p>
        </w:tc>
        <w:tc>
          <w:tcPr>
            <w:tcW w:w="728" w:type="pct"/>
            <w:vAlign w:val="center"/>
          </w:tcPr>
          <w:p w:rsidR="0077462F" w:rsidRPr="0077462F" w:rsidRDefault="00243E45" w:rsidP="0077462F">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w:t>
            </w:r>
            <w:r w:rsidR="0077462F" w:rsidRPr="0077462F">
              <w:rPr>
                <w:rFonts w:ascii="Times New Roman" w:hAnsi="Times New Roman" w:cs="Times New Roman"/>
                <w:b/>
                <w:bCs/>
                <w:color w:val="000000"/>
                <w:sz w:val="18"/>
                <w:szCs w:val="18"/>
              </w:rPr>
              <w:t>3,30</w:t>
            </w:r>
          </w:p>
        </w:tc>
      </w:tr>
      <w:tr w:rsidR="0077462F" w:rsidRPr="00853B79" w:rsidTr="00FA6AD3">
        <w:tc>
          <w:tcPr>
            <w:tcW w:w="1354" w:type="pct"/>
          </w:tcPr>
          <w:p w:rsidR="0077462F" w:rsidRPr="00853B79" w:rsidRDefault="0077462F" w:rsidP="0077462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949"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118,00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w:t>
            </w:r>
          </w:p>
        </w:tc>
        <w:tc>
          <w:tcPr>
            <w:tcW w:w="605"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118,00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w:t>
            </w:r>
          </w:p>
        </w:tc>
        <w:tc>
          <w:tcPr>
            <w:tcW w:w="728" w:type="pct"/>
            <w:vAlign w:val="center"/>
          </w:tcPr>
          <w:p w:rsidR="0077462F" w:rsidRPr="0077462F" w:rsidRDefault="0077462F" w:rsidP="0077462F">
            <w:pPr>
              <w:jc w:val="right"/>
              <w:rPr>
                <w:rFonts w:ascii="Times New Roman" w:hAnsi="Times New Roman" w:cs="Times New Roman"/>
                <w:b/>
                <w:bCs/>
                <w:color w:val="000000"/>
                <w:sz w:val="18"/>
                <w:szCs w:val="18"/>
              </w:rPr>
            </w:pPr>
            <w:r w:rsidRPr="0077462F">
              <w:rPr>
                <w:rFonts w:ascii="Times New Roman" w:hAnsi="Times New Roman" w:cs="Times New Roman"/>
                <w:b/>
                <w:bCs/>
                <w:color w:val="000000"/>
                <w:sz w:val="18"/>
                <w:szCs w:val="18"/>
              </w:rPr>
              <w:t>0,00</w:t>
            </w:r>
          </w:p>
        </w:tc>
      </w:tr>
      <w:tr w:rsidR="0077462F" w:rsidRPr="00853B79" w:rsidTr="00FA6AD3">
        <w:tc>
          <w:tcPr>
            <w:tcW w:w="1354" w:type="pct"/>
          </w:tcPr>
          <w:p w:rsidR="0077462F" w:rsidRPr="00853B79" w:rsidRDefault="0077462F" w:rsidP="0077462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lastRenderedPageBreak/>
              <w:t>Национальная экономика</w:t>
            </w:r>
          </w:p>
        </w:tc>
        <w:tc>
          <w:tcPr>
            <w:tcW w:w="949"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1 084,10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8</w:t>
            </w:r>
          </w:p>
        </w:tc>
        <w:tc>
          <w:tcPr>
            <w:tcW w:w="605"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833,50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5</w:t>
            </w:r>
          </w:p>
        </w:tc>
        <w:tc>
          <w:tcPr>
            <w:tcW w:w="728" w:type="pct"/>
            <w:vAlign w:val="center"/>
          </w:tcPr>
          <w:p w:rsidR="0077462F" w:rsidRPr="0077462F" w:rsidRDefault="0077462F" w:rsidP="0077462F">
            <w:pPr>
              <w:jc w:val="right"/>
              <w:rPr>
                <w:rFonts w:ascii="Times New Roman" w:hAnsi="Times New Roman" w:cs="Times New Roman"/>
                <w:b/>
                <w:bCs/>
                <w:color w:val="000000"/>
                <w:sz w:val="18"/>
                <w:szCs w:val="18"/>
              </w:rPr>
            </w:pPr>
            <w:r w:rsidRPr="0077462F">
              <w:rPr>
                <w:rFonts w:ascii="Times New Roman" w:hAnsi="Times New Roman" w:cs="Times New Roman"/>
                <w:b/>
                <w:bCs/>
                <w:color w:val="000000"/>
                <w:sz w:val="18"/>
                <w:szCs w:val="18"/>
              </w:rPr>
              <w:t>-250,60</w:t>
            </w:r>
          </w:p>
        </w:tc>
      </w:tr>
      <w:tr w:rsidR="0077462F" w:rsidRPr="00853B79" w:rsidTr="00FA6AD3">
        <w:tc>
          <w:tcPr>
            <w:tcW w:w="1354" w:type="pct"/>
          </w:tcPr>
          <w:p w:rsidR="0077462F" w:rsidRPr="00853B79" w:rsidRDefault="0077462F" w:rsidP="0077462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Жилищно-коммунальное хозяйство</w:t>
            </w:r>
          </w:p>
        </w:tc>
        <w:tc>
          <w:tcPr>
            <w:tcW w:w="949"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1 435,20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10</w:t>
            </w:r>
          </w:p>
        </w:tc>
        <w:tc>
          <w:tcPr>
            <w:tcW w:w="605"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3 912,90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24</w:t>
            </w:r>
          </w:p>
        </w:tc>
        <w:tc>
          <w:tcPr>
            <w:tcW w:w="728" w:type="pct"/>
            <w:vAlign w:val="center"/>
          </w:tcPr>
          <w:p w:rsidR="0077462F" w:rsidRPr="0077462F" w:rsidRDefault="00243E45" w:rsidP="0077462F">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w:t>
            </w:r>
            <w:r w:rsidR="0077462F" w:rsidRPr="0077462F">
              <w:rPr>
                <w:rFonts w:ascii="Times New Roman" w:hAnsi="Times New Roman" w:cs="Times New Roman"/>
                <w:b/>
                <w:bCs/>
                <w:color w:val="000000"/>
                <w:sz w:val="18"/>
                <w:szCs w:val="18"/>
              </w:rPr>
              <w:t>2 477,70</w:t>
            </w:r>
          </w:p>
        </w:tc>
      </w:tr>
      <w:tr w:rsidR="0077462F" w:rsidRPr="00853B79" w:rsidTr="00FA6AD3">
        <w:tc>
          <w:tcPr>
            <w:tcW w:w="1354" w:type="pct"/>
          </w:tcPr>
          <w:p w:rsidR="0077462F" w:rsidRPr="00853B79" w:rsidRDefault="0077462F" w:rsidP="0077462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Культура, кинематография</w:t>
            </w:r>
          </w:p>
        </w:tc>
        <w:tc>
          <w:tcPr>
            <w:tcW w:w="949"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3 676,20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26</w:t>
            </w:r>
          </w:p>
        </w:tc>
        <w:tc>
          <w:tcPr>
            <w:tcW w:w="605"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3 928,20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24</w:t>
            </w:r>
          </w:p>
        </w:tc>
        <w:tc>
          <w:tcPr>
            <w:tcW w:w="728" w:type="pct"/>
            <w:vAlign w:val="center"/>
          </w:tcPr>
          <w:p w:rsidR="0077462F" w:rsidRPr="0077462F" w:rsidRDefault="00243E45" w:rsidP="0077462F">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w:t>
            </w:r>
            <w:r w:rsidR="0077462F" w:rsidRPr="0077462F">
              <w:rPr>
                <w:rFonts w:ascii="Times New Roman" w:hAnsi="Times New Roman" w:cs="Times New Roman"/>
                <w:b/>
                <w:bCs/>
                <w:color w:val="000000"/>
                <w:sz w:val="18"/>
                <w:szCs w:val="18"/>
              </w:rPr>
              <w:t>252,00</w:t>
            </w:r>
          </w:p>
        </w:tc>
      </w:tr>
      <w:tr w:rsidR="0077462F" w:rsidRPr="00853B79" w:rsidTr="00FA6AD3">
        <w:tc>
          <w:tcPr>
            <w:tcW w:w="1354" w:type="pct"/>
          </w:tcPr>
          <w:p w:rsidR="0077462F" w:rsidRPr="00853B79" w:rsidRDefault="0077462F" w:rsidP="0077462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Социальная политика</w:t>
            </w:r>
          </w:p>
        </w:tc>
        <w:tc>
          <w:tcPr>
            <w:tcW w:w="949"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75,20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w:t>
            </w:r>
          </w:p>
        </w:tc>
        <w:tc>
          <w:tcPr>
            <w:tcW w:w="605"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75,20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0</w:t>
            </w:r>
          </w:p>
        </w:tc>
        <w:tc>
          <w:tcPr>
            <w:tcW w:w="728" w:type="pct"/>
            <w:vAlign w:val="center"/>
          </w:tcPr>
          <w:p w:rsidR="0077462F" w:rsidRPr="0077462F" w:rsidRDefault="0077462F" w:rsidP="0077462F">
            <w:pPr>
              <w:jc w:val="right"/>
              <w:rPr>
                <w:rFonts w:ascii="Times New Roman" w:hAnsi="Times New Roman" w:cs="Times New Roman"/>
                <w:b/>
                <w:bCs/>
                <w:color w:val="000000"/>
                <w:sz w:val="18"/>
                <w:szCs w:val="18"/>
              </w:rPr>
            </w:pPr>
            <w:r w:rsidRPr="0077462F">
              <w:rPr>
                <w:rFonts w:ascii="Times New Roman" w:hAnsi="Times New Roman" w:cs="Times New Roman"/>
                <w:b/>
                <w:bCs/>
                <w:color w:val="000000"/>
                <w:sz w:val="18"/>
                <w:szCs w:val="18"/>
              </w:rPr>
              <w:t>0,00</w:t>
            </w:r>
          </w:p>
        </w:tc>
      </w:tr>
      <w:tr w:rsidR="0077462F" w:rsidRPr="00853B79" w:rsidTr="00FA6AD3">
        <w:tc>
          <w:tcPr>
            <w:tcW w:w="1354" w:type="pct"/>
          </w:tcPr>
          <w:p w:rsidR="0077462F" w:rsidRPr="00853B79" w:rsidRDefault="0077462F" w:rsidP="0077462F">
            <w:pPr>
              <w:pStyle w:val="a3"/>
              <w:widowControl w:val="0"/>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Физическая культура и спорт</w:t>
            </w:r>
          </w:p>
        </w:tc>
        <w:tc>
          <w:tcPr>
            <w:tcW w:w="949"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1 716,10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12</w:t>
            </w:r>
          </w:p>
        </w:tc>
        <w:tc>
          <w:tcPr>
            <w:tcW w:w="605"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1 716,10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10</w:t>
            </w:r>
          </w:p>
        </w:tc>
        <w:tc>
          <w:tcPr>
            <w:tcW w:w="728" w:type="pct"/>
            <w:vAlign w:val="center"/>
          </w:tcPr>
          <w:p w:rsidR="0077462F" w:rsidRPr="0077462F" w:rsidRDefault="0077462F" w:rsidP="0077462F">
            <w:pPr>
              <w:jc w:val="right"/>
              <w:rPr>
                <w:rFonts w:ascii="Times New Roman" w:hAnsi="Times New Roman" w:cs="Times New Roman"/>
                <w:b/>
                <w:bCs/>
                <w:color w:val="000000"/>
                <w:sz w:val="18"/>
                <w:szCs w:val="18"/>
              </w:rPr>
            </w:pPr>
            <w:r w:rsidRPr="0077462F">
              <w:rPr>
                <w:rFonts w:ascii="Times New Roman" w:hAnsi="Times New Roman" w:cs="Times New Roman"/>
                <w:b/>
                <w:bCs/>
                <w:color w:val="000000"/>
                <w:sz w:val="18"/>
                <w:szCs w:val="18"/>
              </w:rPr>
              <w:t>0,00</w:t>
            </w:r>
          </w:p>
        </w:tc>
      </w:tr>
      <w:tr w:rsidR="0077462F" w:rsidRPr="00853B79" w:rsidTr="00FA6AD3">
        <w:tc>
          <w:tcPr>
            <w:tcW w:w="1354" w:type="pct"/>
          </w:tcPr>
          <w:p w:rsidR="0077462F" w:rsidRDefault="0077462F" w:rsidP="0077462F">
            <w:pPr>
              <w:pStyle w:val="a3"/>
              <w:widowControl w:val="0"/>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949"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198,00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w:t>
            </w:r>
          </w:p>
        </w:tc>
        <w:tc>
          <w:tcPr>
            <w:tcW w:w="605"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198,00</w:t>
            </w:r>
          </w:p>
        </w:tc>
        <w:tc>
          <w:tcPr>
            <w:tcW w:w="682" w:type="pct"/>
            <w:vAlign w:val="center"/>
          </w:tcPr>
          <w:p w:rsidR="0077462F" w:rsidRPr="0077462F" w:rsidRDefault="0077462F" w:rsidP="0077462F">
            <w:pPr>
              <w:jc w:val="right"/>
              <w:rPr>
                <w:rFonts w:ascii="Times New Roman" w:hAnsi="Times New Roman" w:cs="Times New Roman"/>
                <w:color w:val="000000"/>
                <w:sz w:val="18"/>
                <w:szCs w:val="18"/>
              </w:rPr>
            </w:pPr>
            <w:r w:rsidRPr="0077462F">
              <w:rPr>
                <w:rFonts w:ascii="Times New Roman" w:hAnsi="Times New Roman" w:cs="Times New Roman"/>
                <w:color w:val="000000"/>
                <w:sz w:val="18"/>
                <w:szCs w:val="18"/>
              </w:rPr>
              <w:t>1</w:t>
            </w:r>
          </w:p>
        </w:tc>
        <w:tc>
          <w:tcPr>
            <w:tcW w:w="728" w:type="pct"/>
            <w:vAlign w:val="center"/>
          </w:tcPr>
          <w:p w:rsidR="0077462F" w:rsidRPr="0077462F" w:rsidRDefault="0077462F" w:rsidP="0077462F">
            <w:pPr>
              <w:jc w:val="right"/>
              <w:rPr>
                <w:rFonts w:ascii="Times New Roman" w:hAnsi="Times New Roman" w:cs="Times New Roman"/>
                <w:b/>
                <w:bCs/>
                <w:color w:val="000000"/>
                <w:sz w:val="18"/>
                <w:szCs w:val="18"/>
              </w:rPr>
            </w:pPr>
            <w:r w:rsidRPr="0077462F">
              <w:rPr>
                <w:rFonts w:ascii="Times New Roman" w:hAnsi="Times New Roman" w:cs="Times New Roman"/>
                <w:b/>
                <w:bCs/>
                <w:color w:val="000000"/>
                <w:sz w:val="18"/>
                <w:szCs w:val="18"/>
              </w:rPr>
              <w:t>0,00</w:t>
            </w:r>
          </w:p>
        </w:tc>
      </w:tr>
      <w:tr w:rsidR="0077462F" w:rsidRPr="00853B79" w:rsidTr="00FA6AD3">
        <w:tc>
          <w:tcPr>
            <w:tcW w:w="1354" w:type="pct"/>
          </w:tcPr>
          <w:p w:rsidR="0077462F" w:rsidRPr="00BF6691" w:rsidRDefault="0077462F" w:rsidP="0077462F">
            <w:pPr>
              <w:pStyle w:val="a3"/>
              <w:widowControl w:val="0"/>
              <w:ind w:left="0"/>
              <w:rPr>
                <w:rFonts w:ascii="Times New Roman" w:eastAsia="Times New Roman" w:hAnsi="Times New Roman" w:cs="Times New Roman"/>
                <w:b/>
                <w:sz w:val="20"/>
                <w:szCs w:val="20"/>
                <w:lang w:eastAsia="ru-RU"/>
              </w:rPr>
            </w:pPr>
            <w:r w:rsidRPr="00BF6691">
              <w:rPr>
                <w:rFonts w:ascii="Times New Roman" w:eastAsia="Times New Roman" w:hAnsi="Times New Roman" w:cs="Times New Roman"/>
                <w:b/>
                <w:sz w:val="20"/>
                <w:szCs w:val="20"/>
                <w:lang w:eastAsia="ru-RU"/>
              </w:rPr>
              <w:t>Всего расходов:</w:t>
            </w:r>
          </w:p>
        </w:tc>
        <w:tc>
          <w:tcPr>
            <w:tcW w:w="949" w:type="pct"/>
            <w:vAlign w:val="center"/>
          </w:tcPr>
          <w:p w:rsidR="0077462F" w:rsidRPr="00243E45" w:rsidRDefault="0077462F" w:rsidP="00B47A26">
            <w:pPr>
              <w:jc w:val="right"/>
              <w:rPr>
                <w:rFonts w:ascii="Times New Roman" w:hAnsi="Times New Roman" w:cs="Times New Roman"/>
                <w:b/>
                <w:bCs/>
                <w:color w:val="000000"/>
                <w:sz w:val="18"/>
                <w:szCs w:val="18"/>
              </w:rPr>
            </w:pPr>
            <w:r w:rsidRPr="00243E45">
              <w:rPr>
                <w:rFonts w:ascii="Times New Roman" w:hAnsi="Times New Roman" w:cs="Times New Roman"/>
                <w:b/>
                <w:bCs/>
                <w:color w:val="000000"/>
                <w:sz w:val="18"/>
                <w:szCs w:val="18"/>
              </w:rPr>
              <w:t>14 254,</w:t>
            </w:r>
            <w:r w:rsidR="00B47A26">
              <w:rPr>
                <w:rFonts w:ascii="Times New Roman" w:hAnsi="Times New Roman" w:cs="Times New Roman"/>
                <w:b/>
                <w:bCs/>
                <w:color w:val="000000"/>
                <w:sz w:val="18"/>
                <w:szCs w:val="18"/>
              </w:rPr>
              <w:t>9</w:t>
            </w:r>
            <w:r w:rsidRPr="00243E45">
              <w:rPr>
                <w:rFonts w:ascii="Times New Roman" w:hAnsi="Times New Roman" w:cs="Times New Roman"/>
                <w:b/>
                <w:bCs/>
                <w:color w:val="000000"/>
                <w:sz w:val="18"/>
                <w:szCs w:val="18"/>
              </w:rPr>
              <w:t>0</w:t>
            </w:r>
          </w:p>
        </w:tc>
        <w:tc>
          <w:tcPr>
            <w:tcW w:w="682" w:type="pct"/>
            <w:vAlign w:val="center"/>
          </w:tcPr>
          <w:p w:rsidR="0077462F" w:rsidRPr="00243E45" w:rsidRDefault="0077462F" w:rsidP="0077462F">
            <w:pPr>
              <w:jc w:val="right"/>
              <w:rPr>
                <w:rFonts w:ascii="Times New Roman" w:hAnsi="Times New Roman" w:cs="Times New Roman"/>
                <w:b/>
                <w:color w:val="000000"/>
                <w:sz w:val="18"/>
                <w:szCs w:val="18"/>
              </w:rPr>
            </w:pPr>
            <w:r w:rsidRPr="00243E45">
              <w:rPr>
                <w:rFonts w:ascii="Times New Roman" w:hAnsi="Times New Roman" w:cs="Times New Roman"/>
                <w:b/>
                <w:color w:val="000000"/>
                <w:sz w:val="18"/>
                <w:szCs w:val="18"/>
              </w:rPr>
              <w:t>100</w:t>
            </w:r>
          </w:p>
        </w:tc>
        <w:tc>
          <w:tcPr>
            <w:tcW w:w="605" w:type="pct"/>
            <w:vAlign w:val="center"/>
          </w:tcPr>
          <w:p w:rsidR="0077462F" w:rsidRPr="00243E45" w:rsidRDefault="0077462F" w:rsidP="00B47A26">
            <w:pPr>
              <w:jc w:val="right"/>
              <w:rPr>
                <w:rFonts w:ascii="Times New Roman" w:hAnsi="Times New Roman" w:cs="Times New Roman"/>
                <w:b/>
                <w:bCs/>
                <w:color w:val="000000"/>
                <w:sz w:val="18"/>
                <w:szCs w:val="18"/>
              </w:rPr>
            </w:pPr>
            <w:r w:rsidRPr="00243E45">
              <w:rPr>
                <w:rFonts w:ascii="Times New Roman" w:hAnsi="Times New Roman" w:cs="Times New Roman"/>
                <w:b/>
                <w:bCs/>
                <w:color w:val="000000"/>
                <w:sz w:val="18"/>
                <w:szCs w:val="18"/>
              </w:rPr>
              <w:t>16 486,</w:t>
            </w:r>
            <w:r w:rsidR="00B47A26">
              <w:rPr>
                <w:rFonts w:ascii="Times New Roman" w:hAnsi="Times New Roman" w:cs="Times New Roman"/>
                <w:b/>
                <w:bCs/>
                <w:color w:val="000000"/>
                <w:sz w:val="18"/>
                <w:szCs w:val="18"/>
              </w:rPr>
              <w:t>9</w:t>
            </w:r>
            <w:r w:rsidRPr="00243E45">
              <w:rPr>
                <w:rFonts w:ascii="Times New Roman" w:hAnsi="Times New Roman" w:cs="Times New Roman"/>
                <w:b/>
                <w:bCs/>
                <w:color w:val="000000"/>
                <w:sz w:val="18"/>
                <w:szCs w:val="18"/>
              </w:rPr>
              <w:t>0</w:t>
            </w:r>
          </w:p>
        </w:tc>
        <w:tc>
          <w:tcPr>
            <w:tcW w:w="682" w:type="pct"/>
            <w:vAlign w:val="center"/>
          </w:tcPr>
          <w:p w:rsidR="0077462F" w:rsidRPr="00243E45" w:rsidRDefault="0077462F" w:rsidP="0077462F">
            <w:pPr>
              <w:jc w:val="right"/>
              <w:rPr>
                <w:rFonts w:ascii="Times New Roman" w:hAnsi="Times New Roman" w:cs="Times New Roman"/>
                <w:b/>
                <w:color w:val="000000"/>
                <w:sz w:val="18"/>
                <w:szCs w:val="18"/>
              </w:rPr>
            </w:pPr>
            <w:r w:rsidRPr="00243E45">
              <w:rPr>
                <w:rFonts w:ascii="Times New Roman" w:hAnsi="Times New Roman" w:cs="Times New Roman"/>
                <w:b/>
                <w:color w:val="000000"/>
                <w:sz w:val="18"/>
                <w:szCs w:val="18"/>
              </w:rPr>
              <w:t>100</w:t>
            </w:r>
          </w:p>
        </w:tc>
        <w:tc>
          <w:tcPr>
            <w:tcW w:w="728" w:type="pct"/>
            <w:vAlign w:val="center"/>
          </w:tcPr>
          <w:p w:rsidR="0077462F" w:rsidRPr="00243E45" w:rsidRDefault="00243E45" w:rsidP="0077462F">
            <w:pPr>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w:t>
            </w:r>
            <w:r w:rsidR="0077462F" w:rsidRPr="00243E45">
              <w:rPr>
                <w:rFonts w:ascii="Times New Roman" w:hAnsi="Times New Roman" w:cs="Times New Roman"/>
                <w:b/>
                <w:bCs/>
                <w:color w:val="000000"/>
                <w:sz w:val="18"/>
                <w:szCs w:val="18"/>
              </w:rPr>
              <w:t>2 232,00</w:t>
            </w:r>
          </w:p>
        </w:tc>
      </w:tr>
    </w:tbl>
    <w:p w:rsidR="00510DC5" w:rsidRPr="005D3BCB" w:rsidRDefault="00510DC5" w:rsidP="00510DC5">
      <w:pPr>
        <w:pStyle w:val="a3"/>
        <w:widowControl w:val="0"/>
        <w:spacing w:after="0" w:line="240" w:lineRule="auto"/>
        <w:ind w:left="0" w:firstLine="709"/>
        <w:jc w:val="right"/>
        <w:rPr>
          <w:rFonts w:ascii="Arial" w:eastAsia="Times New Roman" w:hAnsi="Arial" w:cs="Arial"/>
          <w:sz w:val="28"/>
          <w:szCs w:val="28"/>
          <w:lang w:eastAsia="ru-RU"/>
        </w:rPr>
      </w:pPr>
    </w:p>
    <w:p w:rsidR="000F4D7A" w:rsidRDefault="00510DC5"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F34FF6">
        <w:rPr>
          <w:rFonts w:ascii="Times New Roman" w:eastAsia="Times New Roman" w:hAnsi="Times New Roman" w:cs="Times New Roman"/>
          <w:b/>
          <w:sz w:val="28"/>
          <w:szCs w:val="28"/>
          <w:u w:val="single"/>
          <w:lang w:eastAsia="ru-RU"/>
        </w:rPr>
        <w:t>Бюджетные ассигнования</w:t>
      </w:r>
      <w:r w:rsidR="005937E6" w:rsidRPr="00F34FF6">
        <w:rPr>
          <w:rFonts w:ascii="Times New Roman" w:eastAsia="Times New Roman" w:hAnsi="Times New Roman" w:cs="Times New Roman"/>
          <w:b/>
          <w:sz w:val="28"/>
          <w:szCs w:val="28"/>
          <w:u w:val="single"/>
          <w:lang w:eastAsia="ru-RU"/>
        </w:rPr>
        <w:t xml:space="preserve"> на 2020</w:t>
      </w:r>
      <w:r w:rsidR="000C1B86" w:rsidRPr="00F34FF6">
        <w:rPr>
          <w:rFonts w:ascii="Times New Roman" w:eastAsia="Times New Roman" w:hAnsi="Times New Roman" w:cs="Times New Roman"/>
          <w:b/>
          <w:sz w:val="28"/>
          <w:szCs w:val="28"/>
          <w:u w:val="single"/>
          <w:lang w:eastAsia="ru-RU"/>
        </w:rPr>
        <w:t xml:space="preserve"> год</w:t>
      </w:r>
      <w:r w:rsidRPr="001C568F">
        <w:rPr>
          <w:rFonts w:ascii="Times New Roman" w:eastAsia="Times New Roman" w:hAnsi="Times New Roman" w:cs="Times New Roman"/>
          <w:sz w:val="28"/>
          <w:szCs w:val="28"/>
          <w:lang w:eastAsia="ru-RU"/>
        </w:rPr>
        <w:t xml:space="preserve"> </w:t>
      </w:r>
      <w:r w:rsidR="00CD5398" w:rsidRPr="001C568F">
        <w:rPr>
          <w:rFonts w:ascii="Times New Roman" w:eastAsia="Times New Roman" w:hAnsi="Times New Roman" w:cs="Times New Roman"/>
          <w:sz w:val="28"/>
          <w:szCs w:val="28"/>
          <w:u w:val="single"/>
          <w:lang w:eastAsia="ru-RU"/>
        </w:rPr>
        <w:t>у</w:t>
      </w:r>
      <w:r w:rsidR="000C1B86" w:rsidRPr="001C568F">
        <w:rPr>
          <w:rFonts w:ascii="Times New Roman" w:eastAsia="Times New Roman" w:hAnsi="Times New Roman" w:cs="Times New Roman"/>
          <w:sz w:val="28"/>
          <w:szCs w:val="28"/>
          <w:u w:val="single"/>
          <w:lang w:eastAsia="ru-RU"/>
        </w:rPr>
        <w:t>величены</w:t>
      </w:r>
      <w:r w:rsidRPr="001C568F">
        <w:rPr>
          <w:rFonts w:ascii="Times New Roman" w:eastAsia="Times New Roman" w:hAnsi="Times New Roman" w:cs="Times New Roman"/>
          <w:sz w:val="28"/>
          <w:szCs w:val="28"/>
          <w:lang w:eastAsia="ru-RU"/>
        </w:rPr>
        <w:t xml:space="preserve"> по сравнению с первоначально утвержденным бюджетом</w:t>
      </w:r>
      <w:r w:rsidR="007155B0" w:rsidRPr="001C568F">
        <w:rPr>
          <w:rFonts w:ascii="Times New Roman" w:eastAsia="Times New Roman" w:hAnsi="Times New Roman" w:cs="Times New Roman"/>
          <w:sz w:val="28"/>
          <w:szCs w:val="28"/>
          <w:lang w:eastAsia="ru-RU"/>
        </w:rPr>
        <w:t xml:space="preserve"> </w:t>
      </w:r>
      <w:r w:rsidR="000F4D7A">
        <w:rPr>
          <w:rFonts w:ascii="Times New Roman" w:eastAsia="Times New Roman" w:hAnsi="Times New Roman" w:cs="Times New Roman"/>
          <w:sz w:val="28"/>
          <w:szCs w:val="28"/>
          <w:lang w:eastAsia="ru-RU"/>
        </w:rPr>
        <w:t>по разделам:</w:t>
      </w:r>
    </w:p>
    <w:p w:rsidR="000F4D7A" w:rsidRDefault="000F4D7A"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DE6DA2">
        <w:rPr>
          <w:rFonts w:ascii="Times New Roman" w:eastAsia="Times New Roman" w:hAnsi="Times New Roman" w:cs="Times New Roman"/>
          <w:sz w:val="28"/>
          <w:szCs w:val="28"/>
          <w:lang w:eastAsia="ru-RU"/>
        </w:rPr>
        <w:t>-</w:t>
      </w:r>
      <w:r w:rsidR="001C568F" w:rsidRPr="00DE6DA2">
        <w:rPr>
          <w:rFonts w:ascii="Times New Roman" w:eastAsia="Times New Roman" w:hAnsi="Times New Roman" w:cs="Times New Roman"/>
          <w:sz w:val="28"/>
          <w:szCs w:val="28"/>
          <w:lang w:eastAsia="ru-RU"/>
        </w:rPr>
        <w:t xml:space="preserve"> 0</w:t>
      </w:r>
      <w:r w:rsidR="00DE6DA2" w:rsidRPr="00DE6DA2">
        <w:rPr>
          <w:rFonts w:ascii="Times New Roman" w:eastAsia="Times New Roman" w:hAnsi="Times New Roman" w:cs="Times New Roman"/>
          <w:sz w:val="28"/>
          <w:szCs w:val="28"/>
          <w:lang w:eastAsia="ru-RU"/>
        </w:rPr>
        <w:t>2</w:t>
      </w:r>
      <w:r w:rsidR="001C568F" w:rsidRPr="00DE6DA2">
        <w:rPr>
          <w:rFonts w:ascii="Times New Roman" w:eastAsia="Times New Roman" w:hAnsi="Times New Roman" w:cs="Times New Roman"/>
          <w:sz w:val="28"/>
          <w:szCs w:val="28"/>
          <w:lang w:eastAsia="ru-RU"/>
        </w:rPr>
        <w:t>00 «</w:t>
      </w:r>
      <w:r w:rsidR="00DE6DA2" w:rsidRPr="00DE6DA2">
        <w:rPr>
          <w:rFonts w:ascii="Times New Roman" w:eastAsia="Times New Roman" w:hAnsi="Times New Roman" w:cs="Times New Roman"/>
          <w:sz w:val="28"/>
          <w:szCs w:val="28"/>
          <w:lang w:eastAsia="ru-RU"/>
        </w:rPr>
        <w:t>Национальная оборона</w:t>
      </w:r>
      <w:r w:rsidR="001C568F" w:rsidRPr="00DE6DA2">
        <w:rPr>
          <w:rFonts w:ascii="Times New Roman" w:eastAsia="Times New Roman" w:hAnsi="Times New Roman" w:cs="Times New Roman"/>
          <w:sz w:val="28"/>
          <w:szCs w:val="28"/>
          <w:lang w:eastAsia="ru-RU"/>
        </w:rPr>
        <w:t xml:space="preserve">» на </w:t>
      </w:r>
      <w:r w:rsidR="00E7399E" w:rsidRPr="00DE6DA2">
        <w:rPr>
          <w:rFonts w:ascii="Times New Roman" w:eastAsia="Times New Roman" w:hAnsi="Times New Roman" w:cs="Times New Roman"/>
          <w:sz w:val="28"/>
          <w:szCs w:val="28"/>
          <w:lang w:eastAsia="ru-RU"/>
        </w:rPr>
        <w:t>3,3</w:t>
      </w:r>
      <w:r w:rsidR="001C568F" w:rsidRPr="00DE6DA2">
        <w:rPr>
          <w:rFonts w:ascii="Times New Roman" w:eastAsia="Times New Roman" w:hAnsi="Times New Roman" w:cs="Times New Roman"/>
          <w:sz w:val="28"/>
          <w:szCs w:val="28"/>
          <w:lang w:eastAsia="ru-RU"/>
        </w:rPr>
        <w:t xml:space="preserve"> тыс. руб.</w:t>
      </w:r>
      <w:r w:rsidR="00973CEF">
        <w:rPr>
          <w:rFonts w:ascii="Times New Roman" w:eastAsia="Times New Roman" w:hAnsi="Times New Roman" w:cs="Times New Roman"/>
          <w:sz w:val="28"/>
          <w:szCs w:val="28"/>
          <w:lang w:eastAsia="ru-RU"/>
        </w:rPr>
        <w:t xml:space="preserve"> счет средств субвенции на осуществление переданных полномочий РФ по первичному воинском на территориях, где отсутствуют воинские комиссариаты</w:t>
      </w:r>
      <w:r>
        <w:rPr>
          <w:rFonts w:ascii="Times New Roman" w:eastAsia="Times New Roman" w:hAnsi="Times New Roman" w:cs="Times New Roman"/>
          <w:sz w:val="28"/>
          <w:szCs w:val="28"/>
          <w:lang w:eastAsia="ru-RU"/>
        </w:rPr>
        <w:t>;</w:t>
      </w:r>
    </w:p>
    <w:p w:rsidR="000F4D7A" w:rsidRDefault="000F4D7A" w:rsidP="00B47A2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99E">
        <w:rPr>
          <w:rFonts w:ascii="Times New Roman" w:eastAsia="Times New Roman" w:hAnsi="Times New Roman" w:cs="Times New Roman"/>
          <w:sz w:val="28"/>
          <w:szCs w:val="28"/>
          <w:lang w:eastAsia="ru-RU"/>
        </w:rPr>
        <w:t xml:space="preserve">по разделу 0500 «Жилищно-коммунальное хозяйство» </w:t>
      </w:r>
      <w:r w:rsidR="00E7399E" w:rsidRPr="001C568F">
        <w:rPr>
          <w:rFonts w:ascii="Times New Roman" w:eastAsia="Times New Roman" w:hAnsi="Times New Roman" w:cs="Times New Roman"/>
          <w:sz w:val="28"/>
          <w:szCs w:val="28"/>
          <w:lang w:eastAsia="ru-RU"/>
        </w:rPr>
        <w:t xml:space="preserve">на </w:t>
      </w:r>
      <w:r w:rsidR="00E7399E">
        <w:rPr>
          <w:rFonts w:ascii="Times New Roman" w:eastAsia="Times New Roman" w:hAnsi="Times New Roman" w:cs="Times New Roman"/>
          <w:sz w:val="28"/>
          <w:szCs w:val="28"/>
          <w:lang w:eastAsia="ru-RU"/>
        </w:rPr>
        <w:t>2 477,7</w:t>
      </w:r>
      <w:r w:rsidR="00E7399E" w:rsidRPr="001C568F">
        <w:rPr>
          <w:rFonts w:ascii="Times New Roman" w:eastAsia="Times New Roman" w:hAnsi="Times New Roman" w:cs="Times New Roman"/>
          <w:sz w:val="28"/>
          <w:szCs w:val="28"/>
          <w:lang w:eastAsia="ru-RU"/>
        </w:rPr>
        <w:t xml:space="preserve"> тыс. руб</w:t>
      </w:r>
      <w:r w:rsidR="00E7399E">
        <w:rPr>
          <w:rFonts w:ascii="Times New Roman" w:eastAsia="Times New Roman" w:hAnsi="Times New Roman" w:cs="Times New Roman"/>
          <w:sz w:val="28"/>
          <w:szCs w:val="28"/>
          <w:lang w:eastAsia="ru-RU"/>
        </w:rPr>
        <w:t>.</w:t>
      </w:r>
      <w:r w:rsidR="00C145A4">
        <w:rPr>
          <w:rFonts w:ascii="Times New Roman" w:eastAsia="Times New Roman" w:hAnsi="Times New Roman" w:cs="Times New Roman"/>
          <w:sz w:val="28"/>
          <w:szCs w:val="28"/>
          <w:lang w:eastAsia="ru-RU"/>
        </w:rPr>
        <w:t>, в том числе:</w:t>
      </w:r>
      <w:r>
        <w:rPr>
          <w:rFonts w:ascii="Times New Roman" w:eastAsia="Times New Roman" w:hAnsi="Times New Roman" w:cs="Times New Roman"/>
          <w:sz w:val="28"/>
          <w:szCs w:val="28"/>
          <w:lang w:eastAsia="ru-RU"/>
        </w:rPr>
        <w:t xml:space="preserve"> за сет средств субсидии бюджетам городских поселений на реализацию программ формирования современной городской среды </w:t>
      </w:r>
      <w:r w:rsidR="00182606">
        <w:rPr>
          <w:rFonts w:ascii="Times New Roman" w:eastAsia="Times New Roman" w:hAnsi="Times New Roman" w:cs="Times New Roman"/>
          <w:sz w:val="28"/>
          <w:szCs w:val="28"/>
          <w:lang w:eastAsia="ru-RU"/>
        </w:rPr>
        <w:t>в сумме 1 471,1 тыс. руб.,</w:t>
      </w:r>
      <w:r>
        <w:rPr>
          <w:rFonts w:ascii="Times New Roman" w:eastAsia="Times New Roman" w:hAnsi="Times New Roman" w:cs="Times New Roman"/>
          <w:sz w:val="28"/>
          <w:szCs w:val="28"/>
          <w:lang w:eastAsia="ru-RU"/>
        </w:rPr>
        <w:t xml:space="preserve"> субсидии бюджетам городских поселений на обеспечение комплексного развития сельских территорий</w:t>
      </w:r>
      <w:r w:rsidR="00182606">
        <w:rPr>
          <w:rFonts w:ascii="Times New Roman" w:eastAsia="Times New Roman" w:hAnsi="Times New Roman" w:cs="Times New Roman"/>
          <w:sz w:val="28"/>
          <w:szCs w:val="28"/>
          <w:lang w:eastAsia="ru-RU"/>
        </w:rPr>
        <w:t xml:space="preserve"> в сумме 571,6 тыс. руб.,</w:t>
      </w:r>
      <w:r>
        <w:rPr>
          <w:rFonts w:ascii="Times New Roman" w:eastAsia="Times New Roman" w:hAnsi="Times New Roman" w:cs="Times New Roman"/>
          <w:sz w:val="28"/>
          <w:szCs w:val="28"/>
          <w:lang w:eastAsia="ru-RU"/>
        </w:rPr>
        <w:t xml:space="preserve"> за счет средств местного бюджета предусмотрено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на реализацию программ формирования современной городской среды</w:t>
      </w:r>
      <w:r w:rsidR="00182606">
        <w:rPr>
          <w:rFonts w:ascii="Times New Roman" w:eastAsia="Times New Roman" w:hAnsi="Times New Roman" w:cs="Times New Roman"/>
          <w:sz w:val="28"/>
          <w:szCs w:val="28"/>
          <w:lang w:eastAsia="ru-RU"/>
        </w:rPr>
        <w:t xml:space="preserve"> в сумме 88,3 тыс. </w:t>
      </w:r>
      <w:proofErr w:type="spellStart"/>
      <w:r w:rsidR="00182606">
        <w:rPr>
          <w:rFonts w:ascii="Times New Roman" w:eastAsia="Times New Roman" w:hAnsi="Times New Roman" w:cs="Times New Roman"/>
          <w:sz w:val="28"/>
          <w:szCs w:val="28"/>
          <w:lang w:eastAsia="ru-RU"/>
        </w:rPr>
        <w:t>руб.</w:t>
      </w:r>
      <w:r w:rsidR="00C145A4">
        <w:rPr>
          <w:rFonts w:ascii="Times New Roman" w:eastAsia="Times New Roman" w:hAnsi="Times New Roman" w:cs="Times New Roman"/>
          <w:sz w:val="28"/>
          <w:szCs w:val="28"/>
          <w:lang w:eastAsia="ru-RU"/>
        </w:rPr>
        <w:t>и</w:t>
      </w:r>
      <w:proofErr w:type="spellEnd"/>
      <w:r w:rsidR="00182606">
        <w:rPr>
          <w:rFonts w:ascii="Times New Roman" w:eastAsia="Times New Roman" w:hAnsi="Times New Roman" w:cs="Times New Roman"/>
          <w:sz w:val="28"/>
          <w:szCs w:val="28"/>
          <w:lang w:eastAsia="ru-RU"/>
        </w:rPr>
        <w:t xml:space="preserve"> </w:t>
      </w:r>
      <w:proofErr w:type="spellStart"/>
      <w:r w:rsidR="00182606">
        <w:rPr>
          <w:rFonts w:ascii="Times New Roman" w:eastAsia="Times New Roman" w:hAnsi="Times New Roman" w:cs="Times New Roman"/>
          <w:sz w:val="28"/>
          <w:szCs w:val="28"/>
          <w:lang w:eastAsia="ru-RU"/>
        </w:rPr>
        <w:t>софинансирование</w:t>
      </w:r>
      <w:proofErr w:type="spellEnd"/>
      <w:r w:rsidR="00182606">
        <w:rPr>
          <w:rFonts w:ascii="Times New Roman" w:eastAsia="Times New Roman" w:hAnsi="Times New Roman" w:cs="Times New Roman"/>
          <w:sz w:val="28"/>
          <w:szCs w:val="28"/>
          <w:lang w:eastAsia="ru-RU"/>
        </w:rPr>
        <w:t xml:space="preserve"> на реализацию программы комплексног</w:t>
      </w:r>
      <w:r w:rsidR="00C145A4">
        <w:rPr>
          <w:rFonts w:ascii="Times New Roman" w:eastAsia="Times New Roman" w:hAnsi="Times New Roman" w:cs="Times New Roman"/>
          <w:sz w:val="28"/>
          <w:szCs w:val="28"/>
          <w:lang w:eastAsia="ru-RU"/>
        </w:rPr>
        <w:t xml:space="preserve">о развития сельских территорий </w:t>
      </w:r>
      <w:r w:rsidR="00182606">
        <w:rPr>
          <w:rFonts w:ascii="Times New Roman" w:eastAsia="Times New Roman" w:hAnsi="Times New Roman" w:cs="Times New Roman"/>
          <w:sz w:val="28"/>
          <w:szCs w:val="28"/>
          <w:lang w:eastAsia="ru-RU"/>
        </w:rPr>
        <w:t>в сумме 234,95 тыс. руб., а также расходы на уличное освещение в сумме 111,8 тыс. руб.</w:t>
      </w:r>
    </w:p>
    <w:p w:rsidR="00973CEF" w:rsidRPr="005937E6" w:rsidRDefault="00182606"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1790F" w:rsidRPr="001C568F">
        <w:rPr>
          <w:rFonts w:ascii="Times New Roman" w:eastAsia="Times New Roman" w:hAnsi="Times New Roman" w:cs="Times New Roman"/>
          <w:sz w:val="28"/>
          <w:szCs w:val="28"/>
          <w:lang w:eastAsia="ru-RU"/>
        </w:rPr>
        <w:t xml:space="preserve">по разделу 0800 «Культура и кинематография» на сумму </w:t>
      </w:r>
      <w:r w:rsidR="00E7399E">
        <w:rPr>
          <w:rFonts w:ascii="Times New Roman" w:eastAsia="Times New Roman" w:hAnsi="Times New Roman" w:cs="Times New Roman"/>
          <w:sz w:val="28"/>
          <w:szCs w:val="28"/>
          <w:lang w:eastAsia="ru-RU"/>
        </w:rPr>
        <w:t>252,0</w:t>
      </w:r>
      <w:r w:rsidR="00E1790F" w:rsidRPr="001C568F">
        <w:rPr>
          <w:rFonts w:ascii="Times New Roman" w:eastAsia="Times New Roman" w:hAnsi="Times New Roman" w:cs="Times New Roman"/>
          <w:sz w:val="28"/>
          <w:szCs w:val="28"/>
          <w:lang w:eastAsia="ru-RU"/>
        </w:rPr>
        <w:t xml:space="preserve"> тыс. руб.</w:t>
      </w:r>
      <w:r w:rsidR="001C568F" w:rsidRPr="001C568F">
        <w:rPr>
          <w:rFonts w:ascii="Times New Roman" w:eastAsia="Times New Roman" w:hAnsi="Times New Roman" w:cs="Times New Roman"/>
          <w:sz w:val="28"/>
          <w:szCs w:val="28"/>
          <w:lang w:eastAsia="ru-RU"/>
        </w:rPr>
        <w:t xml:space="preserve"> </w:t>
      </w:r>
      <w:r w:rsidR="005937E6">
        <w:rPr>
          <w:rFonts w:ascii="Times New Roman" w:eastAsia="Times New Roman" w:hAnsi="Times New Roman" w:cs="Times New Roman"/>
          <w:sz w:val="28"/>
          <w:szCs w:val="28"/>
          <w:lang w:eastAsia="ru-RU"/>
        </w:rPr>
        <w:t>на увеличение объема субсидии автономному учреждению культуры.</w:t>
      </w:r>
    </w:p>
    <w:p w:rsidR="005937E6" w:rsidRDefault="005937E6"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F34FF6">
        <w:rPr>
          <w:rFonts w:ascii="Times New Roman" w:eastAsia="Times New Roman" w:hAnsi="Times New Roman" w:cs="Times New Roman"/>
          <w:b/>
          <w:sz w:val="28"/>
          <w:szCs w:val="28"/>
          <w:u w:val="single"/>
          <w:lang w:eastAsia="ru-RU"/>
        </w:rPr>
        <w:t>Бюджетные ассигнования на 2020 год</w:t>
      </w:r>
      <w:r w:rsidRPr="00F34FF6">
        <w:rPr>
          <w:rFonts w:ascii="Times New Roman" w:eastAsia="Times New Roman" w:hAnsi="Times New Roman" w:cs="Times New Roman"/>
          <w:b/>
          <w:sz w:val="28"/>
          <w:szCs w:val="28"/>
          <w:lang w:eastAsia="ru-RU"/>
        </w:rPr>
        <w:t xml:space="preserve"> </w:t>
      </w:r>
      <w:r w:rsidRPr="00F34FF6">
        <w:rPr>
          <w:rFonts w:ascii="Times New Roman" w:eastAsia="Times New Roman" w:hAnsi="Times New Roman" w:cs="Times New Roman"/>
          <w:sz w:val="28"/>
          <w:szCs w:val="28"/>
          <w:u w:val="single"/>
          <w:lang w:eastAsia="ru-RU"/>
        </w:rPr>
        <w:t>сокращены</w:t>
      </w:r>
      <w:r w:rsidRPr="001C568F">
        <w:rPr>
          <w:rFonts w:ascii="Times New Roman" w:eastAsia="Times New Roman" w:hAnsi="Times New Roman" w:cs="Times New Roman"/>
          <w:sz w:val="28"/>
          <w:szCs w:val="28"/>
          <w:lang w:eastAsia="ru-RU"/>
        </w:rPr>
        <w:t xml:space="preserve"> по сравнению с первоначально утвержденным бюджетом </w:t>
      </w:r>
      <w:r>
        <w:rPr>
          <w:rFonts w:ascii="Times New Roman" w:eastAsia="Times New Roman" w:hAnsi="Times New Roman" w:cs="Times New Roman"/>
          <w:sz w:val="28"/>
          <w:szCs w:val="28"/>
          <w:lang w:eastAsia="ru-RU"/>
        </w:rPr>
        <w:t>по разделам:</w:t>
      </w:r>
    </w:p>
    <w:p w:rsidR="005937E6" w:rsidRDefault="005937E6"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47BEA">
        <w:rPr>
          <w:rFonts w:ascii="Times New Roman" w:eastAsia="Times New Roman" w:hAnsi="Times New Roman" w:cs="Times New Roman"/>
          <w:sz w:val="28"/>
          <w:szCs w:val="28"/>
          <w:lang w:eastAsia="ru-RU"/>
        </w:rPr>
        <w:t>о разделу 0</w:t>
      </w:r>
      <w:r>
        <w:rPr>
          <w:rFonts w:ascii="Times New Roman" w:eastAsia="Times New Roman" w:hAnsi="Times New Roman" w:cs="Times New Roman"/>
          <w:sz w:val="28"/>
          <w:szCs w:val="28"/>
          <w:lang w:eastAsia="ru-RU"/>
        </w:rPr>
        <w:t>1</w:t>
      </w:r>
      <w:r w:rsidR="00B47BEA">
        <w:rPr>
          <w:rFonts w:ascii="Times New Roman" w:eastAsia="Times New Roman" w:hAnsi="Times New Roman" w:cs="Times New Roman"/>
          <w:sz w:val="28"/>
          <w:szCs w:val="28"/>
          <w:lang w:eastAsia="ru-RU"/>
        </w:rPr>
        <w:t>00 «</w:t>
      </w:r>
      <w:r w:rsidRPr="001C568F">
        <w:rPr>
          <w:rFonts w:ascii="Times New Roman" w:eastAsia="Times New Roman" w:hAnsi="Times New Roman" w:cs="Times New Roman"/>
          <w:sz w:val="28"/>
          <w:szCs w:val="28"/>
          <w:lang w:eastAsia="ru-RU"/>
        </w:rPr>
        <w:t xml:space="preserve">Общегосударственные вопросы» на сумму </w:t>
      </w:r>
      <w:r>
        <w:rPr>
          <w:rFonts w:ascii="Times New Roman" w:eastAsia="Times New Roman" w:hAnsi="Times New Roman" w:cs="Times New Roman"/>
          <w:sz w:val="28"/>
          <w:szCs w:val="28"/>
          <w:lang w:eastAsia="ru-RU"/>
        </w:rPr>
        <w:t>250,4</w:t>
      </w:r>
      <w:r w:rsidR="00EA76B6">
        <w:rPr>
          <w:rFonts w:ascii="Times New Roman" w:eastAsia="Times New Roman" w:hAnsi="Times New Roman" w:cs="Times New Roman"/>
          <w:sz w:val="28"/>
          <w:szCs w:val="28"/>
          <w:lang w:eastAsia="ru-RU"/>
        </w:rPr>
        <w:t xml:space="preserve"> тыс. руб. В Пояснительной записке информация о причинах сокращения расходов </w:t>
      </w:r>
      <w:r w:rsidR="00C145A4">
        <w:rPr>
          <w:rFonts w:ascii="Times New Roman" w:eastAsia="Times New Roman" w:hAnsi="Times New Roman" w:cs="Times New Roman"/>
          <w:sz w:val="28"/>
          <w:szCs w:val="28"/>
          <w:lang w:eastAsia="ru-RU"/>
        </w:rPr>
        <w:t xml:space="preserve">по разделу </w:t>
      </w:r>
      <w:r w:rsidR="00EA76B6">
        <w:rPr>
          <w:rFonts w:ascii="Times New Roman" w:eastAsia="Times New Roman" w:hAnsi="Times New Roman" w:cs="Times New Roman"/>
          <w:sz w:val="28"/>
          <w:szCs w:val="28"/>
          <w:lang w:eastAsia="ru-RU"/>
        </w:rPr>
        <w:t>отсутствует;</w:t>
      </w:r>
    </w:p>
    <w:p w:rsidR="00EA76B6" w:rsidRDefault="00EA76B6"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A76B6">
        <w:rPr>
          <w:rFonts w:ascii="Times New Roman" w:eastAsia="Times New Roman" w:hAnsi="Times New Roman" w:cs="Times New Roman"/>
          <w:sz w:val="28"/>
          <w:szCs w:val="28"/>
          <w:lang w:eastAsia="ru-RU"/>
        </w:rPr>
        <w:t xml:space="preserve">по разделу 0400«Национальная экономика» </w:t>
      </w:r>
      <w:r w:rsidRPr="001C568F">
        <w:rPr>
          <w:rFonts w:ascii="Times New Roman" w:eastAsia="Times New Roman" w:hAnsi="Times New Roman" w:cs="Times New Roman"/>
          <w:sz w:val="28"/>
          <w:szCs w:val="28"/>
          <w:lang w:eastAsia="ru-RU"/>
        </w:rPr>
        <w:t xml:space="preserve">на сумму </w:t>
      </w:r>
      <w:r>
        <w:rPr>
          <w:rFonts w:ascii="Times New Roman" w:eastAsia="Times New Roman" w:hAnsi="Times New Roman" w:cs="Times New Roman"/>
          <w:sz w:val="28"/>
          <w:szCs w:val="28"/>
          <w:lang w:eastAsia="ru-RU"/>
        </w:rPr>
        <w:t>250,</w:t>
      </w:r>
      <w:r w:rsidR="00C145A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 в связи с сокращением прогнозируемого объема доходов от уплаты акцизов.</w:t>
      </w:r>
    </w:p>
    <w:p w:rsidR="003E469F" w:rsidRDefault="003E469F"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предлагаемом проекте Решения структура расходов бюджета поселения </w:t>
      </w:r>
      <w:r w:rsidR="009457D6">
        <w:rPr>
          <w:rFonts w:ascii="Times New Roman" w:eastAsia="Times New Roman" w:hAnsi="Times New Roman" w:cs="Times New Roman"/>
          <w:sz w:val="28"/>
          <w:szCs w:val="28"/>
          <w:lang w:eastAsia="ru-RU"/>
        </w:rPr>
        <w:t xml:space="preserve">существенно не </w:t>
      </w:r>
      <w:r>
        <w:rPr>
          <w:rFonts w:ascii="Times New Roman" w:eastAsia="Times New Roman" w:hAnsi="Times New Roman" w:cs="Times New Roman"/>
          <w:sz w:val="28"/>
          <w:szCs w:val="28"/>
          <w:lang w:eastAsia="ru-RU"/>
        </w:rPr>
        <w:t xml:space="preserve">изменилась. </w:t>
      </w:r>
      <w:r w:rsidR="00243B6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сновную долю расходов поселения в 20</w:t>
      </w:r>
      <w:r w:rsidR="00EA76B6">
        <w:rPr>
          <w:rFonts w:ascii="Times New Roman" w:eastAsia="Times New Roman" w:hAnsi="Times New Roman" w:cs="Times New Roman"/>
          <w:sz w:val="28"/>
          <w:szCs w:val="28"/>
          <w:lang w:eastAsia="ru-RU"/>
        </w:rPr>
        <w:t>20</w:t>
      </w:r>
      <w:r w:rsidR="007470E8">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составят расходы </w:t>
      </w:r>
      <w:r w:rsidR="007470E8">
        <w:rPr>
          <w:rFonts w:ascii="Times New Roman" w:eastAsia="Times New Roman" w:hAnsi="Times New Roman" w:cs="Times New Roman"/>
          <w:sz w:val="28"/>
          <w:szCs w:val="28"/>
          <w:lang w:eastAsia="ru-RU"/>
        </w:rPr>
        <w:t xml:space="preserve">на жилищно-коммунальное хозяйство </w:t>
      </w:r>
      <w:r w:rsidR="00EA76B6">
        <w:rPr>
          <w:rFonts w:ascii="Times New Roman" w:eastAsia="Times New Roman" w:hAnsi="Times New Roman" w:cs="Times New Roman"/>
          <w:sz w:val="28"/>
          <w:szCs w:val="28"/>
          <w:lang w:eastAsia="ru-RU"/>
        </w:rPr>
        <w:t>24</w:t>
      </w:r>
      <w:r w:rsidR="00C91197">
        <w:rPr>
          <w:rFonts w:ascii="Times New Roman" w:eastAsia="Times New Roman" w:hAnsi="Times New Roman" w:cs="Times New Roman"/>
          <w:sz w:val="28"/>
          <w:szCs w:val="28"/>
          <w:lang w:eastAsia="ru-RU"/>
        </w:rPr>
        <w:t>%</w:t>
      </w:r>
      <w:r w:rsidR="007470E8">
        <w:rPr>
          <w:rFonts w:ascii="Times New Roman" w:eastAsia="Times New Roman" w:hAnsi="Times New Roman" w:cs="Times New Roman"/>
          <w:sz w:val="28"/>
          <w:szCs w:val="28"/>
          <w:lang w:eastAsia="ru-RU"/>
        </w:rPr>
        <w:t xml:space="preserve"> (</w:t>
      </w:r>
      <w:r w:rsidR="00EA76B6">
        <w:rPr>
          <w:rFonts w:ascii="Times New Roman" w:eastAsia="Times New Roman" w:hAnsi="Times New Roman" w:cs="Times New Roman"/>
          <w:sz w:val="28"/>
          <w:szCs w:val="28"/>
          <w:lang w:eastAsia="ru-RU"/>
        </w:rPr>
        <w:t>10</w:t>
      </w:r>
      <w:r w:rsidR="007470E8">
        <w:rPr>
          <w:rFonts w:ascii="Times New Roman" w:eastAsia="Times New Roman" w:hAnsi="Times New Roman" w:cs="Times New Roman"/>
          <w:sz w:val="28"/>
          <w:szCs w:val="28"/>
          <w:lang w:eastAsia="ru-RU"/>
        </w:rPr>
        <w:t xml:space="preserve">%), </w:t>
      </w:r>
      <w:r w:rsidR="003C0E65">
        <w:rPr>
          <w:rFonts w:ascii="Times New Roman" w:eastAsia="Times New Roman" w:hAnsi="Times New Roman" w:cs="Times New Roman"/>
          <w:sz w:val="28"/>
          <w:szCs w:val="28"/>
          <w:lang w:eastAsia="ru-RU"/>
        </w:rPr>
        <w:t>общегосударственные вопросы</w:t>
      </w:r>
      <w:r>
        <w:rPr>
          <w:rFonts w:ascii="Times New Roman" w:eastAsia="Times New Roman" w:hAnsi="Times New Roman" w:cs="Times New Roman"/>
          <w:sz w:val="28"/>
          <w:szCs w:val="28"/>
          <w:lang w:eastAsia="ru-RU"/>
        </w:rPr>
        <w:t xml:space="preserve"> – </w:t>
      </w:r>
      <w:r w:rsidR="00EA76B6">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w:t>
      </w:r>
      <w:r w:rsidR="00243B68">
        <w:rPr>
          <w:rFonts w:ascii="Times New Roman" w:eastAsia="Times New Roman" w:hAnsi="Times New Roman" w:cs="Times New Roman"/>
          <w:sz w:val="28"/>
          <w:szCs w:val="28"/>
          <w:lang w:eastAsia="ru-RU"/>
        </w:rPr>
        <w:t xml:space="preserve"> (</w:t>
      </w:r>
      <w:r w:rsidR="00EA76B6">
        <w:rPr>
          <w:rFonts w:ascii="Times New Roman" w:eastAsia="Times New Roman" w:hAnsi="Times New Roman" w:cs="Times New Roman"/>
          <w:sz w:val="28"/>
          <w:szCs w:val="28"/>
          <w:lang w:eastAsia="ru-RU"/>
        </w:rPr>
        <w:t>40</w:t>
      </w:r>
      <w:r w:rsidR="00243B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243B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культуру и кинематографи</w:t>
      </w:r>
      <w:r w:rsidR="007470E8">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 </w:t>
      </w:r>
      <w:r w:rsidR="00EA76B6">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00243B68">
        <w:rPr>
          <w:rFonts w:ascii="Times New Roman" w:eastAsia="Times New Roman" w:hAnsi="Times New Roman" w:cs="Times New Roman"/>
          <w:sz w:val="28"/>
          <w:szCs w:val="28"/>
          <w:lang w:eastAsia="ru-RU"/>
        </w:rPr>
        <w:t xml:space="preserve"> (</w:t>
      </w:r>
      <w:r w:rsidR="00EA76B6">
        <w:rPr>
          <w:rFonts w:ascii="Times New Roman" w:eastAsia="Times New Roman" w:hAnsi="Times New Roman" w:cs="Times New Roman"/>
          <w:sz w:val="28"/>
          <w:szCs w:val="28"/>
          <w:lang w:eastAsia="ru-RU"/>
        </w:rPr>
        <w:t>26</w:t>
      </w:r>
      <w:r w:rsidR="00243B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w:t>
      </w:r>
      <w:r w:rsidR="003C0E65">
        <w:rPr>
          <w:rFonts w:ascii="Times New Roman" w:eastAsia="Times New Roman" w:hAnsi="Times New Roman" w:cs="Times New Roman"/>
          <w:sz w:val="28"/>
          <w:szCs w:val="28"/>
          <w:lang w:eastAsia="ru-RU"/>
        </w:rPr>
        <w:t>физическую культуру и спорт</w:t>
      </w:r>
      <w:r>
        <w:rPr>
          <w:rFonts w:ascii="Times New Roman" w:eastAsia="Times New Roman" w:hAnsi="Times New Roman" w:cs="Times New Roman"/>
          <w:sz w:val="28"/>
          <w:szCs w:val="28"/>
          <w:lang w:eastAsia="ru-RU"/>
        </w:rPr>
        <w:t xml:space="preserve"> – </w:t>
      </w:r>
      <w:r w:rsidR="00EA76B6">
        <w:rPr>
          <w:rFonts w:ascii="Times New Roman" w:eastAsia="Times New Roman" w:hAnsi="Times New Roman" w:cs="Times New Roman"/>
          <w:sz w:val="28"/>
          <w:szCs w:val="28"/>
          <w:lang w:eastAsia="ru-RU"/>
        </w:rPr>
        <w:t>10</w:t>
      </w:r>
      <w:r w:rsidR="00243B68">
        <w:rPr>
          <w:rFonts w:ascii="Times New Roman" w:eastAsia="Times New Roman" w:hAnsi="Times New Roman" w:cs="Times New Roman"/>
          <w:sz w:val="28"/>
          <w:szCs w:val="28"/>
          <w:lang w:eastAsia="ru-RU"/>
        </w:rPr>
        <w:t>% (</w:t>
      </w:r>
      <w:r w:rsidR="00EA76B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00243B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D3E0C" w:rsidRDefault="006D3E0C"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p>
    <w:p w:rsidR="0088767F" w:rsidRDefault="00F34FF6"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F34FF6">
        <w:rPr>
          <w:rFonts w:ascii="Times New Roman" w:eastAsia="Times New Roman" w:hAnsi="Times New Roman" w:cs="Times New Roman"/>
          <w:b/>
          <w:sz w:val="28"/>
          <w:szCs w:val="28"/>
          <w:u w:val="single"/>
          <w:lang w:eastAsia="ru-RU"/>
        </w:rPr>
        <w:t xml:space="preserve">Бюджетные ассигнования на </w:t>
      </w:r>
      <w:r>
        <w:rPr>
          <w:rFonts w:ascii="Times New Roman" w:eastAsia="Times New Roman" w:hAnsi="Times New Roman" w:cs="Times New Roman"/>
          <w:b/>
          <w:sz w:val="28"/>
          <w:szCs w:val="28"/>
          <w:u w:val="single"/>
          <w:lang w:eastAsia="ru-RU"/>
        </w:rPr>
        <w:t xml:space="preserve">плановый период </w:t>
      </w:r>
      <w:r w:rsidRPr="00F34FF6">
        <w:rPr>
          <w:rFonts w:ascii="Times New Roman" w:eastAsia="Times New Roman" w:hAnsi="Times New Roman" w:cs="Times New Roman"/>
          <w:b/>
          <w:sz w:val="28"/>
          <w:szCs w:val="28"/>
          <w:u w:val="single"/>
          <w:lang w:eastAsia="ru-RU"/>
        </w:rPr>
        <w:t>202</w:t>
      </w:r>
      <w:r>
        <w:rPr>
          <w:rFonts w:ascii="Times New Roman" w:eastAsia="Times New Roman" w:hAnsi="Times New Roman" w:cs="Times New Roman"/>
          <w:b/>
          <w:sz w:val="28"/>
          <w:szCs w:val="28"/>
          <w:u w:val="single"/>
          <w:lang w:eastAsia="ru-RU"/>
        </w:rPr>
        <w:t>1</w:t>
      </w:r>
      <w:r w:rsidRPr="00F34FF6">
        <w:rPr>
          <w:rFonts w:ascii="Times New Roman" w:eastAsia="Times New Roman" w:hAnsi="Times New Roman" w:cs="Times New Roman"/>
          <w:b/>
          <w:sz w:val="28"/>
          <w:szCs w:val="28"/>
          <w:u w:val="single"/>
          <w:lang w:eastAsia="ru-RU"/>
        </w:rPr>
        <w:t xml:space="preserve"> год</w:t>
      </w:r>
      <w:r>
        <w:rPr>
          <w:rFonts w:ascii="Times New Roman" w:eastAsia="Times New Roman" w:hAnsi="Times New Roman" w:cs="Times New Roman"/>
          <w:b/>
          <w:sz w:val="28"/>
          <w:szCs w:val="28"/>
          <w:u w:val="single"/>
          <w:lang w:eastAsia="ru-RU"/>
        </w:rPr>
        <w:t>а</w:t>
      </w:r>
      <w:r w:rsidR="006D3E0C">
        <w:rPr>
          <w:rFonts w:ascii="Times New Roman" w:eastAsia="Times New Roman" w:hAnsi="Times New Roman" w:cs="Times New Roman"/>
          <w:b/>
          <w:sz w:val="28"/>
          <w:szCs w:val="28"/>
          <w:lang w:eastAsia="ru-RU"/>
        </w:rPr>
        <w:t xml:space="preserve"> </w:t>
      </w:r>
      <w:r w:rsidR="006D3E0C" w:rsidRPr="006D3E0C">
        <w:rPr>
          <w:rFonts w:ascii="Times New Roman" w:eastAsia="Times New Roman" w:hAnsi="Times New Roman" w:cs="Times New Roman"/>
          <w:sz w:val="28"/>
          <w:szCs w:val="28"/>
          <w:lang w:eastAsia="ru-RU"/>
        </w:rPr>
        <w:t>ув</w:t>
      </w:r>
      <w:r w:rsidR="006D3E0C">
        <w:rPr>
          <w:rFonts w:ascii="Times New Roman" w:eastAsia="Times New Roman" w:hAnsi="Times New Roman" w:cs="Times New Roman"/>
          <w:sz w:val="28"/>
          <w:szCs w:val="28"/>
          <w:lang w:eastAsia="ru-RU"/>
        </w:rPr>
        <w:t>е</w:t>
      </w:r>
      <w:r w:rsidR="006D3E0C" w:rsidRPr="006D3E0C">
        <w:rPr>
          <w:rFonts w:ascii="Times New Roman" w:eastAsia="Times New Roman" w:hAnsi="Times New Roman" w:cs="Times New Roman"/>
          <w:sz w:val="28"/>
          <w:szCs w:val="28"/>
          <w:lang w:eastAsia="ru-RU"/>
        </w:rPr>
        <w:t>личены на1 293,9 тыс. руб.</w:t>
      </w:r>
      <w:r w:rsidR="006D3E0C">
        <w:rPr>
          <w:rFonts w:ascii="Times New Roman" w:eastAsia="Times New Roman" w:hAnsi="Times New Roman" w:cs="Times New Roman"/>
          <w:sz w:val="28"/>
          <w:szCs w:val="28"/>
          <w:lang w:eastAsia="ru-RU"/>
        </w:rPr>
        <w:t xml:space="preserve"> </w:t>
      </w:r>
    </w:p>
    <w:p w:rsidR="00F34FF6" w:rsidRPr="006D3E0C" w:rsidRDefault="006D3E0C"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предусмотрено по разделу</w:t>
      </w:r>
      <w:r w:rsidR="00C60766">
        <w:rPr>
          <w:rFonts w:ascii="Times New Roman" w:eastAsia="Times New Roman" w:hAnsi="Times New Roman" w:cs="Times New Roman"/>
          <w:sz w:val="28"/>
          <w:szCs w:val="28"/>
          <w:lang w:eastAsia="ru-RU"/>
        </w:rPr>
        <w:t xml:space="preserve"> 0500 «Жилищно-коммунальное хозяйство» </w:t>
      </w:r>
      <w:r w:rsidR="00C60766" w:rsidRPr="001C568F">
        <w:rPr>
          <w:rFonts w:ascii="Times New Roman" w:eastAsia="Times New Roman" w:hAnsi="Times New Roman" w:cs="Times New Roman"/>
          <w:sz w:val="28"/>
          <w:szCs w:val="28"/>
          <w:lang w:eastAsia="ru-RU"/>
        </w:rPr>
        <w:t xml:space="preserve">на </w:t>
      </w:r>
      <w:r w:rsidR="0088767F">
        <w:rPr>
          <w:rFonts w:ascii="Times New Roman" w:eastAsia="Times New Roman" w:hAnsi="Times New Roman" w:cs="Times New Roman"/>
          <w:sz w:val="28"/>
          <w:szCs w:val="28"/>
          <w:lang w:eastAsia="ru-RU"/>
        </w:rPr>
        <w:t>1</w:t>
      </w:r>
      <w:r w:rsidR="00C145A4">
        <w:rPr>
          <w:rFonts w:ascii="Times New Roman" w:eastAsia="Times New Roman" w:hAnsi="Times New Roman" w:cs="Times New Roman"/>
          <w:sz w:val="28"/>
          <w:szCs w:val="28"/>
          <w:lang w:eastAsia="ru-RU"/>
        </w:rPr>
        <w:t xml:space="preserve"> </w:t>
      </w:r>
      <w:r w:rsidR="0088767F">
        <w:rPr>
          <w:rFonts w:ascii="Times New Roman" w:eastAsia="Times New Roman" w:hAnsi="Times New Roman" w:cs="Times New Roman"/>
          <w:sz w:val="28"/>
          <w:szCs w:val="28"/>
          <w:lang w:eastAsia="ru-RU"/>
        </w:rPr>
        <w:t>559,4</w:t>
      </w:r>
      <w:r w:rsidR="00C60766" w:rsidRPr="001C568F">
        <w:rPr>
          <w:rFonts w:ascii="Times New Roman" w:eastAsia="Times New Roman" w:hAnsi="Times New Roman" w:cs="Times New Roman"/>
          <w:sz w:val="28"/>
          <w:szCs w:val="28"/>
          <w:lang w:eastAsia="ru-RU"/>
        </w:rPr>
        <w:t xml:space="preserve"> тыс. руб</w:t>
      </w:r>
      <w:r w:rsidR="00C60766">
        <w:rPr>
          <w:rFonts w:ascii="Times New Roman" w:eastAsia="Times New Roman" w:hAnsi="Times New Roman" w:cs="Times New Roman"/>
          <w:sz w:val="28"/>
          <w:szCs w:val="28"/>
          <w:lang w:eastAsia="ru-RU"/>
        </w:rPr>
        <w:t xml:space="preserve">. за сет средств субсидии бюджетам городских поселений на реализацию программ формирования современной городской </w:t>
      </w:r>
      <w:r w:rsidR="00C60766">
        <w:rPr>
          <w:rFonts w:ascii="Times New Roman" w:eastAsia="Times New Roman" w:hAnsi="Times New Roman" w:cs="Times New Roman"/>
          <w:sz w:val="28"/>
          <w:szCs w:val="28"/>
          <w:lang w:eastAsia="ru-RU"/>
        </w:rPr>
        <w:lastRenderedPageBreak/>
        <w:t>среды в сумме 1 471,1 ты</w:t>
      </w:r>
      <w:r w:rsidR="0088767F">
        <w:rPr>
          <w:rFonts w:ascii="Times New Roman" w:eastAsia="Times New Roman" w:hAnsi="Times New Roman" w:cs="Times New Roman"/>
          <w:sz w:val="28"/>
          <w:szCs w:val="28"/>
          <w:lang w:eastAsia="ru-RU"/>
        </w:rPr>
        <w:t>с. руб.,</w:t>
      </w:r>
      <w:r w:rsidR="0088767F" w:rsidRPr="0088767F">
        <w:rPr>
          <w:rFonts w:ascii="Times New Roman" w:eastAsia="Times New Roman" w:hAnsi="Times New Roman" w:cs="Times New Roman"/>
          <w:sz w:val="28"/>
          <w:szCs w:val="28"/>
          <w:lang w:eastAsia="ru-RU"/>
        </w:rPr>
        <w:t xml:space="preserve"> </w:t>
      </w:r>
      <w:r w:rsidR="0088767F">
        <w:rPr>
          <w:rFonts w:ascii="Times New Roman" w:eastAsia="Times New Roman" w:hAnsi="Times New Roman" w:cs="Times New Roman"/>
          <w:sz w:val="28"/>
          <w:szCs w:val="28"/>
          <w:lang w:eastAsia="ru-RU"/>
        </w:rPr>
        <w:t xml:space="preserve">за счет средств местного бюджета предусмотрено </w:t>
      </w:r>
      <w:proofErr w:type="spellStart"/>
      <w:r w:rsidR="0088767F">
        <w:rPr>
          <w:rFonts w:ascii="Times New Roman" w:eastAsia="Times New Roman" w:hAnsi="Times New Roman" w:cs="Times New Roman"/>
          <w:sz w:val="28"/>
          <w:szCs w:val="28"/>
          <w:lang w:eastAsia="ru-RU"/>
        </w:rPr>
        <w:t>софинансирование</w:t>
      </w:r>
      <w:proofErr w:type="spellEnd"/>
      <w:r w:rsidR="0088767F">
        <w:rPr>
          <w:rFonts w:ascii="Times New Roman" w:eastAsia="Times New Roman" w:hAnsi="Times New Roman" w:cs="Times New Roman"/>
          <w:sz w:val="28"/>
          <w:szCs w:val="28"/>
          <w:lang w:eastAsia="ru-RU"/>
        </w:rPr>
        <w:t xml:space="preserve"> на реализацию программ формирования современной городской среды в сумме 88,3 тыс. руб.</w:t>
      </w:r>
    </w:p>
    <w:p w:rsidR="0088767F" w:rsidRDefault="0088767F"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C145A4">
        <w:rPr>
          <w:rFonts w:ascii="Times New Roman" w:eastAsia="Times New Roman" w:hAnsi="Times New Roman" w:cs="Times New Roman"/>
          <w:sz w:val="28"/>
          <w:szCs w:val="28"/>
          <w:u w:val="single"/>
          <w:lang w:eastAsia="ru-RU"/>
        </w:rPr>
        <w:t>Сокращены</w:t>
      </w:r>
      <w:r w:rsidRPr="0088767F">
        <w:rPr>
          <w:rFonts w:ascii="Times New Roman" w:eastAsia="Times New Roman" w:hAnsi="Times New Roman" w:cs="Times New Roman"/>
          <w:sz w:val="28"/>
          <w:szCs w:val="28"/>
          <w:lang w:eastAsia="ru-RU"/>
        </w:rPr>
        <w:t xml:space="preserve"> </w:t>
      </w:r>
      <w:r w:rsidRPr="001C568F">
        <w:rPr>
          <w:rFonts w:ascii="Times New Roman" w:eastAsia="Times New Roman" w:hAnsi="Times New Roman" w:cs="Times New Roman"/>
          <w:sz w:val="28"/>
          <w:szCs w:val="28"/>
          <w:lang w:eastAsia="ru-RU"/>
        </w:rPr>
        <w:t>по сравнению с первоначально утвержденным бюджетом</w:t>
      </w:r>
      <w:r>
        <w:rPr>
          <w:rFonts w:ascii="Times New Roman" w:eastAsia="Times New Roman" w:hAnsi="Times New Roman" w:cs="Times New Roman"/>
          <w:sz w:val="28"/>
          <w:szCs w:val="28"/>
          <w:lang w:eastAsia="ru-RU"/>
        </w:rPr>
        <w:t xml:space="preserve"> бюджетные ассигнования </w:t>
      </w:r>
      <w:r w:rsidRPr="00EA76B6">
        <w:rPr>
          <w:rFonts w:ascii="Times New Roman" w:eastAsia="Times New Roman" w:hAnsi="Times New Roman" w:cs="Times New Roman"/>
          <w:sz w:val="28"/>
          <w:szCs w:val="28"/>
          <w:lang w:eastAsia="ru-RU"/>
        </w:rPr>
        <w:t>по разделу 0400</w:t>
      </w:r>
      <w:r>
        <w:rPr>
          <w:rFonts w:ascii="Times New Roman" w:eastAsia="Times New Roman" w:hAnsi="Times New Roman" w:cs="Times New Roman"/>
          <w:sz w:val="28"/>
          <w:szCs w:val="28"/>
          <w:lang w:eastAsia="ru-RU"/>
        </w:rPr>
        <w:t xml:space="preserve"> </w:t>
      </w:r>
      <w:r w:rsidRPr="00EA76B6">
        <w:rPr>
          <w:rFonts w:ascii="Times New Roman" w:eastAsia="Times New Roman" w:hAnsi="Times New Roman" w:cs="Times New Roman"/>
          <w:sz w:val="28"/>
          <w:szCs w:val="28"/>
          <w:lang w:eastAsia="ru-RU"/>
        </w:rPr>
        <w:t xml:space="preserve">«Национальная экономика» </w:t>
      </w:r>
      <w:r>
        <w:rPr>
          <w:rFonts w:ascii="Times New Roman" w:eastAsia="Times New Roman" w:hAnsi="Times New Roman" w:cs="Times New Roman"/>
          <w:sz w:val="28"/>
          <w:szCs w:val="28"/>
          <w:lang w:eastAsia="ru-RU"/>
        </w:rPr>
        <w:t>в связи с сокращением прогнозируемого объема доходов от уплаты акцизов.</w:t>
      </w:r>
    </w:p>
    <w:p w:rsidR="00C145A4" w:rsidRDefault="00C145A4"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p>
    <w:p w:rsidR="0088767F" w:rsidRDefault="0088767F"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F34FF6">
        <w:rPr>
          <w:rFonts w:ascii="Times New Roman" w:eastAsia="Times New Roman" w:hAnsi="Times New Roman" w:cs="Times New Roman"/>
          <w:b/>
          <w:sz w:val="28"/>
          <w:szCs w:val="28"/>
          <w:u w:val="single"/>
          <w:lang w:eastAsia="ru-RU"/>
        </w:rPr>
        <w:t xml:space="preserve">Бюджетные ассигнования на </w:t>
      </w:r>
      <w:r>
        <w:rPr>
          <w:rFonts w:ascii="Times New Roman" w:eastAsia="Times New Roman" w:hAnsi="Times New Roman" w:cs="Times New Roman"/>
          <w:b/>
          <w:sz w:val="28"/>
          <w:szCs w:val="28"/>
          <w:u w:val="single"/>
          <w:lang w:eastAsia="ru-RU"/>
        </w:rPr>
        <w:t xml:space="preserve">плановый период </w:t>
      </w:r>
      <w:r w:rsidRPr="00F34FF6">
        <w:rPr>
          <w:rFonts w:ascii="Times New Roman" w:eastAsia="Times New Roman" w:hAnsi="Times New Roman" w:cs="Times New Roman"/>
          <w:b/>
          <w:sz w:val="28"/>
          <w:szCs w:val="28"/>
          <w:u w:val="single"/>
          <w:lang w:eastAsia="ru-RU"/>
        </w:rPr>
        <w:t>202</w:t>
      </w:r>
      <w:r>
        <w:rPr>
          <w:rFonts w:ascii="Times New Roman" w:eastAsia="Times New Roman" w:hAnsi="Times New Roman" w:cs="Times New Roman"/>
          <w:b/>
          <w:sz w:val="28"/>
          <w:szCs w:val="28"/>
          <w:u w:val="single"/>
          <w:lang w:eastAsia="ru-RU"/>
        </w:rPr>
        <w:t xml:space="preserve">2 </w:t>
      </w:r>
      <w:r w:rsidRPr="00F34FF6">
        <w:rPr>
          <w:rFonts w:ascii="Times New Roman" w:eastAsia="Times New Roman" w:hAnsi="Times New Roman" w:cs="Times New Roman"/>
          <w:b/>
          <w:sz w:val="28"/>
          <w:szCs w:val="28"/>
          <w:u w:val="single"/>
          <w:lang w:eastAsia="ru-RU"/>
        </w:rPr>
        <w:t>год</w:t>
      </w:r>
      <w:r>
        <w:rPr>
          <w:rFonts w:ascii="Times New Roman" w:eastAsia="Times New Roman" w:hAnsi="Times New Roman" w:cs="Times New Roman"/>
          <w:b/>
          <w:sz w:val="28"/>
          <w:szCs w:val="28"/>
          <w:u w:val="single"/>
          <w:lang w:eastAsia="ru-RU"/>
        </w:rPr>
        <w:t>а</w:t>
      </w:r>
      <w:r>
        <w:rPr>
          <w:rFonts w:ascii="Times New Roman" w:eastAsia="Times New Roman" w:hAnsi="Times New Roman" w:cs="Times New Roman"/>
          <w:b/>
          <w:sz w:val="28"/>
          <w:szCs w:val="28"/>
          <w:lang w:eastAsia="ru-RU"/>
        </w:rPr>
        <w:t xml:space="preserve"> </w:t>
      </w:r>
      <w:r w:rsidRPr="006D3E0C">
        <w:rPr>
          <w:rFonts w:ascii="Times New Roman" w:eastAsia="Times New Roman" w:hAnsi="Times New Roman" w:cs="Times New Roman"/>
          <w:sz w:val="28"/>
          <w:szCs w:val="28"/>
          <w:lang w:eastAsia="ru-RU"/>
        </w:rPr>
        <w:t>ув</w:t>
      </w:r>
      <w:r>
        <w:rPr>
          <w:rFonts w:ascii="Times New Roman" w:eastAsia="Times New Roman" w:hAnsi="Times New Roman" w:cs="Times New Roman"/>
          <w:sz w:val="28"/>
          <w:szCs w:val="28"/>
          <w:lang w:eastAsia="ru-RU"/>
        </w:rPr>
        <w:t>еличены на 1 451,3</w:t>
      </w:r>
      <w:r w:rsidRPr="006D3E0C">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 xml:space="preserve"> </w:t>
      </w:r>
    </w:p>
    <w:p w:rsidR="0088767F" w:rsidRPr="006D3E0C" w:rsidRDefault="0088767F"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Увеличение предусмотрено по разделу 0500 «Жилищно-коммунальное хозяйство» </w:t>
      </w:r>
      <w:r w:rsidRPr="001C568F">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1 652,72</w:t>
      </w:r>
      <w:r w:rsidRPr="001C568F">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 за сет средств субсидии бюджетам городских поселений на реализацию программ формирования современной городской среды в сумме 1 533,7 тыс. руб.,</w:t>
      </w:r>
      <w:r w:rsidRPr="008876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счет средств местного бюджета предусмотрено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на реализацию программ формирования современной городской среды в сумме 119,02 тыс. руб.</w:t>
      </w:r>
    </w:p>
    <w:p w:rsidR="0088767F" w:rsidRDefault="0088767F" w:rsidP="00B47A26">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w:t>
      </w:r>
      <w:r w:rsidRPr="00F34FF6">
        <w:rPr>
          <w:rFonts w:ascii="Times New Roman" w:eastAsia="Times New Roman" w:hAnsi="Times New Roman" w:cs="Times New Roman"/>
          <w:sz w:val="28"/>
          <w:szCs w:val="28"/>
          <w:u w:val="single"/>
          <w:lang w:eastAsia="ru-RU"/>
        </w:rPr>
        <w:t>окращены</w:t>
      </w:r>
      <w:r w:rsidRPr="001C568F">
        <w:rPr>
          <w:rFonts w:ascii="Times New Roman" w:eastAsia="Times New Roman" w:hAnsi="Times New Roman" w:cs="Times New Roman"/>
          <w:sz w:val="28"/>
          <w:szCs w:val="28"/>
          <w:lang w:eastAsia="ru-RU"/>
        </w:rPr>
        <w:t xml:space="preserve"> по сравнению с первоначально утвержденным бюджетом</w:t>
      </w:r>
      <w:r>
        <w:rPr>
          <w:rFonts w:ascii="Times New Roman" w:eastAsia="Times New Roman" w:hAnsi="Times New Roman" w:cs="Times New Roman"/>
          <w:sz w:val="28"/>
          <w:szCs w:val="28"/>
          <w:lang w:eastAsia="ru-RU"/>
        </w:rPr>
        <w:t xml:space="preserve"> бюджетные ассигнования </w:t>
      </w:r>
      <w:r w:rsidRPr="00EA76B6">
        <w:rPr>
          <w:rFonts w:ascii="Times New Roman" w:eastAsia="Times New Roman" w:hAnsi="Times New Roman" w:cs="Times New Roman"/>
          <w:sz w:val="28"/>
          <w:szCs w:val="28"/>
          <w:lang w:eastAsia="ru-RU"/>
        </w:rPr>
        <w:t>по разделу 0400</w:t>
      </w:r>
      <w:r>
        <w:rPr>
          <w:rFonts w:ascii="Times New Roman" w:eastAsia="Times New Roman" w:hAnsi="Times New Roman" w:cs="Times New Roman"/>
          <w:sz w:val="28"/>
          <w:szCs w:val="28"/>
          <w:lang w:eastAsia="ru-RU"/>
        </w:rPr>
        <w:t xml:space="preserve"> </w:t>
      </w:r>
      <w:r w:rsidRPr="00EA76B6">
        <w:rPr>
          <w:rFonts w:ascii="Times New Roman" w:eastAsia="Times New Roman" w:hAnsi="Times New Roman" w:cs="Times New Roman"/>
          <w:sz w:val="28"/>
          <w:szCs w:val="28"/>
          <w:lang w:eastAsia="ru-RU"/>
        </w:rPr>
        <w:t xml:space="preserve">«Национальная экономика» </w:t>
      </w:r>
      <w:r>
        <w:rPr>
          <w:rFonts w:ascii="Times New Roman" w:eastAsia="Times New Roman" w:hAnsi="Times New Roman" w:cs="Times New Roman"/>
          <w:sz w:val="28"/>
          <w:szCs w:val="28"/>
          <w:lang w:eastAsia="ru-RU"/>
        </w:rPr>
        <w:t>в связи с сокращением прогнозируемого объема доходов от уплаты акцизов.</w:t>
      </w:r>
    </w:p>
    <w:p w:rsidR="00F34FF6" w:rsidRDefault="00F34FF6" w:rsidP="008D053C">
      <w:pPr>
        <w:pStyle w:val="a3"/>
        <w:widowControl w:val="0"/>
        <w:spacing w:after="0" w:line="240" w:lineRule="auto"/>
        <w:ind w:left="0" w:firstLine="709"/>
        <w:jc w:val="both"/>
        <w:rPr>
          <w:rFonts w:ascii="Times New Roman" w:eastAsia="Times New Roman" w:hAnsi="Times New Roman" w:cs="Times New Roman"/>
          <w:sz w:val="28"/>
          <w:szCs w:val="28"/>
          <w:lang w:eastAsia="ru-RU"/>
        </w:rPr>
      </w:pPr>
    </w:p>
    <w:p w:rsidR="0087096D" w:rsidRDefault="00826491" w:rsidP="008D053C">
      <w:pPr>
        <w:pStyle w:val="a3"/>
        <w:spacing w:after="0" w:line="240" w:lineRule="auto"/>
        <w:ind w:left="0"/>
        <w:contextualSpacing w:val="0"/>
        <w:jc w:val="center"/>
        <w:rPr>
          <w:rFonts w:ascii="Times New Roman" w:hAnsi="Times New Roman" w:cs="Times New Roman"/>
          <w:b/>
          <w:sz w:val="28"/>
          <w:szCs w:val="28"/>
        </w:rPr>
      </w:pPr>
      <w:r w:rsidRPr="00733DEF">
        <w:rPr>
          <w:rFonts w:ascii="Times New Roman" w:hAnsi="Times New Roman" w:cs="Times New Roman"/>
          <w:b/>
          <w:sz w:val="28"/>
          <w:szCs w:val="28"/>
        </w:rPr>
        <w:t>Программная часть</w:t>
      </w:r>
    </w:p>
    <w:p w:rsidR="00575A5C" w:rsidRPr="00733DEF" w:rsidRDefault="00575A5C" w:rsidP="008D053C">
      <w:pPr>
        <w:pStyle w:val="a3"/>
        <w:spacing w:after="0" w:line="240" w:lineRule="auto"/>
        <w:ind w:left="0"/>
        <w:contextualSpacing w:val="0"/>
        <w:jc w:val="center"/>
        <w:rPr>
          <w:rFonts w:ascii="Times New Roman" w:hAnsi="Times New Roman" w:cs="Times New Roman"/>
          <w:b/>
          <w:sz w:val="28"/>
          <w:szCs w:val="28"/>
        </w:rPr>
      </w:pPr>
    </w:p>
    <w:p w:rsidR="00243B68" w:rsidRDefault="00352639" w:rsidP="00B47A26">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15527E">
        <w:rPr>
          <w:rFonts w:ascii="Times New Roman" w:hAnsi="Times New Roman" w:cs="Times New Roman"/>
          <w:sz w:val="28"/>
          <w:szCs w:val="28"/>
        </w:rPr>
        <w:t xml:space="preserve">проекте </w:t>
      </w:r>
      <w:r>
        <w:rPr>
          <w:rFonts w:ascii="Times New Roman" w:hAnsi="Times New Roman" w:cs="Times New Roman"/>
          <w:sz w:val="28"/>
          <w:szCs w:val="28"/>
        </w:rPr>
        <w:t>Приложени</w:t>
      </w:r>
      <w:r w:rsidR="0015527E">
        <w:rPr>
          <w:rFonts w:ascii="Times New Roman" w:hAnsi="Times New Roman" w:cs="Times New Roman"/>
          <w:sz w:val="28"/>
          <w:szCs w:val="28"/>
        </w:rPr>
        <w:t>я</w:t>
      </w:r>
      <w:r>
        <w:rPr>
          <w:rFonts w:ascii="Times New Roman" w:hAnsi="Times New Roman" w:cs="Times New Roman"/>
          <w:sz w:val="28"/>
          <w:szCs w:val="28"/>
        </w:rPr>
        <w:t xml:space="preserve"> 7 к представленному проекту Решения предлагается распределить бюджетные ассигнования в объеме на 20</w:t>
      </w:r>
      <w:r w:rsidR="000372B9">
        <w:rPr>
          <w:rFonts w:ascii="Times New Roman" w:hAnsi="Times New Roman" w:cs="Times New Roman"/>
          <w:sz w:val="28"/>
          <w:szCs w:val="28"/>
        </w:rPr>
        <w:t>20</w:t>
      </w:r>
      <w:r>
        <w:rPr>
          <w:rFonts w:ascii="Times New Roman" w:hAnsi="Times New Roman" w:cs="Times New Roman"/>
          <w:sz w:val="28"/>
          <w:szCs w:val="28"/>
        </w:rPr>
        <w:t xml:space="preserve">г. </w:t>
      </w:r>
      <w:r w:rsidR="000372B9">
        <w:rPr>
          <w:rFonts w:ascii="Times New Roman" w:hAnsi="Times New Roman" w:cs="Times New Roman"/>
          <w:sz w:val="28"/>
          <w:szCs w:val="28"/>
        </w:rPr>
        <w:t>3 311,5</w:t>
      </w:r>
      <w:r>
        <w:rPr>
          <w:rFonts w:ascii="Times New Roman" w:hAnsi="Times New Roman" w:cs="Times New Roman"/>
          <w:sz w:val="28"/>
          <w:szCs w:val="28"/>
        </w:rPr>
        <w:t xml:space="preserve"> тыс. руб.</w:t>
      </w:r>
      <w:r w:rsidR="000E6F1A">
        <w:rPr>
          <w:rFonts w:ascii="Times New Roman" w:hAnsi="Times New Roman" w:cs="Times New Roman"/>
          <w:sz w:val="28"/>
          <w:szCs w:val="28"/>
        </w:rPr>
        <w:t>, на 202</w:t>
      </w:r>
      <w:r w:rsidR="000372B9">
        <w:rPr>
          <w:rFonts w:ascii="Times New Roman" w:hAnsi="Times New Roman" w:cs="Times New Roman"/>
          <w:sz w:val="28"/>
          <w:szCs w:val="28"/>
        </w:rPr>
        <w:t>1</w:t>
      </w:r>
      <w:r w:rsidR="000E6F1A">
        <w:rPr>
          <w:rFonts w:ascii="Times New Roman" w:hAnsi="Times New Roman" w:cs="Times New Roman"/>
          <w:sz w:val="28"/>
          <w:szCs w:val="28"/>
        </w:rPr>
        <w:t xml:space="preserve">г. </w:t>
      </w:r>
      <w:r w:rsidR="000372B9">
        <w:rPr>
          <w:rFonts w:ascii="Times New Roman" w:hAnsi="Times New Roman" w:cs="Times New Roman"/>
          <w:sz w:val="28"/>
          <w:szCs w:val="28"/>
        </w:rPr>
        <w:t>2 401,9</w:t>
      </w:r>
      <w:r w:rsidR="000E6F1A">
        <w:rPr>
          <w:rFonts w:ascii="Times New Roman" w:hAnsi="Times New Roman" w:cs="Times New Roman"/>
          <w:sz w:val="28"/>
          <w:szCs w:val="28"/>
        </w:rPr>
        <w:t xml:space="preserve"> тыс. руб., на 202</w:t>
      </w:r>
      <w:r w:rsidR="000372B9">
        <w:rPr>
          <w:rFonts w:ascii="Times New Roman" w:hAnsi="Times New Roman" w:cs="Times New Roman"/>
          <w:sz w:val="28"/>
          <w:szCs w:val="28"/>
        </w:rPr>
        <w:t>2</w:t>
      </w:r>
      <w:r w:rsidR="000E6F1A">
        <w:rPr>
          <w:rFonts w:ascii="Times New Roman" w:hAnsi="Times New Roman" w:cs="Times New Roman"/>
          <w:sz w:val="28"/>
          <w:szCs w:val="28"/>
        </w:rPr>
        <w:t xml:space="preserve">г. </w:t>
      </w:r>
      <w:r w:rsidR="000372B9">
        <w:rPr>
          <w:rFonts w:ascii="Times New Roman" w:hAnsi="Times New Roman" w:cs="Times New Roman"/>
          <w:sz w:val="28"/>
          <w:szCs w:val="28"/>
        </w:rPr>
        <w:t>2 571,3</w:t>
      </w:r>
      <w:r w:rsidR="000E6F1A">
        <w:rPr>
          <w:rFonts w:ascii="Times New Roman" w:hAnsi="Times New Roman" w:cs="Times New Roman"/>
          <w:sz w:val="28"/>
          <w:szCs w:val="28"/>
        </w:rPr>
        <w:t xml:space="preserve"> тыс. руб.</w:t>
      </w:r>
      <w:r>
        <w:rPr>
          <w:rFonts w:ascii="Times New Roman" w:hAnsi="Times New Roman" w:cs="Times New Roman"/>
          <w:sz w:val="28"/>
          <w:szCs w:val="28"/>
        </w:rPr>
        <w:t xml:space="preserve">) для реализации мероприятий </w:t>
      </w:r>
      <w:r w:rsidR="000372B9">
        <w:rPr>
          <w:rFonts w:ascii="Times New Roman" w:hAnsi="Times New Roman" w:cs="Times New Roman"/>
          <w:sz w:val="28"/>
          <w:szCs w:val="28"/>
        </w:rPr>
        <w:t>пяти</w:t>
      </w:r>
      <w:r>
        <w:rPr>
          <w:rFonts w:ascii="Times New Roman" w:hAnsi="Times New Roman" w:cs="Times New Roman"/>
          <w:sz w:val="28"/>
          <w:szCs w:val="28"/>
        </w:rPr>
        <w:t xml:space="preserve"> муниципальных программ</w:t>
      </w:r>
      <w:r w:rsidR="002661F7">
        <w:rPr>
          <w:rFonts w:ascii="Times New Roman" w:hAnsi="Times New Roman" w:cs="Times New Roman"/>
          <w:sz w:val="28"/>
          <w:szCs w:val="28"/>
        </w:rPr>
        <w:t>.</w:t>
      </w:r>
    </w:p>
    <w:p w:rsidR="00D52EE3" w:rsidRDefault="00462A62" w:rsidP="00B47A26">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 сопоставлении объемов финансирования в</w:t>
      </w:r>
      <w:r w:rsidR="00247D4A">
        <w:rPr>
          <w:rFonts w:ascii="Times New Roman" w:hAnsi="Times New Roman" w:cs="Times New Roman"/>
          <w:sz w:val="28"/>
          <w:szCs w:val="28"/>
        </w:rPr>
        <w:t xml:space="preserve"> </w:t>
      </w:r>
      <w:r w:rsidR="000E6F1A">
        <w:rPr>
          <w:rFonts w:ascii="Times New Roman" w:hAnsi="Times New Roman" w:cs="Times New Roman"/>
          <w:sz w:val="28"/>
          <w:szCs w:val="28"/>
        </w:rPr>
        <w:t xml:space="preserve">Приложений 5 и 6 к проекту Решения </w:t>
      </w:r>
      <w:r>
        <w:rPr>
          <w:rFonts w:ascii="Times New Roman" w:hAnsi="Times New Roman" w:cs="Times New Roman"/>
          <w:sz w:val="28"/>
          <w:szCs w:val="28"/>
        </w:rPr>
        <w:t xml:space="preserve">с объемом финансирования в </w:t>
      </w:r>
      <w:r w:rsidR="00247D4A">
        <w:rPr>
          <w:rFonts w:ascii="Times New Roman" w:hAnsi="Times New Roman" w:cs="Times New Roman"/>
          <w:sz w:val="28"/>
          <w:szCs w:val="28"/>
        </w:rPr>
        <w:t>проект</w:t>
      </w:r>
      <w:r w:rsidR="005C2A7C">
        <w:rPr>
          <w:rFonts w:ascii="Times New Roman" w:hAnsi="Times New Roman" w:cs="Times New Roman"/>
          <w:sz w:val="28"/>
          <w:szCs w:val="28"/>
        </w:rPr>
        <w:t>е</w:t>
      </w:r>
      <w:r w:rsidR="00247D4A">
        <w:rPr>
          <w:rFonts w:ascii="Times New Roman" w:hAnsi="Times New Roman" w:cs="Times New Roman"/>
          <w:sz w:val="28"/>
          <w:szCs w:val="28"/>
        </w:rPr>
        <w:t xml:space="preserve"> Приложения 7 </w:t>
      </w:r>
      <w:r>
        <w:rPr>
          <w:rFonts w:ascii="Times New Roman" w:hAnsi="Times New Roman" w:cs="Times New Roman"/>
          <w:sz w:val="28"/>
          <w:szCs w:val="28"/>
        </w:rPr>
        <w:t>отклонений не установлено.</w:t>
      </w:r>
    </w:p>
    <w:p w:rsidR="008922F3" w:rsidRPr="00676B1F" w:rsidRDefault="008922F3" w:rsidP="00B47A26">
      <w:pPr>
        <w:spacing w:after="0" w:line="240" w:lineRule="auto"/>
        <w:ind w:firstLine="561"/>
        <w:jc w:val="both"/>
        <w:rPr>
          <w:rFonts w:ascii="Times New Roman" w:hAnsi="Times New Roman"/>
          <w:sz w:val="28"/>
          <w:szCs w:val="28"/>
        </w:rPr>
      </w:pPr>
      <w:r>
        <w:rPr>
          <w:rFonts w:ascii="Times New Roman" w:hAnsi="Times New Roman"/>
          <w:sz w:val="28"/>
          <w:szCs w:val="28"/>
        </w:rPr>
        <w:t xml:space="preserve">При анализе данных о муниципальных целевых программах, на которые распределены бюджетные ассигнования установлено, что </w:t>
      </w:r>
      <w:r w:rsidRPr="00676B1F">
        <w:rPr>
          <w:rFonts w:ascii="Times New Roman" w:hAnsi="Times New Roman"/>
          <w:sz w:val="28"/>
          <w:szCs w:val="28"/>
        </w:rPr>
        <w:t xml:space="preserve">Администрацией Хелюльского городского поселения в Контрольно-счетный комитет не представлялись проекты постановлений об утверждении муниципальных программ </w:t>
      </w:r>
      <w:r>
        <w:rPr>
          <w:rFonts w:ascii="Times New Roman" w:hAnsi="Times New Roman"/>
          <w:sz w:val="28"/>
          <w:szCs w:val="28"/>
        </w:rPr>
        <w:t xml:space="preserve">«Развитие сельских территорий» </w:t>
      </w:r>
      <w:r w:rsidRPr="00676B1F">
        <w:rPr>
          <w:rFonts w:ascii="Times New Roman" w:hAnsi="Times New Roman"/>
          <w:sz w:val="28"/>
          <w:szCs w:val="28"/>
        </w:rPr>
        <w:t>для проведения экспертизы с целью оценки финансово-экономических обоснований на предмет обоснованности расходных обязательств бюджета поселения.</w:t>
      </w:r>
    </w:p>
    <w:p w:rsidR="008922F3" w:rsidRPr="005F12E1" w:rsidRDefault="008922F3" w:rsidP="00B47A26">
      <w:pPr>
        <w:pStyle w:val="a3"/>
        <w:spacing w:after="0" w:line="240" w:lineRule="auto"/>
        <w:ind w:left="0" w:firstLine="851"/>
        <w:jc w:val="both"/>
        <w:rPr>
          <w:rFonts w:ascii="Times New Roman" w:hAnsi="Times New Roman" w:cs="Times New Roman"/>
          <w:sz w:val="28"/>
          <w:szCs w:val="28"/>
        </w:rPr>
      </w:pPr>
    </w:p>
    <w:p w:rsidR="00DA470C" w:rsidRDefault="007973D1" w:rsidP="00B47A26">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Д</w:t>
      </w:r>
      <w:r w:rsidR="00637C5E" w:rsidRPr="00D13DF8">
        <w:rPr>
          <w:rFonts w:ascii="Times New Roman" w:hAnsi="Times New Roman" w:cs="Times New Roman"/>
          <w:b/>
          <w:sz w:val="28"/>
          <w:szCs w:val="28"/>
        </w:rPr>
        <w:t>ефицит</w:t>
      </w:r>
      <w:r w:rsidR="005C2A7C">
        <w:rPr>
          <w:rFonts w:ascii="Times New Roman" w:hAnsi="Times New Roman" w:cs="Times New Roman"/>
          <w:b/>
          <w:sz w:val="28"/>
          <w:szCs w:val="28"/>
        </w:rPr>
        <w:t>/профицит</w:t>
      </w:r>
      <w:r w:rsidR="00637C5E" w:rsidRPr="00D13DF8">
        <w:rPr>
          <w:rFonts w:ascii="Times New Roman" w:hAnsi="Times New Roman" w:cs="Times New Roman"/>
          <w:b/>
          <w:sz w:val="28"/>
          <w:szCs w:val="28"/>
        </w:rPr>
        <w:t xml:space="preserve"> бюджета</w:t>
      </w:r>
    </w:p>
    <w:p w:rsidR="002F75F4" w:rsidRPr="00D13DF8" w:rsidRDefault="002F75F4" w:rsidP="00B47A26">
      <w:pPr>
        <w:pStyle w:val="a3"/>
        <w:spacing w:after="0" w:line="240" w:lineRule="auto"/>
        <w:ind w:left="0"/>
        <w:jc w:val="center"/>
        <w:rPr>
          <w:rFonts w:ascii="Times New Roman" w:hAnsi="Times New Roman" w:cs="Times New Roman"/>
          <w:b/>
          <w:sz w:val="28"/>
          <w:szCs w:val="28"/>
        </w:rPr>
      </w:pPr>
    </w:p>
    <w:p w:rsidR="00313BA7" w:rsidRDefault="007973D1" w:rsidP="008D053C">
      <w:pPr>
        <w:tabs>
          <w:tab w:val="left" w:pos="616"/>
          <w:tab w:val="left" w:pos="841"/>
          <w:tab w:val="left" w:pos="10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F3FC6" w:rsidRPr="00B83B9C">
        <w:rPr>
          <w:rFonts w:ascii="Times New Roman" w:eastAsia="Times New Roman" w:hAnsi="Times New Roman" w:cs="Times New Roman"/>
          <w:sz w:val="28"/>
          <w:szCs w:val="28"/>
          <w:lang w:eastAsia="ru-RU"/>
        </w:rPr>
        <w:t xml:space="preserve">ешением Совета </w:t>
      </w:r>
      <w:r w:rsidR="00956BDA">
        <w:rPr>
          <w:rFonts w:ascii="Times New Roman" w:eastAsia="Times New Roman" w:hAnsi="Times New Roman" w:cs="Times New Roman"/>
          <w:sz w:val="28"/>
          <w:szCs w:val="28"/>
          <w:lang w:eastAsia="ru-RU"/>
        </w:rPr>
        <w:t>Хелюльского</w:t>
      </w:r>
      <w:r w:rsidR="007F3FC6">
        <w:rPr>
          <w:rFonts w:ascii="Times New Roman" w:eastAsia="Times New Roman" w:hAnsi="Times New Roman" w:cs="Times New Roman"/>
          <w:sz w:val="28"/>
          <w:szCs w:val="28"/>
          <w:lang w:eastAsia="ru-RU"/>
        </w:rPr>
        <w:t xml:space="preserve"> городского поселения</w:t>
      </w:r>
      <w:r w:rsidR="007F3FC6" w:rsidRPr="00B83B9C">
        <w:rPr>
          <w:rFonts w:ascii="Times New Roman" w:eastAsia="Times New Roman" w:hAnsi="Times New Roman" w:cs="Times New Roman"/>
          <w:sz w:val="28"/>
          <w:szCs w:val="28"/>
          <w:lang w:eastAsia="ru-RU"/>
        </w:rPr>
        <w:t xml:space="preserve"> </w:t>
      </w:r>
      <w:r w:rsidR="00956BDA">
        <w:rPr>
          <w:rFonts w:ascii="Times New Roman" w:eastAsia="Times New Roman" w:hAnsi="Times New Roman" w:cs="Times New Roman"/>
          <w:sz w:val="28"/>
          <w:szCs w:val="28"/>
          <w:lang w:eastAsia="ru-RU"/>
        </w:rPr>
        <w:t>№</w:t>
      </w:r>
      <w:r w:rsidR="007271C8">
        <w:rPr>
          <w:rFonts w:ascii="Times New Roman" w:eastAsia="Times New Roman" w:hAnsi="Times New Roman" w:cs="Times New Roman"/>
          <w:sz w:val="28"/>
          <w:szCs w:val="28"/>
          <w:lang w:eastAsia="ru-RU"/>
        </w:rPr>
        <w:t>55</w:t>
      </w:r>
      <w:r w:rsidR="007F3FC6" w:rsidRPr="00B83B9C">
        <w:rPr>
          <w:rFonts w:ascii="Times New Roman" w:eastAsia="Times New Roman" w:hAnsi="Times New Roman" w:cs="Times New Roman"/>
          <w:sz w:val="28"/>
          <w:szCs w:val="28"/>
          <w:lang w:eastAsia="ru-RU"/>
        </w:rPr>
        <w:t xml:space="preserve"> от 2</w:t>
      </w:r>
      <w:r w:rsidR="007271C8">
        <w:rPr>
          <w:rFonts w:ascii="Times New Roman" w:eastAsia="Times New Roman" w:hAnsi="Times New Roman" w:cs="Times New Roman"/>
          <w:sz w:val="28"/>
          <w:szCs w:val="28"/>
          <w:lang w:eastAsia="ru-RU"/>
        </w:rPr>
        <w:t>4</w:t>
      </w:r>
      <w:r w:rsidR="007F3FC6" w:rsidRPr="00B83B9C">
        <w:rPr>
          <w:rFonts w:ascii="Times New Roman" w:eastAsia="Times New Roman" w:hAnsi="Times New Roman" w:cs="Times New Roman"/>
          <w:sz w:val="28"/>
          <w:szCs w:val="28"/>
          <w:lang w:eastAsia="ru-RU"/>
        </w:rPr>
        <w:t>.12.201</w:t>
      </w:r>
      <w:r w:rsidR="007271C8">
        <w:rPr>
          <w:rFonts w:ascii="Times New Roman" w:eastAsia="Times New Roman" w:hAnsi="Times New Roman" w:cs="Times New Roman"/>
          <w:sz w:val="28"/>
          <w:szCs w:val="28"/>
          <w:lang w:eastAsia="ru-RU"/>
        </w:rPr>
        <w:t>9</w:t>
      </w:r>
      <w:r w:rsidR="00BD41F4">
        <w:rPr>
          <w:rFonts w:ascii="Times New Roman" w:eastAsia="Times New Roman" w:hAnsi="Times New Roman" w:cs="Times New Roman"/>
          <w:sz w:val="28"/>
          <w:szCs w:val="28"/>
          <w:lang w:eastAsia="ru-RU"/>
        </w:rPr>
        <w:t xml:space="preserve"> </w:t>
      </w:r>
      <w:r w:rsidR="007F3FC6" w:rsidRPr="00B83B9C">
        <w:rPr>
          <w:rFonts w:ascii="Times New Roman" w:eastAsia="Times New Roman" w:hAnsi="Times New Roman" w:cs="Times New Roman"/>
          <w:sz w:val="28"/>
          <w:szCs w:val="28"/>
          <w:lang w:eastAsia="ru-RU"/>
        </w:rPr>
        <w:t xml:space="preserve">«О бюджете </w:t>
      </w:r>
      <w:r w:rsidR="00956BDA">
        <w:rPr>
          <w:rFonts w:ascii="Times New Roman" w:eastAsia="Times New Roman" w:hAnsi="Times New Roman" w:cs="Times New Roman"/>
          <w:sz w:val="28"/>
          <w:szCs w:val="28"/>
          <w:lang w:eastAsia="ru-RU"/>
        </w:rPr>
        <w:t>Хелюльского</w:t>
      </w:r>
      <w:r w:rsidR="007F3FC6">
        <w:rPr>
          <w:rFonts w:ascii="Times New Roman" w:eastAsia="Times New Roman" w:hAnsi="Times New Roman" w:cs="Times New Roman"/>
          <w:sz w:val="28"/>
          <w:szCs w:val="28"/>
          <w:lang w:eastAsia="ru-RU"/>
        </w:rPr>
        <w:t xml:space="preserve"> городского поселения</w:t>
      </w:r>
      <w:r w:rsidR="007F3FC6" w:rsidRPr="00B83B9C">
        <w:rPr>
          <w:rFonts w:ascii="Times New Roman" w:eastAsia="Times New Roman" w:hAnsi="Times New Roman" w:cs="Times New Roman"/>
          <w:sz w:val="28"/>
          <w:szCs w:val="28"/>
          <w:lang w:eastAsia="ru-RU"/>
        </w:rPr>
        <w:t xml:space="preserve"> на 20</w:t>
      </w:r>
      <w:r w:rsidR="00313BA7">
        <w:rPr>
          <w:rFonts w:ascii="Times New Roman" w:eastAsia="Times New Roman" w:hAnsi="Times New Roman" w:cs="Times New Roman"/>
          <w:sz w:val="28"/>
          <w:szCs w:val="28"/>
          <w:lang w:eastAsia="ru-RU"/>
        </w:rPr>
        <w:t>20</w:t>
      </w:r>
      <w:r w:rsidR="007F3FC6" w:rsidRPr="00B83B9C">
        <w:rPr>
          <w:rFonts w:ascii="Times New Roman" w:eastAsia="Times New Roman" w:hAnsi="Times New Roman" w:cs="Times New Roman"/>
          <w:sz w:val="28"/>
          <w:szCs w:val="28"/>
          <w:lang w:eastAsia="ru-RU"/>
        </w:rPr>
        <w:t xml:space="preserve"> год</w:t>
      </w:r>
      <w:r w:rsidR="007F3FC6">
        <w:rPr>
          <w:rFonts w:ascii="Times New Roman" w:eastAsia="Times New Roman" w:hAnsi="Times New Roman" w:cs="Times New Roman"/>
          <w:sz w:val="28"/>
          <w:szCs w:val="28"/>
          <w:lang w:eastAsia="ru-RU"/>
        </w:rPr>
        <w:t xml:space="preserve"> и на плановый период 20</w:t>
      </w:r>
      <w:r w:rsidR="000A4DE9">
        <w:rPr>
          <w:rFonts w:ascii="Times New Roman" w:eastAsia="Times New Roman" w:hAnsi="Times New Roman" w:cs="Times New Roman"/>
          <w:sz w:val="28"/>
          <w:szCs w:val="28"/>
          <w:lang w:eastAsia="ru-RU"/>
        </w:rPr>
        <w:t>2</w:t>
      </w:r>
      <w:r w:rsidR="00313BA7">
        <w:rPr>
          <w:rFonts w:ascii="Times New Roman" w:eastAsia="Times New Roman" w:hAnsi="Times New Roman" w:cs="Times New Roman"/>
          <w:sz w:val="28"/>
          <w:szCs w:val="28"/>
          <w:lang w:eastAsia="ru-RU"/>
        </w:rPr>
        <w:t>1</w:t>
      </w:r>
      <w:r w:rsidR="007F3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7F3FC6">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w:t>
      </w:r>
      <w:r w:rsidR="00313BA7">
        <w:rPr>
          <w:rFonts w:ascii="Times New Roman" w:eastAsia="Times New Roman" w:hAnsi="Times New Roman" w:cs="Times New Roman"/>
          <w:sz w:val="28"/>
          <w:szCs w:val="28"/>
          <w:lang w:eastAsia="ru-RU"/>
        </w:rPr>
        <w:t>2</w:t>
      </w:r>
      <w:r w:rsidR="007F3FC6">
        <w:rPr>
          <w:rFonts w:ascii="Times New Roman" w:eastAsia="Times New Roman" w:hAnsi="Times New Roman" w:cs="Times New Roman"/>
          <w:sz w:val="28"/>
          <w:szCs w:val="28"/>
          <w:lang w:eastAsia="ru-RU"/>
        </w:rPr>
        <w:t xml:space="preserve"> годов</w:t>
      </w:r>
      <w:r w:rsidR="007F3FC6" w:rsidRPr="00B83B9C">
        <w:rPr>
          <w:rFonts w:ascii="Times New Roman" w:eastAsia="Times New Roman" w:hAnsi="Times New Roman" w:cs="Times New Roman"/>
          <w:sz w:val="28"/>
          <w:szCs w:val="28"/>
          <w:lang w:eastAsia="ru-RU"/>
        </w:rPr>
        <w:t>»</w:t>
      </w:r>
      <w:r w:rsidR="00452AC7">
        <w:rPr>
          <w:rFonts w:ascii="Times New Roman" w:eastAsia="Times New Roman" w:hAnsi="Times New Roman" w:cs="Times New Roman"/>
          <w:sz w:val="28"/>
          <w:szCs w:val="28"/>
          <w:lang w:eastAsia="ru-RU"/>
        </w:rPr>
        <w:t xml:space="preserve"> с учетом изменений</w:t>
      </w:r>
      <w:r>
        <w:rPr>
          <w:rFonts w:ascii="Times New Roman" w:eastAsia="Times New Roman" w:hAnsi="Times New Roman" w:cs="Times New Roman"/>
          <w:sz w:val="28"/>
          <w:szCs w:val="28"/>
          <w:lang w:eastAsia="ru-RU"/>
        </w:rPr>
        <w:t xml:space="preserve"> </w:t>
      </w:r>
      <w:r w:rsidR="007F3FC6" w:rsidRPr="00B83B9C">
        <w:rPr>
          <w:rFonts w:ascii="Times New Roman" w:eastAsia="Times New Roman" w:hAnsi="Times New Roman" w:cs="Times New Roman"/>
          <w:sz w:val="28"/>
          <w:szCs w:val="28"/>
          <w:lang w:eastAsia="ru-RU"/>
        </w:rPr>
        <w:t xml:space="preserve">бюджет </w:t>
      </w:r>
      <w:r w:rsidR="007F3FC6">
        <w:rPr>
          <w:rFonts w:ascii="Times New Roman" w:eastAsia="Times New Roman" w:hAnsi="Times New Roman" w:cs="Times New Roman"/>
          <w:sz w:val="28"/>
          <w:szCs w:val="28"/>
          <w:lang w:eastAsia="ru-RU"/>
        </w:rPr>
        <w:t>поселения</w:t>
      </w:r>
      <w:r w:rsidR="007F3FC6" w:rsidRPr="00B83B9C">
        <w:rPr>
          <w:rFonts w:ascii="Times New Roman" w:eastAsia="Times New Roman" w:hAnsi="Times New Roman" w:cs="Times New Roman"/>
          <w:sz w:val="28"/>
          <w:szCs w:val="28"/>
          <w:lang w:eastAsia="ru-RU"/>
        </w:rPr>
        <w:t xml:space="preserve"> на 20</w:t>
      </w:r>
      <w:r w:rsidR="00313BA7">
        <w:rPr>
          <w:rFonts w:ascii="Times New Roman" w:eastAsia="Times New Roman" w:hAnsi="Times New Roman" w:cs="Times New Roman"/>
          <w:sz w:val="28"/>
          <w:szCs w:val="28"/>
          <w:lang w:eastAsia="ru-RU"/>
        </w:rPr>
        <w:t>20</w:t>
      </w:r>
      <w:r w:rsidR="007F3FC6" w:rsidRPr="00B83B9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00313BA7">
        <w:rPr>
          <w:rFonts w:ascii="Times New Roman" w:eastAsia="Times New Roman" w:hAnsi="Times New Roman" w:cs="Times New Roman"/>
          <w:sz w:val="28"/>
          <w:szCs w:val="28"/>
          <w:lang w:eastAsia="ru-RU"/>
        </w:rPr>
        <w:t>утвержден с проф</w:t>
      </w:r>
      <w:r w:rsidR="007F3FC6" w:rsidRPr="00B83B9C">
        <w:rPr>
          <w:rFonts w:ascii="Times New Roman" w:eastAsia="Times New Roman" w:hAnsi="Times New Roman" w:cs="Times New Roman"/>
          <w:sz w:val="28"/>
          <w:szCs w:val="28"/>
          <w:lang w:eastAsia="ru-RU"/>
        </w:rPr>
        <w:t xml:space="preserve">ицитом в сумме </w:t>
      </w:r>
      <w:r w:rsidR="00313BA7">
        <w:rPr>
          <w:rFonts w:ascii="Times New Roman" w:hAnsi="Times New Roman" w:cs="Times New Roman"/>
          <w:color w:val="000000"/>
          <w:sz w:val="28"/>
          <w:szCs w:val="28"/>
          <w:lang w:eastAsia="ru-RU"/>
        </w:rPr>
        <w:t>0,93</w:t>
      </w:r>
      <w:r>
        <w:rPr>
          <w:rFonts w:ascii="Times New Roman" w:hAnsi="Times New Roman" w:cs="Times New Roman"/>
          <w:color w:val="000000"/>
          <w:sz w:val="28"/>
          <w:szCs w:val="28"/>
          <w:lang w:eastAsia="ru-RU"/>
        </w:rPr>
        <w:t xml:space="preserve"> </w:t>
      </w:r>
      <w:r w:rsidR="007F3FC6" w:rsidRPr="00B83B9C">
        <w:rPr>
          <w:rFonts w:ascii="Times New Roman" w:eastAsia="Times New Roman" w:hAnsi="Times New Roman" w:cs="Times New Roman"/>
          <w:sz w:val="28"/>
          <w:szCs w:val="28"/>
          <w:lang w:eastAsia="ru-RU"/>
        </w:rPr>
        <w:t>тыс. руб.</w:t>
      </w:r>
      <w:r w:rsidR="00313BA7">
        <w:rPr>
          <w:rFonts w:ascii="Times New Roman" w:eastAsia="Times New Roman" w:hAnsi="Times New Roman" w:cs="Times New Roman"/>
          <w:sz w:val="28"/>
          <w:szCs w:val="28"/>
          <w:lang w:eastAsia="ru-RU"/>
        </w:rPr>
        <w:t>, на 2021</w:t>
      </w:r>
      <w:r w:rsidR="005F12E1">
        <w:rPr>
          <w:rFonts w:ascii="Times New Roman" w:eastAsia="Times New Roman" w:hAnsi="Times New Roman" w:cs="Times New Roman"/>
          <w:sz w:val="28"/>
          <w:szCs w:val="28"/>
          <w:lang w:eastAsia="ru-RU"/>
        </w:rPr>
        <w:t xml:space="preserve">г. </w:t>
      </w:r>
      <w:r w:rsidR="00313BA7">
        <w:rPr>
          <w:rFonts w:ascii="Times New Roman" w:eastAsia="Times New Roman" w:hAnsi="Times New Roman" w:cs="Times New Roman"/>
          <w:sz w:val="28"/>
          <w:szCs w:val="28"/>
          <w:lang w:eastAsia="ru-RU"/>
        </w:rPr>
        <w:t xml:space="preserve">с профицитом </w:t>
      </w:r>
      <w:r w:rsidR="005F12E1">
        <w:rPr>
          <w:rFonts w:ascii="Times New Roman" w:eastAsia="Times New Roman" w:hAnsi="Times New Roman" w:cs="Times New Roman"/>
          <w:sz w:val="28"/>
          <w:szCs w:val="28"/>
          <w:lang w:eastAsia="ru-RU"/>
        </w:rPr>
        <w:t xml:space="preserve">в объеме </w:t>
      </w:r>
      <w:r w:rsidR="00313BA7">
        <w:rPr>
          <w:rFonts w:ascii="Times New Roman" w:eastAsia="Times New Roman" w:hAnsi="Times New Roman" w:cs="Times New Roman"/>
          <w:sz w:val="28"/>
          <w:szCs w:val="28"/>
          <w:lang w:eastAsia="ru-RU"/>
        </w:rPr>
        <w:t>2 570,6</w:t>
      </w:r>
      <w:r w:rsidR="005F12E1">
        <w:rPr>
          <w:rFonts w:ascii="Times New Roman" w:eastAsia="Times New Roman" w:hAnsi="Times New Roman" w:cs="Times New Roman"/>
          <w:sz w:val="28"/>
          <w:szCs w:val="28"/>
          <w:lang w:eastAsia="ru-RU"/>
        </w:rPr>
        <w:t xml:space="preserve"> тыс. руб. и на 202</w:t>
      </w:r>
      <w:r w:rsidR="00313BA7">
        <w:rPr>
          <w:rFonts w:ascii="Times New Roman" w:eastAsia="Times New Roman" w:hAnsi="Times New Roman" w:cs="Times New Roman"/>
          <w:sz w:val="28"/>
          <w:szCs w:val="28"/>
          <w:lang w:eastAsia="ru-RU"/>
        </w:rPr>
        <w:t>2</w:t>
      </w:r>
      <w:r w:rsidR="005F12E1">
        <w:rPr>
          <w:rFonts w:ascii="Times New Roman" w:eastAsia="Times New Roman" w:hAnsi="Times New Roman" w:cs="Times New Roman"/>
          <w:sz w:val="28"/>
          <w:szCs w:val="28"/>
          <w:lang w:eastAsia="ru-RU"/>
        </w:rPr>
        <w:t xml:space="preserve">г. в объеме </w:t>
      </w:r>
      <w:r w:rsidR="00313BA7">
        <w:rPr>
          <w:rFonts w:ascii="Times New Roman" w:eastAsia="Times New Roman" w:hAnsi="Times New Roman" w:cs="Times New Roman"/>
          <w:sz w:val="28"/>
          <w:szCs w:val="28"/>
          <w:lang w:eastAsia="ru-RU"/>
        </w:rPr>
        <w:t>2 497,6</w:t>
      </w:r>
      <w:r w:rsidR="005F12E1">
        <w:rPr>
          <w:rFonts w:ascii="Times New Roman" w:eastAsia="Times New Roman" w:hAnsi="Times New Roman" w:cs="Times New Roman"/>
          <w:sz w:val="28"/>
          <w:szCs w:val="28"/>
          <w:lang w:eastAsia="ru-RU"/>
        </w:rPr>
        <w:t xml:space="preserve"> тыс. руб.</w:t>
      </w:r>
    </w:p>
    <w:p w:rsidR="007F3FC6" w:rsidRDefault="005C2A7C" w:rsidP="008D053C">
      <w:pPr>
        <w:tabs>
          <w:tab w:val="left" w:pos="616"/>
          <w:tab w:val="left" w:pos="841"/>
          <w:tab w:val="left" w:pos="10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Представленным проектом</w:t>
      </w:r>
      <w:r w:rsidR="007973D1">
        <w:rPr>
          <w:rFonts w:ascii="Times New Roman" w:eastAsia="Times New Roman" w:hAnsi="Times New Roman" w:cs="Times New Roman"/>
          <w:sz w:val="28"/>
          <w:szCs w:val="28"/>
          <w:lang w:eastAsia="ru-RU"/>
        </w:rPr>
        <w:t xml:space="preserve"> </w:t>
      </w:r>
      <w:r w:rsidR="000A4DE9">
        <w:rPr>
          <w:rFonts w:ascii="Times New Roman" w:eastAsia="Times New Roman" w:hAnsi="Times New Roman" w:cs="Times New Roman"/>
          <w:sz w:val="28"/>
          <w:szCs w:val="28"/>
          <w:lang w:eastAsia="ru-RU"/>
        </w:rPr>
        <w:t xml:space="preserve">предлагается </w:t>
      </w:r>
      <w:r w:rsidR="00313BA7">
        <w:rPr>
          <w:rFonts w:ascii="Times New Roman" w:eastAsia="Times New Roman" w:hAnsi="Times New Roman" w:cs="Times New Roman"/>
          <w:sz w:val="28"/>
          <w:szCs w:val="28"/>
          <w:lang w:eastAsia="ru-RU"/>
        </w:rPr>
        <w:t>утвердить</w:t>
      </w:r>
      <w:r w:rsidR="00C91197">
        <w:rPr>
          <w:rFonts w:ascii="Times New Roman" w:eastAsia="Times New Roman" w:hAnsi="Times New Roman" w:cs="Times New Roman"/>
          <w:sz w:val="28"/>
          <w:szCs w:val="28"/>
          <w:lang w:eastAsia="ru-RU"/>
        </w:rPr>
        <w:t xml:space="preserve"> дефицит</w:t>
      </w:r>
      <w:r w:rsidR="00313BA7">
        <w:rPr>
          <w:rFonts w:ascii="Times New Roman" w:eastAsia="Times New Roman" w:hAnsi="Times New Roman" w:cs="Times New Roman"/>
          <w:sz w:val="28"/>
          <w:szCs w:val="28"/>
          <w:lang w:eastAsia="ru-RU"/>
        </w:rPr>
        <w:t xml:space="preserve"> на 2020 год в сумме 234,</w:t>
      </w:r>
      <w:r w:rsidR="00C145A4">
        <w:rPr>
          <w:rFonts w:ascii="Times New Roman" w:eastAsia="Times New Roman" w:hAnsi="Times New Roman" w:cs="Times New Roman"/>
          <w:sz w:val="28"/>
          <w:szCs w:val="28"/>
          <w:lang w:eastAsia="ru-RU"/>
        </w:rPr>
        <w:t>1</w:t>
      </w:r>
      <w:r w:rsidR="00BD41F4">
        <w:rPr>
          <w:rFonts w:ascii="Times New Roman" w:eastAsia="Times New Roman" w:hAnsi="Times New Roman" w:cs="Times New Roman"/>
          <w:sz w:val="28"/>
          <w:szCs w:val="28"/>
          <w:lang w:eastAsia="ru-RU"/>
        </w:rPr>
        <w:t xml:space="preserve"> тыс. руб.</w:t>
      </w:r>
      <w:r w:rsidR="0015527E">
        <w:rPr>
          <w:rFonts w:ascii="Times New Roman" w:eastAsia="Times New Roman" w:hAnsi="Times New Roman" w:cs="Times New Roman"/>
          <w:sz w:val="28"/>
          <w:szCs w:val="28"/>
          <w:lang w:eastAsia="ru-RU"/>
        </w:rPr>
        <w:t xml:space="preserve"> </w:t>
      </w:r>
    </w:p>
    <w:p w:rsidR="00561DDB" w:rsidRDefault="00561DDB" w:rsidP="00561DDB">
      <w:pPr>
        <w:spacing w:after="0" w:line="240" w:lineRule="auto"/>
        <w:ind w:firstLine="709"/>
        <w:jc w:val="both"/>
        <w:rPr>
          <w:rFonts w:ascii="Times New Roman" w:hAnsi="Times New Roman" w:cs="Times New Roman"/>
          <w:color w:val="000000"/>
          <w:sz w:val="28"/>
          <w:szCs w:val="28"/>
        </w:rPr>
      </w:pPr>
      <w:r w:rsidRPr="00B83B9C">
        <w:rPr>
          <w:rFonts w:ascii="Times New Roman" w:eastAsia="Times New Roman" w:hAnsi="Times New Roman" w:cs="Times New Roman"/>
          <w:sz w:val="28"/>
          <w:szCs w:val="28"/>
          <w:lang w:eastAsia="ru-RU"/>
        </w:rPr>
        <w:t>Согласно пункт</w:t>
      </w:r>
      <w:r>
        <w:rPr>
          <w:rFonts w:ascii="Times New Roman" w:eastAsia="Times New Roman" w:hAnsi="Times New Roman" w:cs="Times New Roman"/>
          <w:sz w:val="28"/>
          <w:szCs w:val="28"/>
          <w:lang w:eastAsia="ru-RU"/>
        </w:rPr>
        <w:t>у</w:t>
      </w:r>
      <w:r w:rsidRPr="00B83B9C">
        <w:rPr>
          <w:rFonts w:ascii="Times New Roman" w:eastAsia="Times New Roman" w:hAnsi="Times New Roman" w:cs="Times New Roman"/>
          <w:sz w:val="28"/>
          <w:szCs w:val="28"/>
          <w:lang w:eastAsia="ru-RU"/>
        </w:rPr>
        <w:t xml:space="preserve"> 3 статьи 92.1 БК РФ,</w:t>
      </w:r>
      <w:r w:rsidRPr="00B83B9C">
        <w:rPr>
          <w:rFonts w:ascii="Times New Roman" w:hAnsi="Times New Roman" w:cs="Times New Roman"/>
        </w:rPr>
        <w:t xml:space="preserve"> </w:t>
      </w:r>
      <w:r w:rsidRPr="00B83B9C">
        <w:rPr>
          <w:rFonts w:ascii="Times New Roman" w:hAnsi="Times New Roman" w:cs="Times New Roman"/>
          <w:sz w:val="28"/>
          <w:szCs w:val="28"/>
        </w:rPr>
        <w:t>дефицит местного бюджета не должен превышать 10 %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DA6212">
        <w:rPr>
          <w:rFonts w:ascii="Tahoma" w:hAnsi="Tahoma" w:cs="Tahoma"/>
          <w:color w:val="000000"/>
          <w:sz w:val="25"/>
          <w:szCs w:val="25"/>
        </w:rPr>
        <w:t xml:space="preserve"> </w:t>
      </w:r>
      <w:r w:rsidRPr="00DA6212">
        <w:rPr>
          <w:rFonts w:ascii="Times New Roman" w:hAnsi="Times New Roman" w:cs="Times New Roman"/>
          <w:color w:val="000000"/>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561DDB" w:rsidRDefault="00561DDB" w:rsidP="00561DDB">
      <w:pPr>
        <w:spacing w:after="0" w:line="240" w:lineRule="auto"/>
        <w:ind w:firstLine="709"/>
        <w:jc w:val="both"/>
        <w:rPr>
          <w:rFonts w:ascii="Times New Roman" w:hAnsi="Times New Roman" w:cs="Times New Roman"/>
          <w:color w:val="000000"/>
          <w:sz w:val="28"/>
          <w:szCs w:val="28"/>
        </w:rPr>
      </w:pPr>
    </w:p>
    <w:p w:rsidR="00561DDB" w:rsidRDefault="00561DDB" w:rsidP="00561DDB">
      <w:pPr>
        <w:tabs>
          <w:tab w:val="left" w:pos="616"/>
          <w:tab w:val="left" w:pos="841"/>
          <w:tab w:val="left" w:pos="1000"/>
        </w:tabs>
        <w:autoSpaceDE w:val="0"/>
        <w:autoSpaceDN w:val="0"/>
        <w:adjustRightInd w:val="0"/>
        <w:spacing w:after="0" w:line="240" w:lineRule="auto"/>
        <w:ind w:firstLine="709"/>
        <w:jc w:val="both"/>
        <w:rPr>
          <w:rFonts w:ascii="Times New Roman" w:hAnsi="Times New Roman" w:cs="Times New Roman"/>
          <w:sz w:val="28"/>
          <w:szCs w:val="28"/>
        </w:rPr>
      </w:pPr>
      <w:r w:rsidRPr="00B83B9C">
        <w:rPr>
          <w:rFonts w:ascii="Times New Roman" w:hAnsi="Times New Roman" w:cs="Times New Roman"/>
          <w:sz w:val="28"/>
          <w:szCs w:val="28"/>
        </w:rPr>
        <w:t xml:space="preserve">Размер дефицита бюджета </w:t>
      </w:r>
      <w:r>
        <w:rPr>
          <w:rFonts w:ascii="Times New Roman" w:hAnsi="Times New Roman" w:cs="Times New Roman"/>
          <w:sz w:val="28"/>
          <w:szCs w:val="28"/>
        </w:rPr>
        <w:t>на 20</w:t>
      </w:r>
      <w:r w:rsidR="00245AFC">
        <w:rPr>
          <w:rFonts w:ascii="Times New Roman" w:hAnsi="Times New Roman" w:cs="Times New Roman"/>
          <w:sz w:val="28"/>
          <w:szCs w:val="28"/>
        </w:rPr>
        <w:t>20</w:t>
      </w:r>
      <w:r>
        <w:rPr>
          <w:rFonts w:ascii="Times New Roman" w:hAnsi="Times New Roman" w:cs="Times New Roman"/>
          <w:sz w:val="28"/>
          <w:szCs w:val="28"/>
        </w:rPr>
        <w:t xml:space="preserve"> год </w:t>
      </w:r>
      <w:r w:rsidRPr="00B83B9C">
        <w:rPr>
          <w:rFonts w:ascii="Times New Roman" w:hAnsi="Times New Roman" w:cs="Times New Roman"/>
          <w:sz w:val="28"/>
          <w:szCs w:val="28"/>
        </w:rPr>
        <w:t>характеризуется следующими данными.</w:t>
      </w:r>
    </w:p>
    <w:p w:rsidR="00561DDB" w:rsidRPr="00C31E0A" w:rsidRDefault="00561DDB" w:rsidP="00561DDB">
      <w:pPr>
        <w:pStyle w:val="a3"/>
        <w:spacing w:after="0" w:line="240" w:lineRule="auto"/>
        <w:ind w:left="0"/>
        <w:jc w:val="right"/>
        <w:rPr>
          <w:rFonts w:ascii="Times New Roman" w:hAnsi="Times New Roman" w:cs="Times New Roman"/>
          <w:b/>
          <w:sz w:val="20"/>
          <w:szCs w:val="20"/>
        </w:rPr>
      </w:pPr>
      <w:r w:rsidRPr="00E95547">
        <w:rPr>
          <w:rFonts w:ascii="Times New Roman" w:hAnsi="Times New Roman" w:cs="Times New Roman"/>
          <w:sz w:val="20"/>
          <w:szCs w:val="20"/>
        </w:rPr>
        <w:t xml:space="preserve"> </w:t>
      </w:r>
      <w:r w:rsidRPr="00C31E0A">
        <w:rPr>
          <w:rFonts w:ascii="Times New Roman" w:hAnsi="Times New Roman" w:cs="Times New Roman"/>
          <w:b/>
          <w:sz w:val="20"/>
          <w:szCs w:val="20"/>
        </w:rPr>
        <w:t>(тыс. руб.)</w:t>
      </w:r>
    </w:p>
    <w:tbl>
      <w:tblPr>
        <w:tblStyle w:val="a5"/>
        <w:tblW w:w="5000" w:type="pct"/>
        <w:tblLook w:val="04A0" w:firstRow="1" w:lastRow="0" w:firstColumn="1" w:lastColumn="0" w:noHBand="0" w:noVBand="1"/>
      </w:tblPr>
      <w:tblGrid>
        <w:gridCol w:w="5659"/>
        <w:gridCol w:w="1887"/>
        <w:gridCol w:w="2025"/>
      </w:tblGrid>
      <w:tr w:rsidR="00561DDB" w:rsidTr="00A2191A">
        <w:trPr>
          <w:tblHeader/>
        </w:trPr>
        <w:tc>
          <w:tcPr>
            <w:tcW w:w="2956" w:type="pct"/>
            <w:vMerge w:val="restart"/>
          </w:tcPr>
          <w:p w:rsidR="00561DDB" w:rsidRPr="00897FF6" w:rsidRDefault="00561DDB" w:rsidP="00C20E1B">
            <w:pPr>
              <w:pStyle w:val="a3"/>
              <w:ind w:left="0"/>
              <w:jc w:val="center"/>
              <w:rPr>
                <w:rFonts w:ascii="Times New Roman" w:hAnsi="Times New Roman" w:cs="Times New Roman"/>
                <w:b/>
                <w:sz w:val="20"/>
                <w:szCs w:val="20"/>
              </w:rPr>
            </w:pPr>
            <w:r w:rsidRPr="00897FF6">
              <w:rPr>
                <w:rFonts w:ascii="Times New Roman" w:hAnsi="Times New Roman" w:cs="Times New Roman"/>
                <w:b/>
                <w:sz w:val="20"/>
                <w:szCs w:val="20"/>
              </w:rPr>
              <w:t>показатели</w:t>
            </w:r>
          </w:p>
        </w:tc>
        <w:tc>
          <w:tcPr>
            <w:tcW w:w="2044" w:type="pct"/>
            <w:gridSpan w:val="2"/>
          </w:tcPr>
          <w:p w:rsidR="00561DDB" w:rsidRPr="00897FF6" w:rsidRDefault="00561DDB" w:rsidP="00245AFC">
            <w:pPr>
              <w:pStyle w:val="a3"/>
              <w:ind w:left="0"/>
              <w:jc w:val="center"/>
              <w:rPr>
                <w:rFonts w:ascii="Times New Roman" w:hAnsi="Times New Roman" w:cs="Times New Roman"/>
                <w:b/>
                <w:sz w:val="20"/>
                <w:szCs w:val="20"/>
              </w:rPr>
            </w:pPr>
            <w:r w:rsidRPr="00897FF6">
              <w:rPr>
                <w:rFonts w:ascii="Times New Roman" w:hAnsi="Times New Roman" w:cs="Times New Roman"/>
                <w:b/>
                <w:sz w:val="20"/>
                <w:szCs w:val="20"/>
              </w:rPr>
              <w:t>20</w:t>
            </w:r>
            <w:r w:rsidR="00245AFC">
              <w:rPr>
                <w:rFonts w:ascii="Times New Roman" w:hAnsi="Times New Roman" w:cs="Times New Roman"/>
                <w:b/>
                <w:sz w:val="20"/>
                <w:szCs w:val="20"/>
              </w:rPr>
              <w:t>20</w:t>
            </w:r>
            <w:r w:rsidRPr="00897FF6">
              <w:rPr>
                <w:rFonts w:ascii="Times New Roman" w:hAnsi="Times New Roman" w:cs="Times New Roman"/>
                <w:b/>
                <w:sz w:val="20"/>
                <w:szCs w:val="20"/>
              </w:rPr>
              <w:t>г.</w:t>
            </w:r>
          </w:p>
        </w:tc>
      </w:tr>
      <w:tr w:rsidR="00A2191A" w:rsidTr="00A2191A">
        <w:trPr>
          <w:tblHeader/>
        </w:trPr>
        <w:tc>
          <w:tcPr>
            <w:tcW w:w="2956" w:type="pct"/>
            <w:vMerge/>
          </w:tcPr>
          <w:p w:rsidR="00A2191A" w:rsidRPr="00897FF6" w:rsidRDefault="00A2191A" w:rsidP="00C20E1B">
            <w:pPr>
              <w:pStyle w:val="a3"/>
              <w:ind w:left="0"/>
              <w:jc w:val="center"/>
              <w:rPr>
                <w:rFonts w:ascii="Times New Roman" w:hAnsi="Times New Roman" w:cs="Times New Roman"/>
                <w:b/>
                <w:sz w:val="20"/>
                <w:szCs w:val="20"/>
              </w:rPr>
            </w:pPr>
          </w:p>
        </w:tc>
        <w:tc>
          <w:tcPr>
            <w:tcW w:w="986" w:type="pct"/>
          </w:tcPr>
          <w:p w:rsidR="00A2191A" w:rsidRPr="00897FF6" w:rsidRDefault="00A2191A" w:rsidP="00C20E1B">
            <w:pPr>
              <w:pStyle w:val="a3"/>
              <w:ind w:left="0"/>
              <w:jc w:val="both"/>
              <w:rPr>
                <w:rFonts w:ascii="Times New Roman" w:hAnsi="Times New Roman" w:cs="Times New Roman"/>
                <w:b/>
                <w:sz w:val="20"/>
                <w:szCs w:val="20"/>
              </w:rPr>
            </w:pPr>
            <w:r w:rsidRPr="00897FF6">
              <w:rPr>
                <w:rFonts w:ascii="Times New Roman" w:hAnsi="Times New Roman" w:cs="Times New Roman"/>
                <w:b/>
                <w:sz w:val="20"/>
                <w:szCs w:val="20"/>
              </w:rPr>
              <w:t>Утверждено Решением о бюджете</w:t>
            </w:r>
          </w:p>
        </w:tc>
        <w:tc>
          <w:tcPr>
            <w:tcW w:w="1059" w:type="pct"/>
          </w:tcPr>
          <w:p w:rsidR="00A2191A" w:rsidRPr="00897FF6" w:rsidRDefault="00A2191A" w:rsidP="00C20E1B">
            <w:pPr>
              <w:pStyle w:val="a3"/>
              <w:ind w:left="0"/>
              <w:jc w:val="both"/>
              <w:rPr>
                <w:rFonts w:ascii="Times New Roman" w:hAnsi="Times New Roman" w:cs="Times New Roman"/>
                <w:b/>
                <w:sz w:val="20"/>
                <w:szCs w:val="20"/>
              </w:rPr>
            </w:pPr>
            <w:r w:rsidRPr="00897FF6">
              <w:rPr>
                <w:rFonts w:ascii="Times New Roman" w:hAnsi="Times New Roman" w:cs="Times New Roman"/>
                <w:b/>
                <w:sz w:val="20"/>
                <w:szCs w:val="20"/>
              </w:rPr>
              <w:t>Проект Решения о внесении изменений</w:t>
            </w:r>
          </w:p>
        </w:tc>
      </w:tr>
      <w:tr w:rsidR="00A2191A" w:rsidTr="00A2191A">
        <w:tc>
          <w:tcPr>
            <w:tcW w:w="2956" w:type="pct"/>
          </w:tcPr>
          <w:p w:rsidR="00A2191A" w:rsidRPr="00E655B1" w:rsidRDefault="00A2191A" w:rsidP="005964F6">
            <w:pPr>
              <w:pStyle w:val="a3"/>
              <w:ind w:left="0"/>
              <w:jc w:val="both"/>
              <w:rPr>
                <w:rFonts w:ascii="Times New Roman" w:hAnsi="Times New Roman" w:cs="Times New Roman"/>
                <w:sz w:val="20"/>
                <w:szCs w:val="20"/>
              </w:rPr>
            </w:pPr>
            <w:r>
              <w:rPr>
                <w:rFonts w:ascii="Times New Roman" w:hAnsi="Times New Roman" w:cs="Times New Roman"/>
                <w:sz w:val="20"/>
                <w:szCs w:val="20"/>
              </w:rPr>
              <w:t xml:space="preserve">Общий объем </w:t>
            </w:r>
            <w:r w:rsidRPr="00E655B1">
              <w:rPr>
                <w:rFonts w:ascii="Times New Roman" w:hAnsi="Times New Roman" w:cs="Times New Roman"/>
                <w:sz w:val="20"/>
                <w:szCs w:val="20"/>
              </w:rPr>
              <w:t xml:space="preserve">доходов </w:t>
            </w:r>
            <w:r>
              <w:rPr>
                <w:rFonts w:ascii="Times New Roman" w:hAnsi="Times New Roman" w:cs="Times New Roman"/>
                <w:sz w:val="20"/>
                <w:szCs w:val="20"/>
              </w:rPr>
              <w:t>бюджета поселения</w:t>
            </w:r>
          </w:p>
        </w:tc>
        <w:tc>
          <w:tcPr>
            <w:tcW w:w="986" w:type="pct"/>
          </w:tcPr>
          <w:p w:rsidR="00A2191A" w:rsidRPr="005964F6" w:rsidRDefault="00A2191A" w:rsidP="00C145A4">
            <w:pPr>
              <w:jc w:val="right"/>
              <w:rPr>
                <w:rFonts w:ascii="Times New Roman" w:hAnsi="Times New Roman" w:cs="Times New Roman"/>
                <w:color w:val="000000"/>
                <w:sz w:val="18"/>
                <w:szCs w:val="18"/>
              </w:rPr>
            </w:pPr>
            <w:r>
              <w:rPr>
                <w:rFonts w:ascii="Times New Roman" w:hAnsi="Times New Roman" w:cs="Times New Roman"/>
                <w:color w:val="000000"/>
                <w:sz w:val="18"/>
                <w:szCs w:val="18"/>
              </w:rPr>
              <w:t>14 255,8</w:t>
            </w:r>
          </w:p>
        </w:tc>
        <w:tc>
          <w:tcPr>
            <w:tcW w:w="1059"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16 252,8</w:t>
            </w:r>
          </w:p>
        </w:tc>
      </w:tr>
      <w:tr w:rsidR="00A2191A" w:rsidTr="00A2191A">
        <w:tc>
          <w:tcPr>
            <w:tcW w:w="2956" w:type="pct"/>
          </w:tcPr>
          <w:p w:rsidR="00A2191A" w:rsidRPr="00E655B1" w:rsidRDefault="00A2191A" w:rsidP="005964F6">
            <w:pPr>
              <w:pStyle w:val="a3"/>
              <w:ind w:left="0"/>
              <w:jc w:val="both"/>
              <w:rPr>
                <w:rFonts w:ascii="Times New Roman" w:hAnsi="Times New Roman" w:cs="Times New Roman"/>
                <w:sz w:val="20"/>
                <w:szCs w:val="20"/>
              </w:rPr>
            </w:pPr>
            <w:r>
              <w:rPr>
                <w:rFonts w:ascii="Times New Roman" w:hAnsi="Times New Roman" w:cs="Times New Roman"/>
                <w:sz w:val="20"/>
                <w:szCs w:val="20"/>
              </w:rPr>
              <w:t>Объем безвозмездных поступлений</w:t>
            </w:r>
          </w:p>
        </w:tc>
        <w:tc>
          <w:tcPr>
            <w:tcW w:w="986"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2 056,2</w:t>
            </w:r>
          </w:p>
        </w:tc>
        <w:tc>
          <w:tcPr>
            <w:tcW w:w="1059"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4 303,8</w:t>
            </w:r>
          </w:p>
        </w:tc>
      </w:tr>
      <w:tr w:rsidR="00A2191A" w:rsidTr="00A2191A">
        <w:tc>
          <w:tcPr>
            <w:tcW w:w="2956" w:type="pct"/>
          </w:tcPr>
          <w:p w:rsidR="00A2191A" w:rsidRDefault="00A2191A" w:rsidP="005964F6">
            <w:pPr>
              <w:pStyle w:val="a3"/>
              <w:ind w:left="0"/>
              <w:jc w:val="both"/>
              <w:rPr>
                <w:rFonts w:ascii="Times New Roman" w:hAnsi="Times New Roman" w:cs="Times New Roman"/>
                <w:sz w:val="20"/>
                <w:szCs w:val="20"/>
              </w:rPr>
            </w:pPr>
            <w:r>
              <w:rPr>
                <w:rFonts w:ascii="Times New Roman" w:hAnsi="Times New Roman" w:cs="Times New Roman"/>
                <w:sz w:val="20"/>
                <w:szCs w:val="20"/>
              </w:rPr>
              <w:t>Общий объем доходов бюджета поселения без учета безвозмездных поступлений</w:t>
            </w:r>
          </w:p>
        </w:tc>
        <w:tc>
          <w:tcPr>
            <w:tcW w:w="986"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12 199,6</w:t>
            </w:r>
          </w:p>
        </w:tc>
        <w:tc>
          <w:tcPr>
            <w:tcW w:w="1059"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11 949,0</w:t>
            </w:r>
          </w:p>
        </w:tc>
      </w:tr>
      <w:tr w:rsidR="00A2191A" w:rsidTr="00A2191A">
        <w:tc>
          <w:tcPr>
            <w:tcW w:w="2956" w:type="pct"/>
          </w:tcPr>
          <w:p w:rsidR="00A2191A" w:rsidRDefault="00A2191A" w:rsidP="005964F6">
            <w:pPr>
              <w:pStyle w:val="a3"/>
              <w:ind w:left="0"/>
              <w:jc w:val="both"/>
              <w:rPr>
                <w:rFonts w:ascii="Times New Roman" w:hAnsi="Times New Roman" w:cs="Times New Roman"/>
                <w:sz w:val="20"/>
                <w:szCs w:val="20"/>
              </w:rPr>
            </w:pPr>
            <w:r>
              <w:rPr>
                <w:rFonts w:ascii="Times New Roman" w:hAnsi="Times New Roman" w:cs="Times New Roman"/>
                <w:sz w:val="20"/>
                <w:szCs w:val="20"/>
              </w:rPr>
              <w:t xml:space="preserve">Общий объем расходов бюджета поселения </w:t>
            </w:r>
          </w:p>
        </w:tc>
        <w:tc>
          <w:tcPr>
            <w:tcW w:w="986"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14 254,9</w:t>
            </w:r>
          </w:p>
        </w:tc>
        <w:tc>
          <w:tcPr>
            <w:tcW w:w="1059"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16 486,9</w:t>
            </w:r>
          </w:p>
        </w:tc>
      </w:tr>
      <w:tr w:rsidR="00A2191A" w:rsidTr="00A2191A">
        <w:tc>
          <w:tcPr>
            <w:tcW w:w="2956" w:type="pct"/>
          </w:tcPr>
          <w:p w:rsidR="00A2191A" w:rsidRDefault="00A2191A" w:rsidP="005964F6">
            <w:pPr>
              <w:pStyle w:val="a3"/>
              <w:ind w:left="0"/>
              <w:jc w:val="both"/>
              <w:rPr>
                <w:rFonts w:ascii="Times New Roman" w:hAnsi="Times New Roman" w:cs="Times New Roman"/>
                <w:sz w:val="20"/>
                <w:szCs w:val="20"/>
              </w:rPr>
            </w:pPr>
            <w:r>
              <w:rPr>
                <w:rFonts w:ascii="Times New Roman" w:hAnsi="Times New Roman" w:cs="Times New Roman"/>
                <w:sz w:val="20"/>
                <w:szCs w:val="20"/>
              </w:rPr>
              <w:t>Дефицит/профицит бюджета</w:t>
            </w:r>
          </w:p>
        </w:tc>
        <w:tc>
          <w:tcPr>
            <w:tcW w:w="986"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1059"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234,0</w:t>
            </w:r>
          </w:p>
        </w:tc>
      </w:tr>
      <w:tr w:rsidR="00A2191A" w:rsidTr="00A2191A">
        <w:tc>
          <w:tcPr>
            <w:tcW w:w="2956" w:type="pct"/>
          </w:tcPr>
          <w:p w:rsidR="00A2191A" w:rsidRDefault="00A2191A" w:rsidP="005964F6">
            <w:pPr>
              <w:pStyle w:val="a3"/>
              <w:ind w:left="0"/>
              <w:jc w:val="both"/>
              <w:rPr>
                <w:rFonts w:ascii="Times New Roman" w:hAnsi="Times New Roman" w:cs="Times New Roman"/>
                <w:sz w:val="20"/>
                <w:szCs w:val="20"/>
              </w:rPr>
            </w:pPr>
            <w:r>
              <w:rPr>
                <w:rFonts w:ascii="Times New Roman" w:hAnsi="Times New Roman" w:cs="Times New Roman"/>
                <w:sz w:val="20"/>
                <w:szCs w:val="20"/>
              </w:rPr>
              <w:t>Изменений остатков средств на счетах по учету средств бюджета (+ уменьшение; - увеличение)</w:t>
            </w:r>
          </w:p>
        </w:tc>
        <w:tc>
          <w:tcPr>
            <w:tcW w:w="986"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181,1</w:t>
            </w:r>
          </w:p>
        </w:tc>
        <w:tc>
          <w:tcPr>
            <w:tcW w:w="1059"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416,0</w:t>
            </w:r>
          </w:p>
        </w:tc>
      </w:tr>
      <w:tr w:rsidR="00A2191A" w:rsidTr="00A2191A">
        <w:tc>
          <w:tcPr>
            <w:tcW w:w="2956" w:type="pct"/>
          </w:tcPr>
          <w:p w:rsidR="00A2191A" w:rsidRDefault="00A2191A" w:rsidP="005964F6">
            <w:pPr>
              <w:pStyle w:val="a3"/>
              <w:ind w:left="0"/>
              <w:jc w:val="both"/>
              <w:rPr>
                <w:rFonts w:ascii="Times New Roman" w:hAnsi="Times New Roman" w:cs="Times New Roman"/>
                <w:sz w:val="20"/>
                <w:szCs w:val="20"/>
              </w:rPr>
            </w:pPr>
            <w:r>
              <w:rPr>
                <w:rFonts w:ascii="Times New Roman" w:hAnsi="Times New Roman" w:cs="Times New Roman"/>
                <w:sz w:val="20"/>
                <w:szCs w:val="20"/>
              </w:rPr>
              <w:t>Отношение дефицита бюджета поселения к общему объему доходов бюджета поселения без учета безвозмездных поступлений, %</w:t>
            </w:r>
          </w:p>
        </w:tc>
        <w:tc>
          <w:tcPr>
            <w:tcW w:w="986"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59" w:type="pct"/>
          </w:tcPr>
          <w:p w:rsidR="00A2191A" w:rsidRPr="005964F6" w:rsidRDefault="00A2191A" w:rsidP="005964F6">
            <w:pPr>
              <w:jc w:val="right"/>
              <w:rPr>
                <w:rFonts w:ascii="Times New Roman" w:hAnsi="Times New Roman" w:cs="Times New Roman"/>
                <w:color w:val="000000"/>
                <w:sz w:val="18"/>
                <w:szCs w:val="18"/>
              </w:rPr>
            </w:pPr>
            <w:r>
              <w:rPr>
                <w:rFonts w:ascii="Times New Roman" w:hAnsi="Times New Roman" w:cs="Times New Roman"/>
                <w:color w:val="000000"/>
                <w:sz w:val="18"/>
                <w:szCs w:val="18"/>
              </w:rPr>
              <w:t>3</w:t>
            </w:r>
            <w:r w:rsidRPr="005964F6">
              <w:rPr>
                <w:rFonts w:ascii="Times New Roman" w:hAnsi="Times New Roman" w:cs="Times New Roman"/>
                <w:color w:val="000000"/>
                <w:sz w:val="18"/>
                <w:szCs w:val="18"/>
              </w:rPr>
              <w:t>,0</w:t>
            </w:r>
          </w:p>
        </w:tc>
      </w:tr>
    </w:tbl>
    <w:p w:rsidR="00561DDB" w:rsidRDefault="00561DDB" w:rsidP="00561DDB">
      <w:pPr>
        <w:pStyle w:val="a3"/>
        <w:widowControl w:val="0"/>
        <w:spacing w:after="0" w:line="240" w:lineRule="auto"/>
        <w:ind w:left="0" w:firstLine="708"/>
        <w:jc w:val="both"/>
        <w:rPr>
          <w:rFonts w:ascii="Times New Roman" w:hAnsi="Times New Roman" w:cs="Times New Roman"/>
          <w:sz w:val="28"/>
          <w:szCs w:val="28"/>
        </w:rPr>
      </w:pPr>
      <w:r w:rsidRPr="00B83B9C">
        <w:rPr>
          <w:rFonts w:ascii="Times New Roman" w:hAnsi="Times New Roman" w:cs="Times New Roman"/>
          <w:sz w:val="28"/>
          <w:szCs w:val="28"/>
        </w:rPr>
        <w:t xml:space="preserve">В проекте Решения общий годовой объем доходов без учета </w:t>
      </w:r>
      <w:r>
        <w:rPr>
          <w:rFonts w:ascii="Times New Roman" w:hAnsi="Times New Roman" w:cs="Times New Roman"/>
          <w:sz w:val="28"/>
          <w:szCs w:val="28"/>
        </w:rPr>
        <w:t>объема безвозмездных поступлений</w:t>
      </w:r>
      <w:r w:rsidRPr="00B83B9C">
        <w:rPr>
          <w:rFonts w:ascii="Times New Roman" w:hAnsi="Times New Roman" w:cs="Times New Roman"/>
          <w:sz w:val="28"/>
          <w:szCs w:val="28"/>
        </w:rPr>
        <w:t xml:space="preserve"> </w:t>
      </w:r>
      <w:r>
        <w:rPr>
          <w:rFonts w:ascii="Times New Roman" w:hAnsi="Times New Roman" w:cs="Times New Roman"/>
          <w:sz w:val="28"/>
          <w:szCs w:val="28"/>
        </w:rPr>
        <w:t>на 20</w:t>
      </w:r>
      <w:r w:rsidR="0042115E">
        <w:rPr>
          <w:rFonts w:ascii="Times New Roman" w:hAnsi="Times New Roman" w:cs="Times New Roman"/>
          <w:sz w:val="28"/>
          <w:szCs w:val="28"/>
        </w:rPr>
        <w:t>20</w:t>
      </w:r>
      <w:r>
        <w:rPr>
          <w:rFonts w:ascii="Times New Roman" w:hAnsi="Times New Roman" w:cs="Times New Roman"/>
          <w:sz w:val="28"/>
          <w:szCs w:val="28"/>
        </w:rPr>
        <w:t>г.</w:t>
      </w:r>
      <w:r w:rsidRPr="00B83B9C">
        <w:rPr>
          <w:rFonts w:ascii="Times New Roman" w:hAnsi="Times New Roman" w:cs="Times New Roman"/>
          <w:sz w:val="28"/>
          <w:szCs w:val="28"/>
        </w:rPr>
        <w:t xml:space="preserve">составил </w:t>
      </w:r>
      <w:r w:rsidR="0042115E">
        <w:rPr>
          <w:rFonts w:ascii="Times New Roman" w:hAnsi="Times New Roman" w:cs="Times New Roman"/>
          <w:sz w:val="28"/>
          <w:szCs w:val="28"/>
        </w:rPr>
        <w:t xml:space="preserve">11 949,0 </w:t>
      </w:r>
      <w:r w:rsidRPr="00B83B9C">
        <w:rPr>
          <w:rFonts w:ascii="Times New Roman" w:hAnsi="Times New Roman" w:cs="Times New Roman"/>
          <w:sz w:val="28"/>
          <w:szCs w:val="28"/>
        </w:rPr>
        <w:t>тыс. руб.</w:t>
      </w:r>
      <w:r>
        <w:rPr>
          <w:rFonts w:ascii="Times New Roman" w:hAnsi="Times New Roman" w:cs="Times New Roman"/>
          <w:sz w:val="28"/>
          <w:szCs w:val="28"/>
        </w:rPr>
        <w:t xml:space="preserve"> (10</w:t>
      </w:r>
      <w:r w:rsidRPr="00B83B9C">
        <w:rPr>
          <w:rFonts w:ascii="Times New Roman" w:hAnsi="Times New Roman" w:cs="Times New Roman"/>
          <w:sz w:val="28"/>
          <w:szCs w:val="28"/>
        </w:rPr>
        <w:t xml:space="preserve">% от этой суммы составляет </w:t>
      </w:r>
      <w:r w:rsidR="0042115E">
        <w:rPr>
          <w:rFonts w:ascii="Times New Roman" w:hAnsi="Times New Roman" w:cs="Times New Roman"/>
          <w:sz w:val="28"/>
          <w:szCs w:val="28"/>
        </w:rPr>
        <w:t>1 194,9</w:t>
      </w:r>
      <w:r w:rsidRPr="00B83B9C">
        <w:rPr>
          <w:rFonts w:ascii="Times New Roman" w:hAnsi="Times New Roman" w:cs="Times New Roman"/>
          <w:sz w:val="28"/>
          <w:szCs w:val="28"/>
        </w:rPr>
        <w:t xml:space="preserve"> тыс. руб</w:t>
      </w:r>
      <w:r>
        <w:rPr>
          <w:rFonts w:ascii="Times New Roman" w:hAnsi="Times New Roman" w:cs="Times New Roman"/>
          <w:sz w:val="28"/>
          <w:szCs w:val="28"/>
        </w:rPr>
        <w:t>.</w:t>
      </w:r>
      <w:r w:rsidRPr="00FC1389">
        <w:rPr>
          <w:rFonts w:ascii="Times New Roman" w:hAnsi="Times New Roman" w:cs="Times New Roman"/>
          <w:sz w:val="28"/>
          <w:szCs w:val="28"/>
        </w:rPr>
        <w:t xml:space="preserve"> </w:t>
      </w:r>
      <w:r>
        <w:rPr>
          <w:rFonts w:ascii="Times New Roman" w:hAnsi="Times New Roman" w:cs="Times New Roman"/>
          <w:sz w:val="28"/>
          <w:szCs w:val="28"/>
        </w:rPr>
        <w:t>Таким образом, в</w:t>
      </w:r>
      <w:r w:rsidRPr="00C16CA8">
        <w:rPr>
          <w:rFonts w:ascii="Times New Roman" w:hAnsi="Times New Roman" w:cs="Times New Roman"/>
          <w:sz w:val="28"/>
          <w:szCs w:val="28"/>
        </w:rPr>
        <w:t xml:space="preserve"> проекте Решения соблюдены ограничения, установленные Бюджетным кодексом РФ, по размеру дефицита бюджета поселения</w:t>
      </w:r>
      <w:r>
        <w:rPr>
          <w:rFonts w:ascii="Times New Roman" w:hAnsi="Times New Roman" w:cs="Times New Roman"/>
          <w:sz w:val="28"/>
          <w:szCs w:val="28"/>
        </w:rPr>
        <w:t>.</w:t>
      </w:r>
    </w:p>
    <w:p w:rsidR="000A4DE9" w:rsidRPr="007871B7" w:rsidRDefault="000A4DE9" w:rsidP="008D053C">
      <w:pPr>
        <w:pStyle w:val="a3"/>
        <w:spacing w:after="0" w:line="240" w:lineRule="auto"/>
        <w:ind w:left="0"/>
        <w:jc w:val="center"/>
        <w:rPr>
          <w:rFonts w:ascii="Times New Roman" w:hAnsi="Times New Roman" w:cs="Times New Roman"/>
          <w:b/>
          <w:sz w:val="28"/>
          <w:szCs w:val="28"/>
        </w:rPr>
      </w:pPr>
    </w:p>
    <w:p w:rsidR="000A4DE9" w:rsidRDefault="000A4DE9" w:rsidP="008D053C">
      <w:pPr>
        <w:pStyle w:val="a3"/>
        <w:spacing w:after="0" w:line="240" w:lineRule="auto"/>
        <w:ind w:left="0"/>
        <w:jc w:val="center"/>
        <w:rPr>
          <w:rFonts w:ascii="Times New Roman" w:hAnsi="Times New Roman" w:cs="Times New Roman"/>
          <w:b/>
          <w:sz w:val="28"/>
          <w:szCs w:val="28"/>
        </w:rPr>
      </w:pPr>
      <w:r w:rsidRPr="007871B7">
        <w:rPr>
          <w:rFonts w:ascii="Times New Roman" w:hAnsi="Times New Roman" w:cs="Times New Roman"/>
          <w:b/>
          <w:sz w:val="28"/>
          <w:szCs w:val="28"/>
        </w:rPr>
        <w:t>Муниципальный долг</w:t>
      </w:r>
    </w:p>
    <w:p w:rsidR="007871B7" w:rsidRPr="007871B7" w:rsidRDefault="007871B7" w:rsidP="008D053C">
      <w:pPr>
        <w:pStyle w:val="a3"/>
        <w:spacing w:after="0" w:line="240" w:lineRule="auto"/>
        <w:ind w:left="0"/>
        <w:jc w:val="center"/>
        <w:rPr>
          <w:rFonts w:ascii="Times New Roman" w:hAnsi="Times New Roman" w:cs="Times New Roman"/>
          <w:b/>
          <w:sz w:val="28"/>
          <w:szCs w:val="28"/>
        </w:rPr>
      </w:pPr>
    </w:p>
    <w:p w:rsidR="000A4DE9" w:rsidRPr="008C526F" w:rsidRDefault="000A4DE9" w:rsidP="002C02C1">
      <w:pPr>
        <w:spacing w:after="0" w:line="24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 xml:space="preserve">Статьей 1 </w:t>
      </w:r>
      <w:r w:rsidRPr="007871B7">
        <w:rPr>
          <w:rFonts w:ascii="Times New Roman" w:eastAsia="Times New Roman" w:hAnsi="Times New Roman" w:cs="Times New Roman"/>
          <w:sz w:val="28"/>
          <w:szCs w:val="28"/>
          <w:lang w:eastAsia="ru-RU"/>
        </w:rPr>
        <w:t xml:space="preserve">решения Совета </w:t>
      </w:r>
      <w:r w:rsidR="0041424B" w:rsidRPr="007871B7">
        <w:rPr>
          <w:rFonts w:ascii="Times New Roman" w:eastAsia="Times New Roman" w:hAnsi="Times New Roman" w:cs="Times New Roman"/>
          <w:sz w:val="28"/>
          <w:szCs w:val="28"/>
          <w:lang w:eastAsia="ru-RU"/>
        </w:rPr>
        <w:t>Хелюльского</w:t>
      </w:r>
      <w:r w:rsidR="0041424B">
        <w:rPr>
          <w:rFonts w:ascii="Times New Roman" w:eastAsia="Times New Roman" w:hAnsi="Times New Roman" w:cs="Times New Roman"/>
          <w:sz w:val="28"/>
          <w:szCs w:val="28"/>
          <w:lang w:eastAsia="ru-RU"/>
        </w:rPr>
        <w:t xml:space="preserve"> городского поселения</w:t>
      </w:r>
      <w:r w:rsidRPr="008C526F">
        <w:rPr>
          <w:rFonts w:ascii="Times New Roman" w:eastAsia="Times New Roman" w:hAnsi="Times New Roman" w:cs="Times New Roman"/>
          <w:sz w:val="28"/>
          <w:szCs w:val="28"/>
          <w:lang w:eastAsia="ru-RU"/>
        </w:rPr>
        <w:t xml:space="preserve"> от 2</w:t>
      </w:r>
      <w:r w:rsidR="0041424B">
        <w:rPr>
          <w:rFonts w:ascii="Times New Roman" w:eastAsia="Times New Roman" w:hAnsi="Times New Roman" w:cs="Times New Roman"/>
          <w:sz w:val="28"/>
          <w:szCs w:val="28"/>
          <w:lang w:eastAsia="ru-RU"/>
        </w:rPr>
        <w:t>5</w:t>
      </w:r>
      <w:r w:rsidRPr="008C526F">
        <w:rPr>
          <w:rFonts w:ascii="Times New Roman" w:eastAsia="Times New Roman" w:hAnsi="Times New Roman" w:cs="Times New Roman"/>
          <w:sz w:val="28"/>
          <w:szCs w:val="28"/>
          <w:lang w:eastAsia="ru-RU"/>
        </w:rPr>
        <w:t>.12.201</w:t>
      </w:r>
      <w:r w:rsidR="0041424B">
        <w:rPr>
          <w:rFonts w:ascii="Times New Roman" w:eastAsia="Times New Roman" w:hAnsi="Times New Roman" w:cs="Times New Roman"/>
          <w:sz w:val="28"/>
          <w:szCs w:val="28"/>
          <w:lang w:eastAsia="ru-RU"/>
        </w:rPr>
        <w:t>8</w:t>
      </w:r>
      <w:r w:rsidRPr="008C526F">
        <w:rPr>
          <w:rFonts w:ascii="Times New Roman" w:eastAsia="Times New Roman" w:hAnsi="Times New Roman" w:cs="Times New Roman"/>
          <w:sz w:val="28"/>
          <w:szCs w:val="28"/>
          <w:lang w:eastAsia="ru-RU"/>
        </w:rPr>
        <w:t xml:space="preserve"> № </w:t>
      </w:r>
      <w:r w:rsidR="0041424B">
        <w:rPr>
          <w:rFonts w:ascii="Times New Roman" w:eastAsia="Times New Roman" w:hAnsi="Times New Roman" w:cs="Times New Roman"/>
          <w:sz w:val="28"/>
          <w:szCs w:val="28"/>
          <w:lang w:eastAsia="ru-RU"/>
        </w:rPr>
        <w:t>21</w:t>
      </w:r>
      <w:r w:rsidRPr="008C526F">
        <w:rPr>
          <w:rFonts w:ascii="Times New Roman" w:eastAsia="Times New Roman" w:hAnsi="Times New Roman" w:cs="Times New Roman"/>
          <w:sz w:val="28"/>
          <w:szCs w:val="28"/>
          <w:lang w:eastAsia="ru-RU"/>
        </w:rPr>
        <w:t xml:space="preserve"> «О бюджете </w:t>
      </w:r>
      <w:r w:rsidR="0041424B">
        <w:rPr>
          <w:rFonts w:ascii="Times New Roman" w:eastAsia="Times New Roman" w:hAnsi="Times New Roman" w:cs="Times New Roman"/>
          <w:sz w:val="28"/>
          <w:szCs w:val="28"/>
          <w:lang w:eastAsia="ru-RU"/>
        </w:rPr>
        <w:t>Хелюльского городского поселения</w:t>
      </w:r>
      <w:r w:rsidRPr="008C526F">
        <w:rPr>
          <w:rFonts w:ascii="Times New Roman" w:eastAsia="Times New Roman" w:hAnsi="Times New Roman" w:cs="Times New Roman"/>
          <w:sz w:val="28"/>
          <w:szCs w:val="28"/>
          <w:lang w:eastAsia="ru-RU"/>
        </w:rPr>
        <w:t xml:space="preserve"> на 20</w:t>
      </w:r>
      <w:r w:rsidR="0042115E">
        <w:rPr>
          <w:rFonts w:ascii="Times New Roman" w:eastAsia="Times New Roman" w:hAnsi="Times New Roman" w:cs="Times New Roman"/>
          <w:sz w:val="28"/>
          <w:szCs w:val="28"/>
          <w:lang w:eastAsia="ru-RU"/>
        </w:rPr>
        <w:t>20</w:t>
      </w:r>
      <w:r w:rsidRPr="008C526F">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и плановый период 20</w:t>
      </w:r>
      <w:r w:rsidR="0041424B">
        <w:rPr>
          <w:rFonts w:ascii="Times New Roman" w:eastAsia="Times New Roman" w:hAnsi="Times New Roman" w:cs="Times New Roman"/>
          <w:sz w:val="28"/>
          <w:szCs w:val="28"/>
          <w:lang w:eastAsia="ru-RU"/>
        </w:rPr>
        <w:t>2</w:t>
      </w:r>
      <w:r w:rsidR="0042115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и 202</w:t>
      </w:r>
      <w:r w:rsidR="0042115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w:t>
      </w:r>
      <w:r w:rsidR="0041424B">
        <w:rPr>
          <w:rFonts w:ascii="Times New Roman" w:eastAsia="Times New Roman" w:hAnsi="Times New Roman" w:cs="Times New Roman"/>
          <w:sz w:val="28"/>
          <w:szCs w:val="28"/>
          <w:lang w:eastAsia="ru-RU"/>
        </w:rPr>
        <w:t>а</w:t>
      </w:r>
      <w:r w:rsidRPr="008C526F">
        <w:rPr>
          <w:rFonts w:ascii="Times New Roman" w:eastAsia="Times New Roman" w:hAnsi="Times New Roman" w:cs="Times New Roman"/>
          <w:sz w:val="28"/>
          <w:szCs w:val="28"/>
          <w:lang w:eastAsia="ru-RU"/>
        </w:rPr>
        <w:t xml:space="preserve">» </w:t>
      </w:r>
      <w:r w:rsidRPr="008C526F">
        <w:rPr>
          <w:rFonts w:ascii="Times New Roman" w:hAnsi="Times New Roman" w:cs="Times New Roman"/>
          <w:sz w:val="28"/>
          <w:szCs w:val="28"/>
        </w:rPr>
        <w:t xml:space="preserve">установлен верхний предел муниципального долга </w:t>
      </w:r>
      <w:r w:rsidR="0041424B">
        <w:rPr>
          <w:rFonts w:ascii="Times New Roman" w:hAnsi="Times New Roman" w:cs="Times New Roman"/>
          <w:sz w:val="28"/>
          <w:szCs w:val="28"/>
        </w:rPr>
        <w:t>Хелюльского городского поселения</w:t>
      </w:r>
      <w:r>
        <w:rPr>
          <w:rFonts w:ascii="Times New Roman" w:hAnsi="Times New Roman" w:cs="Times New Roman"/>
          <w:sz w:val="28"/>
          <w:szCs w:val="28"/>
        </w:rPr>
        <w:t xml:space="preserve"> в валюте РФ</w:t>
      </w:r>
      <w:r w:rsidRPr="008C526F">
        <w:rPr>
          <w:rFonts w:ascii="Times New Roman" w:hAnsi="Times New Roman" w:cs="Times New Roman"/>
          <w:sz w:val="28"/>
          <w:szCs w:val="28"/>
        </w:rPr>
        <w:t>:</w:t>
      </w:r>
    </w:p>
    <w:p w:rsidR="000A4DE9" w:rsidRDefault="000A4DE9" w:rsidP="002C02C1">
      <w:pPr>
        <w:spacing w:after="0" w:line="240" w:lineRule="auto"/>
        <w:ind w:firstLine="567"/>
        <w:jc w:val="both"/>
        <w:rPr>
          <w:rFonts w:ascii="Times New Roman" w:hAnsi="Times New Roman" w:cs="Times New Roman"/>
          <w:sz w:val="28"/>
          <w:szCs w:val="28"/>
        </w:rPr>
      </w:pPr>
      <w:r w:rsidRPr="008C526F">
        <w:rPr>
          <w:rFonts w:ascii="Times New Roman" w:hAnsi="Times New Roman" w:cs="Times New Roman"/>
          <w:sz w:val="28"/>
          <w:szCs w:val="28"/>
        </w:rPr>
        <w:t>- на 1 января 20</w:t>
      </w:r>
      <w:r w:rsidR="0041424B">
        <w:rPr>
          <w:rFonts w:ascii="Times New Roman" w:hAnsi="Times New Roman" w:cs="Times New Roman"/>
          <w:sz w:val="28"/>
          <w:szCs w:val="28"/>
        </w:rPr>
        <w:t>2</w:t>
      </w:r>
      <w:r w:rsidR="0042115E">
        <w:rPr>
          <w:rFonts w:ascii="Times New Roman" w:hAnsi="Times New Roman" w:cs="Times New Roman"/>
          <w:sz w:val="28"/>
          <w:szCs w:val="28"/>
        </w:rPr>
        <w:t>1</w:t>
      </w:r>
      <w:r w:rsidRPr="008C526F">
        <w:rPr>
          <w:rFonts w:ascii="Times New Roman" w:hAnsi="Times New Roman" w:cs="Times New Roman"/>
          <w:sz w:val="28"/>
          <w:szCs w:val="28"/>
        </w:rPr>
        <w:t xml:space="preserve"> года в сумме </w:t>
      </w:r>
      <w:r w:rsidR="0042115E">
        <w:rPr>
          <w:rFonts w:ascii="Times New Roman" w:hAnsi="Times New Roman" w:cs="Times New Roman"/>
          <w:sz w:val="28"/>
          <w:szCs w:val="28"/>
        </w:rPr>
        <w:t>2 100</w:t>
      </w:r>
      <w:r w:rsidR="0023210C">
        <w:rPr>
          <w:rFonts w:ascii="Times New Roman" w:hAnsi="Times New Roman" w:cs="Times New Roman"/>
          <w:sz w:val="28"/>
          <w:szCs w:val="28"/>
        </w:rPr>
        <w:t>,0</w:t>
      </w:r>
      <w:r w:rsidRPr="008C526F">
        <w:rPr>
          <w:rFonts w:ascii="Times New Roman" w:hAnsi="Times New Roman" w:cs="Times New Roman"/>
          <w:sz w:val="28"/>
          <w:szCs w:val="28"/>
        </w:rPr>
        <w:t xml:space="preserve"> тыс. рублей, в том числе по муниципальным гарантиям 0,0 тыс. рублей;</w:t>
      </w:r>
    </w:p>
    <w:p w:rsidR="000A4DE9" w:rsidRDefault="000A4DE9" w:rsidP="002C02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1 января 202</w:t>
      </w:r>
      <w:r w:rsidR="0042115E">
        <w:rPr>
          <w:rFonts w:ascii="Times New Roman" w:hAnsi="Times New Roman" w:cs="Times New Roman"/>
          <w:sz w:val="28"/>
          <w:szCs w:val="28"/>
        </w:rPr>
        <w:t>2</w:t>
      </w:r>
      <w:r>
        <w:rPr>
          <w:rFonts w:ascii="Times New Roman" w:hAnsi="Times New Roman" w:cs="Times New Roman"/>
          <w:sz w:val="28"/>
          <w:szCs w:val="28"/>
        </w:rPr>
        <w:t xml:space="preserve"> года в сумме </w:t>
      </w:r>
      <w:r w:rsidR="0042115E">
        <w:rPr>
          <w:rFonts w:ascii="Times New Roman" w:hAnsi="Times New Roman" w:cs="Times New Roman"/>
          <w:sz w:val="28"/>
          <w:szCs w:val="28"/>
        </w:rPr>
        <w:t>2 100</w:t>
      </w:r>
      <w:r w:rsidR="0023210C">
        <w:rPr>
          <w:rFonts w:ascii="Times New Roman" w:hAnsi="Times New Roman" w:cs="Times New Roman"/>
          <w:sz w:val="28"/>
          <w:szCs w:val="28"/>
        </w:rPr>
        <w:t>,0</w:t>
      </w:r>
      <w:r>
        <w:rPr>
          <w:rFonts w:ascii="Times New Roman" w:hAnsi="Times New Roman" w:cs="Times New Roman"/>
          <w:sz w:val="28"/>
          <w:szCs w:val="28"/>
        </w:rPr>
        <w:t xml:space="preserve"> тыс. руб.,</w:t>
      </w:r>
      <w:r w:rsidRPr="003B5189">
        <w:rPr>
          <w:rFonts w:ascii="Times New Roman" w:hAnsi="Times New Roman" w:cs="Times New Roman"/>
          <w:sz w:val="28"/>
          <w:szCs w:val="28"/>
        </w:rPr>
        <w:t xml:space="preserve"> </w:t>
      </w:r>
      <w:r w:rsidRPr="008C526F">
        <w:rPr>
          <w:rFonts w:ascii="Times New Roman" w:hAnsi="Times New Roman" w:cs="Times New Roman"/>
          <w:sz w:val="28"/>
          <w:szCs w:val="28"/>
        </w:rPr>
        <w:t>в том числе по муниципальным гарантиям 0,0 тыс. рублей</w:t>
      </w:r>
      <w:r>
        <w:rPr>
          <w:rFonts w:ascii="Times New Roman" w:hAnsi="Times New Roman" w:cs="Times New Roman"/>
          <w:sz w:val="28"/>
          <w:szCs w:val="28"/>
        </w:rPr>
        <w:t>;</w:t>
      </w:r>
    </w:p>
    <w:p w:rsidR="000A4DE9" w:rsidRPr="008C526F" w:rsidRDefault="000A4DE9" w:rsidP="002C02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 1 января 202</w:t>
      </w:r>
      <w:r w:rsidR="0041424B">
        <w:rPr>
          <w:rFonts w:ascii="Times New Roman" w:hAnsi="Times New Roman" w:cs="Times New Roman"/>
          <w:sz w:val="28"/>
          <w:szCs w:val="28"/>
        </w:rPr>
        <w:t>2</w:t>
      </w:r>
      <w:r>
        <w:rPr>
          <w:rFonts w:ascii="Times New Roman" w:hAnsi="Times New Roman" w:cs="Times New Roman"/>
          <w:sz w:val="28"/>
          <w:szCs w:val="28"/>
        </w:rPr>
        <w:t xml:space="preserve"> года в сумме </w:t>
      </w:r>
      <w:r w:rsidR="0042115E">
        <w:rPr>
          <w:rFonts w:ascii="Times New Roman" w:hAnsi="Times New Roman" w:cs="Times New Roman"/>
          <w:sz w:val="28"/>
          <w:szCs w:val="28"/>
        </w:rPr>
        <w:t>2 100</w:t>
      </w:r>
      <w:r w:rsidR="0023210C">
        <w:rPr>
          <w:rFonts w:ascii="Times New Roman" w:hAnsi="Times New Roman" w:cs="Times New Roman"/>
          <w:sz w:val="28"/>
          <w:szCs w:val="28"/>
        </w:rPr>
        <w:t>,0</w:t>
      </w:r>
      <w:r>
        <w:rPr>
          <w:rFonts w:ascii="Times New Roman" w:hAnsi="Times New Roman" w:cs="Times New Roman"/>
          <w:sz w:val="28"/>
          <w:szCs w:val="28"/>
        </w:rPr>
        <w:t xml:space="preserve"> тыс. руб., </w:t>
      </w:r>
      <w:r w:rsidRPr="008C526F">
        <w:rPr>
          <w:rFonts w:ascii="Times New Roman" w:hAnsi="Times New Roman" w:cs="Times New Roman"/>
          <w:sz w:val="28"/>
          <w:szCs w:val="28"/>
        </w:rPr>
        <w:t>в том числе по муниципальным гарантиям 0,0 тыс. рублей</w:t>
      </w:r>
      <w:r>
        <w:rPr>
          <w:rFonts w:ascii="Times New Roman" w:hAnsi="Times New Roman" w:cs="Times New Roman"/>
          <w:sz w:val="28"/>
          <w:szCs w:val="28"/>
        </w:rPr>
        <w:t>.</w:t>
      </w:r>
    </w:p>
    <w:p w:rsidR="00AA3E89" w:rsidRDefault="00AA3E89" w:rsidP="00477EF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Представленным проектом </w:t>
      </w:r>
      <w:r w:rsidRPr="008C526F">
        <w:rPr>
          <w:rFonts w:ascii="Times New Roman" w:hAnsi="Times New Roman" w:cs="Times New Roman"/>
          <w:sz w:val="28"/>
          <w:szCs w:val="28"/>
        </w:rPr>
        <w:t>верхний предел муниципального долга</w:t>
      </w:r>
      <w:r>
        <w:rPr>
          <w:rFonts w:ascii="Times New Roman" w:hAnsi="Times New Roman" w:cs="Times New Roman"/>
          <w:sz w:val="28"/>
          <w:szCs w:val="28"/>
        </w:rPr>
        <w:t xml:space="preserve"> не предлагается к изменению. </w:t>
      </w:r>
    </w:p>
    <w:p w:rsidR="00477EF0" w:rsidRDefault="00477EF0" w:rsidP="00477EF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текстовой части проекта предельный объем расходов на обслуживание муниципального долга на 2020 год </w:t>
      </w:r>
      <w:r w:rsidR="007C33D0">
        <w:rPr>
          <w:rFonts w:ascii="Times New Roman" w:hAnsi="Times New Roman" w:cs="Times New Roman"/>
          <w:sz w:val="28"/>
          <w:szCs w:val="28"/>
        </w:rPr>
        <w:t xml:space="preserve">и плановый период 2021 и 2022 годов </w:t>
      </w:r>
      <w:r>
        <w:rPr>
          <w:rFonts w:ascii="Times New Roman" w:hAnsi="Times New Roman" w:cs="Times New Roman"/>
          <w:sz w:val="28"/>
          <w:szCs w:val="28"/>
        </w:rPr>
        <w:t>предлагается сократить</w:t>
      </w:r>
      <w:r w:rsidR="00EE11EC">
        <w:rPr>
          <w:rFonts w:ascii="Times New Roman" w:hAnsi="Times New Roman" w:cs="Times New Roman"/>
          <w:sz w:val="28"/>
          <w:szCs w:val="28"/>
        </w:rPr>
        <w:t>. На 2020 год на 2,0 тыс. руб., на плановый период 2021 и 2022 годов</w:t>
      </w:r>
      <w:r>
        <w:rPr>
          <w:rFonts w:ascii="Times New Roman" w:hAnsi="Times New Roman" w:cs="Times New Roman"/>
          <w:sz w:val="28"/>
          <w:szCs w:val="28"/>
        </w:rPr>
        <w:t xml:space="preserve"> на 20,0 тыс. руб. Предельный объем расходов на обслуживание муниципального долга на 2020 год </w:t>
      </w:r>
      <w:r w:rsidR="00B00A78">
        <w:rPr>
          <w:rFonts w:ascii="Times New Roman" w:hAnsi="Times New Roman" w:cs="Times New Roman"/>
          <w:sz w:val="28"/>
          <w:szCs w:val="28"/>
        </w:rPr>
        <w:t>предлагается к утверждению в сумме 180,0 тыс. руб., на</w:t>
      </w:r>
      <w:r>
        <w:rPr>
          <w:rFonts w:ascii="Times New Roman" w:hAnsi="Times New Roman" w:cs="Times New Roman"/>
          <w:sz w:val="28"/>
          <w:szCs w:val="28"/>
        </w:rPr>
        <w:t xml:space="preserve"> плановый период 2021 и 2022 годов </w:t>
      </w:r>
      <w:r w:rsidR="00B00A78">
        <w:rPr>
          <w:rFonts w:ascii="Times New Roman" w:hAnsi="Times New Roman" w:cs="Times New Roman"/>
          <w:sz w:val="28"/>
          <w:szCs w:val="28"/>
        </w:rPr>
        <w:t>-</w:t>
      </w:r>
      <w:r>
        <w:rPr>
          <w:rFonts w:ascii="Times New Roman" w:hAnsi="Times New Roman" w:cs="Times New Roman"/>
          <w:sz w:val="28"/>
          <w:szCs w:val="28"/>
        </w:rPr>
        <w:t xml:space="preserve"> в сумме 180,0 тыс. руб.</w:t>
      </w:r>
      <w:r w:rsidR="007C33D0">
        <w:rPr>
          <w:rFonts w:ascii="Times New Roman" w:hAnsi="Times New Roman" w:cs="Times New Roman"/>
          <w:sz w:val="28"/>
          <w:szCs w:val="28"/>
        </w:rPr>
        <w:t xml:space="preserve"> ежегодно.</w:t>
      </w:r>
    </w:p>
    <w:p w:rsidR="00477EF0" w:rsidRPr="00BD6AAA" w:rsidRDefault="00477EF0" w:rsidP="00477EF0">
      <w:pPr>
        <w:pStyle w:val="a3"/>
        <w:widowControl w:val="0"/>
        <w:spacing w:after="0" w:line="240" w:lineRule="auto"/>
        <w:ind w:left="0" w:firstLine="709"/>
        <w:jc w:val="both"/>
        <w:rPr>
          <w:rFonts w:ascii="Times New Roman" w:hAnsi="Times New Roman" w:cs="Times New Roman"/>
          <w:sz w:val="28"/>
          <w:szCs w:val="28"/>
        </w:rPr>
      </w:pPr>
      <w:r w:rsidRPr="00587C6F">
        <w:rPr>
          <w:rFonts w:ascii="Times New Roman" w:hAnsi="Times New Roman" w:cs="Times New Roman"/>
          <w:sz w:val="28"/>
          <w:szCs w:val="28"/>
        </w:rPr>
        <w:t>С учетом внесенных изменений бюджетные ассигнования на обслуживание муниципального долга</w:t>
      </w:r>
      <w:r w:rsidR="007C33D0" w:rsidRPr="007C33D0">
        <w:rPr>
          <w:rFonts w:ascii="Times New Roman" w:hAnsi="Times New Roman" w:cs="Times New Roman"/>
          <w:sz w:val="28"/>
          <w:szCs w:val="28"/>
        </w:rPr>
        <w:t xml:space="preserve"> </w:t>
      </w:r>
      <w:r w:rsidR="007C33D0">
        <w:rPr>
          <w:rFonts w:ascii="Times New Roman" w:hAnsi="Times New Roman" w:cs="Times New Roman"/>
          <w:sz w:val="28"/>
          <w:szCs w:val="28"/>
        </w:rPr>
        <w:t xml:space="preserve">в 2020 году и плановом периоде 2021 и 2022 годов </w:t>
      </w:r>
      <w:r w:rsidRPr="00587C6F">
        <w:rPr>
          <w:rFonts w:ascii="Times New Roman" w:hAnsi="Times New Roman" w:cs="Times New Roman"/>
          <w:sz w:val="28"/>
          <w:szCs w:val="28"/>
        </w:rPr>
        <w:t>составят -</w:t>
      </w:r>
      <w:r>
        <w:rPr>
          <w:rFonts w:ascii="Times New Roman" w:hAnsi="Times New Roman" w:cs="Times New Roman"/>
          <w:sz w:val="28"/>
          <w:szCs w:val="28"/>
        </w:rPr>
        <w:t>1</w:t>
      </w:r>
      <w:r w:rsidRPr="00587C6F">
        <w:rPr>
          <w:rFonts w:ascii="Times New Roman" w:hAnsi="Times New Roman" w:cs="Times New Roman"/>
          <w:sz w:val="28"/>
          <w:szCs w:val="28"/>
        </w:rPr>
        <w:t xml:space="preserve">% от общего объема </w:t>
      </w:r>
      <w:r>
        <w:rPr>
          <w:rFonts w:ascii="Times New Roman" w:hAnsi="Times New Roman" w:cs="Times New Roman"/>
          <w:sz w:val="28"/>
          <w:szCs w:val="28"/>
        </w:rPr>
        <w:t>расходов бюджета</w:t>
      </w:r>
      <w:r w:rsidR="007C33D0">
        <w:rPr>
          <w:rFonts w:ascii="Times New Roman" w:hAnsi="Times New Roman" w:cs="Times New Roman"/>
          <w:sz w:val="28"/>
          <w:szCs w:val="28"/>
        </w:rPr>
        <w:t xml:space="preserve"> ежегодно</w:t>
      </w:r>
      <w:r w:rsidRPr="00822D9A">
        <w:rPr>
          <w:rFonts w:ascii="Times New Roman" w:hAnsi="Times New Roman" w:cs="Times New Roman"/>
          <w:sz w:val="28"/>
          <w:szCs w:val="28"/>
        </w:rPr>
        <w:t>.</w:t>
      </w:r>
      <w:r>
        <w:rPr>
          <w:rFonts w:ascii="Times New Roman" w:hAnsi="Times New Roman" w:cs="Times New Roman"/>
          <w:sz w:val="28"/>
          <w:szCs w:val="28"/>
        </w:rPr>
        <w:t xml:space="preserve"> </w:t>
      </w:r>
      <w:r w:rsidRPr="00822D9A">
        <w:rPr>
          <w:rFonts w:ascii="Times New Roman" w:hAnsi="Times New Roman" w:cs="Times New Roman"/>
          <w:sz w:val="28"/>
          <w:szCs w:val="28"/>
        </w:rPr>
        <w:t xml:space="preserve">Объем бюджетных ассигнований на обслуживание муниципального долга </w:t>
      </w:r>
      <w:r w:rsidR="007C33D0">
        <w:rPr>
          <w:rFonts w:ascii="Times New Roman" w:hAnsi="Times New Roman" w:cs="Times New Roman"/>
          <w:sz w:val="28"/>
          <w:szCs w:val="28"/>
        </w:rPr>
        <w:t>в 2020 году и плановом периоде 2021 и 2022 годов</w:t>
      </w:r>
      <w:r w:rsidRPr="00822D9A">
        <w:rPr>
          <w:rFonts w:ascii="Times New Roman" w:hAnsi="Times New Roman" w:cs="Times New Roman"/>
          <w:sz w:val="28"/>
          <w:szCs w:val="28"/>
        </w:rPr>
        <w:t xml:space="preserve"> не превыша</w:t>
      </w:r>
      <w:r w:rsidR="007C33D0">
        <w:rPr>
          <w:rFonts w:ascii="Times New Roman" w:hAnsi="Times New Roman" w:cs="Times New Roman"/>
          <w:sz w:val="28"/>
          <w:szCs w:val="28"/>
        </w:rPr>
        <w:t>ю</w:t>
      </w:r>
      <w:r w:rsidRPr="00822D9A">
        <w:rPr>
          <w:rFonts w:ascii="Times New Roman" w:hAnsi="Times New Roman" w:cs="Times New Roman"/>
          <w:sz w:val="28"/>
          <w:szCs w:val="28"/>
        </w:rPr>
        <w:t xml:space="preserve">т норматив, </w:t>
      </w:r>
      <w:r w:rsidRPr="00BD6AAA">
        <w:rPr>
          <w:rFonts w:ascii="Times New Roman" w:hAnsi="Times New Roman" w:cs="Times New Roman"/>
          <w:sz w:val="28"/>
          <w:szCs w:val="28"/>
        </w:rPr>
        <w:t xml:space="preserve">установленный статьей 111 Бюджетного кодекса Российской Федерации. </w:t>
      </w:r>
    </w:p>
    <w:p w:rsidR="0042115E" w:rsidRPr="00BD6AAA" w:rsidRDefault="0042115E" w:rsidP="0042115E">
      <w:pPr>
        <w:pStyle w:val="a3"/>
        <w:spacing w:after="0" w:line="240" w:lineRule="auto"/>
        <w:ind w:left="0" w:firstLine="567"/>
        <w:jc w:val="both"/>
        <w:rPr>
          <w:rFonts w:ascii="Times New Roman" w:hAnsi="Times New Roman" w:cs="Times New Roman"/>
          <w:sz w:val="28"/>
          <w:szCs w:val="28"/>
        </w:rPr>
      </w:pPr>
    </w:p>
    <w:p w:rsidR="0041087C" w:rsidRDefault="00571969" w:rsidP="002C02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3210C">
        <w:rPr>
          <w:rFonts w:ascii="Times New Roman" w:hAnsi="Times New Roman" w:cs="Times New Roman"/>
          <w:sz w:val="28"/>
          <w:szCs w:val="28"/>
        </w:rPr>
        <w:t xml:space="preserve"> проекте Решения не предлагается вносить изменений в Программу муниципальных внутренних заимствований на 20</w:t>
      </w:r>
      <w:r>
        <w:rPr>
          <w:rFonts w:ascii="Times New Roman" w:hAnsi="Times New Roman" w:cs="Times New Roman"/>
          <w:sz w:val="28"/>
          <w:szCs w:val="28"/>
        </w:rPr>
        <w:t>20</w:t>
      </w:r>
      <w:r w:rsidR="0023210C">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1</w:t>
      </w:r>
      <w:r w:rsidR="0023210C">
        <w:rPr>
          <w:rFonts w:ascii="Times New Roman" w:hAnsi="Times New Roman" w:cs="Times New Roman"/>
          <w:sz w:val="28"/>
          <w:szCs w:val="28"/>
        </w:rPr>
        <w:t>-202</w:t>
      </w:r>
      <w:r>
        <w:rPr>
          <w:rFonts w:ascii="Times New Roman" w:hAnsi="Times New Roman" w:cs="Times New Roman"/>
          <w:sz w:val="28"/>
          <w:szCs w:val="28"/>
        </w:rPr>
        <w:t>2</w:t>
      </w:r>
      <w:r w:rsidR="0023210C">
        <w:rPr>
          <w:rFonts w:ascii="Times New Roman" w:hAnsi="Times New Roman" w:cs="Times New Roman"/>
          <w:sz w:val="28"/>
          <w:szCs w:val="28"/>
        </w:rPr>
        <w:t xml:space="preserve"> года.</w:t>
      </w:r>
    </w:p>
    <w:p w:rsidR="008D053C" w:rsidRDefault="008D053C" w:rsidP="002C02C1">
      <w:pPr>
        <w:spacing w:after="0" w:line="240" w:lineRule="auto"/>
        <w:ind w:firstLine="709"/>
        <w:jc w:val="both"/>
        <w:rPr>
          <w:rFonts w:ascii="Times New Roman" w:hAnsi="Times New Roman" w:cs="Times New Roman"/>
          <w:sz w:val="28"/>
          <w:szCs w:val="28"/>
        </w:rPr>
      </w:pPr>
    </w:p>
    <w:p w:rsidR="0006075A" w:rsidRPr="00315C62" w:rsidRDefault="00B95E3A" w:rsidP="002C02C1">
      <w:pPr>
        <w:pStyle w:val="a3"/>
        <w:spacing w:after="0" w:line="240" w:lineRule="auto"/>
        <w:ind w:left="0"/>
        <w:jc w:val="center"/>
        <w:rPr>
          <w:rFonts w:ascii="Times New Roman" w:hAnsi="Times New Roman" w:cs="Times New Roman"/>
          <w:b/>
          <w:sz w:val="28"/>
          <w:szCs w:val="28"/>
        </w:rPr>
      </w:pPr>
      <w:r w:rsidRPr="00315C62">
        <w:rPr>
          <w:rFonts w:ascii="Times New Roman" w:hAnsi="Times New Roman" w:cs="Times New Roman"/>
          <w:b/>
          <w:sz w:val="28"/>
          <w:szCs w:val="28"/>
        </w:rPr>
        <w:t xml:space="preserve">Анализ текстовых статей проекта Решения </w:t>
      </w:r>
    </w:p>
    <w:p w:rsidR="0023210C" w:rsidRDefault="0023210C" w:rsidP="002C02C1">
      <w:pPr>
        <w:pStyle w:val="a3"/>
        <w:widowControl w:val="0"/>
        <w:spacing w:after="0" w:line="240" w:lineRule="auto"/>
        <w:ind w:left="0"/>
        <w:jc w:val="center"/>
        <w:rPr>
          <w:rFonts w:ascii="Times New Roman" w:hAnsi="Times New Roman" w:cs="Times New Roman"/>
          <w:sz w:val="28"/>
          <w:szCs w:val="28"/>
        </w:rPr>
      </w:pPr>
    </w:p>
    <w:p w:rsidR="003A79F7" w:rsidRDefault="003A79F7" w:rsidP="002C02C1">
      <w:pPr>
        <w:pStyle w:val="a3"/>
        <w:spacing w:after="0" w:line="240" w:lineRule="auto"/>
        <w:ind w:left="0"/>
        <w:jc w:val="both"/>
        <w:rPr>
          <w:rFonts w:ascii="Times New Roman" w:hAnsi="Times New Roman" w:cs="Times New Roman"/>
          <w:sz w:val="28"/>
          <w:szCs w:val="28"/>
        </w:rPr>
      </w:pPr>
      <w:r w:rsidRPr="0032282F">
        <w:rPr>
          <w:rFonts w:ascii="Times New Roman" w:hAnsi="Times New Roman" w:cs="Times New Roman"/>
          <w:sz w:val="28"/>
          <w:szCs w:val="28"/>
        </w:rPr>
        <w:t>При анализе текстовых статей проекта Решения замечаний не установлено.</w:t>
      </w:r>
    </w:p>
    <w:p w:rsidR="003A79F7" w:rsidRPr="0032282F" w:rsidRDefault="003A79F7" w:rsidP="002C02C1">
      <w:pPr>
        <w:pStyle w:val="a3"/>
        <w:spacing w:after="0" w:line="240" w:lineRule="auto"/>
        <w:ind w:left="0"/>
        <w:jc w:val="both"/>
        <w:rPr>
          <w:rFonts w:ascii="Times New Roman" w:hAnsi="Times New Roman" w:cs="Times New Roman"/>
          <w:sz w:val="28"/>
          <w:szCs w:val="28"/>
        </w:rPr>
      </w:pPr>
    </w:p>
    <w:p w:rsidR="003A79F7" w:rsidRDefault="003A79F7" w:rsidP="002C02C1">
      <w:pPr>
        <w:pStyle w:val="a3"/>
        <w:widowControl w:val="0"/>
        <w:spacing w:after="0" w:line="240" w:lineRule="auto"/>
        <w:ind w:left="0"/>
        <w:jc w:val="center"/>
        <w:rPr>
          <w:rFonts w:ascii="Times New Roman" w:hAnsi="Times New Roman" w:cs="Times New Roman"/>
          <w:b/>
          <w:color w:val="000000"/>
          <w:sz w:val="28"/>
          <w:szCs w:val="28"/>
        </w:rPr>
      </w:pPr>
      <w:r w:rsidRPr="00664E5F">
        <w:rPr>
          <w:rFonts w:ascii="Times New Roman" w:hAnsi="Times New Roman" w:cs="Times New Roman"/>
          <w:b/>
          <w:color w:val="000000"/>
          <w:sz w:val="28"/>
          <w:szCs w:val="28"/>
        </w:rPr>
        <w:t>Применение бюджетной классификации</w:t>
      </w:r>
    </w:p>
    <w:p w:rsidR="003A79F7" w:rsidRPr="00664E5F" w:rsidRDefault="003A79F7" w:rsidP="002C02C1">
      <w:pPr>
        <w:pStyle w:val="a3"/>
        <w:widowControl w:val="0"/>
        <w:spacing w:after="0" w:line="240" w:lineRule="auto"/>
        <w:ind w:left="0"/>
        <w:jc w:val="center"/>
        <w:rPr>
          <w:rFonts w:ascii="Times New Roman" w:hAnsi="Times New Roman" w:cs="Times New Roman"/>
          <w:b/>
          <w:color w:val="000000"/>
          <w:sz w:val="28"/>
          <w:szCs w:val="28"/>
        </w:rPr>
      </w:pPr>
    </w:p>
    <w:p w:rsidR="00D568FF" w:rsidRPr="00D568FF" w:rsidRDefault="003A79F7" w:rsidP="00D568FF">
      <w:pPr>
        <w:pStyle w:val="ConsPlusTitle"/>
        <w:widowControl/>
        <w:ind w:firstLine="540"/>
        <w:jc w:val="both"/>
        <w:rPr>
          <w:rFonts w:ascii="Times New Roman" w:hAnsi="Times New Roman" w:cs="Times New Roman"/>
          <w:b w:val="0"/>
          <w:sz w:val="28"/>
          <w:szCs w:val="28"/>
        </w:rPr>
      </w:pPr>
      <w:r w:rsidRPr="00D568FF">
        <w:rPr>
          <w:rFonts w:ascii="Times New Roman" w:hAnsi="Times New Roman" w:cs="Times New Roman"/>
          <w:b w:val="0"/>
          <w:sz w:val="28"/>
          <w:szCs w:val="28"/>
        </w:rPr>
        <w:t xml:space="preserve">В представленных на экспертизу Приложениях к проекту Решения применяются коды в соответствии с </w:t>
      </w:r>
      <w:r w:rsidR="00571969" w:rsidRPr="00D568FF">
        <w:rPr>
          <w:rFonts w:ascii="Times New Roman" w:hAnsi="Times New Roman" w:cs="Times New Roman"/>
          <w:b w:val="0"/>
          <w:sz w:val="28"/>
          <w:szCs w:val="28"/>
        </w:rPr>
        <w:t xml:space="preserve">Приказом Минфина России от 6 июня 2019 г. N </w:t>
      </w:r>
      <w:r w:rsidR="00571969" w:rsidRPr="00D568FF">
        <w:rPr>
          <w:rStyle w:val="af"/>
          <w:rFonts w:ascii="Times New Roman" w:eastAsiaTheme="majorEastAsia" w:hAnsi="Times New Roman" w:cs="Times New Roman"/>
          <w:b w:val="0"/>
          <w:i w:val="0"/>
          <w:sz w:val="28"/>
          <w:szCs w:val="28"/>
        </w:rPr>
        <w:t>85н</w:t>
      </w:r>
      <w:r w:rsidRPr="00D568FF">
        <w:rPr>
          <w:rFonts w:ascii="Times New Roman" w:hAnsi="Times New Roman" w:cs="Times New Roman"/>
          <w:b w:val="0"/>
          <w:sz w:val="28"/>
          <w:szCs w:val="28"/>
        </w:rPr>
        <w:t xml:space="preserve"> </w:t>
      </w:r>
      <w:r w:rsidRPr="00D568FF">
        <w:rPr>
          <w:rFonts w:ascii="Times New Roman" w:hAnsi="Times New Roman" w:cs="Times New Roman"/>
          <w:b w:val="0"/>
          <w:color w:val="000000"/>
          <w:sz w:val="28"/>
          <w:szCs w:val="28"/>
        </w:rPr>
        <w:t>«О Порядке формирования и применения кодов бюджетной классификации Российской Федерации, их структуре и принципах назначения</w:t>
      </w:r>
      <w:r w:rsidR="00D568FF" w:rsidRPr="00D568FF">
        <w:rPr>
          <w:rFonts w:ascii="Times New Roman" w:hAnsi="Times New Roman" w:cs="Times New Roman"/>
          <w:b w:val="0"/>
          <w:color w:val="000000"/>
          <w:sz w:val="28"/>
          <w:szCs w:val="28"/>
        </w:rPr>
        <w:t>» за исключением применения в</w:t>
      </w:r>
      <w:r w:rsidR="00D568FF" w:rsidRPr="00D568FF">
        <w:rPr>
          <w:rFonts w:ascii="Times New Roman" w:hAnsi="Times New Roman" w:cs="Times New Roman"/>
          <w:b w:val="0"/>
          <w:sz w:val="28"/>
          <w:szCs w:val="28"/>
        </w:rPr>
        <w:t xml:space="preserve"> приложени</w:t>
      </w:r>
      <w:r w:rsidR="00D568FF">
        <w:rPr>
          <w:rFonts w:ascii="Times New Roman" w:hAnsi="Times New Roman" w:cs="Times New Roman"/>
          <w:b w:val="0"/>
          <w:sz w:val="28"/>
          <w:szCs w:val="28"/>
        </w:rPr>
        <w:t>и</w:t>
      </w:r>
      <w:r w:rsidR="00D568FF" w:rsidRPr="00D568FF">
        <w:rPr>
          <w:rFonts w:ascii="Times New Roman" w:hAnsi="Times New Roman" w:cs="Times New Roman"/>
          <w:b w:val="0"/>
          <w:sz w:val="28"/>
          <w:szCs w:val="28"/>
        </w:rPr>
        <w:t xml:space="preserve"> </w:t>
      </w:r>
      <w:r w:rsidR="00D568FF">
        <w:rPr>
          <w:rFonts w:ascii="Times New Roman" w:hAnsi="Times New Roman" w:cs="Times New Roman"/>
          <w:b w:val="0"/>
          <w:sz w:val="28"/>
          <w:szCs w:val="28"/>
        </w:rPr>
        <w:t xml:space="preserve">к Проекту Решения </w:t>
      </w:r>
      <w:r w:rsidR="00D568FF" w:rsidRPr="00D568FF">
        <w:rPr>
          <w:rFonts w:ascii="Times New Roman" w:hAnsi="Times New Roman" w:cs="Times New Roman"/>
          <w:b w:val="0"/>
          <w:sz w:val="28"/>
          <w:szCs w:val="28"/>
        </w:rPr>
        <w:t>«Прогноз поступления доходов в бюджет Хелюльского городского поселения на 2020 год и плановый период 2021-2022 года» код</w:t>
      </w:r>
      <w:r w:rsidR="00D568FF">
        <w:rPr>
          <w:rFonts w:ascii="Times New Roman" w:hAnsi="Times New Roman" w:cs="Times New Roman"/>
          <w:b w:val="0"/>
          <w:sz w:val="28"/>
          <w:szCs w:val="28"/>
        </w:rPr>
        <w:t>а</w:t>
      </w:r>
      <w:r w:rsidR="00D568FF" w:rsidRPr="00D568FF">
        <w:rPr>
          <w:rFonts w:ascii="Times New Roman" w:hAnsi="Times New Roman" w:cs="Times New Roman"/>
          <w:b w:val="0"/>
          <w:sz w:val="28"/>
          <w:szCs w:val="28"/>
        </w:rPr>
        <w:t xml:space="preserve"> по бюджетной классификации доходов Российской Федерации, не соответствующ</w:t>
      </w:r>
      <w:r w:rsidR="00D568FF">
        <w:rPr>
          <w:rFonts w:ascii="Times New Roman" w:hAnsi="Times New Roman" w:cs="Times New Roman"/>
          <w:b w:val="0"/>
          <w:sz w:val="28"/>
          <w:szCs w:val="28"/>
        </w:rPr>
        <w:t>его</w:t>
      </w:r>
      <w:r w:rsidR="00D8766C">
        <w:rPr>
          <w:rFonts w:ascii="Times New Roman" w:hAnsi="Times New Roman" w:cs="Times New Roman"/>
          <w:b w:val="0"/>
          <w:sz w:val="28"/>
          <w:szCs w:val="28"/>
        </w:rPr>
        <w:t xml:space="preserve"> Указаниям №85Н</w:t>
      </w:r>
      <w:r w:rsidR="00D568FF" w:rsidRPr="00D568FF">
        <w:rPr>
          <w:rFonts w:ascii="Times New Roman" w:hAnsi="Times New Roman" w:cs="Times New Roman"/>
          <w:b w:val="0"/>
          <w:sz w:val="28"/>
          <w:szCs w:val="28"/>
        </w:rPr>
        <w:t xml:space="preserve"> 1 </w:t>
      </w:r>
      <w:r w:rsidR="00D568FF" w:rsidRPr="00D568FF">
        <w:rPr>
          <w:rStyle w:val="highlightsearch4"/>
          <w:rFonts w:ascii="Times New Roman" w:hAnsi="Times New Roman" w:cs="Times New Roman"/>
          <w:b w:val="0"/>
          <w:sz w:val="28"/>
          <w:szCs w:val="28"/>
        </w:rPr>
        <w:t>16</w:t>
      </w:r>
      <w:r w:rsidR="00D568FF" w:rsidRPr="00D568FF">
        <w:rPr>
          <w:rFonts w:ascii="Times New Roman" w:hAnsi="Times New Roman" w:cs="Times New Roman"/>
          <w:b w:val="0"/>
          <w:sz w:val="28"/>
          <w:szCs w:val="28"/>
        </w:rPr>
        <w:t xml:space="preserve"> </w:t>
      </w:r>
      <w:r w:rsidR="00D568FF" w:rsidRPr="00D568FF">
        <w:rPr>
          <w:rStyle w:val="highlightsearch4"/>
          <w:rFonts w:ascii="Times New Roman" w:hAnsi="Times New Roman" w:cs="Times New Roman"/>
          <w:b w:val="0"/>
          <w:sz w:val="28"/>
          <w:szCs w:val="28"/>
        </w:rPr>
        <w:t>51040</w:t>
      </w:r>
      <w:r w:rsidR="00D568FF">
        <w:rPr>
          <w:rFonts w:ascii="Times New Roman" w:hAnsi="Times New Roman" w:cs="Times New Roman"/>
          <w:b w:val="0"/>
          <w:sz w:val="28"/>
          <w:szCs w:val="28"/>
        </w:rPr>
        <w:t xml:space="preserve"> 02 0000 140</w:t>
      </w:r>
      <w:r w:rsidR="00D568FF" w:rsidRPr="00D568FF">
        <w:rPr>
          <w:rFonts w:ascii="Times New Roman" w:hAnsi="Times New Roman" w:cs="Times New Roman"/>
          <w:b w:val="0"/>
          <w:sz w:val="28"/>
          <w:szCs w:val="28"/>
        </w:rPr>
        <w:t>.</w:t>
      </w:r>
      <w:r w:rsidR="00D568FF">
        <w:rPr>
          <w:rFonts w:ascii="Times New Roman" w:hAnsi="Times New Roman" w:cs="Times New Roman"/>
          <w:b w:val="0"/>
          <w:sz w:val="28"/>
          <w:szCs w:val="28"/>
        </w:rPr>
        <w:t xml:space="preserve"> </w:t>
      </w:r>
      <w:r w:rsidR="00D568FF" w:rsidRPr="00D568FF">
        <w:rPr>
          <w:rFonts w:ascii="Times New Roman" w:hAnsi="Times New Roman" w:cs="Times New Roman"/>
          <w:b w:val="0"/>
          <w:sz w:val="28"/>
          <w:szCs w:val="28"/>
        </w:rPr>
        <w:t>Приложение «Прогноз поступления доходов в бюджет Хелюльского городского поселения на 2020 год и плановый период 2021-2022 года» в части код</w:t>
      </w:r>
      <w:r w:rsidR="00D568FF">
        <w:rPr>
          <w:rFonts w:ascii="Times New Roman" w:hAnsi="Times New Roman" w:cs="Times New Roman"/>
          <w:b w:val="0"/>
          <w:sz w:val="28"/>
          <w:szCs w:val="28"/>
        </w:rPr>
        <w:t>а</w:t>
      </w:r>
      <w:r w:rsidR="00D568FF" w:rsidRPr="00D568FF">
        <w:rPr>
          <w:rFonts w:ascii="Times New Roman" w:hAnsi="Times New Roman" w:cs="Times New Roman"/>
          <w:b w:val="0"/>
          <w:sz w:val="28"/>
          <w:szCs w:val="28"/>
        </w:rPr>
        <w:t xml:space="preserve"> по бюджетной классификации доходов Российской Федерации несоответствующ</w:t>
      </w:r>
      <w:r w:rsidR="00D568FF">
        <w:rPr>
          <w:rFonts w:ascii="Times New Roman" w:hAnsi="Times New Roman" w:cs="Times New Roman"/>
          <w:b w:val="0"/>
          <w:sz w:val="28"/>
          <w:szCs w:val="28"/>
        </w:rPr>
        <w:t>его</w:t>
      </w:r>
      <w:r w:rsidR="00D568FF" w:rsidRPr="00D568FF">
        <w:rPr>
          <w:rFonts w:ascii="Times New Roman" w:hAnsi="Times New Roman" w:cs="Times New Roman"/>
          <w:b w:val="0"/>
          <w:sz w:val="28"/>
          <w:szCs w:val="28"/>
        </w:rPr>
        <w:t xml:space="preserve"> Указаниям №85Н требует корректировки.</w:t>
      </w:r>
    </w:p>
    <w:p w:rsidR="00D568FF" w:rsidRDefault="00D568FF" w:rsidP="008D053C">
      <w:pPr>
        <w:spacing w:after="0" w:line="240" w:lineRule="auto"/>
        <w:ind w:firstLine="709"/>
        <w:jc w:val="center"/>
        <w:rPr>
          <w:rFonts w:ascii="Times New Roman" w:hAnsi="Times New Roman" w:cs="Times New Roman"/>
          <w:b/>
          <w:sz w:val="28"/>
          <w:szCs w:val="28"/>
        </w:rPr>
      </w:pPr>
    </w:p>
    <w:p w:rsidR="00555DD4" w:rsidRDefault="00555DD4" w:rsidP="008D053C">
      <w:pPr>
        <w:spacing w:after="0" w:line="240" w:lineRule="auto"/>
        <w:ind w:firstLine="709"/>
        <w:jc w:val="center"/>
        <w:rPr>
          <w:rFonts w:ascii="Times New Roman" w:hAnsi="Times New Roman" w:cs="Times New Roman"/>
          <w:sz w:val="28"/>
          <w:szCs w:val="28"/>
        </w:rPr>
      </w:pPr>
      <w:r w:rsidRPr="0015527E">
        <w:rPr>
          <w:rFonts w:ascii="Times New Roman" w:hAnsi="Times New Roman" w:cs="Times New Roman"/>
          <w:b/>
          <w:sz w:val="28"/>
          <w:szCs w:val="28"/>
        </w:rPr>
        <w:t>Выводы</w:t>
      </w:r>
      <w:r w:rsidRPr="0015527E">
        <w:rPr>
          <w:rFonts w:ascii="Times New Roman" w:hAnsi="Times New Roman" w:cs="Times New Roman"/>
          <w:sz w:val="28"/>
          <w:szCs w:val="28"/>
        </w:rPr>
        <w:t>:</w:t>
      </w:r>
    </w:p>
    <w:p w:rsidR="00001BC1" w:rsidRPr="0015527E" w:rsidRDefault="00001BC1" w:rsidP="008D053C">
      <w:pPr>
        <w:spacing w:after="0" w:line="240" w:lineRule="auto"/>
        <w:ind w:firstLine="709"/>
        <w:jc w:val="both"/>
        <w:rPr>
          <w:rFonts w:ascii="Times New Roman" w:hAnsi="Times New Roman" w:cs="Times New Roman"/>
          <w:sz w:val="28"/>
          <w:szCs w:val="28"/>
        </w:rPr>
      </w:pPr>
    </w:p>
    <w:p w:rsidR="00FE6769" w:rsidRPr="008B4003" w:rsidRDefault="00FB2978" w:rsidP="00B47A26">
      <w:pPr>
        <w:pStyle w:val="a3"/>
        <w:widowControl w:val="0"/>
        <w:numPr>
          <w:ilvl w:val="0"/>
          <w:numId w:val="16"/>
        </w:numPr>
        <w:spacing w:after="0" w:line="240" w:lineRule="auto"/>
        <w:ind w:left="0"/>
        <w:jc w:val="both"/>
        <w:rPr>
          <w:rFonts w:ascii="Times New Roman" w:eastAsia="Times New Roman" w:hAnsi="Times New Roman" w:cs="Times New Roman"/>
          <w:sz w:val="28"/>
          <w:szCs w:val="28"/>
          <w:lang w:eastAsia="ru-RU"/>
        </w:rPr>
      </w:pPr>
      <w:r w:rsidRPr="008B4003">
        <w:rPr>
          <w:rFonts w:ascii="Times New Roman" w:hAnsi="Times New Roman" w:cs="Times New Roman"/>
          <w:sz w:val="28"/>
          <w:szCs w:val="28"/>
        </w:rPr>
        <w:lastRenderedPageBreak/>
        <w:t>Корректировка бюджета обусловлена уточнением прогноза доходов, связанных</w:t>
      </w:r>
      <w:r w:rsidR="007614F2">
        <w:rPr>
          <w:rFonts w:ascii="Times New Roman" w:hAnsi="Times New Roman" w:cs="Times New Roman"/>
          <w:sz w:val="28"/>
          <w:szCs w:val="28"/>
        </w:rPr>
        <w:t xml:space="preserve"> </w:t>
      </w:r>
      <w:r w:rsidR="00FE6769">
        <w:rPr>
          <w:rFonts w:ascii="Times New Roman" w:eastAsia="Times New Roman" w:hAnsi="Times New Roman" w:cs="Times New Roman"/>
          <w:sz w:val="28"/>
          <w:szCs w:val="28"/>
          <w:lang w:eastAsia="ru-RU"/>
        </w:rPr>
        <w:t>с</w:t>
      </w:r>
      <w:r w:rsidR="00FE6769" w:rsidRPr="004353DA">
        <w:rPr>
          <w:rFonts w:ascii="Times New Roman" w:eastAsia="Times New Roman" w:hAnsi="Times New Roman" w:cs="Times New Roman"/>
          <w:sz w:val="28"/>
          <w:szCs w:val="28"/>
          <w:lang w:eastAsia="ru-RU"/>
        </w:rPr>
        <w:t xml:space="preserve"> увеличени</w:t>
      </w:r>
      <w:r w:rsidR="00FE6769">
        <w:rPr>
          <w:rFonts w:ascii="Times New Roman" w:eastAsia="Times New Roman" w:hAnsi="Times New Roman" w:cs="Times New Roman"/>
          <w:sz w:val="28"/>
          <w:szCs w:val="28"/>
          <w:lang w:eastAsia="ru-RU"/>
        </w:rPr>
        <w:t>ем</w:t>
      </w:r>
      <w:r w:rsidR="00FE6769" w:rsidRPr="004353DA">
        <w:rPr>
          <w:rFonts w:ascii="Times New Roman" w:eastAsia="Times New Roman" w:hAnsi="Times New Roman" w:cs="Times New Roman"/>
          <w:sz w:val="28"/>
          <w:szCs w:val="28"/>
          <w:lang w:eastAsia="ru-RU"/>
        </w:rPr>
        <w:t xml:space="preserve"> </w:t>
      </w:r>
      <w:r w:rsidR="00FE6769">
        <w:rPr>
          <w:rFonts w:ascii="Times New Roman" w:eastAsia="Times New Roman" w:hAnsi="Times New Roman" w:cs="Times New Roman"/>
          <w:sz w:val="28"/>
          <w:szCs w:val="28"/>
          <w:lang w:eastAsia="ru-RU"/>
        </w:rPr>
        <w:t xml:space="preserve">объема безвозмездных поступлений в бюджет поселения из другого бюджета бюджетной системы РФ в виде </w:t>
      </w:r>
      <w:r w:rsidR="00EE11EC">
        <w:rPr>
          <w:rFonts w:ascii="Times New Roman" w:eastAsia="Times New Roman" w:hAnsi="Times New Roman" w:cs="Times New Roman"/>
          <w:sz w:val="28"/>
          <w:szCs w:val="28"/>
          <w:lang w:eastAsia="ru-RU"/>
        </w:rPr>
        <w:t xml:space="preserve">субвенции, </w:t>
      </w:r>
      <w:r w:rsidR="00E44431">
        <w:rPr>
          <w:rFonts w:ascii="Times New Roman" w:eastAsia="Times New Roman" w:hAnsi="Times New Roman" w:cs="Times New Roman"/>
          <w:sz w:val="28"/>
          <w:szCs w:val="28"/>
          <w:lang w:eastAsia="ru-RU"/>
        </w:rPr>
        <w:t xml:space="preserve">субсидии </w:t>
      </w:r>
      <w:r w:rsidR="00EE11EC">
        <w:rPr>
          <w:rFonts w:ascii="Times New Roman" w:eastAsia="Times New Roman" w:hAnsi="Times New Roman" w:cs="Times New Roman"/>
          <w:sz w:val="28"/>
          <w:szCs w:val="28"/>
          <w:lang w:eastAsia="ru-RU"/>
        </w:rPr>
        <w:t xml:space="preserve">и прочих межбюджетных трансфертов </w:t>
      </w:r>
      <w:r w:rsidR="00E44431">
        <w:rPr>
          <w:rFonts w:ascii="Times New Roman" w:eastAsia="Times New Roman" w:hAnsi="Times New Roman" w:cs="Times New Roman"/>
          <w:sz w:val="28"/>
          <w:szCs w:val="28"/>
          <w:lang w:eastAsia="ru-RU"/>
        </w:rPr>
        <w:t xml:space="preserve">и сокращением </w:t>
      </w:r>
      <w:r w:rsidR="00EE11EC">
        <w:rPr>
          <w:rFonts w:ascii="Times New Roman" w:eastAsia="Times New Roman" w:hAnsi="Times New Roman" w:cs="Times New Roman"/>
          <w:sz w:val="28"/>
          <w:szCs w:val="28"/>
          <w:lang w:eastAsia="ru-RU"/>
        </w:rPr>
        <w:t xml:space="preserve">прогноза </w:t>
      </w:r>
      <w:r w:rsidR="00E44431">
        <w:rPr>
          <w:rFonts w:ascii="Times New Roman" w:eastAsia="Times New Roman" w:hAnsi="Times New Roman" w:cs="Times New Roman"/>
          <w:sz w:val="28"/>
          <w:szCs w:val="28"/>
          <w:lang w:eastAsia="ru-RU"/>
        </w:rPr>
        <w:t>доходов от уплаты акцизов</w:t>
      </w:r>
      <w:r w:rsidR="00FE6769">
        <w:rPr>
          <w:rFonts w:ascii="Times New Roman" w:eastAsia="Times New Roman" w:hAnsi="Times New Roman" w:cs="Times New Roman"/>
          <w:sz w:val="28"/>
          <w:szCs w:val="28"/>
          <w:lang w:eastAsia="ru-RU"/>
        </w:rPr>
        <w:t>.</w:t>
      </w:r>
    </w:p>
    <w:p w:rsidR="00FB2978" w:rsidRDefault="00FB2978" w:rsidP="00B47A26">
      <w:pPr>
        <w:pStyle w:val="a3"/>
        <w:widowControl w:val="0"/>
        <w:numPr>
          <w:ilvl w:val="0"/>
          <w:numId w:val="16"/>
        </w:numPr>
        <w:spacing w:after="0" w:line="240" w:lineRule="auto"/>
        <w:ind w:left="0"/>
        <w:jc w:val="both"/>
        <w:rPr>
          <w:rFonts w:ascii="Times New Roman" w:hAnsi="Times New Roman" w:cs="Times New Roman"/>
          <w:sz w:val="28"/>
          <w:szCs w:val="28"/>
        </w:rPr>
      </w:pPr>
      <w:r w:rsidRPr="008B4003">
        <w:rPr>
          <w:rFonts w:ascii="Times New Roman" w:hAnsi="Times New Roman" w:cs="Times New Roman"/>
          <w:sz w:val="28"/>
          <w:szCs w:val="28"/>
        </w:rPr>
        <w:t>Проектом Решения планируется изменени</w:t>
      </w:r>
      <w:r w:rsidR="002C02C1">
        <w:rPr>
          <w:rFonts w:ascii="Times New Roman" w:hAnsi="Times New Roman" w:cs="Times New Roman"/>
          <w:sz w:val="28"/>
          <w:szCs w:val="28"/>
        </w:rPr>
        <w:t>е</w:t>
      </w:r>
      <w:r w:rsidRPr="008B4003">
        <w:rPr>
          <w:rFonts w:ascii="Times New Roman" w:hAnsi="Times New Roman" w:cs="Times New Roman"/>
          <w:sz w:val="28"/>
          <w:szCs w:val="28"/>
        </w:rPr>
        <w:t xml:space="preserve"> основных характеристик бюджета </w:t>
      </w:r>
      <w:r w:rsidR="00296B0D" w:rsidRPr="008B4003">
        <w:rPr>
          <w:rFonts w:ascii="Times New Roman" w:hAnsi="Times New Roman" w:cs="Times New Roman"/>
          <w:sz w:val="28"/>
          <w:szCs w:val="28"/>
        </w:rPr>
        <w:t>Хелюльского</w:t>
      </w:r>
      <w:r w:rsidR="003E55C4" w:rsidRPr="008B4003">
        <w:rPr>
          <w:rFonts w:ascii="Times New Roman" w:hAnsi="Times New Roman" w:cs="Times New Roman"/>
          <w:sz w:val="28"/>
          <w:szCs w:val="28"/>
        </w:rPr>
        <w:t xml:space="preserve"> городского поселения</w:t>
      </w:r>
      <w:r w:rsidR="00EE11EC">
        <w:rPr>
          <w:rFonts w:ascii="Times New Roman" w:hAnsi="Times New Roman" w:cs="Times New Roman"/>
          <w:sz w:val="28"/>
          <w:szCs w:val="28"/>
        </w:rPr>
        <w:t>.</w:t>
      </w:r>
    </w:p>
    <w:p w:rsidR="00F9463D" w:rsidRDefault="006E2FC2" w:rsidP="00B47A26">
      <w:pPr>
        <w:pStyle w:val="a3"/>
        <w:spacing w:after="0" w:line="240" w:lineRule="auto"/>
        <w:ind w:left="0"/>
        <w:jc w:val="both"/>
        <w:rPr>
          <w:rFonts w:ascii="Times New Roman" w:hAnsi="Times New Roman" w:cs="Times New Roman"/>
          <w:sz w:val="28"/>
          <w:szCs w:val="28"/>
        </w:rPr>
      </w:pPr>
      <w:r w:rsidRPr="008B4003">
        <w:rPr>
          <w:rFonts w:ascii="Times New Roman" w:hAnsi="Times New Roman" w:cs="Times New Roman"/>
          <w:sz w:val="28"/>
          <w:szCs w:val="28"/>
        </w:rPr>
        <w:t xml:space="preserve">Проектом Решения </w:t>
      </w:r>
      <w:r w:rsidR="00F9463D" w:rsidRPr="00001A19">
        <w:rPr>
          <w:rFonts w:ascii="Times New Roman" w:hAnsi="Times New Roman" w:cs="Times New Roman"/>
          <w:sz w:val="28"/>
          <w:szCs w:val="28"/>
        </w:rPr>
        <w:t xml:space="preserve">вносятся следующие изменения в основные характеристики бюджета </w:t>
      </w:r>
      <w:r w:rsidR="00F9463D" w:rsidRPr="00FF58A0">
        <w:rPr>
          <w:rFonts w:ascii="Times New Roman" w:hAnsi="Times New Roman" w:cs="Times New Roman"/>
          <w:b/>
          <w:sz w:val="28"/>
          <w:szCs w:val="28"/>
          <w:u w:val="single"/>
        </w:rPr>
        <w:t>на 2020 год</w:t>
      </w:r>
      <w:r w:rsidR="00F9463D" w:rsidRPr="00001A19">
        <w:rPr>
          <w:rFonts w:ascii="Times New Roman" w:hAnsi="Times New Roman" w:cs="Times New Roman"/>
          <w:sz w:val="28"/>
          <w:szCs w:val="28"/>
        </w:rPr>
        <w:t>:</w:t>
      </w:r>
    </w:p>
    <w:p w:rsidR="00F9463D" w:rsidRDefault="00F9463D" w:rsidP="00B47A26">
      <w:pPr>
        <w:pStyle w:val="a3"/>
        <w:widowControl w:val="0"/>
        <w:spacing w:after="0" w:line="240" w:lineRule="auto"/>
        <w:ind w:left="0"/>
        <w:jc w:val="both"/>
        <w:rPr>
          <w:rFonts w:ascii="Times New Roman" w:hAnsi="Times New Roman" w:cs="Times New Roman"/>
          <w:sz w:val="28"/>
          <w:szCs w:val="28"/>
        </w:rPr>
      </w:pPr>
    </w:p>
    <w:p w:rsidR="00F9463D" w:rsidRPr="00F9463D" w:rsidRDefault="00F9463D" w:rsidP="00B47A26">
      <w:pPr>
        <w:pStyle w:val="a3"/>
        <w:widowControl w:val="0"/>
        <w:spacing w:after="0" w:line="240" w:lineRule="auto"/>
        <w:ind w:left="0"/>
        <w:jc w:val="both"/>
        <w:rPr>
          <w:rFonts w:ascii="Times New Roman" w:hAnsi="Times New Roman" w:cs="Times New Roman"/>
          <w:sz w:val="28"/>
          <w:szCs w:val="28"/>
        </w:rPr>
      </w:pPr>
      <w:r w:rsidRPr="00F9463D">
        <w:rPr>
          <w:rFonts w:ascii="Times New Roman" w:hAnsi="Times New Roman" w:cs="Times New Roman"/>
          <w:b/>
          <w:sz w:val="28"/>
          <w:szCs w:val="28"/>
          <w:u w:val="single"/>
        </w:rPr>
        <w:t>-доходы бюджета</w:t>
      </w:r>
      <w:r w:rsidRPr="00F9463D">
        <w:rPr>
          <w:rFonts w:ascii="Arial" w:hAnsi="Arial" w:cs="Arial"/>
          <w:b/>
          <w:sz w:val="28"/>
          <w:szCs w:val="28"/>
          <w:u w:val="single"/>
        </w:rPr>
        <w:t xml:space="preserve"> </w:t>
      </w:r>
      <w:r w:rsidRPr="00F9463D">
        <w:rPr>
          <w:rFonts w:ascii="Times New Roman" w:hAnsi="Times New Roman" w:cs="Times New Roman"/>
          <w:sz w:val="28"/>
          <w:szCs w:val="28"/>
        </w:rPr>
        <w:t>по сравнению с утвержденным бюджетом</w:t>
      </w:r>
      <w:r w:rsidRPr="00F9463D">
        <w:rPr>
          <w:rFonts w:ascii="Times New Roman" w:eastAsia="Times New Roman" w:hAnsi="Times New Roman"/>
          <w:sz w:val="28"/>
          <w:szCs w:val="28"/>
          <w:lang w:eastAsia="ru-RU"/>
        </w:rPr>
        <w:t xml:space="preserve"> увеличиваются на1 997,0 тыс. руб., в том числе безвозмездные поступления увеличиваются по сравнению с утвержденным бюджетом на 2 247,6 тыс. руб. </w:t>
      </w:r>
    </w:p>
    <w:p w:rsidR="00F9463D" w:rsidRDefault="00F9463D" w:rsidP="00B47A26">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Pr="00A418E0">
        <w:rPr>
          <w:rFonts w:ascii="Times New Roman" w:hAnsi="Times New Roman" w:cs="Times New Roman"/>
          <w:b/>
          <w:sz w:val="28"/>
          <w:szCs w:val="28"/>
          <w:u w:val="single"/>
        </w:rPr>
        <w:t>расходы бюджета</w:t>
      </w:r>
      <w:r w:rsidRPr="005D3BCB">
        <w:rPr>
          <w:rFonts w:ascii="Arial" w:hAnsi="Arial" w:cs="Arial"/>
          <w:sz w:val="28"/>
          <w:szCs w:val="28"/>
        </w:rPr>
        <w:t xml:space="preserve"> </w:t>
      </w:r>
      <w:r w:rsidRPr="0010428D">
        <w:rPr>
          <w:rFonts w:ascii="Times New Roman" w:hAnsi="Times New Roman" w:cs="Times New Roman"/>
          <w:sz w:val="28"/>
          <w:szCs w:val="28"/>
        </w:rPr>
        <w:t>в целом 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увеличиваются на 2 232,0 тыс. рублей.</w:t>
      </w:r>
    </w:p>
    <w:p w:rsidR="00F9463D" w:rsidRDefault="00F9463D" w:rsidP="00B47A26">
      <w:pPr>
        <w:pStyle w:val="a3"/>
        <w:spacing w:after="0" w:line="240" w:lineRule="auto"/>
        <w:ind w:left="0"/>
        <w:jc w:val="both"/>
        <w:rPr>
          <w:rFonts w:ascii="Times New Roman" w:hAnsi="Times New Roman" w:cs="Times New Roman"/>
          <w:sz w:val="28"/>
          <w:szCs w:val="28"/>
        </w:rPr>
      </w:pPr>
      <w:r w:rsidRPr="00E749D2">
        <w:rPr>
          <w:rFonts w:ascii="Times New Roman" w:hAnsi="Times New Roman" w:cs="Times New Roman"/>
          <w:b/>
          <w:sz w:val="28"/>
          <w:szCs w:val="28"/>
        </w:rPr>
        <w:t>-</w:t>
      </w:r>
      <w:r w:rsidRPr="00667734">
        <w:rPr>
          <w:rFonts w:ascii="Times New Roman" w:hAnsi="Times New Roman" w:cs="Times New Roman"/>
          <w:b/>
          <w:sz w:val="28"/>
          <w:szCs w:val="28"/>
          <w:u w:val="single"/>
        </w:rPr>
        <w:t>дефицит</w:t>
      </w:r>
      <w:r>
        <w:rPr>
          <w:rFonts w:ascii="Times New Roman" w:hAnsi="Times New Roman" w:cs="Times New Roman"/>
          <w:sz w:val="28"/>
          <w:szCs w:val="28"/>
        </w:rPr>
        <w:t xml:space="preserve"> бюджета </w:t>
      </w:r>
      <w:r w:rsidRPr="0010428D">
        <w:rPr>
          <w:rFonts w:ascii="Times New Roman" w:hAnsi="Times New Roman" w:cs="Times New Roman"/>
          <w:sz w:val="28"/>
          <w:szCs w:val="28"/>
        </w:rPr>
        <w:t>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увеличивается на 234,96 тыс. руб.</w:t>
      </w:r>
    </w:p>
    <w:p w:rsidR="004749A6" w:rsidRDefault="004749A6" w:rsidP="00B47A26">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00F9463D">
        <w:rPr>
          <w:rFonts w:ascii="Times New Roman" w:hAnsi="Times New Roman" w:cs="Times New Roman"/>
          <w:b/>
          <w:sz w:val="28"/>
          <w:szCs w:val="28"/>
          <w:u w:val="single"/>
        </w:rPr>
        <w:t>верхний предел муниципального долга бюджета поселения в валюте РФ,</w:t>
      </w:r>
      <w:r w:rsidR="00F9463D">
        <w:rPr>
          <w:rFonts w:ascii="Times New Roman" w:hAnsi="Times New Roman" w:cs="Times New Roman"/>
          <w:sz w:val="28"/>
          <w:szCs w:val="28"/>
        </w:rPr>
        <w:t xml:space="preserve"> </w:t>
      </w:r>
      <w:r>
        <w:rPr>
          <w:rFonts w:ascii="Times New Roman" w:hAnsi="Times New Roman" w:cs="Times New Roman"/>
          <w:sz w:val="28"/>
          <w:szCs w:val="28"/>
        </w:rPr>
        <w:t>представленным проектом не предлагается к изменению. Предельный объем расходов на обслуживание муниципального долга предлагается сократить на 2,0 тыс. руб.</w:t>
      </w:r>
      <w:r w:rsidRPr="00895CAB">
        <w:rPr>
          <w:rFonts w:ascii="Times New Roman" w:hAnsi="Times New Roman" w:cs="Times New Roman"/>
          <w:sz w:val="28"/>
          <w:szCs w:val="28"/>
        </w:rPr>
        <w:t xml:space="preserve"> </w:t>
      </w:r>
      <w:r>
        <w:rPr>
          <w:rFonts w:ascii="Times New Roman" w:hAnsi="Times New Roman" w:cs="Times New Roman"/>
          <w:sz w:val="28"/>
          <w:szCs w:val="28"/>
        </w:rPr>
        <w:t>Предельный объем расходов на обслуживание муниципального долга на 2020 год составит 1</w:t>
      </w:r>
      <w:r w:rsidR="00261DE9">
        <w:rPr>
          <w:rFonts w:ascii="Times New Roman" w:hAnsi="Times New Roman" w:cs="Times New Roman"/>
          <w:sz w:val="28"/>
          <w:szCs w:val="28"/>
        </w:rPr>
        <w:t>98</w:t>
      </w:r>
      <w:r>
        <w:rPr>
          <w:rFonts w:ascii="Times New Roman" w:hAnsi="Times New Roman" w:cs="Times New Roman"/>
          <w:sz w:val="28"/>
          <w:szCs w:val="28"/>
        </w:rPr>
        <w:t>,0 тыс. руб.</w:t>
      </w:r>
    </w:p>
    <w:p w:rsidR="00EA0A84" w:rsidRDefault="00EA0A84" w:rsidP="00B47A26">
      <w:pPr>
        <w:pStyle w:val="a3"/>
        <w:spacing w:after="0" w:line="240" w:lineRule="auto"/>
        <w:ind w:left="0"/>
        <w:jc w:val="both"/>
        <w:rPr>
          <w:rFonts w:ascii="Times New Roman" w:hAnsi="Times New Roman" w:cs="Times New Roman"/>
          <w:sz w:val="28"/>
          <w:szCs w:val="28"/>
        </w:rPr>
      </w:pPr>
    </w:p>
    <w:p w:rsidR="00F9463D" w:rsidRDefault="006E2FC2" w:rsidP="00B47A26">
      <w:pPr>
        <w:pStyle w:val="a3"/>
        <w:spacing w:after="0" w:line="240" w:lineRule="auto"/>
        <w:ind w:left="0"/>
        <w:jc w:val="both"/>
        <w:rPr>
          <w:rFonts w:ascii="Times New Roman" w:hAnsi="Times New Roman" w:cs="Times New Roman"/>
          <w:sz w:val="28"/>
          <w:szCs w:val="28"/>
        </w:rPr>
      </w:pPr>
      <w:r w:rsidRPr="008B4003">
        <w:rPr>
          <w:rFonts w:ascii="Times New Roman" w:hAnsi="Times New Roman" w:cs="Times New Roman"/>
          <w:sz w:val="28"/>
          <w:szCs w:val="28"/>
        </w:rPr>
        <w:t xml:space="preserve">Проектом Решения </w:t>
      </w:r>
      <w:r w:rsidR="00F9463D" w:rsidRPr="00001A19">
        <w:rPr>
          <w:rFonts w:ascii="Times New Roman" w:hAnsi="Times New Roman" w:cs="Times New Roman"/>
          <w:sz w:val="28"/>
          <w:szCs w:val="28"/>
        </w:rPr>
        <w:t xml:space="preserve">вносятся следующие изменения в основные характеристики бюджета </w:t>
      </w:r>
      <w:r w:rsidR="00F9463D" w:rsidRPr="00FF58A0">
        <w:rPr>
          <w:rFonts w:ascii="Times New Roman" w:hAnsi="Times New Roman" w:cs="Times New Roman"/>
          <w:b/>
          <w:sz w:val="28"/>
          <w:szCs w:val="28"/>
          <w:u w:val="single"/>
        </w:rPr>
        <w:t>на плановый период 2021 года</w:t>
      </w:r>
      <w:r w:rsidR="00F9463D" w:rsidRPr="00001A19">
        <w:rPr>
          <w:rFonts w:ascii="Times New Roman" w:hAnsi="Times New Roman" w:cs="Times New Roman"/>
          <w:sz w:val="28"/>
          <w:szCs w:val="28"/>
        </w:rPr>
        <w:t>:</w:t>
      </w:r>
    </w:p>
    <w:p w:rsidR="00F9463D" w:rsidRPr="00F9463D" w:rsidRDefault="00F9463D" w:rsidP="00B47A26">
      <w:pPr>
        <w:pStyle w:val="a3"/>
        <w:widowControl w:val="0"/>
        <w:spacing w:after="0" w:line="240" w:lineRule="auto"/>
        <w:ind w:left="0"/>
        <w:jc w:val="both"/>
        <w:rPr>
          <w:rFonts w:ascii="Times New Roman" w:hAnsi="Times New Roman" w:cs="Times New Roman"/>
          <w:sz w:val="28"/>
          <w:szCs w:val="28"/>
        </w:rPr>
      </w:pPr>
      <w:r w:rsidRPr="00F9463D">
        <w:rPr>
          <w:rFonts w:ascii="Times New Roman" w:hAnsi="Times New Roman" w:cs="Times New Roman"/>
          <w:b/>
          <w:sz w:val="28"/>
          <w:szCs w:val="28"/>
          <w:u w:val="single"/>
        </w:rPr>
        <w:t>-доходы бюджета</w:t>
      </w:r>
      <w:r w:rsidRPr="00F9463D">
        <w:rPr>
          <w:rFonts w:ascii="Arial" w:hAnsi="Arial" w:cs="Arial"/>
          <w:b/>
          <w:sz w:val="28"/>
          <w:szCs w:val="28"/>
          <w:u w:val="single"/>
        </w:rPr>
        <w:t xml:space="preserve"> </w:t>
      </w:r>
      <w:r w:rsidRPr="00F9463D">
        <w:rPr>
          <w:rFonts w:ascii="Times New Roman" w:hAnsi="Times New Roman" w:cs="Times New Roman"/>
          <w:sz w:val="28"/>
          <w:szCs w:val="28"/>
        </w:rPr>
        <w:t>по сравнению с утвержденным бюджетом</w:t>
      </w:r>
      <w:r w:rsidRPr="00F9463D">
        <w:rPr>
          <w:rFonts w:ascii="Times New Roman" w:eastAsia="Times New Roman" w:hAnsi="Times New Roman"/>
          <w:sz w:val="28"/>
          <w:szCs w:val="28"/>
          <w:lang w:eastAsia="ru-RU"/>
        </w:rPr>
        <w:t xml:space="preserve"> увеличиваются на 1 205,9 тыс. руб., в том числе безвозмездные поступления увеличиваются по сравнению с утвержденным бюджетом на 1 471,1 тыс. руб. </w:t>
      </w:r>
    </w:p>
    <w:p w:rsidR="00F9463D" w:rsidRDefault="00F9463D" w:rsidP="00B47A26">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Pr="00A418E0">
        <w:rPr>
          <w:rFonts w:ascii="Times New Roman" w:hAnsi="Times New Roman" w:cs="Times New Roman"/>
          <w:b/>
          <w:sz w:val="28"/>
          <w:szCs w:val="28"/>
          <w:u w:val="single"/>
        </w:rPr>
        <w:t>расходы бюджета</w:t>
      </w:r>
      <w:r w:rsidRPr="005D3BCB">
        <w:rPr>
          <w:rFonts w:ascii="Arial" w:hAnsi="Arial" w:cs="Arial"/>
          <w:sz w:val="28"/>
          <w:szCs w:val="28"/>
        </w:rPr>
        <w:t xml:space="preserve"> </w:t>
      </w:r>
      <w:r w:rsidRPr="0010428D">
        <w:rPr>
          <w:rFonts w:ascii="Times New Roman" w:hAnsi="Times New Roman" w:cs="Times New Roman"/>
          <w:sz w:val="28"/>
          <w:szCs w:val="28"/>
        </w:rPr>
        <w:t>в целом 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увеличиваются на 1 293,9 тыс. рублей.</w:t>
      </w:r>
    </w:p>
    <w:p w:rsidR="00F9463D" w:rsidRDefault="00F9463D" w:rsidP="00B47A26">
      <w:pPr>
        <w:pStyle w:val="a3"/>
        <w:spacing w:after="0" w:line="240" w:lineRule="auto"/>
        <w:ind w:left="0"/>
        <w:jc w:val="both"/>
        <w:rPr>
          <w:rFonts w:ascii="Times New Roman" w:hAnsi="Times New Roman" w:cs="Times New Roman"/>
          <w:sz w:val="28"/>
          <w:szCs w:val="28"/>
        </w:rPr>
      </w:pPr>
      <w:r w:rsidRPr="00E749D2">
        <w:rPr>
          <w:rFonts w:ascii="Times New Roman" w:hAnsi="Times New Roman" w:cs="Times New Roman"/>
          <w:b/>
          <w:sz w:val="28"/>
          <w:szCs w:val="28"/>
        </w:rPr>
        <w:t>-</w:t>
      </w:r>
      <w:r>
        <w:rPr>
          <w:rFonts w:ascii="Times New Roman" w:hAnsi="Times New Roman" w:cs="Times New Roman"/>
          <w:b/>
          <w:sz w:val="28"/>
          <w:szCs w:val="28"/>
          <w:u w:val="single"/>
        </w:rPr>
        <w:t>про</w:t>
      </w:r>
      <w:r w:rsidRPr="00667734">
        <w:rPr>
          <w:rFonts w:ascii="Times New Roman" w:hAnsi="Times New Roman" w:cs="Times New Roman"/>
          <w:b/>
          <w:sz w:val="28"/>
          <w:szCs w:val="28"/>
          <w:u w:val="single"/>
        </w:rPr>
        <w:t>фицит</w:t>
      </w:r>
      <w:r>
        <w:rPr>
          <w:rFonts w:ascii="Times New Roman" w:hAnsi="Times New Roman" w:cs="Times New Roman"/>
          <w:sz w:val="28"/>
          <w:szCs w:val="28"/>
        </w:rPr>
        <w:t xml:space="preserve"> бюджета </w:t>
      </w:r>
      <w:r w:rsidRPr="0010428D">
        <w:rPr>
          <w:rFonts w:ascii="Times New Roman" w:hAnsi="Times New Roman" w:cs="Times New Roman"/>
          <w:sz w:val="28"/>
          <w:szCs w:val="28"/>
        </w:rPr>
        <w:t>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сократится на 88,0 тыс. руб.</w:t>
      </w:r>
    </w:p>
    <w:p w:rsidR="00F9463D" w:rsidRDefault="00EA0A84" w:rsidP="00B47A26">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w:t>
      </w:r>
      <w:r w:rsidR="00F9463D">
        <w:rPr>
          <w:rFonts w:ascii="Times New Roman" w:hAnsi="Times New Roman" w:cs="Times New Roman"/>
          <w:b/>
          <w:sz w:val="28"/>
          <w:szCs w:val="28"/>
          <w:u w:val="single"/>
        </w:rPr>
        <w:t>верхний предел муниципального долга бюджета поселения в валюте РФ,</w:t>
      </w:r>
      <w:r w:rsidR="00F9463D">
        <w:rPr>
          <w:rFonts w:ascii="Times New Roman" w:hAnsi="Times New Roman" w:cs="Times New Roman"/>
          <w:sz w:val="28"/>
          <w:szCs w:val="28"/>
        </w:rPr>
        <w:t xml:space="preserve"> </w:t>
      </w:r>
      <w:r>
        <w:rPr>
          <w:rFonts w:ascii="Times New Roman" w:hAnsi="Times New Roman" w:cs="Times New Roman"/>
          <w:sz w:val="28"/>
          <w:szCs w:val="28"/>
        </w:rPr>
        <w:t>представленным проектом не предлагается к изменению. Предельный объем расходов на обслуживание муниципального долга предлагается сократить на 20,0 тыс. руб.</w:t>
      </w:r>
      <w:r w:rsidRPr="00895CAB">
        <w:rPr>
          <w:rFonts w:ascii="Times New Roman" w:hAnsi="Times New Roman" w:cs="Times New Roman"/>
          <w:sz w:val="28"/>
          <w:szCs w:val="28"/>
        </w:rPr>
        <w:t xml:space="preserve"> </w:t>
      </w:r>
      <w:r>
        <w:rPr>
          <w:rFonts w:ascii="Times New Roman" w:hAnsi="Times New Roman" w:cs="Times New Roman"/>
          <w:sz w:val="28"/>
          <w:szCs w:val="28"/>
        </w:rPr>
        <w:t>Предельный объем расходов на обслуживание муниципального долга на 202</w:t>
      </w:r>
      <w:r w:rsidR="0084143E">
        <w:rPr>
          <w:rFonts w:ascii="Times New Roman" w:hAnsi="Times New Roman" w:cs="Times New Roman"/>
          <w:sz w:val="28"/>
          <w:szCs w:val="28"/>
        </w:rPr>
        <w:t>1</w:t>
      </w:r>
      <w:r>
        <w:rPr>
          <w:rFonts w:ascii="Times New Roman" w:hAnsi="Times New Roman" w:cs="Times New Roman"/>
          <w:sz w:val="28"/>
          <w:szCs w:val="28"/>
        </w:rPr>
        <w:t xml:space="preserve"> год составит 180,0 тыс. руб. </w:t>
      </w:r>
    </w:p>
    <w:p w:rsidR="004A1DFC" w:rsidRDefault="004A1DFC" w:rsidP="00B47A26">
      <w:pPr>
        <w:pStyle w:val="a3"/>
        <w:spacing w:after="0" w:line="240" w:lineRule="auto"/>
        <w:ind w:left="0"/>
        <w:jc w:val="both"/>
        <w:rPr>
          <w:rFonts w:ascii="Times New Roman" w:hAnsi="Times New Roman" w:cs="Times New Roman"/>
          <w:sz w:val="28"/>
          <w:szCs w:val="28"/>
        </w:rPr>
      </w:pPr>
    </w:p>
    <w:p w:rsidR="00F9463D" w:rsidRDefault="006E2FC2" w:rsidP="00B47A26">
      <w:pPr>
        <w:pStyle w:val="a3"/>
        <w:spacing w:after="0" w:line="240" w:lineRule="auto"/>
        <w:ind w:left="0"/>
        <w:jc w:val="both"/>
        <w:rPr>
          <w:rFonts w:ascii="Times New Roman" w:hAnsi="Times New Roman" w:cs="Times New Roman"/>
          <w:sz w:val="28"/>
          <w:szCs w:val="28"/>
        </w:rPr>
      </w:pPr>
      <w:r w:rsidRPr="008B4003">
        <w:rPr>
          <w:rFonts w:ascii="Times New Roman" w:hAnsi="Times New Roman" w:cs="Times New Roman"/>
          <w:sz w:val="28"/>
          <w:szCs w:val="28"/>
        </w:rPr>
        <w:t xml:space="preserve">Проектом Решения </w:t>
      </w:r>
      <w:r w:rsidR="00F9463D" w:rsidRPr="00001A19">
        <w:rPr>
          <w:rFonts w:ascii="Times New Roman" w:hAnsi="Times New Roman" w:cs="Times New Roman"/>
          <w:sz w:val="28"/>
          <w:szCs w:val="28"/>
        </w:rPr>
        <w:t xml:space="preserve">вносятся следующие изменения в основные характеристики бюджета </w:t>
      </w:r>
      <w:r w:rsidR="00F9463D" w:rsidRPr="00FF58A0">
        <w:rPr>
          <w:rFonts w:ascii="Times New Roman" w:hAnsi="Times New Roman" w:cs="Times New Roman"/>
          <w:b/>
          <w:sz w:val="28"/>
          <w:szCs w:val="28"/>
          <w:u w:val="single"/>
        </w:rPr>
        <w:t>на плановый период 202</w:t>
      </w:r>
      <w:r w:rsidR="00F9463D">
        <w:rPr>
          <w:rFonts w:ascii="Times New Roman" w:hAnsi="Times New Roman" w:cs="Times New Roman"/>
          <w:b/>
          <w:sz w:val="28"/>
          <w:szCs w:val="28"/>
          <w:u w:val="single"/>
        </w:rPr>
        <w:t>2</w:t>
      </w:r>
      <w:r w:rsidR="00F9463D" w:rsidRPr="00FF58A0">
        <w:rPr>
          <w:rFonts w:ascii="Times New Roman" w:hAnsi="Times New Roman" w:cs="Times New Roman"/>
          <w:b/>
          <w:sz w:val="28"/>
          <w:szCs w:val="28"/>
          <w:u w:val="single"/>
        </w:rPr>
        <w:t xml:space="preserve"> года</w:t>
      </w:r>
      <w:r w:rsidR="00F9463D" w:rsidRPr="00001A19">
        <w:rPr>
          <w:rFonts w:ascii="Times New Roman" w:hAnsi="Times New Roman" w:cs="Times New Roman"/>
          <w:sz w:val="28"/>
          <w:szCs w:val="28"/>
        </w:rPr>
        <w:t>:</w:t>
      </w:r>
    </w:p>
    <w:p w:rsidR="00F9463D" w:rsidRPr="00F9463D" w:rsidRDefault="00F9463D" w:rsidP="00B47A26">
      <w:pPr>
        <w:pStyle w:val="a3"/>
        <w:widowControl w:val="0"/>
        <w:spacing w:after="0" w:line="240" w:lineRule="auto"/>
        <w:ind w:left="0"/>
        <w:jc w:val="both"/>
        <w:rPr>
          <w:rFonts w:ascii="Times New Roman" w:hAnsi="Times New Roman" w:cs="Times New Roman"/>
          <w:sz w:val="28"/>
          <w:szCs w:val="28"/>
        </w:rPr>
      </w:pPr>
      <w:r w:rsidRPr="00F9463D">
        <w:rPr>
          <w:rFonts w:ascii="Times New Roman" w:hAnsi="Times New Roman" w:cs="Times New Roman"/>
          <w:b/>
          <w:sz w:val="28"/>
          <w:szCs w:val="28"/>
          <w:u w:val="single"/>
        </w:rPr>
        <w:t>-доходы бюджета</w:t>
      </w:r>
      <w:r w:rsidRPr="00F9463D">
        <w:rPr>
          <w:rFonts w:ascii="Arial" w:hAnsi="Arial" w:cs="Arial"/>
          <w:b/>
          <w:sz w:val="28"/>
          <w:szCs w:val="28"/>
          <w:u w:val="single"/>
        </w:rPr>
        <w:t xml:space="preserve"> </w:t>
      </w:r>
      <w:r w:rsidRPr="00F9463D">
        <w:rPr>
          <w:rFonts w:ascii="Times New Roman" w:hAnsi="Times New Roman" w:cs="Times New Roman"/>
          <w:sz w:val="28"/>
          <w:szCs w:val="28"/>
        </w:rPr>
        <w:t>по сравнению с утвержденным бюджетом</w:t>
      </w:r>
      <w:r w:rsidRPr="00F9463D">
        <w:rPr>
          <w:rFonts w:ascii="Times New Roman" w:eastAsia="Times New Roman" w:hAnsi="Times New Roman"/>
          <w:sz w:val="28"/>
          <w:szCs w:val="28"/>
          <w:lang w:eastAsia="ru-RU"/>
        </w:rPr>
        <w:t xml:space="preserve"> увеличиваются на 1 331,5 тыс. руб., в том числе безвозмездные поступления увеличиваются по сравнению с утвержденным бюджетом на 1 533,7 тыс. руб. </w:t>
      </w:r>
    </w:p>
    <w:p w:rsidR="00F9463D" w:rsidRDefault="00F9463D" w:rsidP="00B47A26">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lastRenderedPageBreak/>
        <w:t>-</w:t>
      </w:r>
      <w:r w:rsidRPr="00A418E0">
        <w:rPr>
          <w:rFonts w:ascii="Times New Roman" w:hAnsi="Times New Roman" w:cs="Times New Roman"/>
          <w:b/>
          <w:sz w:val="28"/>
          <w:szCs w:val="28"/>
          <w:u w:val="single"/>
        </w:rPr>
        <w:t>расходы бюджета</w:t>
      </w:r>
      <w:r w:rsidRPr="005D3BCB">
        <w:rPr>
          <w:rFonts w:ascii="Arial" w:hAnsi="Arial" w:cs="Arial"/>
          <w:sz w:val="28"/>
          <w:szCs w:val="28"/>
        </w:rPr>
        <w:t xml:space="preserve"> </w:t>
      </w:r>
      <w:r w:rsidRPr="0010428D">
        <w:rPr>
          <w:rFonts w:ascii="Times New Roman" w:hAnsi="Times New Roman" w:cs="Times New Roman"/>
          <w:sz w:val="28"/>
          <w:szCs w:val="28"/>
        </w:rPr>
        <w:t>в целом 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увеличиваются на 1 451,3 тыс. рублей.</w:t>
      </w:r>
    </w:p>
    <w:p w:rsidR="00F9463D" w:rsidRDefault="00F9463D" w:rsidP="00B47A26">
      <w:pPr>
        <w:pStyle w:val="a3"/>
        <w:spacing w:after="0" w:line="240" w:lineRule="auto"/>
        <w:ind w:left="0"/>
        <w:jc w:val="both"/>
        <w:rPr>
          <w:rFonts w:ascii="Times New Roman" w:hAnsi="Times New Roman" w:cs="Times New Roman"/>
          <w:sz w:val="28"/>
          <w:szCs w:val="28"/>
        </w:rPr>
      </w:pPr>
      <w:r w:rsidRPr="00E749D2">
        <w:rPr>
          <w:rFonts w:ascii="Times New Roman" w:hAnsi="Times New Roman" w:cs="Times New Roman"/>
          <w:b/>
          <w:sz w:val="28"/>
          <w:szCs w:val="28"/>
        </w:rPr>
        <w:t>-</w:t>
      </w:r>
      <w:r>
        <w:rPr>
          <w:rFonts w:ascii="Times New Roman" w:hAnsi="Times New Roman" w:cs="Times New Roman"/>
          <w:b/>
          <w:sz w:val="28"/>
          <w:szCs w:val="28"/>
          <w:u w:val="single"/>
        </w:rPr>
        <w:t>про</w:t>
      </w:r>
      <w:r w:rsidRPr="00667734">
        <w:rPr>
          <w:rFonts w:ascii="Times New Roman" w:hAnsi="Times New Roman" w:cs="Times New Roman"/>
          <w:b/>
          <w:sz w:val="28"/>
          <w:szCs w:val="28"/>
          <w:u w:val="single"/>
        </w:rPr>
        <w:t>фицит</w:t>
      </w:r>
      <w:r>
        <w:rPr>
          <w:rFonts w:ascii="Times New Roman" w:hAnsi="Times New Roman" w:cs="Times New Roman"/>
          <w:sz w:val="28"/>
          <w:szCs w:val="28"/>
        </w:rPr>
        <w:t xml:space="preserve"> бюджета </w:t>
      </w:r>
      <w:r w:rsidRPr="0010428D">
        <w:rPr>
          <w:rFonts w:ascii="Times New Roman" w:hAnsi="Times New Roman" w:cs="Times New Roman"/>
          <w:sz w:val="28"/>
          <w:szCs w:val="28"/>
        </w:rPr>
        <w:t>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сократится на -119,8 тыс. руб.</w:t>
      </w:r>
    </w:p>
    <w:p w:rsidR="009836C9" w:rsidRDefault="00F9463D" w:rsidP="00261DE9">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u w:val="single"/>
        </w:rPr>
        <w:t>-верхний предел муниципального долга бюджета поселения в валюте РФ,</w:t>
      </w:r>
      <w:r>
        <w:rPr>
          <w:rFonts w:ascii="Times New Roman" w:hAnsi="Times New Roman" w:cs="Times New Roman"/>
          <w:sz w:val="28"/>
          <w:szCs w:val="28"/>
        </w:rPr>
        <w:t xml:space="preserve"> </w:t>
      </w:r>
      <w:r w:rsidR="009836C9">
        <w:rPr>
          <w:rFonts w:ascii="Times New Roman" w:hAnsi="Times New Roman" w:cs="Times New Roman"/>
          <w:sz w:val="28"/>
          <w:szCs w:val="28"/>
        </w:rPr>
        <w:t>представленным проектом не предлагается к изменению. Предельный объем расходов на обслуживание муниципального долга предлагается сократить на 20,0 тыс. руб.</w:t>
      </w:r>
      <w:r w:rsidR="009836C9" w:rsidRPr="00895CAB">
        <w:rPr>
          <w:rFonts w:ascii="Times New Roman" w:hAnsi="Times New Roman" w:cs="Times New Roman"/>
          <w:sz w:val="28"/>
          <w:szCs w:val="28"/>
        </w:rPr>
        <w:t xml:space="preserve"> </w:t>
      </w:r>
      <w:r w:rsidR="009836C9">
        <w:rPr>
          <w:rFonts w:ascii="Times New Roman" w:hAnsi="Times New Roman" w:cs="Times New Roman"/>
          <w:sz w:val="28"/>
          <w:szCs w:val="28"/>
        </w:rPr>
        <w:t>Предельный объем расходов на обслуживание муниципального долга на 202</w:t>
      </w:r>
      <w:r w:rsidR="0084143E">
        <w:rPr>
          <w:rFonts w:ascii="Times New Roman" w:hAnsi="Times New Roman" w:cs="Times New Roman"/>
          <w:sz w:val="28"/>
          <w:szCs w:val="28"/>
        </w:rPr>
        <w:t xml:space="preserve">2 </w:t>
      </w:r>
      <w:r w:rsidR="009836C9">
        <w:rPr>
          <w:rFonts w:ascii="Times New Roman" w:hAnsi="Times New Roman" w:cs="Times New Roman"/>
          <w:sz w:val="28"/>
          <w:szCs w:val="28"/>
        </w:rPr>
        <w:t>год составит 180,0 тыс. руб.</w:t>
      </w:r>
    </w:p>
    <w:p w:rsidR="00477EF0" w:rsidRDefault="00895244" w:rsidP="007278AF">
      <w:pPr>
        <w:pStyle w:val="a3"/>
        <w:numPr>
          <w:ilvl w:val="0"/>
          <w:numId w:val="16"/>
        </w:numPr>
        <w:spacing w:after="0" w:line="240" w:lineRule="auto"/>
        <w:ind w:left="20"/>
        <w:jc w:val="both"/>
        <w:rPr>
          <w:rFonts w:ascii="Times New Roman" w:eastAsia="Times New Roman" w:hAnsi="Times New Roman" w:cs="Times New Roman"/>
          <w:sz w:val="28"/>
          <w:szCs w:val="28"/>
          <w:lang w:eastAsia="ru-RU"/>
        </w:rPr>
      </w:pPr>
      <w:r w:rsidRPr="00477EF0">
        <w:rPr>
          <w:rFonts w:ascii="Times New Roman" w:hAnsi="Times New Roman" w:cs="Times New Roman"/>
          <w:sz w:val="28"/>
          <w:szCs w:val="28"/>
        </w:rPr>
        <w:t xml:space="preserve">Корректировка бюджетных ассигнований </w:t>
      </w:r>
      <w:r w:rsidR="007614F2" w:rsidRPr="00477EF0">
        <w:rPr>
          <w:rFonts w:ascii="Times New Roman" w:hAnsi="Times New Roman" w:cs="Times New Roman"/>
          <w:sz w:val="28"/>
          <w:szCs w:val="28"/>
        </w:rPr>
        <w:t xml:space="preserve">не </w:t>
      </w:r>
      <w:r w:rsidRPr="00477EF0">
        <w:rPr>
          <w:rFonts w:ascii="Times New Roman" w:hAnsi="Times New Roman" w:cs="Times New Roman"/>
          <w:sz w:val="28"/>
          <w:szCs w:val="28"/>
        </w:rPr>
        <w:t xml:space="preserve">предполагает </w:t>
      </w:r>
      <w:r w:rsidR="00A34950" w:rsidRPr="00477EF0">
        <w:rPr>
          <w:rFonts w:ascii="Times New Roman" w:hAnsi="Times New Roman" w:cs="Times New Roman"/>
          <w:sz w:val="28"/>
          <w:szCs w:val="28"/>
        </w:rPr>
        <w:t>изменение</w:t>
      </w:r>
      <w:r w:rsidRPr="00477EF0">
        <w:rPr>
          <w:rFonts w:ascii="Times New Roman" w:hAnsi="Times New Roman" w:cs="Times New Roman"/>
          <w:sz w:val="28"/>
          <w:szCs w:val="28"/>
        </w:rPr>
        <w:t xml:space="preserve"> расходных обязательств по приоритетным направлениям, ранее утвержденным в бюджете поселения.</w:t>
      </w:r>
      <w:r w:rsidR="00A34950" w:rsidRPr="00477EF0">
        <w:rPr>
          <w:rFonts w:ascii="Times New Roman" w:eastAsia="Times New Roman" w:hAnsi="Times New Roman" w:cs="Times New Roman"/>
          <w:sz w:val="28"/>
          <w:szCs w:val="28"/>
          <w:lang w:eastAsia="ru-RU"/>
        </w:rPr>
        <w:t xml:space="preserve"> </w:t>
      </w:r>
      <w:r w:rsidR="00477EF0">
        <w:rPr>
          <w:rFonts w:ascii="Times New Roman" w:eastAsia="Times New Roman" w:hAnsi="Times New Roman" w:cs="Times New Roman"/>
          <w:sz w:val="28"/>
          <w:szCs w:val="28"/>
          <w:lang w:eastAsia="ru-RU"/>
        </w:rPr>
        <w:t>Основную долю расходов поселения в 2020 году составят расходы на жилищно-коммунальное хозяйство 24%, общегосударственные вопросы – 33%, на культуру и кинематографию – 24%, на физическую культуру и спорт – 10%.</w:t>
      </w:r>
    </w:p>
    <w:p w:rsidR="00895244" w:rsidRPr="00477EF0" w:rsidRDefault="00895244" w:rsidP="007278AF">
      <w:pPr>
        <w:pStyle w:val="a3"/>
        <w:widowControl w:val="0"/>
        <w:numPr>
          <w:ilvl w:val="0"/>
          <w:numId w:val="16"/>
        </w:numPr>
        <w:spacing w:after="0" w:line="240" w:lineRule="auto"/>
        <w:ind w:left="20"/>
        <w:jc w:val="both"/>
        <w:rPr>
          <w:rFonts w:ascii="Times New Roman" w:hAnsi="Times New Roman" w:cs="Times New Roman"/>
          <w:sz w:val="28"/>
          <w:szCs w:val="28"/>
        </w:rPr>
      </w:pPr>
      <w:r w:rsidRPr="00477EF0">
        <w:rPr>
          <w:rFonts w:ascii="Times New Roman" w:hAnsi="Times New Roman" w:cs="Times New Roman"/>
          <w:sz w:val="28"/>
          <w:szCs w:val="28"/>
        </w:rPr>
        <w:t>В проекте Решения соблюдены ограничения, установленные Бюджетным кодексом РФ, по размеру дефицита бюджета поселения</w:t>
      </w:r>
      <w:r w:rsidR="005964F6" w:rsidRPr="00477EF0">
        <w:rPr>
          <w:rFonts w:ascii="Times New Roman" w:hAnsi="Times New Roman" w:cs="Times New Roman"/>
          <w:sz w:val="28"/>
          <w:szCs w:val="28"/>
        </w:rPr>
        <w:t xml:space="preserve"> и объему бюджетных ассигнований на обслуживание муниципального долга</w:t>
      </w:r>
      <w:r w:rsidR="00241295" w:rsidRPr="00477EF0">
        <w:rPr>
          <w:rFonts w:ascii="Times New Roman" w:hAnsi="Times New Roman" w:cs="Times New Roman"/>
          <w:sz w:val="28"/>
          <w:szCs w:val="28"/>
        </w:rPr>
        <w:t>.</w:t>
      </w:r>
    </w:p>
    <w:p w:rsidR="004E2949" w:rsidRPr="00D93774" w:rsidRDefault="00403238" w:rsidP="007278AF">
      <w:pPr>
        <w:pStyle w:val="a3"/>
        <w:numPr>
          <w:ilvl w:val="0"/>
          <w:numId w:val="16"/>
        </w:numPr>
        <w:spacing w:after="0" w:line="240" w:lineRule="auto"/>
        <w:ind w:left="20"/>
        <w:jc w:val="both"/>
        <w:rPr>
          <w:rFonts w:ascii="Times New Roman" w:eastAsia="Times New Roman" w:hAnsi="Times New Roman" w:cs="Times New Roman"/>
          <w:sz w:val="28"/>
          <w:szCs w:val="28"/>
          <w:lang w:eastAsia="ru-RU"/>
        </w:rPr>
      </w:pPr>
      <w:r w:rsidRPr="00721290">
        <w:rPr>
          <w:rFonts w:ascii="Times New Roman" w:hAnsi="Times New Roman" w:cs="Times New Roman"/>
          <w:sz w:val="28"/>
          <w:szCs w:val="28"/>
        </w:rPr>
        <w:t>По результатам</w:t>
      </w:r>
      <w:r w:rsidR="00421808" w:rsidRPr="00721290">
        <w:rPr>
          <w:rFonts w:ascii="Times New Roman" w:hAnsi="Times New Roman" w:cs="Times New Roman"/>
          <w:sz w:val="28"/>
          <w:szCs w:val="28"/>
        </w:rPr>
        <w:t xml:space="preserve"> </w:t>
      </w:r>
      <w:r w:rsidR="00555DD4" w:rsidRPr="00721290">
        <w:rPr>
          <w:rFonts w:ascii="Times New Roman" w:hAnsi="Times New Roman" w:cs="Times New Roman"/>
          <w:sz w:val="28"/>
          <w:szCs w:val="28"/>
        </w:rPr>
        <w:t xml:space="preserve">проведенной экспертизы проекта Решения </w:t>
      </w:r>
      <w:r w:rsidR="002E6658" w:rsidRPr="00721290">
        <w:rPr>
          <w:rFonts w:ascii="Times New Roman" w:hAnsi="Times New Roman" w:cs="Times New Roman"/>
          <w:sz w:val="28"/>
          <w:szCs w:val="28"/>
        </w:rPr>
        <w:t xml:space="preserve">Совета </w:t>
      </w:r>
      <w:r w:rsidR="006738B4">
        <w:rPr>
          <w:rFonts w:ascii="Times New Roman" w:hAnsi="Times New Roman" w:cs="Times New Roman"/>
          <w:sz w:val="28"/>
          <w:szCs w:val="28"/>
        </w:rPr>
        <w:t>Хелюльского</w:t>
      </w:r>
      <w:r w:rsidR="00555DD4" w:rsidRPr="00721290">
        <w:rPr>
          <w:rFonts w:ascii="Times New Roman" w:hAnsi="Times New Roman" w:cs="Times New Roman"/>
          <w:sz w:val="28"/>
          <w:szCs w:val="28"/>
        </w:rPr>
        <w:t xml:space="preserve"> </w:t>
      </w:r>
      <w:r w:rsidR="002E6658" w:rsidRPr="00721290">
        <w:rPr>
          <w:rFonts w:ascii="Times New Roman" w:hAnsi="Times New Roman" w:cs="Times New Roman"/>
          <w:sz w:val="28"/>
          <w:szCs w:val="28"/>
        </w:rPr>
        <w:t>городского поселения</w:t>
      </w:r>
      <w:r w:rsidR="00555DD4" w:rsidRPr="00721290">
        <w:rPr>
          <w:rFonts w:ascii="Times New Roman" w:hAnsi="Times New Roman" w:cs="Times New Roman"/>
          <w:bCs/>
          <w:sz w:val="28"/>
          <w:szCs w:val="28"/>
          <w:lang w:eastAsia="ru-RU"/>
        </w:rPr>
        <w:t xml:space="preserve"> </w:t>
      </w:r>
      <w:r w:rsidR="001B297B" w:rsidRPr="00721290">
        <w:rPr>
          <w:rFonts w:ascii="Times New Roman" w:hAnsi="Times New Roman" w:cs="Times New Roman"/>
          <w:sz w:val="28"/>
          <w:szCs w:val="28"/>
        </w:rPr>
        <w:t xml:space="preserve">«О внесении изменений и дополнений </w:t>
      </w:r>
      <w:r w:rsidR="006738B4">
        <w:rPr>
          <w:rFonts w:ascii="Times New Roman" w:hAnsi="Times New Roman" w:cs="Times New Roman"/>
          <w:sz w:val="28"/>
          <w:szCs w:val="28"/>
        </w:rPr>
        <w:t>в</w:t>
      </w:r>
      <w:r w:rsidR="001B297B" w:rsidRPr="00721290">
        <w:rPr>
          <w:rFonts w:ascii="Times New Roman" w:hAnsi="Times New Roman" w:cs="Times New Roman"/>
          <w:sz w:val="28"/>
          <w:szCs w:val="28"/>
        </w:rPr>
        <w:t xml:space="preserve"> решени</w:t>
      </w:r>
      <w:r w:rsidR="006738B4">
        <w:rPr>
          <w:rFonts w:ascii="Times New Roman" w:hAnsi="Times New Roman" w:cs="Times New Roman"/>
          <w:sz w:val="28"/>
          <w:szCs w:val="28"/>
        </w:rPr>
        <w:t>е</w:t>
      </w:r>
      <w:r w:rsidR="001B297B" w:rsidRPr="00721290">
        <w:rPr>
          <w:rFonts w:ascii="Times New Roman" w:hAnsi="Times New Roman" w:cs="Times New Roman"/>
          <w:sz w:val="28"/>
          <w:szCs w:val="28"/>
        </w:rPr>
        <w:t xml:space="preserve"> </w:t>
      </w:r>
      <w:r w:rsidR="005D06F8">
        <w:rPr>
          <w:rFonts w:ascii="Times New Roman" w:hAnsi="Times New Roman" w:cs="Times New Roman"/>
          <w:sz w:val="28"/>
          <w:szCs w:val="28"/>
        </w:rPr>
        <w:t xml:space="preserve">Совета </w:t>
      </w:r>
      <w:r w:rsidR="006738B4">
        <w:rPr>
          <w:rFonts w:ascii="Times New Roman" w:hAnsi="Times New Roman" w:cs="Times New Roman"/>
          <w:sz w:val="28"/>
          <w:szCs w:val="28"/>
        </w:rPr>
        <w:t>Хелюльского</w:t>
      </w:r>
      <w:r w:rsidR="001B297B" w:rsidRPr="00721290">
        <w:rPr>
          <w:rFonts w:ascii="Times New Roman" w:hAnsi="Times New Roman" w:cs="Times New Roman"/>
          <w:sz w:val="28"/>
          <w:szCs w:val="28"/>
        </w:rPr>
        <w:t xml:space="preserve"> городского поселения </w:t>
      </w:r>
      <w:r w:rsidR="006738B4">
        <w:rPr>
          <w:rFonts w:ascii="Times New Roman" w:hAnsi="Times New Roman" w:cs="Times New Roman"/>
          <w:sz w:val="28"/>
          <w:szCs w:val="28"/>
        </w:rPr>
        <w:t xml:space="preserve">№ </w:t>
      </w:r>
      <w:r w:rsidR="00BD6AAA">
        <w:rPr>
          <w:rFonts w:ascii="Times New Roman" w:hAnsi="Times New Roman" w:cs="Times New Roman"/>
          <w:sz w:val="28"/>
          <w:szCs w:val="28"/>
        </w:rPr>
        <w:t>55</w:t>
      </w:r>
      <w:r w:rsidR="006738B4">
        <w:rPr>
          <w:rFonts w:ascii="Times New Roman" w:hAnsi="Times New Roman" w:cs="Times New Roman"/>
          <w:sz w:val="28"/>
          <w:szCs w:val="28"/>
        </w:rPr>
        <w:t xml:space="preserve"> </w:t>
      </w:r>
      <w:r w:rsidR="001B297B" w:rsidRPr="00721290">
        <w:rPr>
          <w:rFonts w:ascii="Times New Roman" w:hAnsi="Times New Roman" w:cs="Times New Roman"/>
          <w:sz w:val="28"/>
          <w:szCs w:val="28"/>
        </w:rPr>
        <w:t xml:space="preserve">от </w:t>
      </w:r>
      <w:r w:rsidR="00BD6AAA">
        <w:rPr>
          <w:rFonts w:ascii="Times New Roman" w:hAnsi="Times New Roman" w:cs="Times New Roman"/>
          <w:sz w:val="28"/>
          <w:szCs w:val="28"/>
        </w:rPr>
        <w:t>24</w:t>
      </w:r>
      <w:r w:rsidR="001B297B" w:rsidRPr="00721290">
        <w:rPr>
          <w:rFonts w:ascii="Times New Roman" w:hAnsi="Times New Roman" w:cs="Times New Roman"/>
          <w:sz w:val="28"/>
          <w:szCs w:val="28"/>
        </w:rPr>
        <w:t>.12.201</w:t>
      </w:r>
      <w:r w:rsidR="00BD6AAA">
        <w:rPr>
          <w:rFonts w:ascii="Times New Roman" w:hAnsi="Times New Roman" w:cs="Times New Roman"/>
          <w:sz w:val="28"/>
          <w:szCs w:val="28"/>
        </w:rPr>
        <w:t>9</w:t>
      </w:r>
      <w:r w:rsidR="001B297B" w:rsidRPr="00721290">
        <w:rPr>
          <w:rFonts w:ascii="Times New Roman" w:hAnsi="Times New Roman" w:cs="Times New Roman"/>
          <w:sz w:val="28"/>
          <w:szCs w:val="28"/>
        </w:rPr>
        <w:t xml:space="preserve">г. «О бюджете </w:t>
      </w:r>
      <w:r w:rsidR="006738B4">
        <w:rPr>
          <w:rFonts w:ascii="Times New Roman" w:hAnsi="Times New Roman" w:cs="Times New Roman"/>
          <w:sz w:val="28"/>
          <w:szCs w:val="28"/>
        </w:rPr>
        <w:t>Хелюльского</w:t>
      </w:r>
      <w:r w:rsidR="001B297B" w:rsidRPr="00721290">
        <w:rPr>
          <w:rFonts w:ascii="Times New Roman" w:hAnsi="Times New Roman" w:cs="Times New Roman"/>
          <w:sz w:val="28"/>
          <w:szCs w:val="28"/>
        </w:rPr>
        <w:t xml:space="preserve"> городского поселения на 20</w:t>
      </w:r>
      <w:r w:rsidR="00BD6AAA">
        <w:rPr>
          <w:rFonts w:ascii="Times New Roman" w:hAnsi="Times New Roman" w:cs="Times New Roman"/>
          <w:sz w:val="28"/>
          <w:szCs w:val="28"/>
        </w:rPr>
        <w:t>20</w:t>
      </w:r>
      <w:r w:rsidR="00671396">
        <w:rPr>
          <w:rFonts w:ascii="Times New Roman" w:hAnsi="Times New Roman" w:cs="Times New Roman"/>
          <w:sz w:val="28"/>
          <w:szCs w:val="28"/>
        </w:rPr>
        <w:t xml:space="preserve"> и плановый период 20</w:t>
      </w:r>
      <w:r w:rsidR="00D93774">
        <w:rPr>
          <w:rFonts w:ascii="Times New Roman" w:hAnsi="Times New Roman" w:cs="Times New Roman"/>
          <w:sz w:val="28"/>
          <w:szCs w:val="28"/>
        </w:rPr>
        <w:t>2</w:t>
      </w:r>
      <w:r w:rsidR="00BD6AAA">
        <w:rPr>
          <w:rFonts w:ascii="Times New Roman" w:hAnsi="Times New Roman" w:cs="Times New Roman"/>
          <w:sz w:val="28"/>
          <w:szCs w:val="28"/>
        </w:rPr>
        <w:t>1</w:t>
      </w:r>
      <w:r w:rsidR="00671396">
        <w:rPr>
          <w:rFonts w:ascii="Times New Roman" w:hAnsi="Times New Roman" w:cs="Times New Roman"/>
          <w:sz w:val="28"/>
          <w:szCs w:val="28"/>
        </w:rPr>
        <w:t xml:space="preserve"> </w:t>
      </w:r>
      <w:r w:rsidR="00241295">
        <w:rPr>
          <w:rFonts w:ascii="Times New Roman" w:hAnsi="Times New Roman" w:cs="Times New Roman"/>
          <w:sz w:val="28"/>
          <w:szCs w:val="28"/>
        </w:rPr>
        <w:t>-</w:t>
      </w:r>
      <w:r w:rsidR="00671396">
        <w:rPr>
          <w:rFonts w:ascii="Times New Roman" w:hAnsi="Times New Roman" w:cs="Times New Roman"/>
          <w:sz w:val="28"/>
          <w:szCs w:val="28"/>
        </w:rPr>
        <w:t xml:space="preserve"> 20</w:t>
      </w:r>
      <w:r w:rsidR="00D93774">
        <w:rPr>
          <w:rFonts w:ascii="Times New Roman" w:hAnsi="Times New Roman" w:cs="Times New Roman"/>
          <w:sz w:val="28"/>
          <w:szCs w:val="28"/>
        </w:rPr>
        <w:t>2</w:t>
      </w:r>
      <w:r w:rsidR="00BD6AAA">
        <w:rPr>
          <w:rFonts w:ascii="Times New Roman" w:hAnsi="Times New Roman" w:cs="Times New Roman"/>
          <w:sz w:val="28"/>
          <w:szCs w:val="28"/>
        </w:rPr>
        <w:t>2</w:t>
      </w:r>
      <w:r w:rsidR="00671396">
        <w:rPr>
          <w:rFonts w:ascii="Times New Roman" w:hAnsi="Times New Roman" w:cs="Times New Roman"/>
          <w:sz w:val="28"/>
          <w:szCs w:val="28"/>
        </w:rPr>
        <w:t xml:space="preserve"> год</w:t>
      </w:r>
      <w:r w:rsidR="006738B4">
        <w:rPr>
          <w:rFonts w:ascii="Times New Roman" w:hAnsi="Times New Roman" w:cs="Times New Roman"/>
          <w:sz w:val="28"/>
          <w:szCs w:val="28"/>
        </w:rPr>
        <w:t>а</w:t>
      </w:r>
      <w:r w:rsidR="001B297B" w:rsidRPr="00721290">
        <w:rPr>
          <w:rFonts w:ascii="Times New Roman" w:hAnsi="Times New Roman" w:cs="Times New Roman"/>
          <w:sz w:val="28"/>
          <w:szCs w:val="28"/>
        </w:rPr>
        <w:t>»</w:t>
      </w:r>
      <w:r w:rsidR="001B297B" w:rsidRPr="00721290">
        <w:rPr>
          <w:rFonts w:ascii="Times New Roman" w:hAnsi="Times New Roman" w:cs="Times New Roman"/>
          <w:bCs/>
          <w:sz w:val="28"/>
          <w:szCs w:val="28"/>
          <w:lang w:eastAsia="ru-RU"/>
        </w:rPr>
        <w:t xml:space="preserve"> </w:t>
      </w:r>
      <w:r w:rsidR="006738B4">
        <w:rPr>
          <w:rFonts w:ascii="Times New Roman" w:hAnsi="Times New Roman" w:cs="Times New Roman"/>
          <w:bCs/>
          <w:sz w:val="28"/>
          <w:szCs w:val="28"/>
          <w:lang w:eastAsia="ru-RU"/>
        </w:rPr>
        <w:t xml:space="preserve">факты </w:t>
      </w:r>
      <w:r w:rsidR="00D93774">
        <w:rPr>
          <w:rFonts w:ascii="Times New Roman" w:hAnsi="Times New Roman" w:cs="Times New Roman"/>
          <w:bCs/>
          <w:sz w:val="28"/>
          <w:szCs w:val="28"/>
          <w:lang w:eastAsia="ru-RU"/>
        </w:rPr>
        <w:t xml:space="preserve">нарушений норм </w:t>
      </w:r>
      <w:r w:rsidR="00001BC1">
        <w:rPr>
          <w:rFonts w:ascii="Times New Roman" w:hAnsi="Times New Roman" w:cs="Times New Roman"/>
          <w:bCs/>
          <w:sz w:val="28"/>
          <w:szCs w:val="28"/>
          <w:lang w:eastAsia="ru-RU"/>
        </w:rPr>
        <w:t>действующего законодательства</w:t>
      </w:r>
      <w:r w:rsidR="00001BC1" w:rsidRPr="00001BC1">
        <w:rPr>
          <w:rFonts w:ascii="Times New Roman" w:hAnsi="Times New Roman" w:cs="Times New Roman"/>
          <w:bCs/>
          <w:sz w:val="28"/>
          <w:szCs w:val="28"/>
          <w:lang w:eastAsia="ru-RU"/>
        </w:rPr>
        <w:t xml:space="preserve"> </w:t>
      </w:r>
      <w:r w:rsidR="00001BC1">
        <w:rPr>
          <w:rFonts w:ascii="Times New Roman" w:hAnsi="Times New Roman" w:cs="Times New Roman"/>
          <w:bCs/>
          <w:sz w:val="28"/>
          <w:szCs w:val="28"/>
          <w:lang w:eastAsia="ru-RU"/>
        </w:rPr>
        <w:t>не выявлены.</w:t>
      </w:r>
    </w:p>
    <w:p w:rsidR="00504B01" w:rsidRPr="00D8766C" w:rsidRDefault="00D8766C" w:rsidP="007278AF">
      <w:pPr>
        <w:pStyle w:val="a3"/>
        <w:widowControl w:val="0"/>
        <w:numPr>
          <w:ilvl w:val="0"/>
          <w:numId w:val="16"/>
        </w:numPr>
        <w:spacing w:after="0" w:line="240" w:lineRule="auto"/>
        <w:ind w:left="20"/>
        <w:jc w:val="both"/>
        <w:rPr>
          <w:rFonts w:ascii="Times New Roman" w:hAnsi="Times New Roman" w:cs="Times New Roman"/>
          <w:color w:val="000000"/>
          <w:sz w:val="28"/>
          <w:szCs w:val="28"/>
        </w:rPr>
      </w:pPr>
      <w:r w:rsidRPr="00D8766C">
        <w:rPr>
          <w:rFonts w:ascii="Times New Roman" w:eastAsia="Times New Roman" w:hAnsi="Times New Roman" w:cs="Times New Roman"/>
          <w:sz w:val="28"/>
          <w:szCs w:val="28"/>
          <w:lang w:eastAsia="ru-RU"/>
        </w:rPr>
        <w:t xml:space="preserve">В представленных на экспертизу Приложениях к проекту Решения применяются коды в соответствии с </w:t>
      </w:r>
      <w:r w:rsidRPr="00D8766C">
        <w:rPr>
          <w:rFonts w:ascii="Times New Roman" w:hAnsi="Times New Roman" w:cs="Times New Roman"/>
          <w:sz w:val="28"/>
          <w:szCs w:val="28"/>
        </w:rPr>
        <w:t xml:space="preserve">Приказом Минфина России от 6 июня 2019 г. N </w:t>
      </w:r>
      <w:r w:rsidRPr="00D8766C">
        <w:rPr>
          <w:rStyle w:val="af"/>
          <w:rFonts w:ascii="Times New Roman" w:hAnsi="Times New Roman" w:cs="Times New Roman"/>
          <w:i w:val="0"/>
          <w:sz w:val="28"/>
          <w:szCs w:val="28"/>
        </w:rPr>
        <w:t>85н</w:t>
      </w:r>
      <w:r w:rsidRPr="00D8766C">
        <w:rPr>
          <w:rFonts w:ascii="Times New Roman" w:hAnsi="Times New Roman" w:cs="Times New Roman"/>
          <w:sz w:val="28"/>
          <w:szCs w:val="28"/>
        </w:rPr>
        <w:t xml:space="preserve"> </w:t>
      </w:r>
      <w:r w:rsidRPr="00D8766C">
        <w:rPr>
          <w:rFonts w:ascii="Times New Roman" w:hAnsi="Times New Roman" w:cs="Times New Roman"/>
          <w:color w:val="000000"/>
          <w:sz w:val="28"/>
          <w:szCs w:val="28"/>
        </w:rPr>
        <w:t>«О Порядке формирования и применения кодов бюджетной классификации Российской Федерации, их структуре и принципах назначения» за исключением применения в</w:t>
      </w:r>
      <w:r w:rsidRPr="00D8766C">
        <w:rPr>
          <w:rFonts w:ascii="Times New Roman" w:hAnsi="Times New Roman" w:cs="Times New Roman"/>
          <w:sz w:val="28"/>
          <w:szCs w:val="28"/>
        </w:rPr>
        <w:t xml:space="preserve"> приложении к Проекту Решения «Прогноз поступления доходов в бюджет Хелюльского городского поселения на 2020 год и плановый период 2021-2022 года» кода по бюджетной классификации доходов Российской Федерации, не соответствующего Указаниям №85Н - 1 </w:t>
      </w:r>
      <w:r w:rsidRPr="00D8766C">
        <w:rPr>
          <w:rStyle w:val="highlightsearch4"/>
          <w:rFonts w:ascii="Times New Roman" w:hAnsi="Times New Roman" w:cs="Times New Roman"/>
          <w:sz w:val="28"/>
          <w:szCs w:val="28"/>
        </w:rPr>
        <w:t>16</w:t>
      </w:r>
      <w:r w:rsidRPr="00D8766C">
        <w:rPr>
          <w:rFonts w:ascii="Times New Roman" w:hAnsi="Times New Roman" w:cs="Times New Roman"/>
          <w:sz w:val="28"/>
          <w:szCs w:val="28"/>
        </w:rPr>
        <w:t xml:space="preserve"> </w:t>
      </w:r>
      <w:r w:rsidRPr="00D8766C">
        <w:rPr>
          <w:rStyle w:val="highlightsearch4"/>
          <w:rFonts w:ascii="Times New Roman" w:hAnsi="Times New Roman" w:cs="Times New Roman"/>
          <w:sz w:val="28"/>
          <w:szCs w:val="28"/>
        </w:rPr>
        <w:t>51040</w:t>
      </w:r>
      <w:r w:rsidRPr="00D8766C">
        <w:rPr>
          <w:rFonts w:ascii="Times New Roman" w:hAnsi="Times New Roman" w:cs="Times New Roman"/>
          <w:sz w:val="28"/>
          <w:szCs w:val="28"/>
        </w:rPr>
        <w:t xml:space="preserve"> 02 0000 140.</w:t>
      </w:r>
    </w:p>
    <w:p w:rsidR="00353A4A" w:rsidRDefault="00702E1D" w:rsidP="007278AF">
      <w:pPr>
        <w:pStyle w:val="a3"/>
        <w:widowControl w:val="0"/>
        <w:numPr>
          <w:ilvl w:val="0"/>
          <w:numId w:val="16"/>
        </w:numPr>
        <w:spacing w:after="0" w:line="240" w:lineRule="auto"/>
        <w:ind w:left="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Для проведения экспертизы</w:t>
      </w:r>
      <w:r w:rsidRPr="00E83EBE">
        <w:rPr>
          <w:rFonts w:ascii="Times New Roman" w:hAnsi="Times New Roman" w:cs="Times New Roman"/>
          <w:sz w:val="28"/>
          <w:szCs w:val="28"/>
        </w:rPr>
        <w:t xml:space="preserve"> не представлен</w:t>
      </w:r>
      <w:r w:rsidR="00353A4A">
        <w:rPr>
          <w:rFonts w:ascii="Times New Roman" w:hAnsi="Times New Roman" w:cs="Times New Roman"/>
          <w:sz w:val="28"/>
          <w:szCs w:val="28"/>
        </w:rPr>
        <w:t>ы</w:t>
      </w:r>
      <w:r w:rsidRPr="00E83EBE">
        <w:rPr>
          <w:rFonts w:ascii="Times New Roman" w:hAnsi="Times New Roman" w:cs="Times New Roman"/>
          <w:sz w:val="28"/>
          <w:szCs w:val="28"/>
        </w:rPr>
        <w:t xml:space="preserve"> </w:t>
      </w:r>
      <w:r w:rsidR="00353A4A" w:rsidRPr="00E83EBE">
        <w:rPr>
          <w:rFonts w:ascii="Times New Roman" w:hAnsi="Times New Roman" w:cs="Times New Roman"/>
          <w:sz w:val="28"/>
          <w:szCs w:val="28"/>
        </w:rPr>
        <w:t>финансово-экономические обоснования</w:t>
      </w:r>
      <w:r w:rsidR="00353A4A" w:rsidRPr="00353A4A">
        <w:rPr>
          <w:rFonts w:ascii="Times New Roman" w:eastAsia="Times New Roman" w:hAnsi="Times New Roman" w:cs="Times New Roman"/>
          <w:sz w:val="28"/>
          <w:szCs w:val="28"/>
          <w:lang w:eastAsia="ru-RU"/>
        </w:rPr>
        <w:t xml:space="preserve"> </w:t>
      </w:r>
      <w:r w:rsidR="00353A4A">
        <w:rPr>
          <w:rFonts w:ascii="Times New Roman" w:eastAsia="Times New Roman" w:hAnsi="Times New Roman" w:cs="Times New Roman"/>
          <w:sz w:val="28"/>
          <w:szCs w:val="28"/>
          <w:lang w:eastAsia="ru-RU"/>
        </w:rPr>
        <w:t>сокращения бюджетных ассигнований по разделу</w:t>
      </w:r>
      <w:r w:rsidR="00353A4A" w:rsidRPr="00E83EBE">
        <w:rPr>
          <w:rFonts w:ascii="Times New Roman" w:hAnsi="Times New Roman" w:cs="Times New Roman"/>
          <w:sz w:val="28"/>
          <w:szCs w:val="28"/>
        </w:rPr>
        <w:t xml:space="preserve"> </w:t>
      </w:r>
      <w:r w:rsidR="00353A4A">
        <w:rPr>
          <w:rFonts w:ascii="Times New Roman" w:eastAsia="Times New Roman" w:hAnsi="Times New Roman" w:cs="Times New Roman"/>
          <w:sz w:val="28"/>
          <w:szCs w:val="28"/>
          <w:lang w:eastAsia="ru-RU"/>
        </w:rPr>
        <w:t>0100 «</w:t>
      </w:r>
      <w:r w:rsidR="00353A4A" w:rsidRPr="001C568F">
        <w:rPr>
          <w:rFonts w:ascii="Times New Roman" w:eastAsia="Times New Roman" w:hAnsi="Times New Roman" w:cs="Times New Roman"/>
          <w:sz w:val="28"/>
          <w:szCs w:val="28"/>
          <w:lang w:eastAsia="ru-RU"/>
        </w:rPr>
        <w:t xml:space="preserve">Общегосударственные вопросы» на сумму </w:t>
      </w:r>
      <w:r w:rsidR="00353A4A">
        <w:rPr>
          <w:rFonts w:ascii="Times New Roman" w:eastAsia="Times New Roman" w:hAnsi="Times New Roman" w:cs="Times New Roman"/>
          <w:sz w:val="28"/>
          <w:szCs w:val="28"/>
          <w:lang w:eastAsia="ru-RU"/>
        </w:rPr>
        <w:t>250,4 тыс. руб. В Пояснительной записке информация о причинах сокращения бюджетных ассигнований по разделу отсутствует.</w:t>
      </w:r>
    </w:p>
    <w:p w:rsidR="00F276B7" w:rsidRPr="00F276B7" w:rsidRDefault="00F276B7" w:rsidP="007278AF">
      <w:pPr>
        <w:pStyle w:val="a3"/>
        <w:numPr>
          <w:ilvl w:val="0"/>
          <w:numId w:val="16"/>
        </w:numPr>
        <w:spacing w:after="0" w:line="240" w:lineRule="auto"/>
        <w:ind w:left="20"/>
        <w:jc w:val="both"/>
        <w:rPr>
          <w:rFonts w:ascii="Times New Roman" w:hAnsi="Times New Roman"/>
          <w:sz w:val="28"/>
          <w:szCs w:val="28"/>
        </w:rPr>
      </w:pPr>
      <w:r w:rsidRPr="00F276B7">
        <w:rPr>
          <w:rFonts w:ascii="Times New Roman" w:hAnsi="Times New Roman"/>
          <w:sz w:val="28"/>
          <w:szCs w:val="28"/>
        </w:rPr>
        <w:t xml:space="preserve">При анализе данных о муниципальных целевых программах, на которые распределены бюджетные ассигнования установлено, что Администрацией Хелюльского городского поселения в Контрольно-счетный комитет не представлялись проекты постановлений об утверждении муниципальных программ «Развитие сельских территорий» для проведения экспертизы с </w:t>
      </w:r>
      <w:r w:rsidRPr="00F276B7">
        <w:rPr>
          <w:rFonts w:ascii="Times New Roman" w:hAnsi="Times New Roman"/>
          <w:sz w:val="28"/>
          <w:szCs w:val="28"/>
        </w:rPr>
        <w:lastRenderedPageBreak/>
        <w:t>целью оценки финансово-экономических обоснований на предмет обоснованности расходных обязательств бюджета поселения.</w:t>
      </w:r>
    </w:p>
    <w:p w:rsidR="00353A4A" w:rsidRPr="00FA1DB9" w:rsidRDefault="00353A4A" w:rsidP="00261DE9">
      <w:pPr>
        <w:pStyle w:val="a3"/>
        <w:spacing w:after="0" w:line="240" w:lineRule="auto"/>
        <w:ind w:left="0"/>
        <w:jc w:val="both"/>
        <w:rPr>
          <w:rFonts w:ascii="Times New Roman" w:eastAsia="Times New Roman" w:hAnsi="Times New Roman" w:cs="Times New Roman"/>
          <w:sz w:val="28"/>
          <w:szCs w:val="28"/>
          <w:lang w:eastAsia="ru-RU"/>
        </w:rPr>
      </w:pPr>
    </w:p>
    <w:p w:rsidR="00C2251A" w:rsidRDefault="00C2251A" w:rsidP="00261DE9">
      <w:pPr>
        <w:pStyle w:val="a3"/>
        <w:tabs>
          <w:tab w:val="left" w:pos="7296"/>
        </w:tabs>
        <w:ind w:left="0"/>
        <w:jc w:val="center"/>
        <w:rPr>
          <w:rFonts w:ascii="Times New Roman" w:hAnsi="Times New Roman" w:cs="Times New Roman"/>
          <w:sz w:val="28"/>
          <w:szCs w:val="28"/>
        </w:rPr>
      </w:pPr>
      <w:r w:rsidRPr="00241295">
        <w:rPr>
          <w:rFonts w:ascii="Times New Roman" w:hAnsi="Times New Roman" w:cs="Times New Roman"/>
          <w:b/>
          <w:sz w:val="28"/>
          <w:szCs w:val="28"/>
        </w:rPr>
        <w:t>Предложения</w:t>
      </w:r>
    </w:p>
    <w:p w:rsidR="00C2251A" w:rsidRDefault="00C2251A" w:rsidP="00261DE9">
      <w:pPr>
        <w:pStyle w:val="a3"/>
        <w:tabs>
          <w:tab w:val="left" w:pos="7296"/>
        </w:tabs>
        <w:ind w:left="0"/>
        <w:jc w:val="center"/>
        <w:rPr>
          <w:rFonts w:ascii="Times New Roman" w:hAnsi="Times New Roman" w:cs="Times New Roman"/>
          <w:sz w:val="28"/>
          <w:szCs w:val="28"/>
        </w:rPr>
      </w:pPr>
    </w:p>
    <w:p w:rsidR="00C2251A" w:rsidRPr="007278AF" w:rsidRDefault="00C2251A" w:rsidP="00261DE9">
      <w:pPr>
        <w:pStyle w:val="a3"/>
        <w:spacing w:after="0" w:line="240" w:lineRule="auto"/>
        <w:ind w:left="0" w:firstLine="567"/>
        <w:jc w:val="both"/>
        <w:rPr>
          <w:rFonts w:ascii="Times New Roman" w:eastAsia="Times New Roman" w:hAnsi="Times New Roman" w:cs="Times New Roman"/>
          <w:sz w:val="28"/>
          <w:szCs w:val="28"/>
          <w:lang w:eastAsia="ru-RU"/>
        </w:rPr>
      </w:pPr>
      <w:r w:rsidRPr="00534BB3">
        <w:rPr>
          <w:rFonts w:ascii="Times New Roman" w:hAnsi="Times New Roman"/>
          <w:sz w:val="28"/>
          <w:szCs w:val="28"/>
        </w:rPr>
        <w:t xml:space="preserve">Совету </w:t>
      </w:r>
      <w:r w:rsidRPr="00534BB3">
        <w:rPr>
          <w:rFonts w:ascii="Times New Roman" w:hAnsi="Times New Roman" w:cs="Times New Roman"/>
          <w:sz w:val="28"/>
          <w:szCs w:val="28"/>
        </w:rPr>
        <w:t xml:space="preserve">Хелюльского городского </w:t>
      </w:r>
      <w:r w:rsidRPr="00534BB3">
        <w:rPr>
          <w:rFonts w:ascii="Times New Roman" w:hAnsi="Times New Roman"/>
          <w:sz w:val="28"/>
          <w:szCs w:val="28"/>
        </w:rPr>
        <w:t>поселения рекомендовать принять изменения и дополнения в решение Совета Хелюльского городского поселения №</w:t>
      </w:r>
      <w:r w:rsidR="00353A4A">
        <w:rPr>
          <w:rFonts w:ascii="Times New Roman" w:hAnsi="Times New Roman"/>
          <w:sz w:val="28"/>
          <w:szCs w:val="28"/>
        </w:rPr>
        <w:t>55</w:t>
      </w:r>
      <w:r w:rsidRPr="00534BB3">
        <w:rPr>
          <w:rFonts w:ascii="Times New Roman" w:hAnsi="Times New Roman"/>
          <w:sz w:val="28"/>
          <w:szCs w:val="28"/>
        </w:rPr>
        <w:t xml:space="preserve"> от </w:t>
      </w:r>
      <w:r w:rsidR="00353A4A">
        <w:rPr>
          <w:rFonts w:ascii="Times New Roman" w:hAnsi="Times New Roman"/>
          <w:sz w:val="28"/>
          <w:szCs w:val="28"/>
        </w:rPr>
        <w:t>24</w:t>
      </w:r>
      <w:r w:rsidRPr="00534BB3">
        <w:rPr>
          <w:rFonts w:ascii="Times New Roman" w:hAnsi="Times New Roman"/>
          <w:sz w:val="28"/>
          <w:szCs w:val="28"/>
        </w:rPr>
        <w:t xml:space="preserve"> декабря 201</w:t>
      </w:r>
      <w:r w:rsidR="00353A4A">
        <w:rPr>
          <w:rFonts w:ascii="Times New Roman" w:hAnsi="Times New Roman"/>
          <w:sz w:val="28"/>
          <w:szCs w:val="28"/>
        </w:rPr>
        <w:t>9</w:t>
      </w:r>
      <w:r w:rsidRPr="00534BB3">
        <w:rPr>
          <w:rFonts w:ascii="Times New Roman" w:hAnsi="Times New Roman"/>
          <w:sz w:val="28"/>
          <w:szCs w:val="28"/>
        </w:rPr>
        <w:t xml:space="preserve"> года «О бюджете Хелюльского городского поселения на 20</w:t>
      </w:r>
      <w:r w:rsidR="00353A4A">
        <w:rPr>
          <w:rFonts w:ascii="Times New Roman" w:hAnsi="Times New Roman"/>
          <w:sz w:val="28"/>
          <w:szCs w:val="28"/>
        </w:rPr>
        <w:t>20</w:t>
      </w:r>
      <w:r w:rsidRPr="00534BB3">
        <w:rPr>
          <w:rFonts w:ascii="Times New Roman" w:hAnsi="Times New Roman"/>
          <w:sz w:val="28"/>
          <w:szCs w:val="28"/>
        </w:rPr>
        <w:t xml:space="preserve"> и плановой период 202</w:t>
      </w:r>
      <w:r w:rsidR="00353A4A">
        <w:rPr>
          <w:rFonts w:ascii="Times New Roman" w:hAnsi="Times New Roman"/>
          <w:sz w:val="28"/>
          <w:szCs w:val="28"/>
        </w:rPr>
        <w:t>1</w:t>
      </w:r>
      <w:r w:rsidRPr="00534BB3">
        <w:rPr>
          <w:rFonts w:ascii="Times New Roman" w:hAnsi="Times New Roman"/>
          <w:sz w:val="28"/>
          <w:szCs w:val="28"/>
        </w:rPr>
        <w:t xml:space="preserve"> - 202</w:t>
      </w:r>
      <w:r w:rsidR="00353A4A">
        <w:rPr>
          <w:rFonts w:ascii="Times New Roman" w:hAnsi="Times New Roman"/>
          <w:sz w:val="28"/>
          <w:szCs w:val="28"/>
        </w:rPr>
        <w:t>2</w:t>
      </w:r>
      <w:r w:rsidRPr="00534BB3">
        <w:rPr>
          <w:rFonts w:ascii="Times New Roman" w:hAnsi="Times New Roman"/>
          <w:sz w:val="28"/>
          <w:szCs w:val="28"/>
        </w:rPr>
        <w:t xml:space="preserve"> года</w:t>
      </w:r>
      <w:r w:rsidRPr="007278AF">
        <w:rPr>
          <w:rFonts w:ascii="Times New Roman" w:hAnsi="Times New Roman"/>
          <w:sz w:val="28"/>
          <w:szCs w:val="28"/>
        </w:rPr>
        <w:t xml:space="preserve">» </w:t>
      </w:r>
      <w:r w:rsidRPr="007278AF">
        <w:rPr>
          <w:rFonts w:ascii="Times New Roman" w:hAnsi="Times New Roman"/>
          <w:sz w:val="28"/>
          <w:szCs w:val="28"/>
          <w:u w:val="single"/>
        </w:rPr>
        <w:t>с учетом необходимости</w:t>
      </w:r>
      <w:r w:rsidRPr="007278AF">
        <w:rPr>
          <w:rFonts w:ascii="Times New Roman" w:hAnsi="Times New Roman"/>
          <w:sz w:val="28"/>
          <w:szCs w:val="28"/>
        </w:rPr>
        <w:t xml:space="preserve"> </w:t>
      </w:r>
      <w:r w:rsidR="005964F6" w:rsidRPr="007278AF">
        <w:rPr>
          <w:rFonts w:ascii="Times New Roman" w:eastAsia="Times New Roman" w:hAnsi="Times New Roman"/>
          <w:sz w:val="28"/>
          <w:szCs w:val="28"/>
          <w:lang w:eastAsia="ru-RU"/>
        </w:rPr>
        <w:t>финансово-экономического обоснования</w:t>
      </w:r>
      <w:r w:rsidR="005964F6" w:rsidRPr="007278AF">
        <w:rPr>
          <w:rFonts w:ascii="Times New Roman" w:hAnsi="Times New Roman" w:cs="Times New Roman"/>
          <w:sz w:val="28"/>
          <w:szCs w:val="28"/>
        </w:rPr>
        <w:t xml:space="preserve"> </w:t>
      </w:r>
      <w:r w:rsidR="00353A4A" w:rsidRPr="007278AF">
        <w:rPr>
          <w:rFonts w:ascii="Times New Roman" w:eastAsia="Times New Roman" w:hAnsi="Times New Roman" w:cs="Times New Roman"/>
          <w:sz w:val="28"/>
          <w:szCs w:val="28"/>
          <w:lang w:eastAsia="ru-RU"/>
        </w:rPr>
        <w:t>сокращения бюджетных ассигнований по разделу</w:t>
      </w:r>
      <w:r w:rsidR="00353A4A" w:rsidRPr="007278AF">
        <w:rPr>
          <w:rFonts w:ascii="Times New Roman" w:hAnsi="Times New Roman" w:cs="Times New Roman"/>
          <w:sz w:val="28"/>
          <w:szCs w:val="28"/>
        </w:rPr>
        <w:t xml:space="preserve"> </w:t>
      </w:r>
      <w:r w:rsidR="00353A4A" w:rsidRPr="007278AF">
        <w:rPr>
          <w:rFonts w:ascii="Times New Roman" w:eastAsia="Times New Roman" w:hAnsi="Times New Roman" w:cs="Times New Roman"/>
          <w:sz w:val="28"/>
          <w:szCs w:val="28"/>
          <w:lang w:eastAsia="ru-RU"/>
        </w:rPr>
        <w:t>0100 «Общегосударственные вопросы»</w:t>
      </w:r>
      <w:r w:rsidR="00D8766C" w:rsidRPr="007278AF">
        <w:rPr>
          <w:rFonts w:ascii="Times New Roman" w:eastAsia="Times New Roman" w:hAnsi="Times New Roman" w:cs="Times New Roman"/>
          <w:sz w:val="28"/>
          <w:szCs w:val="28"/>
          <w:lang w:eastAsia="ru-RU"/>
        </w:rPr>
        <w:t xml:space="preserve"> и корректировки Приложения </w:t>
      </w:r>
      <w:r w:rsidR="00F13D00" w:rsidRPr="007278AF">
        <w:rPr>
          <w:rFonts w:ascii="Times New Roman" w:eastAsia="Times New Roman" w:hAnsi="Times New Roman" w:cs="Times New Roman"/>
          <w:sz w:val="28"/>
          <w:szCs w:val="28"/>
          <w:lang w:eastAsia="ru-RU"/>
        </w:rPr>
        <w:t xml:space="preserve">к Проекту </w:t>
      </w:r>
      <w:r w:rsidR="00D8766C" w:rsidRPr="007278AF">
        <w:rPr>
          <w:rFonts w:ascii="Times New Roman" w:hAnsi="Times New Roman" w:cs="Times New Roman"/>
          <w:sz w:val="28"/>
          <w:szCs w:val="28"/>
        </w:rPr>
        <w:t>«Прогноз поступления доходов в бюджет Хелюльского городского поселения на 2020 год и плановый период 2021-2022 года» в части кода по бюджетной классификации доходов Российской Федерации, не соответствующего Указаниям №85Н</w:t>
      </w:r>
      <w:r w:rsidRPr="007278AF">
        <w:rPr>
          <w:rFonts w:ascii="Times New Roman" w:eastAsia="Times New Roman" w:hAnsi="Times New Roman" w:cs="Times New Roman"/>
          <w:sz w:val="28"/>
          <w:szCs w:val="28"/>
          <w:lang w:eastAsia="ru-RU"/>
        </w:rPr>
        <w:t>.</w:t>
      </w:r>
    </w:p>
    <w:p w:rsidR="005964F6" w:rsidRDefault="005964F6" w:rsidP="00C2251A">
      <w:pPr>
        <w:pStyle w:val="a3"/>
        <w:spacing w:after="0" w:line="240" w:lineRule="auto"/>
        <w:ind w:left="0" w:firstLine="567"/>
        <w:jc w:val="both"/>
        <w:rPr>
          <w:rFonts w:ascii="Times New Roman" w:eastAsia="Times New Roman" w:hAnsi="Times New Roman" w:cs="Times New Roman"/>
          <w:sz w:val="28"/>
          <w:szCs w:val="28"/>
          <w:lang w:eastAsia="ru-RU"/>
        </w:rPr>
      </w:pPr>
    </w:p>
    <w:p w:rsidR="005964F6" w:rsidRDefault="005964F6" w:rsidP="00C2251A">
      <w:pPr>
        <w:pStyle w:val="a3"/>
        <w:spacing w:after="0" w:line="240" w:lineRule="auto"/>
        <w:ind w:left="0" w:firstLine="567"/>
        <w:jc w:val="both"/>
        <w:rPr>
          <w:rFonts w:ascii="Times New Roman" w:eastAsia="Times New Roman" w:hAnsi="Times New Roman" w:cs="Times New Roman"/>
          <w:sz w:val="28"/>
          <w:szCs w:val="28"/>
          <w:lang w:eastAsia="ru-RU"/>
        </w:rPr>
      </w:pPr>
    </w:p>
    <w:p w:rsidR="005964F6" w:rsidRDefault="005964F6" w:rsidP="00C2251A">
      <w:pPr>
        <w:pStyle w:val="a3"/>
        <w:spacing w:after="0" w:line="240" w:lineRule="auto"/>
        <w:ind w:left="0" w:firstLine="567"/>
        <w:jc w:val="both"/>
        <w:rPr>
          <w:rFonts w:ascii="Times New Roman" w:eastAsia="Times New Roman" w:hAnsi="Times New Roman" w:cs="Times New Roman"/>
          <w:sz w:val="28"/>
          <w:szCs w:val="28"/>
          <w:lang w:eastAsia="ru-RU"/>
        </w:rPr>
      </w:pPr>
    </w:p>
    <w:p w:rsidR="00C2251A" w:rsidRPr="00CA482A" w:rsidRDefault="00C2251A" w:rsidP="00C2251A">
      <w:pPr>
        <w:pStyle w:val="a3"/>
        <w:spacing w:after="0" w:line="240" w:lineRule="auto"/>
        <w:ind w:left="0"/>
        <w:jc w:val="both"/>
        <w:rPr>
          <w:rFonts w:ascii="Times New Roman" w:hAnsi="Times New Roman" w:cs="Times New Roman"/>
          <w:b/>
          <w:sz w:val="28"/>
          <w:szCs w:val="28"/>
        </w:rPr>
      </w:pPr>
      <w:proofErr w:type="spellStart"/>
      <w:r w:rsidRPr="00CA482A">
        <w:rPr>
          <w:rFonts w:ascii="Times New Roman" w:hAnsi="Times New Roman" w:cs="Times New Roman"/>
          <w:b/>
          <w:sz w:val="28"/>
          <w:szCs w:val="28"/>
        </w:rPr>
        <w:t>И.о</w:t>
      </w:r>
      <w:proofErr w:type="spellEnd"/>
      <w:r w:rsidRPr="00CA482A">
        <w:rPr>
          <w:rFonts w:ascii="Times New Roman" w:hAnsi="Times New Roman" w:cs="Times New Roman"/>
          <w:b/>
          <w:sz w:val="28"/>
          <w:szCs w:val="28"/>
        </w:rPr>
        <w:t xml:space="preserve">. председателя </w:t>
      </w:r>
    </w:p>
    <w:p w:rsidR="00C2251A" w:rsidRPr="00CA482A" w:rsidRDefault="00C2251A" w:rsidP="00C2251A">
      <w:pPr>
        <w:pStyle w:val="a3"/>
        <w:spacing w:after="0" w:line="240" w:lineRule="auto"/>
        <w:ind w:left="0"/>
        <w:jc w:val="both"/>
        <w:rPr>
          <w:rFonts w:ascii="Arial" w:hAnsi="Arial" w:cs="Arial"/>
          <w:b/>
          <w:sz w:val="28"/>
          <w:szCs w:val="28"/>
        </w:rPr>
      </w:pPr>
      <w:r w:rsidRPr="00CA482A">
        <w:rPr>
          <w:rFonts w:ascii="Times New Roman" w:hAnsi="Times New Roman" w:cs="Times New Roman"/>
          <w:b/>
          <w:sz w:val="28"/>
          <w:szCs w:val="28"/>
        </w:rPr>
        <w:t>контрольно-счетного комитета                                             Н.В. Мангушева</w:t>
      </w:r>
    </w:p>
    <w:sectPr w:rsidR="00C2251A" w:rsidRPr="00CA482A" w:rsidSect="004821A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90" w:rsidRDefault="00A87890" w:rsidP="004821A1">
      <w:pPr>
        <w:spacing w:after="0" w:line="240" w:lineRule="auto"/>
      </w:pPr>
      <w:r>
        <w:separator/>
      </w:r>
    </w:p>
  </w:endnote>
  <w:endnote w:type="continuationSeparator" w:id="0">
    <w:p w:rsidR="00A87890" w:rsidRDefault="00A87890" w:rsidP="0048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90" w:rsidRDefault="00A87890" w:rsidP="004821A1">
      <w:pPr>
        <w:spacing w:after="0" w:line="240" w:lineRule="auto"/>
      </w:pPr>
      <w:r>
        <w:separator/>
      </w:r>
    </w:p>
  </w:footnote>
  <w:footnote w:type="continuationSeparator" w:id="0">
    <w:p w:rsidR="00A87890" w:rsidRDefault="00A87890" w:rsidP="00482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083067"/>
      <w:docPartObj>
        <w:docPartGallery w:val="Page Numbers (Top of Page)"/>
        <w:docPartUnique/>
      </w:docPartObj>
    </w:sdtPr>
    <w:sdtEndPr/>
    <w:sdtContent>
      <w:p w:rsidR="00B47A26" w:rsidRDefault="00B47A26">
        <w:pPr>
          <w:pStyle w:val="a6"/>
          <w:jc w:val="right"/>
        </w:pPr>
        <w:r>
          <w:fldChar w:fldCharType="begin"/>
        </w:r>
        <w:r>
          <w:instrText>PAGE   \* MERGEFORMAT</w:instrText>
        </w:r>
        <w:r>
          <w:fldChar w:fldCharType="separate"/>
        </w:r>
        <w:r w:rsidR="00A270F4">
          <w:rPr>
            <w:noProof/>
          </w:rPr>
          <w:t>12</w:t>
        </w:r>
        <w:r>
          <w:fldChar w:fldCharType="end"/>
        </w:r>
      </w:p>
    </w:sdtContent>
  </w:sdt>
  <w:p w:rsidR="00B47A26" w:rsidRDefault="00B47A2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FBE"/>
    <w:multiLevelType w:val="hybridMultilevel"/>
    <w:tmpl w:val="CAC2F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8642D"/>
    <w:multiLevelType w:val="hybridMultilevel"/>
    <w:tmpl w:val="466618D8"/>
    <w:lvl w:ilvl="0" w:tplc="7624D2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869AE"/>
    <w:multiLevelType w:val="hybridMultilevel"/>
    <w:tmpl w:val="F7B0BAEE"/>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
    <w:nsid w:val="13A313D0"/>
    <w:multiLevelType w:val="hybridMultilevel"/>
    <w:tmpl w:val="C5A85334"/>
    <w:lvl w:ilvl="0" w:tplc="C742CB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C10B39"/>
    <w:multiLevelType w:val="hybridMultilevel"/>
    <w:tmpl w:val="763651F4"/>
    <w:lvl w:ilvl="0" w:tplc="825EE2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000FD"/>
    <w:multiLevelType w:val="hybridMultilevel"/>
    <w:tmpl w:val="DD129624"/>
    <w:lvl w:ilvl="0" w:tplc="745A2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E222AC"/>
    <w:multiLevelType w:val="multilevel"/>
    <w:tmpl w:val="1A4AE66E"/>
    <w:lvl w:ilvl="0">
      <w:start w:val="1"/>
      <w:numFmt w:val="decimal"/>
      <w:lvlText w:val="%1."/>
      <w:lvlJc w:val="left"/>
      <w:pPr>
        <w:ind w:left="786" w:hanging="360"/>
      </w:pPr>
      <w:rPr>
        <w:rFonts w:hint="default"/>
      </w:rPr>
    </w:lvl>
    <w:lvl w:ilvl="1">
      <w:start w:val="1"/>
      <w:numFmt w:val="decimal"/>
      <w:isLgl/>
      <w:lvlText w:val="%1.%2."/>
      <w:lvlJc w:val="left"/>
      <w:pPr>
        <w:ind w:left="2305" w:hanging="1596"/>
      </w:pPr>
      <w:rPr>
        <w:rFonts w:eastAsiaTheme="minorHAnsi" w:hint="default"/>
        <w:color w:val="auto"/>
      </w:rPr>
    </w:lvl>
    <w:lvl w:ilvl="2">
      <w:start w:val="1"/>
      <w:numFmt w:val="decimal"/>
      <w:isLgl/>
      <w:lvlText w:val="%1.%2.%3."/>
      <w:lvlJc w:val="left"/>
      <w:pPr>
        <w:ind w:left="2305" w:hanging="1596"/>
      </w:pPr>
      <w:rPr>
        <w:rFonts w:eastAsiaTheme="minorHAnsi" w:hint="default"/>
        <w:color w:val="auto"/>
      </w:rPr>
    </w:lvl>
    <w:lvl w:ilvl="3">
      <w:start w:val="1"/>
      <w:numFmt w:val="decimal"/>
      <w:isLgl/>
      <w:lvlText w:val="%1.%2.%3.%4."/>
      <w:lvlJc w:val="left"/>
      <w:pPr>
        <w:ind w:left="2305" w:hanging="1596"/>
      </w:pPr>
      <w:rPr>
        <w:rFonts w:eastAsiaTheme="minorHAnsi" w:hint="default"/>
        <w:color w:val="auto"/>
      </w:rPr>
    </w:lvl>
    <w:lvl w:ilvl="4">
      <w:start w:val="1"/>
      <w:numFmt w:val="decimal"/>
      <w:isLgl/>
      <w:lvlText w:val="%1.%2.%3.%4.%5."/>
      <w:lvlJc w:val="left"/>
      <w:pPr>
        <w:ind w:left="2305" w:hanging="1596"/>
      </w:pPr>
      <w:rPr>
        <w:rFonts w:eastAsiaTheme="minorHAnsi" w:hint="default"/>
        <w:color w:val="auto"/>
      </w:rPr>
    </w:lvl>
    <w:lvl w:ilvl="5">
      <w:start w:val="1"/>
      <w:numFmt w:val="decimal"/>
      <w:isLgl/>
      <w:lvlText w:val="%1.%2.%3.%4.%5.%6."/>
      <w:lvlJc w:val="left"/>
      <w:pPr>
        <w:ind w:left="2305" w:hanging="1596"/>
      </w:pPr>
      <w:rPr>
        <w:rFonts w:eastAsiaTheme="minorHAnsi" w:hint="default"/>
        <w:color w:val="auto"/>
      </w:rPr>
    </w:lvl>
    <w:lvl w:ilvl="6">
      <w:start w:val="1"/>
      <w:numFmt w:val="decimal"/>
      <w:isLgl/>
      <w:lvlText w:val="%1.%2.%3.%4.%5.%6.%7."/>
      <w:lvlJc w:val="left"/>
      <w:pPr>
        <w:ind w:left="2509" w:hanging="1800"/>
      </w:pPr>
      <w:rPr>
        <w:rFonts w:eastAsiaTheme="minorHAnsi" w:hint="default"/>
        <w:color w:val="auto"/>
      </w:rPr>
    </w:lvl>
    <w:lvl w:ilvl="7">
      <w:start w:val="1"/>
      <w:numFmt w:val="decimal"/>
      <w:isLgl/>
      <w:lvlText w:val="%1.%2.%3.%4.%5.%6.%7.%8."/>
      <w:lvlJc w:val="left"/>
      <w:pPr>
        <w:ind w:left="2509" w:hanging="1800"/>
      </w:pPr>
      <w:rPr>
        <w:rFonts w:eastAsiaTheme="minorHAnsi" w:hint="default"/>
        <w:color w:val="auto"/>
      </w:rPr>
    </w:lvl>
    <w:lvl w:ilvl="8">
      <w:start w:val="1"/>
      <w:numFmt w:val="decimal"/>
      <w:isLgl/>
      <w:lvlText w:val="%1.%2.%3.%4.%5.%6.%7.%8.%9."/>
      <w:lvlJc w:val="left"/>
      <w:pPr>
        <w:ind w:left="2869" w:hanging="2160"/>
      </w:pPr>
      <w:rPr>
        <w:rFonts w:eastAsiaTheme="minorHAnsi" w:hint="default"/>
        <w:color w:val="auto"/>
      </w:rPr>
    </w:lvl>
  </w:abstractNum>
  <w:abstractNum w:abstractNumId="7">
    <w:nsid w:val="358617E2"/>
    <w:multiLevelType w:val="hybridMultilevel"/>
    <w:tmpl w:val="DA9AEFD4"/>
    <w:lvl w:ilvl="0" w:tplc="448ACDD2">
      <w:start w:val="3"/>
      <w:numFmt w:val="decimal"/>
      <w:lvlText w:val="%1."/>
      <w:lvlJc w:val="left"/>
      <w:pPr>
        <w:ind w:left="1211" w:hanging="360"/>
      </w:pPr>
      <w:rPr>
        <w:rFonts w:hint="default"/>
        <w:b w:val="0"/>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8">
    <w:nsid w:val="36F752B6"/>
    <w:multiLevelType w:val="hybridMultilevel"/>
    <w:tmpl w:val="51EC1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BF5840"/>
    <w:multiLevelType w:val="hybridMultilevel"/>
    <w:tmpl w:val="324E4BC8"/>
    <w:lvl w:ilvl="0" w:tplc="F328C5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F722853"/>
    <w:multiLevelType w:val="hybridMultilevel"/>
    <w:tmpl w:val="8B3A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AD5EE5"/>
    <w:multiLevelType w:val="hybridMultilevel"/>
    <w:tmpl w:val="8ED4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D77D1E"/>
    <w:multiLevelType w:val="hybridMultilevel"/>
    <w:tmpl w:val="83E6B1D6"/>
    <w:lvl w:ilvl="0" w:tplc="0419000F">
      <w:start w:val="1"/>
      <w:numFmt w:val="decimal"/>
      <w:lvlText w:val="%1."/>
      <w:lvlJc w:val="left"/>
      <w:pPr>
        <w:ind w:left="5472" w:hanging="360"/>
      </w:pPr>
    </w:lvl>
    <w:lvl w:ilvl="1" w:tplc="04190019" w:tentative="1">
      <w:start w:val="1"/>
      <w:numFmt w:val="lowerLetter"/>
      <w:lvlText w:val="%2."/>
      <w:lvlJc w:val="left"/>
      <w:pPr>
        <w:ind w:left="6192" w:hanging="360"/>
      </w:pPr>
    </w:lvl>
    <w:lvl w:ilvl="2" w:tplc="0419001B" w:tentative="1">
      <w:start w:val="1"/>
      <w:numFmt w:val="lowerRoman"/>
      <w:lvlText w:val="%3."/>
      <w:lvlJc w:val="right"/>
      <w:pPr>
        <w:ind w:left="6912" w:hanging="180"/>
      </w:pPr>
    </w:lvl>
    <w:lvl w:ilvl="3" w:tplc="0419000F" w:tentative="1">
      <w:start w:val="1"/>
      <w:numFmt w:val="decimal"/>
      <w:lvlText w:val="%4."/>
      <w:lvlJc w:val="left"/>
      <w:pPr>
        <w:ind w:left="7632" w:hanging="360"/>
      </w:pPr>
    </w:lvl>
    <w:lvl w:ilvl="4" w:tplc="04190019" w:tentative="1">
      <w:start w:val="1"/>
      <w:numFmt w:val="lowerLetter"/>
      <w:lvlText w:val="%5."/>
      <w:lvlJc w:val="left"/>
      <w:pPr>
        <w:ind w:left="8352" w:hanging="360"/>
      </w:pPr>
    </w:lvl>
    <w:lvl w:ilvl="5" w:tplc="0419001B" w:tentative="1">
      <w:start w:val="1"/>
      <w:numFmt w:val="lowerRoman"/>
      <w:lvlText w:val="%6."/>
      <w:lvlJc w:val="right"/>
      <w:pPr>
        <w:ind w:left="9072" w:hanging="180"/>
      </w:pPr>
    </w:lvl>
    <w:lvl w:ilvl="6" w:tplc="0419000F" w:tentative="1">
      <w:start w:val="1"/>
      <w:numFmt w:val="decimal"/>
      <w:lvlText w:val="%7."/>
      <w:lvlJc w:val="left"/>
      <w:pPr>
        <w:ind w:left="9792" w:hanging="360"/>
      </w:pPr>
    </w:lvl>
    <w:lvl w:ilvl="7" w:tplc="04190019" w:tentative="1">
      <w:start w:val="1"/>
      <w:numFmt w:val="lowerLetter"/>
      <w:lvlText w:val="%8."/>
      <w:lvlJc w:val="left"/>
      <w:pPr>
        <w:ind w:left="10512" w:hanging="360"/>
      </w:pPr>
    </w:lvl>
    <w:lvl w:ilvl="8" w:tplc="0419001B" w:tentative="1">
      <w:start w:val="1"/>
      <w:numFmt w:val="lowerRoman"/>
      <w:lvlText w:val="%9."/>
      <w:lvlJc w:val="right"/>
      <w:pPr>
        <w:ind w:left="11232" w:hanging="180"/>
      </w:pPr>
    </w:lvl>
  </w:abstractNum>
  <w:abstractNum w:abstractNumId="13">
    <w:nsid w:val="6FC40B11"/>
    <w:multiLevelType w:val="hybridMultilevel"/>
    <w:tmpl w:val="7DB63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B95825"/>
    <w:multiLevelType w:val="hybridMultilevel"/>
    <w:tmpl w:val="3F22843E"/>
    <w:lvl w:ilvl="0" w:tplc="A5928052">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621BC3"/>
    <w:multiLevelType w:val="hybridMultilevel"/>
    <w:tmpl w:val="929C04BA"/>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5"/>
  </w:num>
  <w:num w:numId="7">
    <w:abstractNumId w:val="7"/>
  </w:num>
  <w:num w:numId="8">
    <w:abstractNumId w:val="5"/>
  </w:num>
  <w:num w:numId="9">
    <w:abstractNumId w:val="14"/>
  </w:num>
  <w:num w:numId="10">
    <w:abstractNumId w:val="12"/>
  </w:num>
  <w:num w:numId="11">
    <w:abstractNumId w:val="1"/>
  </w:num>
  <w:num w:numId="12">
    <w:abstractNumId w:val="2"/>
  </w:num>
  <w:num w:numId="13">
    <w:abstractNumId w:val="0"/>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5B"/>
    <w:rsid w:val="00001A19"/>
    <w:rsid w:val="00001BC1"/>
    <w:rsid w:val="00006B8E"/>
    <w:rsid w:val="00020D4D"/>
    <w:rsid w:val="00027453"/>
    <w:rsid w:val="000356CC"/>
    <w:rsid w:val="000372B9"/>
    <w:rsid w:val="00056097"/>
    <w:rsid w:val="0006075A"/>
    <w:rsid w:val="0006705A"/>
    <w:rsid w:val="0008216D"/>
    <w:rsid w:val="00083466"/>
    <w:rsid w:val="0008708B"/>
    <w:rsid w:val="00087281"/>
    <w:rsid w:val="00090C58"/>
    <w:rsid w:val="000932EB"/>
    <w:rsid w:val="00095672"/>
    <w:rsid w:val="00096D4F"/>
    <w:rsid w:val="00096E3D"/>
    <w:rsid w:val="000A3D0A"/>
    <w:rsid w:val="000A4DE9"/>
    <w:rsid w:val="000A6973"/>
    <w:rsid w:val="000B2D24"/>
    <w:rsid w:val="000B5ACC"/>
    <w:rsid w:val="000B7EB7"/>
    <w:rsid w:val="000C1B86"/>
    <w:rsid w:val="000D4685"/>
    <w:rsid w:val="000E1D99"/>
    <w:rsid w:val="000E6B77"/>
    <w:rsid w:val="000E6F1A"/>
    <w:rsid w:val="000F1585"/>
    <w:rsid w:val="000F4D7A"/>
    <w:rsid w:val="000F5A53"/>
    <w:rsid w:val="000F5E70"/>
    <w:rsid w:val="000F748B"/>
    <w:rsid w:val="00100B9B"/>
    <w:rsid w:val="00103AE6"/>
    <w:rsid w:val="00107160"/>
    <w:rsid w:val="00107363"/>
    <w:rsid w:val="001121DB"/>
    <w:rsid w:val="0013039B"/>
    <w:rsid w:val="00132F0C"/>
    <w:rsid w:val="00135A04"/>
    <w:rsid w:val="00137723"/>
    <w:rsid w:val="00137FA8"/>
    <w:rsid w:val="0015527E"/>
    <w:rsid w:val="00156AF9"/>
    <w:rsid w:val="001655C2"/>
    <w:rsid w:val="00166174"/>
    <w:rsid w:val="00166235"/>
    <w:rsid w:val="00171592"/>
    <w:rsid w:val="00173B07"/>
    <w:rsid w:val="00177092"/>
    <w:rsid w:val="00177563"/>
    <w:rsid w:val="00180A80"/>
    <w:rsid w:val="00182606"/>
    <w:rsid w:val="00183CAA"/>
    <w:rsid w:val="001840AA"/>
    <w:rsid w:val="00190C05"/>
    <w:rsid w:val="00197C61"/>
    <w:rsid w:val="001A09AD"/>
    <w:rsid w:val="001A119B"/>
    <w:rsid w:val="001A285D"/>
    <w:rsid w:val="001A4556"/>
    <w:rsid w:val="001A4F50"/>
    <w:rsid w:val="001B297B"/>
    <w:rsid w:val="001C09A1"/>
    <w:rsid w:val="001C568F"/>
    <w:rsid w:val="001C72DE"/>
    <w:rsid w:val="001D6BB7"/>
    <w:rsid w:val="001E0FD0"/>
    <w:rsid w:val="001F45C8"/>
    <w:rsid w:val="00200753"/>
    <w:rsid w:val="00203DA1"/>
    <w:rsid w:val="00212679"/>
    <w:rsid w:val="0021742F"/>
    <w:rsid w:val="002251C7"/>
    <w:rsid w:val="0023210C"/>
    <w:rsid w:val="0023279F"/>
    <w:rsid w:val="00236FD1"/>
    <w:rsid w:val="00241295"/>
    <w:rsid w:val="00243B68"/>
    <w:rsid w:val="00243E45"/>
    <w:rsid w:val="00245AFC"/>
    <w:rsid w:val="00247D4A"/>
    <w:rsid w:val="00256631"/>
    <w:rsid w:val="00260609"/>
    <w:rsid w:val="00261DE9"/>
    <w:rsid w:val="002661F7"/>
    <w:rsid w:val="00267052"/>
    <w:rsid w:val="002827DC"/>
    <w:rsid w:val="00284E02"/>
    <w:rsid w:val="00285C31"/>
    <w:rsid w:val="00292EA5"/>
    <w:rsid w:val="00293B80"/>
    <w:rsid w:val="00296B0D"/>
    <w:rsid w:val="002A5E96"/>
    <w:rsid w:val="002A7422"/>
    <w:rsid w:val="002A7B61"/>
    <w:rsid w:val="002B348B"/>
    <w:rsid w:val="002B7351"/>
    <w:rsid w:val="002C02C1"/>
    <w:rsid w:val="002C2B08"/>
    <w:rsid w:val="002C5AEB"/>
    <w:rsid w:val="002C6431"/>
    <w:rsid w:val="002D0066"/>
    <w:rsid w:val="002D06E7"/>
    <w:rsid w:val="002D3F07"/>
    <w:rsid w:val="002E0E85"/>
    <w:rsid w:val="002E392C"/>
    <w:rsid w:val="002E6658"/>
    <w:rsid w:val="002F75F4"/>
    <w:rsid w:val="003019F8"/>
    <w:rsid w:val="00303C8A"/>
    <w:rsid w:val="00310F7F"/>
    <w:rsid w:val="00313BA7"/>
    <w:rsid w:val="00315C62"/>
    <w:rsid w:val="00316CFA"/>
    <w:rsid w:val="00327171"/>
    <w:rsid w:val="00333DB0"/>
    <w:rsid w:val="00343852"/>
    <w:rsid w:val="003474E5"/>
    <w:rsid w:val="00352639"/>
    <w:rsid w:val="003528EA"/>
    <w:rsid w:val="00353A4A"/>
    <w:rsid w:val="00354F13"/>
    <w:rsid w:val="003647D0"/>
    <w:rsid w:val="00374E12"/>
    <w:rsid w:val="003810E6"/>
    <w:rsid w:val="003854F8"/>
    <w:rsid w:val="0038649C"/>
    <w:rsid w:val="0039138F"/>
    <w:rsid w:val="0039601A"/>
    <w:rsid w:val="00396580"/>
    <w:rsid w:val="003A79F7"/>
    <w:rsid w:val="003B0541"/>
    <w:rsid w:val="003B2D14"/>
    <w:rsid w:val="003B4812"/>
    <w:rsid w:val="003B599A"/>
    <w:rsid w:val="003B6096"/>
    <w:rsid w:val="003B6427"/>
    <w:rsid w:val="003B7094"/>
    <w:rsid w:val="003B7B2D"/>
    <w:rsid w:val="003C040B"/>
    <w:rsid w:val="003C0E65"/>
    <w:rsid w:val="003C0F10"/>
    <w:rsid w:val="003C3E87"/>
    <w:rsid w:val="003D0140"/>
    <w:rsid w:val="003D65A7"/>
    <w:rsid w:val="003D7B5D"/>
    <w:rsid w:val="003E469F"/>
    <w:rsid w:val="003E55C4"/>
    <w:rsid w:val="00400759"/>
    <w:rsid w:val="00403238"/>
    <w:rsid w:val="004062FD"/>
    <w:rsid w:val="0041087C"/>
    <w:rsid w:val="004122B6"/>
    <w:rsid w:val="0041424B"/>
    <w:rsid w:val="0042115E"/>
    <w:rsid w:val="00421808"/>
    <w:rsid w:val="00422706"/>
    <w:rsid w:val="00423673"/>
    <w:rsid w:val="00423B27"/>
    <w:rsid w:val="004353DA"/>
    <w:rsid w:val="0044302A"/>
    <w:rsid w:val="004469A6"/>
    <w:rsid w:val="00447DD6"/>
    <w:rsid w:val="00452AC7"/>
    <w:rsid w:val="00462A62"/>
    <w:rsid w:val="00463740"/>
    <w:rsid w:val="00464528"/>
    <w:rsid w:val="00464901"/>
    <w:rsid w:val="00464942"/>
    <w:rsid w:val="00465FE6"/>
    <w:rsid w:val="00472EB6"/>
    <w:rsid w:val="004749A6"/>
    <w:rsid w:val="00474A21"/>
    <w:rsid w:val="00475311"/>
    <w:rsid w:val="00477EF0"/>
    <w:rsid w:val="004821A1"/>
    <w:rsid w:val="00493F2C"/>
    <w:rsid w:val="004964B3"/>
    <w:rsid w:val="004A1DFC"/>
    <w:rsid w:val="004A4800"/>
    <w:rsid w:val="004B2718"/>
    <w:rsid w:val="004C03BA"/>
    <w:rsid w:val="004C1B7E"/>
    <w:rsid w:val="004C6553"/>
    <w:rsid w:val="004D04F6"/>
    <w:rsid w:val="004D2FBB"/>
    <w:rsid w:val="004D5EF8"/>
    <w:rsid w:val="004D71F1"/>
    <w:rsid w:val="004E2949"/>
    <w:rsid w:val="004E7D1B"/>
    <w:rsid w:val="004F1B91"/>
    <w:rsid w:val="004F2FFB"/>
    <w:rsid w:val="004F3249"/>
    <w:rsid w:val="00504B01"/>
    <w:rsid w:val="00510DC5"/>
    <w:rsid w:val="00510F18"/>
    <w:rsid w:val="00512F9E"/>
    <w:rsid w:val="005206EF"/>
    <w:rsid w:val="005427F3"/>
    <w:rsid w:val="00543A7E"/>
    <w:rsid w:val="00555A50"/>
    <w:rsid w:val="00555DD4"/>
    <w:rsid w:val="00556664"/>
    <w:rsid w:val="00561DDB"/>
    <w:rsid w:val="00562EBC"/>
    <w:rsid w:val="00564B0A"/>
    <w:rsid w:val="00564E69"/>
    <w:rsid w:val="0056791B"/>
    <w:rsid w:val="00571969"/>
    <w:rsid w:val="00575A5C"/>
    <w:rsid w:val="0058526D"/>
    <w:rsid w:val="005904B5"/>
    <w:rsid w:val="00593179"/>
    <w:rsid w:val="005937E6"/>
    <w:rsid w:val="00595B18"/>
    <w:rsid w:val="005964F6"/>
    <w:rsid w:val="005B3DFB"/>
    <w:rsid w:val="005B3F26"/>
    <w:rsid w:val="005B5A07"/>
    <w:rsid w:val="005B758E"/>
    <w:rsid w:val="005C2A7C"/>
    <w:rsid w:val="005C425E"/>
    <w:rsid w:val="005C4EED"/>
    <w:rsid w:val="005D06F8"/>
    <w:rsid w:val="005D2D77"/>
    <w:rsid w:val="005D3BCB"/>
    <w:rsid w:val="005E2759"/>
    <w:rsid w:val="005E6029"/>
    <w:rsid w:val="005E7BE4"/>
    <w:rsid w:val="005F12E1"/>
    <w:rsid w:val="005F1B1C"/>
    <w:rsid w:val="005F7CB6"/>
    <w:rsid w:val="00600063"/>
    <w:rsid w:val="00600C79"/>
    <w:rsid w:val="00610A9A"/>
    <w:rsid w:val="006206FE"/>
    <w:rsid w:val="006244F1"/>
    <w:rsid w:val="00633211"/>
    <w:rsid w:val="006354CF"/>
    <w:rsid w:val="00635759"/>
    <w:rsid w:val="00635983"/>
    <w:rsid w:val="00637C5E"/>
    <w:rsid w:val="00655CDF"/>
    <w:rsid w:val="0066188D"/>
    <w:rsid w:val="00664E5F"/>
    <w:rsid w:val="006654DD"/>
    <w:rsid w:val="00665890"/>
    <w:rsid w:val="00667734"/>
    <w:rsid w:val="00671396"/>
    <w:rsid w:val="006738B4"/>
    <w:rsid w:val="00677ACC"/>
    <w:rsid w:val="00683111"/>
    <w:rsid w:val="00684604"/>
    <w:rsid w:val="00684EE6"/>
    <w:rsid w:val="00687D9F"/>
    <w:rsid w:val="00690BBE"/>
    <w:rsid w:val="006931B3"/>
    <w:rsid w:val="00696DA6"/>
    <w:rsid w:val="006A1EE8"/>
    <w:rsid w:val="006A2C44"/>
    <w:rsid w:val="006A7E25"/>
    <w:rsid w:val="006B1B4F"/>
    <w:rsid w:val="006C4894"/>
    <w:rsid w:val="006D39DB"/>
    <w:rsid w:val="006D3E0C"/>
    <w:rsid w:val="006D54E5"/>
    <w:rsid w:val="006E0AA1"/>
    <w:rsid w:val="006E0E0F"/>
    <w:rsid w:val="006E0E7B"/>
    <w:rsid w:val="006E2FC2"/>
    <w:rsid w:val="006E348E"/>
    <w:rsid w:val="006E7AB5"/>
    <w:rsid w:val="006F448D"/>
    <w:rsid w:val="006F4B82"/>
    <w:rsid w:val="00700C28"/>
    <w:rsid w:val="00702E1D"/>
    <w:rsid w:val="007044EE"/>
    <w:rsid w:val="00705806"/>
    <w:rsid w:val="007155B0"/>
    <w:rsid w:val="00721290"/>
    <w:rsid w:val="00726752"/>
    <w:rsid w:val="00726E99"/>
    <w:rsid w:val="007271C8"/>
    <w:rsid w:val="007278AF"/>
    <w:rsid w:val="00732D7D"/>
    <w:rsid w:val="00733DEF"/>
    <w:rsid w:val="007408D1"/>
    <w:rsid w:val="007470E8"/>
    <w:rsid w:val="00753255"/>
    <w:rsid w:val="00757D63"/>
    <w:rsid w:val="007603E4"/>
    <w:rsid w:val="00760AC5"/>
    <w:rsid w:val="007614F2"/>
    <w:rsid w:val="0077040E"/>
    <w:rsid w:val="0077137F"/>
    <w:rsid w:val="0077462F"/>
    <w:rsid w:val="007761AC"/>
    <w:rsid w:val="00777C45"/>
    <w:rsid w:val="0078554B"/>
    <w:rsid w:val="00785599"/>
    <w:rsid w:val="00785F5B"/>
    <w:rsid w:val="007871B7"/>
    <w:rsid w:val="007973D1"/>
    <w:rsid w:val="007B1A89"/>
    <w:rsid w:val="007B24C7"/>
    <w:rsid w:val="007B6EA8"/>
    <w:rsid w:val="007C33D0"/>
    <w:rsid w:val="007D0F54"/>
    <w:rsid w:val="007E6618"/>
    <w:rsid w:val="007F062C"/>
    <w:rsid w:val="007F2E14"/>
    <w:rsid w:val="007F3FC6"/>
    <w:rsid w:val="007F44B1"/>
    <w:rsid w:val="007F474F"/>
    <w:rsid w:val="007F4BA7"/>
    <w:rsid w:val="007F7820"/>
    <w:rsid w:val="00806469"/>
    <w:rsid w:val="00826491"/>
    <w:rsid w:val="00827FF7"/>
    <w:rsid w:val="008316F8"/>
    <w:rsid w:val="008319E9"/>
    <w:rsid w:val="00833A67"/>
    <w:rsid w:val="00835B52"/>
    <w:rsid w:val="0084143E"/>
    <w:rsid w:val="00843D6A"/>
    <w:rsid w:val="008453B9"/>
    <w:rsid w:val="00846D10"/>
    <w:rsid w:val="0085227D"/>
    <w:rsid w:val="008532BE"/>
    <w:rsid w:val="00853B79"/>
    <w:rsid w:val="00853C2A"/>
    <w:rsid w:val="00856291"/>
    <w:rsid w:val="00862AF1"/>
    <w:rsid w:val="008644B8"/>
    <w:rsid w:val="0087096D"/>
    <w:rsid w:val="00873206"/>
    <w:rsid w:val="008810FB"/>
    <w:rsid w:val="0088767F"/>
    <w:rsid w:val="00887B61"/>
    <w:rsid w:val="00887F1C"/>
    <w:rsid w:val="008922F3"/>
    <w:rsid w:val="00895244"/>
    <w:rsid w:val="00895CAB"/>
    <w:rsid w:val="008A1DBA"/>
    <w:rsid w:val="008A2557"/>
    <w:rsid w:val="008A3E41"/>
    <w:rsid w:val="008B06E3"/>
    <w:rsid w:val="008B4003"/>
    <w:rsid w:val="008B7737"/>
    <w:rsid w:val="008C6107"/>
    <w:rsid w:val="008D053C"/>
    <w:rsid w:val="008D5C20"/>
    <w:rsid w:val="008E0C6E"/>
    <w:rsid w:val="0090475F"/>
    <w:rsid w:val="00904C93"/>
    <w:rsid w:val="009124FB"/>
    <w:rsid w:val="00913452"/>
    <w:rsid w:val="00914698"/>
    <w:rsid w:val="009201DE"/>
    <w:rsid w:val="00925A55"/>
    <w:rsid w:val="009262F8"/>
    <w:rsid w:val="0093149D"/>
    <w:rsid w:val="0093673E"/>
    <w:rsid w:val="0093684B"/>
    <w:rsid w:val="00940948"/>
    <w:rsid w:val="00942111"/>
    <w:rsid w:val="009457D6"/>
    <w:rsid w:val="00956BDA"/>
    <w:rsid w:val="00957DEC"/>
    <w:rsid w:val="009659BE"/>
    <w:rsid w:val="00972FE8"/>
    <w:rsid w:val="00973CEF"/>
    <w:rsid w:val="00974023"/>
    <w:rsid w:val="009743CF"/>
    <w:rsid w:val="009810BC"/>
    <w:rsid w:val="00982D9F"/>
    <w:rsid w:val="009836C9"/>
    <w:rsid w:val="009A0085"/>
    <w:rsid w:val="009A22CF"/>
    <w:rsid w:val="009A30E5"/>
    <w:rsid w:val="009A340D"/>
    <w:rsid w:val="009A3B6D"/>
    <w:rsid w:val="009A5C1F"/>
    <w:rsid w:val="009C253F"/>
    <w:rsid w:val="009C4398"/>
    <w:rsid w:val="009F091A"/>
    <w:rsid w:val="009F2E2E"/>
    <w:rsid w:val="009F42B8"/>
    <w:rsid w:val="00A05275"/>
    <w:rsid w:val="00A12617"/>
    <w:rsid w:val="00A20A0A"/>
    <w:rsid w:val="00A2191A"/>
    <w:rsid w:val="00A24F0B"/>
    <w:rsid w:val="00A270F4"/>
    <w:rsid w:val="00A3378E"/>
    <w:rsid w:val="00A34950"/>
    <w:rsid w:val="00A35511"/>
    <w:rsid w:val="00A35540"/>
    <w:rsid w:val="00A418E0"/>
    <w:rsid w:val="00A42BF1"/>
    <w:rsid w:val="00A445FB"/>
    <w:rsid w:val="00A4499A"/>
    <w:rsid w:val="00A55028"/>
    <w:rsid w:val="00A55C19"/>
    <w:rsid w:val="00A71318"/>
    <w:rsid w:val="00A76AAE"/>
    <w:rsid w:val="00A87890"/>
    <w:rsid w:val="00A92580"/>
    <w:rsid w:val="00A92600"/>
    <w:rsid w:val="00A92859"/>
    <w:rsid w:val="00AA3E89"/>
    <w:rsid w:val="00AA59B3"/>
    <w:rsid w:val="00AA7FEC"/>
    <w:rsid w:val="00AB3188"/>
    <w:rsid w:val="00AB3B33"/>
    <w:rsid w:val="00AB4735"/>
    <w:rsid w:val="00AB5329"/>
    <w:rsid w:val="00AC1142"/>
    <w:rsid w:val="00AD7159"/>
    <w:rsid w:val="00AD7B6A"/>
    <w:rsid w:val="00AF0908"/>
    <w:rsid w:val="00AF6B49"/>
    <w:rsid w:val="00AF7182"/>
    <w:rsid w:val="00B00A78"/>
    <w:rsid w:val="00B010ED"/>
    <w:rsid w:val="00B15C34"/>
    <w:rsid w:val="00B16CCB"/>
    <w:rsid w:val="00B35B99"/>
    <w:rsid w:val="00B408C6"/>
    <w:rsid w:val="00B42E40"/>
    <w:rsid w:val="00B455E7"/>
    <w:rsid w:val="00B47A26"/>
    <w:rsid w:val="00B47BEA"/>
    <w:rsid w:val="00B53E2E"/>
    <w:rsid w:val="00B54A6C"/>
    <w:rsid w:val="00B60D0C"/>
    <w:rsid w:val="00B6150D"/>
    <w:rsid w:val="00B621BC"/>
    <w:rsid w:val="00B9023D"/>
    <w:rsid w:val="00B94D8B"/>
    <w:rsid w:val="00B95E3A"/>
    <w:rsid w:val="00BA0471"/>
    <w:rsid w:val="00BB477E"/>
    <w:rsid w:val="00BB51FF"/>
    <w:rsid w:val="00BB53AE"/>
    <w:rsid w:val="00BB7C13"/>
    <w:rsid w:val="00BB7FD4"/>
    <w:rsid w:val="00BC090C"/>
    <w:rsid w:val="00BC184E"/>
    <w:rsid w:val="00BC72FF"/>
    <w:rsid w:val="00BD13F0"/>
    <w:rsid w:val="00BD22DD"/>
    <w:rsid w:val="00BD2B8A"/>
    <w:rsid w:val="00BD3B13"/>
    <w:rsid w:val="00BD41F4"/>
    <w:rsid w:val="00BD6AAA"/>
    <w:rsid w:val="00BE02FD"/>
    <w:rsid w:val="00BE67FC"/>
    <w:rsid w:val="00BF2E4F"/>
    <w:rsid w:val="00BF6691"/>
    <w:rsid w:val="00BF66F2"/>
    <w:rsid w:val="00BF7B0D"/>
    <w:rsid w:val="00C0051E"/>
    <w:rsid w:val="00C10AFB"/>
    <w:rsid w:val="00C12CDD"/>
    <w:rsid w:val="00C13491"/>
    <w:rsid w:val="00C145A4"/>
    <w:rsid w:val="00C150F3"/>
    <w:rsid w:val="00C20E1B"/>
    <w:rsid w:val="00C20F1F"/>
    <w:rsid w:val="00C2251A"/>
    <w:rsid w:val="00C2635F"/>
    <w:rsid w:val="00C2702A"/>
    <w:rsid w:val="00C46BD2"/>
    <w:rsid w:val="00C501FC"/>
    <w:rsid w:val="00C51AF1"/>
    <w:rsid w:val="00C54325"/>
    <w:rsid w:val="00C5551F"/>
    <w:rsid w:val="00C55A88"/>
    <w:rsid w:val="00C565A3"/>
    <w:rsid w:val="00C56EA6"/>
    <w:rsid w:val="00C60766"/>
    <w:rsid w:val="00C740E5"/>
    <w:rsid w:val="00C802B6"/>
    <w:rsid w:val="00C91197"/>
    <w:rsid w:val="00C937E3"/>
    <w:rsid w:val="00C93DFF"/>
    <w:rsid w:val="00CB57F6"/>
    <w:rsid w:val="00CC56F6"/>
    <w:rsid w:val="00CC57EF"/>
    <w:rsid w:val="00CC7406"/>
    <w:rsid w:val="00CC7773"/>
    <w:rsid w:val="00CD229D"/>
    <w:rsid w:val="00CD5398"/>
    <w:rsid w:val="00CD7FD0"/>
    <w:rsid w:val="00CE1863"/>
    <w:rsid w:val="00CE3B90"/>
    <w:rsid w:val="00CE3CD0"/>
    <w:rsid w:val="00CF02E0"/>
    <w:rsid w:val="00CF3D0C"/>
    <w:rsid w:val="00CF593D"/>
    <w:rsid w:val="00CF7D5A"/>
    <w:rsid w:val="00D063E3"/>
    <w:rsid w:val="00D13DF8"/>
    <w:rsid w:val="00D30830"/>
    <w:rsid w:val="00D350B6"/>
    <w:rsid w:val="00D37870"/>
    <w:rsid w:val="00D41808"/>
    <w:rsid w:val="00D44010"/>
    <w:rsid w:val="00D452F3"/>
    <w:rsid w:val="00D45AF3"/>
    <w:rsid w:val="00D52EE3"/>
    <w:rsid w:val="00D568FF"/>
    <w:rsid w:val="00D61A95"/>
    <w:rsid w:val="00D63DD3"/>
    <w:rsid w:val="00D6683B"/>
    <w:rsid w:val="00D701E0"/>
    <w:rsid w:val="00D74B6C"/>
    <w:rsid w:val="00D77132"/>
    <w:rsid w:val="00D8758B"/>
    <w:rsid w:val="00D8766C"/>
    <w:rsid w:val="00D91BCE"/>
    <w:rsid w:val="00D9244B"/>
    <w:rsid w:val="00D92791"/>
    <w:rsid w:val="00D93774"/>
    <w:rsid w:val="00D947B0"/>
    <w:rsid w:val="00D9559F"/>
    <w:rsid w:val="00D962AA"/>
    <w:rsid w:val="00DA3A15"/>
    <w:rsid w:val="00DA3CA2"/>
    <w:rsid w:val="00DA463C"/>
    <w:rsid w:val="00DA470C"/>
    <w:rsid w:val="00DA5F2D"/>
    <w:rsid w:val="00DB5243"/>
    <w:rsid w:val="00DC3809"/>
    <w:rsid w:val="00DC46BB"/>
    <w:rsid w:val="00DC5799"/>
    <w:rsid w:val="00DC721B"/>
    <w:rsid w:val="00DD3C65"/>
    <w:rsid w:val="00DD768B"/>
    <w:rsid w:val="00DE62ED"/>
    <w:rsid w:val="00DE6DA2"/>
    <w:rsid w:val="00E00212"/>
    <w:rsid w:val="00E02E8D"/>
    <w:rsid w:val="00E04261"/>
    <w:rsid w:val="00E1790F"/>
    <w:rsid w:val="00E2164B"/>
    <w:rsid w:val="00E23C0F"/>
    <w:rsid w:val="00E30C19"/>
    <w:rsid w:val="00E311E2"/>
    <w:rsid w:val="00E37EA9"/>
    <w:rsid w:val="00E438F1"/>
    <w:rsid w:val="00E44431"/>
    <w:rsid w:val="00E532CB"/>
    <w:rsid w:val="00E560E4"/>
    <w:rsid w:val="00E56C1D"/>
    <w:rsid w:val="00E60F5D"/>
    <w:rsid w:val="00E61963"/>
    <w:rsid w:val="00E6648C"/>
    <w:rsid w:val="00E66610"/>
    <w:rsid w:val="00E66EA3"/>
    <w:rsid w:val="00E73955"/>
    <w:rsid w:val="00E7399E"/>
    <w:rsid w:val="00E749D2"/>
    <w:rsid w:val="00E755B2"/>
    <w:rsid w:val="00E842D8"/>
    <w:rsid w:val="00E84944"/>
    <w:rsid w:val="00EA0A84"/>
    <w:rsid w:val="00EA488C"/>
    <w:rsid w:val="00EA4DAE"/>
    <w:rsid w:val="00EA746F"/>
    <w:rsid w:val="00EA76B6"/>
    <w:rsid w:val="00EA76F7"/>
    <w:rsid w:val="00EC0A69"/>
    <w:rsid w:val="00EC1657"/>
    <w:rsid w:val="00ED229E"/>
    <w:rsid w:val="00ED7D3F"/>
    <w:rsid w:val="00EE11EC"/>
    <w:rsid w:val="00EE2F30"/>
    <w:rsid w:val="00EF21CC"/>
    <w:rsid w:val="00EF5A02"/>
    <w:rsid w:val="00F067F5"/>
    <w:rsid w:val="00F117EE"/>
    <w:rsid w:val="00F13D00"/>
    <w:rsid w:val="00F16471"/>
    <w:rsid w:val="00F21160"/>
    <w:rsid w:val="00F23597"/>
    <w:rsid w:val="00F26426"/>
    <w:rsid w:val="00F26534"/>
    <w:rsid w:val="00F276B7"/>
    <w:rsid w:val="00F34FF6"/>
    <w:rsid w:val="00F3722B"/>
    <w:rsid w:val="00F4595E"/>
    <w:rsid w:val="00F46BE3"/>
    <w:rsid w:val="00F528C5"/>
    <w:rsid w:val="00F53295"/>
    <w:rsid w:val="00F53CB9"/>
    <w:rsid w:val="00F669C8"/>
    <w:rsid w:val="00F72324"/>
    <w:rsid w:val="00F742CD"/>
    <w:rsid w:val="00F756C0"/>
    <w:rsid w:val="00F801E8"/>
    <w:rsid w:val="00F83DD2"/>
    <w:rsid w:val="00F84EBD"/>
    <w:rsid w:val="00F9463D"/>
    <w:rsid w:val="00F97880"/>
    <w:rsid w:val="00FA0923"/>
    <w:rsid w:val="00FA6AD3"/>
    <w:rsid w:val="00FB2978"/>
    <w:rsid w:val="00FB56D7"/>
    <w:rsid w:val="00FB7071"/>
    <w:rsid w:val="00FB750A"/>
    <w:rsid w:val="00FC5A8F"/>
    <w:rsid w:val="00FC6339"/>
    <w:rsid w:val="00FD3DAB"/>
    <w:rsid w:val="00FE3B5E"/>
    <w:rsid w:val="00FE5AA6"/>
    <w:rsid w:val="00FE6769"/>
    <w:rsid w:val="00FE78D8"/>
    <w:rsid w:val="00FF032A"/>
    <w:rsid w:val="00FF58A0"/>
    <w:rsid w:val="00FF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5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82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DFB"/>
    <w:pPr>
      <w:ind w:left="720"/>
      <w:contextualSpacing/>
    </w:pPr>
  </w:style>
  <w:style w:type="table" w:styleId="a5">
    <w:name w:val="Table Grid"/>
    <w:basedOn w:val="a1"/>
    <w:uiPriority w:val="39"/>
    <w:rsid w:val="00CF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821A1"/>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482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1A1"/>
  </w:style>
  <w:style w:type="paragraph" w:styleId="a8">
    <w:name w:val="footer"/>
    <w:basedOn w:val="a"/>
    <w:link w:val="a9"/>
    <w:uiPriority w:val="99"/>
    <w:unhideWhenUsed/>
    <w:rsid w:val="00482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1A1"/>
  </w:style>
  <w:style w:type="paragraph" w:styleId="aa">
    <w:name w:val="Balloon Text"/>
    <w:basedOn w:val="a"/>
    <w:link w:val="ab"/>
    <w:uiPriority w:val="99"/>
    <w:semiHidden/>
    <w:unhideWhenUsed/>
    <w:rsid w:val="00BD13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13F0"/>
    <w:rPr>
      <w:rFonts w:ascii="Tahoma" w:hAnsi="Tahoma" w:cs="Tahoma"/>
      <w:sz w:val="16"/>
      <w:szCs w:val="16"/>
    </w:rPr>
  </w:style>
  <w:style w:type="paragraph" w:customStyle="1" w:styleId="ac">
    <w:name w:val="Прижатый влево"/>
    <w:basedOn w:val="a"/>
    <w:next w:val="a"/>
    <w:uiPriority w:val="99"/>
    <w:rsid w:val="0021742F"/>
    <w:pPr>
      <w:autoSpaceDE w:val="0"/>
      <w:autoSpaceDN w:val="0"/>
      <w:adjustRightInd w:val="0"/>
      <w:spacing w:after="0" w:line="240" w:lineRule="auto"/>
    </w:pPr>
    <w:rPr>
      <w:rFonts w:ascii="Arial" w:hAnsi="Arial" w:cs="Arial"/>
      <w:sz w:val="24"/>
      <w:szCs w:val="24"/>
    </w:rPr>
  </w:style>
  <w:style w:type="paragraph" w:customStyle="1" w:styleId="ad">
    <w:name w:val="Нормальный (таблица)"/>
    <w:basedOn w:val="a"/>
    <w:next w:val="a"/>
    <w:uiPriority w:val="99"/>
    <w:rsid w:val="0021742F"/>
    <w:pPr>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basedOn w:val="a0"/>
    <w:uiPriority w:val="99"/>
    <w:rsid w:val="00982D9F"/>
    <w:rPr>
      <w:color w:val="106BBE"/>
    </w:rPr>
  </w:style>
  <w:style w:type="character" w:customStyle="1" w:styleId="10">
    <w:name w:val="Заголовок 1 Знак"/>
    <w:basedOn w:val="a0"/>
    <w:link w:val="1"/>
    <w:uiPriority w:val="9"/>
    <w:rsid w:val="002A5E96"/>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locked/>
    <w:rsid w:val="00177563"/>
  </w:style>
  <w:style w:type="character" w:customStyle="1" w:styleId="highlightsearch4">
    <w:name w:val="highlightsearch4"/>
    <w:basedOn w:val="a0"/>
    <w:rsid w:val="00873206"/>
  </w:style>
  <w:style w:type="character" w:styleId="af">
    <w:name w:val="Emphasis"/>
    <w:basedOn w:val="a0"/>
    <w:uiPriority w:val="20"/>
    <w:qFormat/>
    <w:rsid w:val="00343852"/>
    <w:rPr>
      <w:i/>
      <w:iCs/>
    </w:rPr>
  </w:style>
  <w:style w:type="paragraph" w:styleId="af0">
    <w:name w:val="Normal (Web)"/>
    <w:basedOn w:val="a"/>
    <w:rsid w:val="00D568FF"/>
    <w:pPr>
      <w:spacing w:after="75" w:line="240" w:lineRule="auto"/>
    </w:pPr>
    <w:rPr>
      <w:rFonts w:ascii="Verdana" w:eastAsia="Times New Roman" w:hAnsi="Verdana" w:cs="Times New Roman"/>
      <w:color w:val="000000"/>
      <w:sz w:val="18"/>
      <w:szCs w:val="18"/>
      <w:lang w:eastAsia="ru-RU"/>
    </w:rPr>
  </w:style>
  <w:style w:type="paragraph" w:customStyle="1" w:styleId="ConsPlusTitle">
    <w:name w:val="ConsPlusTitle"/>
    <w:uiPriority w:val="99"/>
    <w:rsid w:val="00D568F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5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82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DFB"/>
    <w:pPr>
      <w:ind w:left="720"/>
      <w:contextualSpacing/>
    </w:pPr>
  </w:style>
  <w:style w:type="table" w:styleId="a5">
    <w:name w:val="Table Grid"/>
    <w:basedOn w:val="a1"/>
    <w:uiPriority w:val="39"/>
    <w:rsid w:val="00CF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821A1"/>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482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1A1"/>
  </w:style>
  <w:style w:type="paragraph" w:styleId="a8">
    <w:name w:val="footer"/>
    <w:basedOn w:val="a"/>
    <w:link w:val="a9"/>
    <w:uiPriority w:val="99"/>
    <w:unhideWhenUsed/>
    <w:rsid w:val="00482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1A1"/>
  </w:style>
  <w:style w:type="paragraph" w:styleId="aa">
    <w:name w:val="Balloon Text"/>
    <w:basedOn w:val="a"/>
    <w:link w:val="ab"/>
    <w:uiPriority w:val="99"/>
    <w:semiHidden/>
    <w:unhideWhenUsed/>
    <w:rsid w:val="00BD13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13F0"/>
    <w:rPr>
      <w:rFonts w:ascii="Tahoma" w:hAnsi="Tahoma" w:cs="Tahoma"/>
      <w:sz w:val="16"/>
      <w:szCs w:val="16"/>
    </w:rPr>
  </w:style>
  <w:style w:type="paragraph" w:customStyle="1" w:styleId="ac">
    <w:name w:val="Прижатый влево"/>
    <w:basedOn w:val="a"/>
    <w:next w:val="a"/>
    <w:uiPriority w:val="99"/>
    <w:rsid w:val="0021742F"/>
    <w:pPr>
      <w:autoSpaceDE w:val="0"/>
      <w:autoSpaceDN w:val="0"/>
      <w:adjustRightInd w:val="0"/>
      <w:spacing w:after="0" w:line="240" w:lineRule="auto"/>
    </w:pPr>
    <w:rPr>
      <w:rFonts w:ascii="Arial" w:hAnsi="Arial" w:cs="Arial"/>
      <w:sz w:val="24"/>
      <w:szCs w:val="24"/>
    </w:rPr>
  </w:style>
  <w:style w:type="paragraph" w:customStyle="1" w:styleId="ad">
    <w:name w:val="Нормальный (таблица)"/>
    <w:basedOn w:val="a"/>
    <w:next w:val="a"/>
    <w:uiPriority w:val="99"/>
    <w:rsid w:val="0021742F"/>
    <w:pPr>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basedOn w:val="a0"/>
    <w:uiPriority w:val="99"/>
    <w:rsid w:val="00982D9F"/>
    <w:rPr>
      <w:color w:val="106BBE"/>
    </w:rPr>
  </w:style>
  <w:style w:type="character" w:customStyle="1" w:styleId="10">
    <w:name w:val="Заголовок 1 Знак"/>
    <w:basedOn w:val="a0"/>
    <w:link w:val="1"/>
    <w:uiPriority w:val="9"/>
    <w:rsid w:val="002A5E96"/>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locked/>
    <w:rsid w:val="00177563"/>
  </w:style>
  <w:style w:type="character" w:customStyle="1" w:styleId="highlightsearch4">
    <w:name w:val="highlightsearch4"/>
    <w:basedOn w:val="a0"/>
    <w:rsid w:val="00873206"/>
  </w:style>
  <w:style w:type="character" w:styleId="af">
    <w:name w:val="Emphasis"/>
    <w:basedOn w:val="a0"/>
    <w:uiPriority w:val="20"/>
    <w:qFormat/>
    <w:rsid w:val="00343852"/>
    <w:rPr>
      <w:i/>
      <w:iCs/>
    </w:rPr>
  </w:style>
  <w:style w:type="paragraph" w:styleId="af0">
    <w:name w:val="Normal (Web)"/>
    <w:basedOn w:val="a"/>
    <w:rsid w:val="00D568FF"/>
    <w:pPr>
      <w:spacing w:after="75" w:line="240" w:lineRule="auto"/>
    </w:pPr>
    <w:rPr>
      <w:rFonts w:ascii="Verdana" w:eastAsia="Times New Roman" w:hAnsi="Verdana" w:cs="Times New Roman"/>
      <w:color w:val="000000"/>
      <w:sz w:val="18"/>
      <w:szCs w:val="18"/>
      <w:lang w:eastAsia="ru-RU"/>
    </w:rPr>
  </w:style>
  <w:style w:type="paragraph" w:customStyle="1" w:styleId="ConsPlusTitle">
    <w:name w:val="ConsPlusTitle"/>
    <w:uiPriority w:val="99"/>
    <w:rsid w:val="00D568F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9213">
      <w:bodyDiv w:val="1"/>
      <w:marLeft w:val="0"/>
      <w:marRight w:val="0"/>
      <w:marTop w:val="0"/>
      <w:marBottom w:val="0"/>
      <w:divBdr>
        <w:top w:val="none" w:sz="0" w:space="0" w:color="auto"/>
        <w:left w:val="none" w:sz="0" w:space="0" w:color="auto"/>
        <w:bottom w:val="none" w:sz="0" w:space="0" w:color="auto"/>
        <w:right w:val="none" w:sz="0" w:space="0" w:color="auto"/>
      </w:divBdr>
    </w:div>
    <w:div w:id="302000833">
      <w:bodyDiv w:val="1"/>
      <w:marLeft w:val="0"/>
      <w:marRight w:val="0"/>
      <w:marTop w:val="0"/>
      <w:marBottom w:val="0"/>
      <w:divBdr>
        <w:top w:val="none" w:sz="0" w:space="0" w:color="auto"/>
        <w:left w:val="none" w:sz="0" w:space="0" w:color="auto"/>
        <w:bottom w:val="none" w:sz="0" w:space="0" w:color="auto"/>
        <w:right w:val="none" w:sz="0" w:space="0" w:color="auto"/>
      </w:divBdr>
    </w:div>
    <w:div w:id="1114907431">
      <w:bodyDiv w:val="1"/>
      <w:marLeft w:val="0"/>
      <w:marRight w:val="0"/>
      <w:marTop w:val="0"/>
      <w:marBottom w:val="0"/>
      <w:divBdr>
        <w:top w:val="none" w:sz="0" w:space="0" w:color="auto"/>
        <w:left w:val="none" w:sz="0" w:space="0" w:color="auto"/>
        <w:bottom w:val="none" w:sz="0" w:space="0" w:color="auto"/>
        <w:right w:val="none" w:sz="0" w:space="0" w:color="auto"/>
      </w:divBdr>
    </w:div>
    <w:div w:id="1514563673">
      <w:bodyDiv w:val="1"/>
      <w:marLeft w:val="0"/>
      <w:marRight w:val="0"/>
      <w:marTop w:val="0"/>
      <w:marBottom w:val="0"/>
      <w:divBdr>
        <w:top w:val="none" w:sz="0" w:space="0" w:color="auto"/>
        <w:left w:val="none" w:sz="0" w:space="0" w:color="auto"/>
        <w:bottom w:val="none" w:sz="0" w:space="0" w:color="auto"/>
        <w:right w:val="none" w:sz="0" w:space="0" w:color="auto"/>
      </w:divBdr>
    </w:div>
    <w:div w:id="1520924886">
      <w:bodyDiv w:val="1"/>
      <w:marLeft w:val="0"/>
      <w:marRight w:val="0"/>
      <w:marTop w:val="0"/>
      <w:marBottom w:val="0"/>
      <w:divBdr>
        <w:top w:val="none" w:sz="0" w:space="0" w:color="auto"/>
        <w:left w:val="none" w:sz="0" w:space="0" w:color="auto"/>
        <w:bottom w:val="none" w:sz="0" w:space="0" w:color="auto"/>
        <w:right w:val="none" w:sz="0" w:space="0" w:color="auto"/>
      </w:divBdr>
    </w:div>
    <w:div w:id="18122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BED4-2E4B-4F2E-BD09-977C27B6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3995</Words>
  <Characters>22775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26717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Михаил</cp:lastModifiedBy>
  <cp:revision>2</cp:revision>
  <cp:lastPrinted>2020-02-17T09:55:00Z</cp:lastPrinted>
  <dcterms:created xsi:type="dcterms:W3CDTF">2020-05-06T05:50:00Z</dcterms:created>
  <dcterms:modified xsi:type="dcterms:W3CDTF">2020-05-06T05:50:00Z</dcterms:modified>
</cp:coreProperties>
</file>