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F3249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D76875" w:rsidRDefault="00705869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D71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D71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63238E">
        <w:rPr>
          <w:rFonts w:ascii="Times New Roman" w:hAnsi="Times New Roman" w:cs="Times New Roman"/>
          <w:b/>
          <w:sz w:val="28"/>
          <w:szCs w:val="28"/>
        </w:rPr>
        <w:t>Сортавальского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</w:t>
      </w:r>
      <w:r w:rsidR="00310F7F">
        <w:rPr>
          <w:rFonts w:ascii="Times New Roman" w:hAnsi="Times New Roman" w:cs="Times New Roman"/>
          <w:b/>
          <w:sz w:val="28"/>
          <w:szCs w:val="28"/>
        </w:rPr>
        <w:t>в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b/>
          <w:sz w:val="28"/>
          <w:szCs w:val="28"/>
        </w:rPr>
        <w:t>е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b/>
          <w:sz w:val="28"/>
          <w:szCs w:val="28"/>
        </w:rPr>
        <w:t>Совета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38E">
        <w:rPr>
          <w:rFonts w:ascii="Times New Roman" w:hAnsi="Times New Roman" w:cs="Times New Roman"/>
          <w:b/>
          <w:sz w:val="28"/>
          <w:szCs w:val="28"/>
        </w:rPr>
        <w:t>Сортавальского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310F7F">
        <w:rPr>
          <w:rFonts w:ascii="Times New Roman" w:hAnsi="Times New Roman" w:cs="Times New Roman"/>
          <w:b/>
          <w:sz w:val="28"/>
          <w:szCs w:val="28"/>
        </w:rPr>
        <w:t>№</w:t>
      </w:r>
      <w:r w:rsidR="00936868">
        <w:rPr>
          <w:rFonts w:ascii="Times New Roman" w:hAnsi="Times New Roman" w:cs="Times New Roman"/>
          <w:b/>
          <w:sz w:val="28"/>
          <w:szCs w:val="28"/>
        </w:rPr>
        <w:t>168</w:t>
      </w:r>
      <w:r w:rsidR="00310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>от 2</w:t>
      </w:r>
      <w:r w:rsidR="00936868">
        <w:rPr>
          <w:rFonts w:ascii="Times New Roman" w:hAnsi="Times New Roman" w:cs="Times New Roman"/>
          <w:b/>
          <w:sz w:val="28"/>
          <w:szCs w:val="28"/>
        </w:rPr>
        <w:t>4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6E0E7B">
        <w:rPr>
          <w:rFonts w:ascii="Times New Roman" w:hAnsi="Times New Roman" w:cs="Times New Roman"/>
          <w:b/>
          <w:sz w:val="28"/>
          <w:szCs w:val="28"/>
        </w:rPr>
        <w:t>20</w:t>
      </w:r>
      <w:r w:rsidR="0063238E">
        <w:rPr>
          <w:rFonts w:ascii="Times New Roman" w:hAnsi="Times New Roman" w:cs="Times New Roman"/>
          <w:b/>
          <w:sz w:val="28"/>
          <w:szCs w:val="28"/>
        </w:rPr>
        <w:t>2</w:t>
      </w:r>
      <w:r w:rsidR="00936868">
        <w:rPr>
          <w:rFonts w:ascii="Times New Roman" w:hAnsi="Times New Roman" w:cs="Times New Roman"/>
          <w:b/>
          <w:sz w:val="28"/>
          <w:szCs w:val="28"/>
        </w:rPr>
        <w:t>1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E7B">
        <w:rPr>
          <w:rFonts w:ascii="Times New Roman" w:hAnsi="Times New Roman" w:cs="Times New Roman"/>
          <w:b/>
          <w:sz w:val="28"/>
          <w:szCs w:val="28"/>
        </w:rPr>
        <w:t>г</w:t>
      </w:r>
      <w:r w:rsidR="00D70BA5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310F7F">
        <w:rPr>
          <w:rFonts w:ascii="Times New Roman" w:hAnsi="Times New Roman" w:cs="Times New Roman"/>
          <w:b/>
          <w:sz w:val="28"/>
          <w:szCs w:val="28"/>
        </w:rPr>
        <w:t>Хелюльского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B6A71">
        <w:rPr>
          <w:rFonts w:ascii="Times New Roman" w:hAnsi="Times New Roman" w:cs="Times New Roman"/>
          <w:b/>
          <w:sz w:val="28"/>
          <w:szCs w:val="28"/>
        </w:rPr>
        <w:t>2</w:t>
      </w:r>
      <w:r w:rsidR="00936868">
        <w:rPr>
          <w:rFonts w:ascii="Times New Roman" w:hAnsi="Times New Roman" w:cs="Times New Roman"/>
          <w:b/>
          <w:sz w:val="28"/>
          <w:szCs w:val="28"/>
        </w:rPr>
        <w:t>2</w:t>
      </w:r>
      <w:r w:rsidR="00D70BA5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135A04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CE3CD0">
        <w:rPr>
          <w:rFonts w:ascii="Times New Roman" w:hAnsi="Times New Roman" w:cs="Times New Roman"/>
          <w:b/>
          <w:sz w:val="28"/>
          <w:szCs w:val="28"/>
        </w:rPr>
        <w:t>2</w:t>
      </w:r>
      <w:r w:rsidR="00936868">
        <w:rPr>
          <w:rFonts w:ascii="Times New Roman" w:hAnsi="Times New Roman" w:cs="Times New Roman"/>
          <w:b/>
          <w:sz w:val="28"/>
          <w:szCs w:val="28"/>
        </w:rPr>
        <w:t>3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B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5A04">
        <w:rPr>
          <w:rFonts w:ascii="Times New Roman" w:hAnsi="Times New Roman" w:cs="Times New Roman"/>
          <w:b/>
          <w:sz w:val="28"/>
          <w:szCs w:val="28"/>
        </w:rPr>
        <w:t>20</w:t>
      </w:r>
      <w:r w:rsidR="00595B18">
        <w:rPr>
          <w:rFonts w:ascii="Times New Roman" w:hAnsi="Times New Roman" w:cs="Times New Roman"/>
          <w:b/>
          <w:sz w:val="28"/>
          <w:szCs w:val="28"/>
        </w:rPr>
        <w:t>2</w:t>
      </w:r>
      <w:r w:rsidR="00936868">
        <w:rPr>
          <w:rFonts w:ascii="Times New Roman" w:hAnsi="Times New Roman" w:cs="Times New Roman"/>
          <w:b/>
          <w:sz w:val="28"/>
          <w:szCs w:val="28"/>
        </w:rPr>
        <w:t>4</w:t>
      </w:r>
      <w:r w:rsidR="00135A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310F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3CD0" w:rsidRDefault="00B8744A" w:rsidP="00D718DD">
      <w:pPr>
        <w:pStyle w:val="a3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18DD">
        <w:rPr>
          <w:rFonts w:ascii="Times New Roman" w:hAnsi="Times New Roman" w:cs="Times New Roman"/>
          <w:b/>
          <w:sz w:val="28"/>
          <w:szCs w:val="28"/>
        </w:rPr>
        <w:t>июл</w:t>
      </w:r>
      <w:r w:rsidR="00936868" w:rsidRPr="00D718DD">
        <w:rPr>
          <w:rFonts w:ascii="Times New Roman" w:hAnsi="Times New Roman" w:cs="Times New Roman"/>
          <w:b/>
          <w:sz w:val="28"/>
          <w:szCs w:val="28"/>
        </w:rPr>
        <w:t>я</w:t>
      </w:r>
      <w:r w:rsidR="0063238E" w:rsidRPr="00D71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 w:rsidRPr="00D718DD">
        <w:rPr>
          <w:rFonts w:ascii="Times New Roman" w:hAnsi="Times New Roman" w:cs="Times New Roman"/>
          <w:b/>
          <w:sz w:val="28"/>
          <w:szCs w:val="28"/>
        </w:rPr>
        <w:t>20</w:t>
      </w:r>
      <w:r w:rsidR="0063238E" w:rsidRPr="00D718DD">
        <w:rPr>
          <w:rFonts w:ascii="Times New Roman" w:hAnsi="Times New Roman" w:cs="Times New Roman"/>
          <w:b/>
          <w:sz w:val="28"/>
          <w:szCs w:val="28"/>
        </w:rPr>
        <w:t>2</w:t>
      </w:r>
      <w:r w:rsidR="00936868" w:rsidRPr="00D718DD">
        <w:rPr>
          <w:rFonts w:ascii="Times New Roman" w:hAnsi="Times New Roman" w:cs="Times New Roman"/>
          <w:b/>
          <w:sz w:val="28"/>
          <w:szCs w:val="28"/>
        </w:rPr>
        <w:t>2</w:t>
      </w:r>
      <w:r w:rsidR="005B3DFB" w:rsidRPr="00D718DD">
        <w:rPr>
          <w:rFonts w:ascii="Times New Roman" w:hAnsi="Times New Roman" w:cs="Times New Roman"/>
          <w:b/>
          <w:sz w:val="28"/>
          <w:szCs w:val="28"/>
        </w:rPr>
        <w:t xml:space="preserve"> года           </w:t>
      </w:r>
      <w:r w:rsidR="00D718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3DFB" w:rsidRPr="00D718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D718D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B3DFB" w:rsidRPr="00D718DD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096671" w:rsidRPr="00D718DD">
        <w:rPr>
          <w:rFonts w:ascii="Times New Roman" w:hAnsi="Times New Roman" w:cs="Times New Roman"/>
          <w:b/>
          <w:sz w:val="28"/>
          <w:szCs w:val="28"/>
        </w:rPr>
        <w:t>1</w:t>
      </w:r>
      <w:r w:rsidRPr="00D718DD">
        <w:rPr>
          <w:rFonts w:ascii="Times New Roman" w:hAnsi="Times New Roman" w:cs="Times New Roman"/>
          <w:b/>
          <w:sz w:val="28"/>
          <w:szCs w:val="28"/>
        </w:rPr>
        <w:t>2</w:t>
      </w:r>
    </w:p>
    <w:p w:rsidR="00D718DD" w:rsidRDefault="00D718DD" w:rsidP="00D718DD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718DD" w:rsidRPr="00D718DD" w:rsidRDefault="00D718DD" w:rsidP="00D718DD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3DFB" w:rsidRPr="00F52BBF" w:rsidRDefault="005B3DFB" w:rsidP="00D718D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D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CE3CD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CE3CD0">
        <w:rPr>
          <w:rFonts w:ascii="Times New Roman" w:hAnsi="Times New Roman" w:cs="Times New Roman"/>
          <w:sz w:val="28"/>
          <w:szCs w:val="28"/>
        </w:rPr>
        <w:t>;</w:t>
      </w:r>
      <w:r w:rsidRPr="00CE3CD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от 07.02.2011г. №6-ФЗ «Об общих принципах организации и деятельности контрольно-счетных органов субъектов </w:t>
      </w:r>
      <w:r w:rsidRPr="00F52BBF">
        <w:rPr>
          <w:rFonts w:ascii="Times New Roman" w:hAnsi="Times New Roman" w:cs="Times New Roman"/>
          <w:sz w:val="28"/>
          <w:szCs w:val="28"/>
        </w:rPr>
        <w:t xml:space="preserve">Российской Федерации и муниципальных образований», ч.2 статьи 157 Бюджетного Кодекса РФ, </w:t>
      </w:r>
      <w:r w:rsidR="006654DD" w:rsidRPr="00F52BBF">
        <w:rPr>
          <w:rFonts w:ascii="Times New Roman" w:hAnsi="Times New Roman" w:cs="Times New Roman"/>
          <w:sz w:val="28"/>
          <w:szCs w:val="28"/>
        </w:rPr>
        <w:t>Соглашени</w:t>
      </w:r>
      <w:r w:rsidR="00F52BBF" w:rsidRPr="00F52BBF">
        <w:rPr>
          <w:rFonts w:ascii="Times New Roman" w:hAnsi="Times New Roman" w:cs="Times New Roman"/>
          <w:sz w:val="28"/>
          <w:szCs w:val="28"/>
        </w:rPr>
        <w:t>е</w:t>
      </w:r>
      <w:r w:rsidR="006654DD" w:rsidRPr="00F52BBF">
        <w:rPr>
          <w:rFonts w:ascii="Times New Roman" w:hAnsi="Times New Roman" w:cs="Times New Roman"/>
          <w:sz w:val="28"/>
          <w:szCs w:val="28"/>
        </w:rPr>
        <w:t xml:space="preserve"> </w:t>
      </w:r>
      <w:r w:rsidR="006654DD" w:rsidRPr="00F52BB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</w:t>
      </w:r>
      <w:r w:rsidR="0063238E" w:rsidRPr="00F52BBF">
        <w:rPr>
          <w:rFonts w:ascii="Times New Roman" w:hAnsi="Times New Roman" w:cs="Times New Roman"/>
          <w:bCs/>
          <w:spacing w:val="1"/>
          <w:sz w:val="28"/>
          <w:szCs w:val="28"/>
        </w:rPr>
        <w:t>Сортавальского</w:t>
      </w:r>
      <w:r w:rsidR="006654DD" w:rsidRPr="00F52BB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6654DD" w:rsidRPr="00F52BBF">
        <w:rPr>
          <w:rFonts w:ascii="Times New Roman" w:hAnsi="Times New Roman" w:cs="Times New Roman"/>
          <w:sz w:val="28"/>
          <w:szCs w:val="28"/>
        </w:rPr>
        <w:t>«</w:t>
      </w:r>
      <w:r w:rsidR="00F52BBF" w:rsidRPr="00F52BBF">
        <w:rPr>
          <w:rFonts w:ascii="Times New Roman" w:hAnsi="Times New Roman" w:cs="Times New Roman"/>
          <w:sz w:val="28"/>
          <w:szCs w:val="28"/>
        </w:rPr>
        <w:t>08</w:t>
      </w:r>
      <w:r w:rsidR="006654DD" w:rsidRPr="00F52BBF">
        <w:rPr>
          <w:rFonts w:ascii="Times New Roman" w:hAnsi="Times New Roman" w:cs="Times New Roman"/>
          <w:sz w:val="28"/>
          <w:szCs w:val="28"/>
        </w:rPr>
        <w:t xml:space="preserve">» </w:t>
      </w:r>
      <w:r w:rsidR="00F52BBF" w:rsidRPr="00F52BBF">
        <w:rPr>
          <w:rFonts w:ascii="Times New Roman" w:hAnsi="Times New Roman" w:cs="Times New Roman"/>
          <w:sz w:val="28"/>
          <w:szCs w:val="28"/>
        </w:rPr>
        <w:t>июня</w:t>
      </w:r>
      <w:r w:rsidR="006654DD" w:rsidRPr="00F52BBF">
        <w:rPr>
          <w:rFonts w:ascii="Times New Roman" w:hAnsi="Times New Roman" w:cs="Times New Roman"/>
          <w:sz w:val="28"/>
          <w:szCs w:val="28"/>
        </w:rPr>
        <w:t xml:space="preserve"> 20</w:t>
      </w:r>
      <w:r w:rsidR="0063238E" w:rsidRPr="00F52BBF">
        <w:rPr>
          <w:rFonts w:ascii="Times New Roman" w:hAnsi="Times New Roman" w:cs="Times New Roman"/>
          <w:sz w:val="28"/>
          <w:szCs w:val="28"/>
        </w:rPr>
        <w:t>2</w:t>
      </w:r>
      <w:r w:rsidR="00F52BBF" w:rsidRPr="00F52BBF">
        <w:rPr>
          <w:rFonts w:ascii="Times New Roman" w:hAnsi="Times New Roman" w:cs="Times New Roman"/>
          <w:sz w:val="28"/>
          <w:szCs w:val="28"/>
        </w:rPr>
        <w:t>2</w:t>
      </w:r>
      <w:r w:rsidR="006654DD" w:rsidRPr="00F52BBF">
        <w:rPr>
          <w:rFonts w:ascii="Times New Roman" w:hAnsi="Times New Roman" w:cs="Times New Roman"/>
          <w:sz w:val="28"/>
          <w:szCs w:val="28"/>
        </w:rPr>
        <w:t xml:space="preserve"> г</w:t>
      </w:r>
      <w:r w:rsidR="000932EB" w:rsidRPr="00F52BBF">
        <w:rPr>
          <w:rFonts w:ascii="Times New Roman" w:hAnsi="Times New Roman" w:cs="Times New Roman"/>
          <w:sz w:val="28"/>
          <w:szCs w:val="28"/>
        </w:rPr>
        <w:t>.</w:t>
      </w:r>
      <w:r w:rsidR="004821A1" w:rsidRPr="00F52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FB" w:rsidRPr="00183CAA" w:rsidRDefault="00183CAA" w:rsidP="00D718D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экспертизы:</w:t>
      </w:r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936868">
        <w:rPr>
          <w:rFonts w:ascii="Times New Roman" w:hAnsi="Times New Roman" w:cs="Times New Roman"/>
          <w:sz w:val="28"/>
          <w:szCs w:val="28"/>
        </w:rPr>
        <w:t>168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63238E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1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3</w:t>
      </w:r>
      <w:r w:rsidR="00595B18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595B18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D718D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r w:rsidR="0063238E">
        <w:rPr>
          <w:rFonts w:ascii="Times New Roman" w:hAnsi="Times New Roman" w:cs="Times New Roman"/>
          <w:sz w:val="28"/>
          <w:szCs w:val="28"/>
        </w:rPr>
        <w:t xml:space="preserve">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>Совета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936868">
        <w:rPr>
          <w:rFonts w:ascii="Times New Roman" w:hAnsi="Times New Roman" w:cs="Times New Roman"/>
          <w:sz w:val="28"/>
          <w:szCs w:val="28"/>
        </w:rPr>
        <w:t>168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63238E">
        <w:rPr>
          <w:rFonts w:ascii="Times New Roman" w:hAnsi="Times New Roman" w:cs="Times New Roman"/>
          <w:sz w:val="28"/>
          <w:szCs w:val="28"/>
        </w:rPr>
        <w:t>21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3</w:t>
      </w:r>
      <w:r w:rsidR="0063238E">
        <w:rPr>
          <w:rFonts w:ascii="Times New Roman" w:hAnsi="Times New Roman" w:cs="Times New Roman"/>
          <w:sz w:val="28"/>
          <w:szCs w:val="28"/>
        </w:rPr>
        <w:t xml:space="preserve"> 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бюджета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D718D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«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10F7F">
        <w:rPr>
          <w:rFonts w:ascii="Times New Roman" w:hAnsi="Times New Roman" w:cs="Times New Roman"/>
          <w:sz w:val="28"/>
          <w:szCs w:val="28"/>
        </w:rPr>
        <w:t>в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0F7F">
        <w:rPr>
          <w:rFonts w:ascii="Times New Roman" w:hAnsi="Times New Roman" w:cs="Times New Roman"/>
          <w:sz w:val="28"/>
          <w:szCs w:val="28"/>
        </w:rPr>
        <w:t>е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AB3B3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3238E">
        <w:rPr>
          <w:rFonts w:ascii="Times New Roman" w:hAnsi="Times New Roman" w:cs="Times New Roman"/>
          <w:sz w:val="28"/>
          <w:szCs w:val="28"/>
        </w:rPr>
        <w:t>Сортавальского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936868">
        <w:rPr>
          <w:rFonts w:ascii="Times New Roman" w:hAnsi="Times New Roman" w:cs="Times New Roman"/>
          <w:sz w:val="28"/>
          <w:szCs w:val="28"/>
        </w:rPr>
        <w:t>168</w:t>
      </w:r>
      <w:r w:rsidR="00310F7F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от 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D70B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E7B" w:rsidRPr="006E0E7B">
        <w:rPr>
          <w:rFonts w:ascii="Times New Roman" w:hAnsi="Times New Roman" w:cs="Times New Roman"/>
          <w:sz w:val="28"/>
          <w:szCs w:val="28"/>
        </w:rPr>
        <w:t>20</w:t>
      </w:r>
      <w:r w:rsidR="0063238E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1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>г</w:t>
      </w:r>
      <w:r w:rsidR="00D70BA5">
        <w:rPr>
          <w:rFonts w:ascii="Times New Roman" w:hAnsi="Times New Roman" w:cs="Times New Roman"/>
          <w:sz w:val="28"/>
          <w:szCs w:val="28"/>
        </w:rPr>
        <w:t>ода</w:t>
      </w:r>
      <w:r w:rsidR="006654DD">
        <w:rPr>
          <w:rFonts w:ascii="Times New Roman" w:hAnsi="Times New Roman" w:cs="Times New Roman"/>
          <w:sz w:val="28"/>
          <w:szCs w:val="28"/>
        </w:rPr>
        <w:t xml:space="preserve"> 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3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6E0E7B"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6E0E7B" w:rsidRPr="006E0E7B">
        <w:rPr>
          <w:rFonts w:ascii="Times New Roman" w:hAnsi="Times New Roman" w:cs="Times New Roman"/>
          <w:sz w:val="28"/>
          <w:szCs w:val="28"/>
        </w:rPr>
        <w:t>»</w:t>
      </w:r>
      <w:r w:rsidR="00D70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приложениями №</w:t>
      </w:r>
      <w:r w:rsidR="00D75DBE">
        <w:rPr>
          <w:rFonts w:ascii="Times New Roman" w:hAnsi="Times New Roman" w:cs="Times New Roman"/>
          <w:sz w:val="28"/>
          <w:szCs w:val="28"/>
        </w:rPr>
        <w:t>1-</w:t>
      </w:r>
      <w:r w:rsidR="001208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1B38CD">
        <w:rPr>
          <w:rFonts w:ascii="Times New Roman" w:hAnsi="Times New Roman" w:cs="Times New Roman"/>
          <w:sz w:val="28"/>
          <w:szCs w:val="28"/>
        </w:rPr>
        <w:t>12</w:t>
      </w:r>
      <w:r w:rsidR="006F448D">
        <w:rPr>
          <w:rFonts w:ascii="Times New Roman" w:hAnsi="Times New Roman" w:cs="Times New Roman"/>
          <w:sz w:val="28"/>
          <w:szCs w:val="28"/>
        </w:rPr>
        <w:t xml:space="preserve"> </w:t>
      </w:r>
      <w:r w:rsidR="001B38CD">
        <w:rPr>
          <w:rFonts w:ascii="Times New Roman" w:hAnsi="Times New Roman" w:cs="Times New Roman"/>
          <w:sz w:val="28"/>
          <w:szCs w:val="28"/>
        </w:rPr>
        <w:t>ию</w:t>
      </w:r>
      <w:r w:rsidR="00936868">
        <w:rPr>
          <w:rFonts w:ascii="Times New Roman" w:hAnsi="Times New Roman" w:cs="Times New Roman"/>
          <w:sz w:val="28"/>
          <w:szCs w:val="28"/>
        </w:rPr>
        <w:t>ля</w:t>
      </w:r>
      <w:r w:rsidR="0038649C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D66546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18E0" w:rsidRDefault="00A418E0" w:rsidP="00D718D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</w:t>
      </w:r>
      <w:r w:rsidRPr="006E0E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Совета</w:t>
      </w:r>
      <w:r w:rsidRPr="006E0E7B">
        <w:rPr>
          <w:rFonts w:ascii="Times New Roman" w:hAnsi="Times New Roman" w:cs="Times New Roman"/>
          <w:sz w:val="28"/>
          <w:szCs w:val="28"/>
        </w:rPr>
        <w:t xml:space="preserve"> </w:t>
      </w:r>
      <w:r w:rsidR="007E51E8">
        <w:rPr>
          <w:rFonts w:ascii="Times New Roman" w:hAnsi="Times New Roman" w:cs="Times New Roman"/>
          <w:sz w:val="28"/>
          <w:szCs w:val="28"/>
        </w:rPr>
        <w:t>Сортавальского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10F7F">
        <w:rPr>
          <w:rFonts w:ascii="Times New Roman" w:hAnsi="Times New Roman" w:cs="Times New Roman"/>
          <w:sz w:val="28"/>
          <w:szCs w:val="28"/>
        </w:rPr>
        <w:t xml:space="preserve"> №</w:t>
      </w:r>
      <w:r w:rsidR="00936868">
        <w:rPr>
          <w:rFonts w:ascii="Times New Roman" w:hAnsi="Times New Roman" w:cs="Times New Roman"/>
          <w:sz w:val="28"/>
          <w:szCs w:val="28"/>
        </w:rPr>
        <w:t>168</w:t>
      </w:r>
      <w:r w:rsidRPr="006E0E7B">
        <w:rPr>
          <w:rFonts w:ascii="Times New Roman" w:hAnsi="Times New Roman" w:cs="Times New Roman"/>
          <w:sz w:val="28"/>
          <w:szCs w:val="28"/>
        </w:rPr>
        <w:t xml:space="preserve"> от 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Pr="006E0E7B">
        <w:rPr>
          <w:rFonts w:ascii="Times New Roman" w:hAnsi="Times New Roman" w:cs="Times New Roman"/>
          <w:sz w:val="28"/>
          <w:szCs w:val="28"/>
        </w:rPr>
        <w:t>.12.20</w:t>
      </w:r>
      <w:r w:rsidR="007E51E8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1</w:t>
      </w:r>
      <w:r w:rsidRPr="006E0E7B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E438F1">
        <w:rPr>
          <w:rFonts w:ascii="Times New Roman" w:hAnsi="Times New Roman" w:cs="Times New Roman"/>
          <w:sz w:val="28"/>
          <w:szCs w:val="28"/>
        </w:rPr>
        <w:t xml:space="preserve"> год</w:t>
      </w:r>
      <w:r w:rsidR="00135A0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3</w:t>
      </w:r>
      <w:r w:rsidR="00135A04">
        <w:rPr>
          <w:rFonts w:ascii="Times New Roman" w:hAnsi="Times New Roman" w:cs="Times New Roman"/>
          <w:sz w:val="28"/>
          <w:szCs w:val="28"/>
        </w:rPr>
        <w:t xml:space="preserve">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135A0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Pr="006E0E7B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E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вносились</w:t>
      </w:r>
      <w:r w:rsidR="00D75DBE">
        <w:rPr>
          <w:rFonts w:ascii="Times New Roman" w:hAnsi="Times New Roman" w:cs="Times New Roman"/>
          <w:sz w:val="28"/>
          <w:szCs w:val="28"/>
        </w:rPr>
        <w:t xml:space="preserve"> </w:t>
      </w:r>
      <w:r w:rsidR="001208B7">
        <w:rPr>
          <w:rFonts w:ascii="Times New Roman" w:hAnsi="Times New Roman" w:cs="Times New Roman"/>
          <w:sz w:val="28"/>
          <w:szCs w:val="28"/>
        </w:rPr>
        <w:t>один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Pr="00183CAA" w:rsidRDefault="006F448D" w:rsidP="00D718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CE3CD0">
        <w:rPr>
          <w:rFonts w:ascii="Times New Roman" w:hAnsi="Times New Roman" w:cs="Times New Roman"/>
          <w:sz w:val="28"/>
          <w:szCs w:val="28"/>
        </w:rPr>
        <w:t>,</w:t>
      </w:r>
      <w:r w:rsidR="0018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Решением Совета </w:t>
      </w:r>
      <w:r w:rsidR="007E51E8">
        <w:rPr>
          <w:rFonts w:ascii="Times New Roman" w:hAnsi="Times New Roman" w:cs="Times New Roman"/>
          <w:sz w:val="28"/>
          <w:szCs w:val="28"/>
        </w:rPr>
        <w:t>Сортавальского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F7F">
        <w:rPr>
          <w:rFonts w:ascii="Times New Roman" w:hAnsi="Times New Roman" w:cs="Times New Roman"/>
          <w:sz w:val="28"/>
          <w:szCs w:val="28"/>
        </w:rPr>
        <w:t>№</w:t>
      </w:r>
      <w:r w:rsidR="00936868">
        <w:rPr>
          <w:rFonts w:ascii="Times New Roman" w:hAnsi="Times New Roman" w:cs="Times New Roman"/>
          <w:sz w:val="28"/>
          <w:szCs w:val="28"/>
        </w:rPr>
        <w:t>168</w:t>
      </w:r>
      <w:r w:rsidR="006654DD">
        <w:rPr>
          <w:rFonts w:ascii="Times New Roman" w:hAnsi="Times New Roman" w:cs="Times New Roman"/>
          <w:sz w:val="28"/>
          <w:szCs w:val="28"/>
        </w:rPr>
        <w:t xml:space="preserve"> от 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6654DD">
        <w:rPr>
          <w:rFonts w:ascii="Times New Roman" w:hAnsi="Times New Roman" w:cs="Times New Roman"/>
          <w:sz w:val="28"/>
          <w:szCs w:val="28"/>
        </w:rPr>
        <w:t>.12.20</w:t>
      </w:r>
      <w:r w:rsidR="007E51E8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1</w:t>
      </w:r>
      <w:r w:rsidR="006654DD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10F7F">
        <w:rPr>
          <w:rFonts w:ascii="Times New Roman" w:hAnsi="Times New Roman" w:cs="Times New Roman"/>
          <w:sz w:val="28"/>
          <w:szCs w:val="28"/>
        </w:rPr>
        <w:t>Хелюльского</w:t>
      </w:r>
      <w:r w:rsidR="008D5C20" w:rsidRPr="006E0E7B">
        <w:rPr>
          <w:rFonts w:ascii="Times New Roman" w:hAnsi="Times New Roman" w:cs="Times New Roman"/>
          <w:sz w:val="28"/>
          <w:szCs w:val="28"/>
        </w:rPr>
        <w:t xml:space="preserve"> городского поселения на 20</w:t>
      </w:r>
      <w:r w:rsidR="00CB6A7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="00D70BA5">
        <w:rPr>
          <w:rFonts w:ascii="Times New Roman" w:hAnsi="Times New Roman" w:cs="Times New Roman"/>
          <w:sz w:val="28"/>
          <w:szCs w:val="28"/>
        </w:rPr>
        <w:t xml:space="preserve"> год</w:t>
      </w:r>
      <w:r w:rsidR="0066773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CE3CD0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 xml:space="preserve">3 </w:t>
      </w:r>
      <w:r w:rsidR="00E438F1">
        <w:rPr>
          <w:rFonts w:ascii="Times New Roman" w:hAnsi="Times New Roman" w:cs="Times New Roman"/>
          <w:sz w:val="28"/>
          <w:szCs w:val="28"/>
        </w:rPr>
        <w:t>-</w:t>
      </w:r>
      <w:r w:rsidR="00667734">
        <w:rPr>
          <w:rFonts w:ascii="Times New Roman" w:hAnsi="Times New Roman" w:cs="Times New Roman"/>
          <w:sz w:val="28"/>
          <w:szCs w:val="28"/>
        </w:rPr>
        <w:t xml:space="preserve"> 20</w:t>
      </w:r>
      <w:r w:rsidR="00E438F1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4</w:t>
      </w:r>
      <w:r w:rsidR="00667734">
        <w:rPr>
          <w:rFonts w:ascii="Times New Roman" w:hAnsi="Times New Roman" w:cs="Times New Roman"/>
          <w:sz w:val="28"/>
          <w:szCs w:val="28"/>
        </w:rPr>
        <w:t xml:space="preserve"> год</w:t>
      </w:r>
      <w:r w:rsidR="00310F7F">
        <w:rPr>
          <w:rFonts w:ascii="Times New Roman" w:hAnsi="Times New Roman" w:cs="Times New Roman"/>
          <w:sz w:val="28"/>
          <w:szCs w:val="28"/>
        </w:rPr>
        <w:t>а</w:t>
      </w:r>
      <w:r w:rsidR="008D5C20" w:rsidRPr="006E0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F117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183CAA" w:rsidRPr="00001A19" w:rsidRDefault="00A55C19" w:rsidP="00D718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7B6866">
        <w:rPr>
          <w:rFonts w:ascii="Times New Roman" w:hAnsi="Times New Roman" w:cs="Times New Roman"/>
          <w:sz w:val="28"/>
          <w:szCs w:val="28"/>
        </w:rPr>
        <w:t>2</w:t>
      </w:r>
      <w:r w:rsidR="00936868">
        <w:rPr>
          <w:rFonts w:ascii="Times New Roman" w:hAnsi="Times New Roman" w:cs="Times New Roman"/>
          <w:sz w:val="28"/>
          <w:szCs w:val="28"/>
        </w:rPr>
        <w:t>2</w:t>
      </w:r>
      <w:r w:rsidRPr="00001A1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01A19" w:rsidRDefault="002A7B61" w:rsidP="00D71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A19">
        <w:rPr>
          <w:rFonts w:ascii="Times New Roman" w:hAnsi="Times New Roman" w:cs="Times New Roman"/>
          <w:b/>
          <w:sz w:val="28"/>
          <w:szCs w:val="28"/>
          <w:u w:val="single"/>
        </w:rPr>
        <w:t>-доходы бюджета</w:t>
      </w:r>
      <w:r w:rsidRPr="005D3B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1A19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001A19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8A2F26">
        <w:rPr>
          <w:rFonts w:ascii="Times New Roman" w:hAnsi="Times New Roman" w:cs="Times New Roman"/>
          <w:sz w:val="28"/>
          <w:szCs w:val="28"/>
        </w:rPr>
        <w:t xml:space="preserve"> </w:t>
      </w:r>
      <w:r w:rsidR="001208B7">
        <w:rPr>
          <w:rFonts w:ascii="Times New Roman" w:hAnsi="Times New Roman" w:cs="Times New Roman"/>
          <w:sz w:val="28"/>
          <w:szCs w:val="28"/>
        </w:rPr>
        <w:t>увеличиваются 109,9 тыс. руб. и составят 18 070,9 тыс. руб., ранее внесенными изменениями общий объем доходов не изменялся,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>безвозмездны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67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8B7">
        <w:rPr>
          <w:rFonts w:ascii="Times New Roman" w:eastAsia="Times New Roman" w:hAnsi="Times New Roman"/>
          <w:sz w:val="28"/>
          <w:szCs w:val="28"/>
          <w:lang w:eastAsia="ru-RU"/>
        </w:rPr>
        <w:t>не изменяется и составит 0,0</w:t>
      </w:r>
      <w:r w:rsidR="009368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311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7E5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1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C61" w:rsidRDefault="000E2F37" w:rsidP="001168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A7B61" w:rsidRPr="00A418E0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="002A7B61" w:rsidRPr="005D3BCB">
        <w:rPr>
          <w:rFonts w:ascii="Arial" w:hAnsi="Arial" w:cs="Arial"/>
          <w:sz w:val="28"/>
          <w:szCs w:val="28"/>
        </w:rPr>
        <w:t xml:space="preserve"> </w:t>
      </w:r>
      <w:r w:rsidR="00197C61" w:rsidRPr="0010428D">
        <w:rPr>
          <w:rFonts w:ascii="Times New Roman" w:hAnsi="Times New Roman" w:cs="Times New Roman"/>
          <w:sz w:val="28"/>
          <w:szCs w:val="28"/>
        </w:rPr>
        <w:t>в целом по сравнению</w:t>
      </w:r>
      <w:r w:rsidR="00197C61"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 w:rsidR="008A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изменяются</w:t>
      </w:r>
      <w:r w:rsidR="004308B6" w:rsidRPr="004308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8B6">
        <w:rPr>
          <w:rFonts w:ascii="Times New Roman" w:eastAsia="Times New Roman" w:hAnsi="Times New Roman"/>
          <w:sz w:val="28"/>
          <w:szCs w:val="28"/>
          <w:lang w:eastAsia="ru-RU"/>
        </w:rPr>
        <w:t>и составят 19 436,3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ранее внесенные изменения увеличивали общий объем расходов на 1 184,5 тыс. руб.</w:t>
      </w:r>
      <w:r w:rsidR="008A2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7171" w:rsidRDefault="008D5C20" w:rsidP="00F52B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49D2">
        <w:rPr>
          <w:rFonts w:ascii="Times New Roman" w:hAnsi="Times New Roman" w:cs="Times New Roman"/>
          <w:b/>
          <w:sz w:val="28"/>
          <w:szCs w:val="28"/>
        </w:rPr>
        <w:t>-</w:t>
      </w:r>
      <w:r w:rsidR="00936868">
        <w:rPr>
          <w:rFonts w:ascii="Times New Roman" w:hAnsi="Times New Roman" w:cs="Times New Roman"/>
          <w:b/>
          <w:sz w:val="28"/>
          <w:szCs w:val="28"/>
          <w:u w:val="single"/>
        </w:rPr>
        <w:t>де</w:t>
      </w:r>
      <w:r w:rsidR="007E51E8">
        <w:rPr>
          <w:rFonts w:ascii="Times New Roman" w:hAnsi="Times New Roman" w:cs="Times New Roman"/>
          <w:b/>
          <w:sz w:val="28"/>
          <w:szCs w:val="28"/>
          <w:u w:val="single"/>
        </w:rPr>
        <w:t>фицит</w:t>
      </w:r>
      <w:r w:rsidR="00667734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475311">
        <w:rPr>
          <w:rFonts w:ascii="Times New Roman" w:hAnsi="Times New Roman" w:cs="Times New Roman"/>
          <w:sz w:val="28"/>
          <w:szCs w:val="28"/>
        </w:rPr>
        <w:t xml:space="preserve"> </w:t>
      </w:r>
      <w:r w:rsidR="000E2F37">
        <w:rPr>
          <w:rFonts w:ascii="Times New Roman" w:hAnsi="Times New Roman" w:cs="Times New Roman"/>
          <w:sz w:val="28"/>
          <w:szCs w:val="28"/>
        </w:rPr>
        <w:t>сократится</w:t>
      </w:r>
      <w:r w:rsidR="00475311">
        <w:rPr>
          <w:rFonts w:ascii="Times New Roman" w:hAnsi="Times New Roman" w:cs="Times New Roman"/>
          <w:sz w:val="28"/>
          <w:szCs w:val="28"/>
        </w:rPr>
        <w:t xml:space="preserve"> по сравнению с утвержденным</w:t>
      </w:r>
      <w:r w:rsidR="00936868">
        <w:rPr>
          <w:rFonts w:ascii="Times New Roman" w:hAnsi="Times New Roman" w:cs="Times New Roman"/>
          <w:sz w:val="28"/>
          <w:szCs w:val="28"/>
        </w:rPr>
        <w:t xml:space="preserve"> </w:t>
      </w:r>
      <w:r w:rsidR="00475311">
        <w:rPr>
          <w:rFonts w:ascii="Times New Roman" w:hAnsi="Times New Roman" w:cs="Times New Roman"/>
          <w:sz w:val="28"/>
          <w:szCs w:val="28"/>
        </w:rPr>
        <w:t xml:space="preserve">на </w:t>
      </w:r>
      <w:r w:rsidR="000E2F37">
        <w:rPr>
          <w:rFonts w:ascii="Times New Roman" w:hAnsi="Times New Roman" w:cs="Times New Roman"/>
          <w:sz w:val="28"/>
          <w:szCs w:val="28"/>
        </w:rPr>
        <w:t xml:space="preserve">109,9 </w:t>
      </w:r>
      <w:r w:rsidR="00475311">
        <w:rPr>
          <w:rFonts w:ascii="Times New Roman" w:hAnsi="Times New Roman" w:cs="Times New Roman"/>
          <w:sz w:val="28"/>
          <w:szCs w:val="28"/>
        </w:rPr>
        <w:t>тыс. руб</w:t>
      </w:r>
      <w:r w:rsidR="007E51E8">
        <w:rPr>
          <w:rFonts w:ascii="Times New Roman" w:hAnsi="Times New Roman" w:cs="Times New Roman"/>
          <w:sz w:val="28"/>
          <w:szCs w:val="28"/>
        </w:rPr>
        <w:t xml:space="preserve">. и составит </w:t>
      </w:r>
      <w:r w:rsidR="00CC7848">
        <w:rPr>
          <w:rFonts w:ascii="Times New Roman" w:hAnsi="Times New Roman" w:cs="Times New Roman"/>
          <w:sz w:val="28"/>
          <w:szCs w:val="28"/>
        </w:rPr>
        <w:t>1 365,4</w:t>
      </w:r>
      <w:r w:rsidR="007E51E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E2F37" w:rsidRPr="000E2F37">
        <w:rPr>
          <w:rFonts w:ascii="Times New Roman" w:hAnsi="Times New Roman" w:cs="Times New Roman"/>
          <w:sz w:val="28"/>
          <w:szCs w:val="28"/>
        </w:rPr>
        <w:t xml:space="preserve"> </w:t>
      </w:r>
      <w:r w:rsidR="000E2F37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внесенные изменения увеличивали дефицит на </w:t>
      </w:r>
      <w:r w:rsidR="000E2F37">
        <w:rPr>
          <w:rFonts w:ascii="Times New Roman" w:hAnsi="Times New Roman" w:cs="Times New Roman"/>
          <w:sz w:val="28"/>
          <w:szCs w:val="28"/>
        </w:rPr>
        <w:t>1 184,5 тыс. руб.</w:t>
      </w:r>
    </w:p>
    <w:p w:rsidR="004C6553" w:rsidRDefault="00E749D2" w:rsidP="00D718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862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верхний предел муниципального долга бюджета поселения в валюте РФ</w:t>
      </w:r>
      <w:r w:rsidR="00B35B9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C1187F" w:rsidRPr="00C1187F">
        <w:rPr>
          <w:rFonts w:ascii="Times New Roman" w:hAnsi="Times New Roman" w:cs="Times New Roman"/>
          <w:sz w:val="28"/>
          <w:szCs w:val="28"/>
        </w:rPr>
        <w:t xml:space="preserve"> </w:t>
      </w:r>
      <w:r w:rsidR="00C1187F" w:rsidRPr="00C1187F">
        <w:rPr>
          <w:rFonts w:ascii="Times New Roman" w:hAnsi="Times New Roman" w:cs="Times New Roman"/>
          <w:b/>
          <w:sz w:val="28"/>
          <w:szCs w:val="28"/>
          <w:u w:val="single"/>
        </w:rPr>
        <w:t>в том числе по муниципальным гарантиям поселения в валюте РФ</w:t>
      </w:r>
      <w:r w:rsidR="00B35B99" w:rsidRPr="00C118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5B99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C1187F">
        <w:rPr>
          <w:rFonts w:ascii="Times New Roman" w:hAnsi="Times New Roman" w:cs="Times New Roman"/>
          <w:sz w:val="28"/>
          <w:szCs w:val="28"/>
        </w:rPr>
        <w:t>изменений не предлагается.</w:t>
      </w:r>
      <w:r w:rsidR="00396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87F" w:rsidRDefault="006C041D" w:rsidP="00D718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плановый период 2023 </w:t>
      </w:r>
      <w:r w:rsidR="00C1187F">
        <w:rPr>
          <w:rFonts w:ascii="Times New Roman" w:hAnsi="Times New Roman" w:cs="Times New Roman"/>
          <w:b/>
          <w:sz w:val="28"/>
          <w:szCs w:val="28"/>
        </w:rPr>
        <w:t>и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308B6">
        <w:rPr>
          <w:rFonts w:ascii="Times New Roman" w:hAnsi="Times New Roman" w:cs="Times New Roman"/>
          <w:b/>
          <w:sz w:val="28"/>
          <w:szCs w:val="28"/>
        </w:rPr>
        <w:t>годов:</w:t>
      </w:r>
      <w:r w:rsidR="004308B6">
        <w:rPr>
          <w:rFonts w:ascii="Times New Roman" w:hAnsi="Times New Roman" w:cs="Times New Roman"/>
          <w:sz w:val="28"/>
          <w:szCs w:val="28"/>
        </w:rPr>
        <w:t xml:space="preserve"> п</w:t>
      </w:r>
      <w:r w:rsidR="008A2F26">
        <w:rPr>
          <w:rFonts w:ascii="Times New Roman" w:hAnsi="Times New Roman" w:cs="Times New Roman"/>
          <w:sz w:val="28"/>
          <w:szCs w:val="28"/>
        </w:rPr>
        <w:t>роектом Решения не предлагается вносить изменения в основные характеристики бюджета поселения</w:t>
      </w:r>
      <w:r w:rsidR="0092160E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4308B6">
        <w:rPr>
          <w:rFonts w:ascii="Times New Roman" w:hAnsi="Times New Roman" w:cs="Times New Roman"/>
          <w:sz w:val="28"/>
          <w:szCs w:val="28"/>
        </w:rPr>
        <w:t>3</w:t>
      </w:r>
      <w:r w:rsidR="0092160E">
        <w:rPr>
          <w:rFonts w:ascii="Times New Roman" w:hAnsi="Times New Roman" w:cs="Times New Roman"/>
          <w:sz w:val="28"/>
          <w:szCs w:val="28"/>
        </w:rPr>
        <w:t xml:space="preserve"> и 202</w:t>
      </w:r>
      <w:r w:rsidR="004308B6">
        <w:rPr>
          <w:rFonts w:ascii="Times New Roman" w:hAnsi="Times New Roman" w:cs="Times New Roman"/>
          <w:sz w:val="28"/>
          <w:szCs w:val="28"/>
        </w:rPr>
        <w:t>4</w:t>
      </w:r>
      <w:r w:rsidR="0092160E">
        <w:rPr>
          <w:rFonts w:ascii="Times New Roman" w:hAnsi="Times New Roman" w:cs="Times New Roman"/>
          <w:sz w:val="28"/>
          <w:szCs w:val="28"/>
        </w:rPr>
        <w:t xml:space="preserve"> годов, у</w:t>
      </w:r>
      <w:r w:rsidR="00A925AC">
        <w:rPr>
          <w:rFonts w:ascii="Times New Roman" w:hAnsi="Times New Roman" w:cs="Times New Roman"/>
          <w:sz w:val="28"/>
          <w:szCs w:val="28"/>
        </w:rPr>
        <w:t>твержденные решением о бюджете</w:t>
      </w:r>
      <w:r w:rsidR="0092160E">
        <w:rPr>
          <w:rFonts w:ascii="Times New Roman" w:hAnsi="Times New Roman" w:cs="Times New Roman"/>
          <w:sz w:val="28"/>
          <w:szCs w:val="28"/>
        </w:rPr>
        <w:t>.</w:t>
      </w:r>
    </w:p>
    <w:p w:rsidR="005F1B1C" w:rsidRDefault="00AB5329" w:rsidP="00D7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5F1B1C"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ходы</w:t>
      </w:r>
    </w:p>
    <w:p w:rsidR="004308B6" w:rsidRPr="00853B79" w:rsidRDefault="004308B6" w:rsidP="00D7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41D" w:rsidRDefault="006C041D" w:rsidP="00D718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изменениям, вносимым в бюджет поселения, доходная часть на 202</w:t>
      </w:r>
      <w:r w:rsidR="00CA1D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увеличивается</w:t>
      </w:r>
      <w:r w:rsidRPr="00BD72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A1D99">
        <w:rPr>
          <w:rFonts w:ascii="Times New Roman" w:eastAsia="Times New Roman" w:hAnsi="Times New Roman"/>
          <w:sz w:val="28"/>
          <w:szCs w:val="28"/>
          <w:lang w:eastAsia="ru-RU"/>
        </w:rPr>
        <w:t>109,9</w:t>
      </w:r>
      <w:r w:rsidRPr="00BD727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по сравнению с утвержденным бюджетом с учетом ранее внесенных изменений и составит </w:t>
      </w:r>
      <w:r w:rsidR="00CA1D99">
        <w:rPr>
          <w:rFonts w:ascii="Times New Roman" w:eastAsia="Times New Roman" w:hAnsi="Times New Roman"/>
          <w:sz w:val="28"/>
          <w:szCs w:val="28"/>
          <w:lang w:eastAsia="ru-RU"/>
        </w:rPr>
        <w:t>18 070,9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6C041D" w:rsidRDefault="006C041D" w:rsidP="00D718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ойдет</w:t>
      </w:r>
      <w:r w:rsidRPr="00CE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6C041D" w:rsidRPr="00D9244B" w:rsidRDefault="006C041D" w:rsidP="006C041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№1, 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4957"/>
        <w:gridCol w:w="1187"/>
        <w:gridCol w:w="1417"/>
        <w:gridCol w:w="1270"/>
      </w:tblGrid>
      <w:tr w:rsidR="006C041D" w:rsidRPr="00CE1430" w:rsidTr="00AE1AEB">
        <w:trPr>
          <w:trHeight w:val="390"/>
        </w:trPr>
        <w:tc>
          <w:tcPr>
            <w:tcW w:w="514" w:type="dxa"/>
            <w:vMerge w:val="restart"/>
          </w:tcPr>
          <w:p w:rsidR="006C041D" w:rsidRPr="004353DA" w:rsidRDefault="006C041D" w:rsidP="00AE1AE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 w:val="restart"/>
          </w:tcPr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04" w:type="dxa"/>
            <w:gridSpan w:val="2"/>
          </w:tcPr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изменений </w:t>
            </w:r>
          </w:p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AB76B4"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 w:val="restart"/>
          </w:tcPr>
          <w:p w:rsidR="006C041D" w:rsidRPr="004353DA" w:rsidRDefault="006C041D" w:rsidP="00AE1AE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</w:tr>
      <w:tr w:rsidR="006C041D" w:rsidRPr="00CE1430" w:rsidTr="00AE1AEB">
        <w:tc>
          <w:tcPr>
            <w:tcW w:w="514" w:type="dxa"/>
            <w:vMerge/>
          </w:tcPr>
          <w:p w:rsidR="006C041D" w:rsidRPr="004353DA" w:rsidRDefault="006C041D" w:rsidP="00AE1AE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/>
          </w:tcPr>
          <w:p w:rsidR="006C041D" w:rsidRPr="00FB7B18" w:rsidRDefault="006C041D" w:rsidP="00D718D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</w:tcPr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о бюджете с </w:t>
            </w: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учетом изменений</w:t>
            </w:r>
          </w:p>
        </w:tc>
        <w:tc>
          <w:tcPr>
            <w:tcW w:w="1417" w:type="dxa"/>
          </w:tcPr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Проект </w:t>
            </w:r>
          </w:p>
          <w:p w:rsidR="006C041D" w:rsidRPr="00FB7B18" w:rsidRDefault="006C041D" w:rsidP="00D718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Решения </w:t>
            </w:r>
          </w:p>
        </w:tc>
        <w:tc>
          <w:tcPr>
            <w:tcW w:w="1270" w:type="dxa"/>
            <w:vMerge/>
          </w:tcPr>
          <w:p w:rsidR="006C041D" w:rsidRPr="004353DA" w:rsidRDefault="006C041D" w:rsidP="00AE1AE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53312" w:rsidRPr="00CE1430" w:rsidTr="00AE1AEB">
        <w:tc>
          <w:tcPr>
            <w:tcW w:w="514" w:type="dxa"/>
            <w:vAlign w:val="center"/>
          </w:tcPr>
          <w:p w:rsidR="00653312" w:rsidRPr="00E61963" w:rsidRDefault="00653312" w:rsidP="006533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17 961,0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18 070,9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109,9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12 933,0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12 933,0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1 689,0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1 689,0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1 092,0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1 496,0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1 496,0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1 840,0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1 840,0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54,2</w:t>
            </w:r>
          </w:p>
        </w:tc>
      </w:tr>
      <w:tr w:rsidR="00844515" w:rsidRPr="00CE1430" w:rsidTr="00AE1AEB">
        <w:tc>
          <w:tcPr>
            <w:tcW w:w="514" w:type="dxa"/>
          </w:tcPr>
          <w:p w:rsidR="00844515" w:rsidRPr="00E61963" w:rsidRDefault="00844515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57" w:type="dxa"/>
          </w:tcPr>
          <w:p w:rsidR="00844515" w:rsidRPr="00E61963" w:rsidRDefault="00844515" w:rsidP="006533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187" w:type="dxa"/>
            <w:vAlign w:val="center"/>
          </w:tcPr>
          <w:p w:rsidR="00844515" w:rsidRPr="00653312" w:rsidRDefault="00CA5A6E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844515" w:rsidRPr="00653312" w:rsidRDefault="00CA5A6E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70" w:type="dxa"/>
            <w:vAlign w:val="center"/>
          </w:tcPr>
          <w:p w:rsidR="00844515" w:rsidRDefault="00CA5A6E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+3,7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4308B6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653312"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4308B6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653312"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:rsidR="00653312" w:rsidRPr="00653312" w:rsidRDefault="00CA5A6E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0" w:type="dxa"/>
            <w:vAlign w:val="center"/>
          </w:tcPr>
          <w:p w:rsidR="00653312" w:rsidRPr="00653312" w:rsidRDefault="00CA5A6E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+52,0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II.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трансферты. всего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3312" w:rsidRPr="00CE1430" w:rsidTr="00AE1AEB">
        <w:tc>
          <w:tcPr>
            <w:tcW w:w="514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57" w:type="dxa"/>
          </w:tcPr>
          <w:p w:rsidR="00653312" w:rsidRPr="00E61963" w:rsidRDefault="00653312" w:rsidP="00653312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0" w:type="dxa"/>
            <w:vAlign w:val="center"/>
          </w:tcPr>
          <w:p w:rsidR="00653312" w:rsidRPr="00653312" w:rsidRDefault="00653312" w:rsidP="006533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33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6C041D" w:rsidRDefault="006C041D" w:rsidP="006C0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</w:t>
      </w:r>
      <w:r w:rsidRPr="0091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 доходной части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15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планируется за счет:</w:t>
      </w:r>
    </w:p>
    <w:p w:rsidR="006C041D" w:rsidRDefault="006C041D" w:rsidP="006C0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D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4D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затрат бюджетов городских поселений в связи с</w:t>
      </w:r>
      <w:r w:rsidR="007C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поступлением в бюджет </w:t>
      </w:r>
      <w:r w:rsidR="002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в счет </w:t>
      </w:r>
      <w:r w:rsidR="007C0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</w:t>
      </w:r>
      <w:r w:rsidR="00254D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</w:t>
      </w:r>
      <w:r w:rsidR="002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на общую сумму 54,2 тыс. руб., в том числе: </w:t>
      </w:r>
      <w:r w:rsidR="007C0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C0B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Яккима</w:t>
      </w:r>
      <w:proofErr w:type="spellEnd"/>
      <w:r w:rsidR="007C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сумме 33,6 тыс. руб., (возмещение затрат за нарушение условий контракта) и ООО «Домострой» в сумме 20,6 тыс. руб. (возмещение затрат по </w:t>
      </w:r>
      <w:r w:rsidR="005A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</w:t>
      </w:r>
      <w:r w:rsidR="00254DF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C0B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лектроэнергии</w:t>
      </w:r>
      <w:r w:rsidR="005A6C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6C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041D" w:rsidRDefault="006C041D" w:rsidP="006C0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3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Pr="002E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поступления </w:t>
      </w:r>
      <w:r w:rsidR="008B0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продажи</w:t>
      </w:r>
      <w:r w:rsidR="00A7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и нематериальных активов (в связи с реализацией металлолома в результате списания бытовой техники) на сумму 3,7</w:t>
      </w:r>
      <w:r w:rsidR="00A742E8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Pr="002E18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041D" w:rsidRPr="00915B62" w:rsidRDefault="006C041D" w:rsidP="006C0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B62">
        <w:rPr>
          <w:rFonts w:ascii="Times New Roman" w:eastAsia="Calibri" w:hAnsi="Times New Roman" w:cs="Times New Roman"/>
          <w:sz w:val="28"/>
          <w:szCs w:val="28"/>
        </w:rPr>
        <w:t>-</w:t>
      </w:r>
      <w:r w:rsidRPr="0091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прогнозируемого поступления </w:t>
      </w:r>
      <w:r w:rsidR="00A7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от продажи земельных участков, государственная собственность на которые не разграничена и которые расположены в границах городских поселений </w:t>
      </w:r>
      <w:r w:rsidRPr="00915B62">
        <w:rPr>
          <w:rFonts w:ascii="Times New Roman" w:hAnsi="Times New Roman" w:cs="Times New Roman"/>
          <w:sz w:val="28"/>
          <w:szCs w:val="28"/>
        </w:rPr>
        <w:t xml:space="preserve">на </w:t>
      </w:r>
      <w:r w:rsidR="005A6CF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742E8">
        <w:rPr>
          <w:rFonts w:ascii="Times New Roman" w:hAnsi="Times New Roman" w:cs="Times New Roman"/>
          <w:sz w:val="28"/>
          <w:szCs w:val="28"/>
        </w:rPr>
        <w:t>51,9</w:t>
      </w:r>
      <w:r w:rsidRPr="00915B6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742E8">
        <w:rPr>
          <w:rFonts w:ascii="Times New Roman" w:hAnsi="Times New Roman" w:cs="Times New Roman"/>
          <w:sz w:val="28"/>
          <w:szCs w:val="28"/>
        </w:rPr>
        <w:t>, в связи с их фактичекским поступлением</w:t>
      </w:r>
      <w:r w:rsidR="005A6CF3">
        <w:rPr>
          <w:rFonts w:ascii="Times New Roman" w:hAnsi="Times New Roman" w:cs="Times New Roman"/>
          <w:sz w:val="28"/>
          <w:szCs w:val="28"/>
        </w:rPr>
        <w:t xml:space="preserve"> в бюджет.</w:t>
      </w:r>
    </w:p>
    <w:p w:rsidR="006C041D" w:rsidRDefault="006C041D" w:rsidP="006C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Контрольно-счетный комитет в</w:t>
      </w:r>
      <w:r w:rsidRPr="003647D0">
        <w:rPr>
          <w:rFonts w:ascii="Times New Roman" w:hAnsi="Times New Roman" w:cs="Times New Roman"/>
          <w:color w:val="000000"/>
          <w:sz w:val="28"/>
          <w:szCs w:val="28"/>
        </w:rPr>
        <w:t xml:space="preserve">месте с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 документальное обоснование</w:t>
      </w: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доходной части, </w:t>
      </w: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 дать оценку обоснованности вносимых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</w:t>
      </w:r>
      <w:r w:rsidRPr="0049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Pr="0049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представляется возможным.</w:t>
      </w:r>
    </w:p>
    <w:p w:rsidR="00510DC5" w:rsidRPr="00853B79" w:rsidRDefault="00510DC5" w:rsidP="00C54325">
      <w:pPr>
        <w:widowControl w:val="0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510DC5" w:rsidRPr="00853B79" w:rsidRDefault="00510DC5" w:rsidP="006E7AB5"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0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E209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4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9D">
        <w:rPr>
          <w:rFonts w:ascii="Times New Roman" w:eastAsia="Times New Roman" w:hAnsi="Times New Roman" w:cs="Times New Roman"/>
          <w:sz w:val="28"/>
          <w:szCs w:val="28"/>
          <w:lang w:eastAsia="ru-RU"/>
        </w:rPr>
        <w:t>436,3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942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ранее утвержденному объему расходов</w:t>
      </w:r>
      <w:r w:rsidR="00681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Pr="00853B79" w:rsidRDefault="00510DC5" w:rsidP="00BF6691">
      <w:pPr>
        <w:pStyle w:val="a3"/>
        <w:widowControl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изменений,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расходам бюджета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преобразуемого </w:t>
      </w:r>
      <w:r w:rsidR="00D947B0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687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0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ранее </w:t>
      </w:r>
      <w:r w:rsidR="00B54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C150F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</w:t>
      </w:r>
      <w:r w:rsidR="0042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7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 №2.</w:t>
      </w:r>
    </w:p>
    <w:p w:rsidR="00510DC5" w:rsidRPr="005C77B5" w:rsidRDefault="005C77B5" w:rsidP="005C77B5">
      <w:pPr>
        <w:pStyle w:val="a3"/>
        <w:widowControl w:val="0"/>
        <w:spacing w:before="100" w:beforeAutospacing="1" w:after="100" w:afterAutospacing="1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7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5C7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947B0" w:rsidRPr="005C7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510DC5" w:rsidRPr="005C7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 руб.</w:t>
      </w:r>
      <w:r w:rsidR="00D947B0" w:rsidRPr="005C7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96"/>
        <w:gridCol w:w="1817"/>
        <w:gridCol w:w="1305"/>
        <w:gridCol w:w="1158"/>
        <w:gridCol w:w="1305"/>
        <w:gridCol w:w="1390"/>
      </w:tblGrid>
      <w:tr w:rsidR="00FE5AA6" w:rsidRPr="00853B79" w:rsidTr="00FE5AA6">
        <w:tc>
          <w:tcPr>
            <w:tcW w:w="1356" w:type="pct"/>
            <w:vMerge w:val="restart"/>
          </w:tcPr>
          <w:p w:rsidR="00FE5AA6" w:rsidRPr="005C77B5" w:rsidRDefault="00FE5AA6" w:rsidP="000356CC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644" w:type="pct"/>
            <w:gridSpan w:val="5"/>
          </w:tcPr>
          <w:p w:rsidR="00FE5AA6" w:rsidRPr="005C77B5" w:rsidRDefault="00FE5AA6" w:rsidP="009E209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="00687BDA"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E209D"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</w:t>
            </w:r>
          </w:p>
        </w:tc>
      </w:tr>
      <w:tr w:rsidR="00FE5AA6" w:rsidRPr="00853B79" w:rsidTr="007D1E49">
        <w:tc>
          <w:tcPr>
            <w:tcW w:w="1356" w:type="pct"/>
            <w:vMerge/>
          </w:tcPr>
          <w:p w:rsidR="00FE5AA6" w:rsidRPr="005C77B5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9" w:type="pct"/>
          </w:tcPr>
          <w:p w:rsidR="00FE5AA6" w:rsidRPr="005C77B5" w:rsidRDefault="00FE5AA6" w:rsidP="00681804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Утвержденный бюджет </w:t>
            </w:r>
          </w:p>
        </w:tc>
        <w:tc>
          <w:tcPr>
            <w:tcW w:w="682" w:type="pct"/>
          </w:tcPr>
          <w:p w:rsidR="00FE5AA6" w:rsidRPr="005C77B5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Удельный вес</w:t>
            </w:r>
          </w:p>
          <w:p w:rsidR="00FE5AA6" w:rsidRPr="005C77B5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05" w:type="pct"/>
          </w:tcPr>
          <w:p w:rsidR="00FE5AA6" w:rsidRPr="005C77B5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Проект Решения </w:t>
            </w:r>
          </w:p>
        </w:tc>
        <w:tc>
          <w:tcPr>
            <w:tcW w:w="682" w:type="pct"/>
          </w:tcPr>
          <w:p w:rsidR="00FE5AA6" w:rsidRPr="005C77B5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Удельный вес</w:t>
            </w:r>
          </w:p>
          <w:p w:rsidR="00FE5AA6" w:rsidRPr="005C77B5" w:rsidRDefault="00FE5AA6" w:rsidP="003E469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6" w:type="pct"/>
          </w:tcPr>
          <w:p w:rsidR="00FE5AA6" w:rsidRPr="005C77B5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Изменения</w:t>
            </w:r>
          </w:p>
          <w:p w:rsidR="00341763" w:rsidRPr="005C77B5" w:rsidRDefault="00341763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(гр.4-гр.2)</w:t>
            </w:r>
          </w:p>
          <w:p w:rsidR="00FE5AA6" w:rsidRPr="005C77B5" w:rsidRDefault="00FE5AA6" w:rsidP="00510DC5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(+;-)</w:t>
            </w:r>
          </w:p>
        </w:tc>
      </w:tr>
      <w:tr w:rsidR="00341763" w:rsidRPr="00853B79" w:rsidTr="00341763">
        <w:tc>
          <w:tcPr>
            <w:tcW w:w="1356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9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2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5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2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6" w:type="pct"/>
            <w:vAlign w:val="center"/>
          </w:tcPr>
          <w:p w:rsidR="00341763" w:rsidRPr="005C77B5" w:rsidRDefault="00341763" w:rsidP="0034176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C77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</w:tr>
      <w:tr w:rsidR="00242DF6" w:rsidRPr="00853B79" w:rsidTr="00242DF6">
        <w:tc>
          <w:tcPr>
            <w:tcW w:w="1356" w:type="pct"/>
          </w:tcPr>
          <w:p w:rsidR="00242DF6" w:rsidRPr="00853B79" w:rsidRDefault="00242DF6" w:rsidP="00242DF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49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5 206,6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605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6 916,2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726" w:type="pct"/>
          </w:tcPr>
          <w:p w:rsidR="00242DF6" w:rsidRPr="00242DF6" w:rsidRDefault="00B5383C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242DF6"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1 709,6</w:t>
            </w:r>
          </w:p>
        </w:tc>
      </w:tr>
      <w:tr w:rsidR="00242DF6" w:rsidRPr="00853B79" w:rsidTr="00242DF6">
        <w:tc>
          <w:tcPr>
            <w:tcW w:w="1356" w:type="pct"/>
          </w:tcPr>
          <w:p w:rsidR="00242DF6" w:rsidRPr="00853B79" w:rsidRDefault="00242DF6" w:rsidP="00242DF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9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5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2DF6" w:rsidRPr="00853B79" w:rsidTr="00242DF6">
        <w:tc>
          <w:tcPr>
            <w:tcW w:w="1356" w:type="pct"/>
          </w:tcPr>
          <w:p w:rsidR="00242DF6" w:rsidRPr="00853B79" w:rsidRDefault="00242DF6" w:rsidP="00242DF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9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05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6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2DF6" w:rsidRPr="00853B79" w:rsidTr="00242DF6">
        <w:tc>
          <w:tcPr>
            <w:tcW w:w="1356" w:type="pct"/>
          </w:tcPr>
          <w:p w:rsidR="00242DF6" w:rsidRPr="00853B79" w:rsidRDefault="00242DF6" w:rsidP="00242DF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49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5 162,6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605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3 162,6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26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-2 000,0</w:t>
            </w:r>
          </w:p>
        </w:tc>
      </w:tr>
      <w:tr w:rsidR="00242DF6" w:rsidRPr="00853B79" w:rsidTr="00242DF6">
        <w:tc>
          <w:tcPr>
            <w:tcW w:w="1356" w:type="pct"/>
          </w:tcPr>
          <w:p w:rsidR="00242DF6" w:rsidRPr="00853B79" w:rsidRDefault="00242DF6" w:rsidP="00242DF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9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4 381,1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605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4 671,5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26" w:type="pct"/>
          </w:tcPr>
          <w:p w:rsidR="00242DF6" w:rsidRPr="00242DF6" w:rsidRDefault="00B5383C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242DF6"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290,4</w:t>
            </w:r>
          </w:p>
        </w:tc>
      </w:tr>
      <w:tr w:rsidR="00242DF6" w:rsidRPr="00853B79" w:rsidTr="00242DF6">
        <w:tc>
          <w:tcPr>
            <w:tcW w:w="1356" w:type="pct"/>
          </w:tcPr>
          <w:p w:rsidR="00242DF6" w:rsidRPr="00853B79" w:rsidRDefault="00242DF6" w:rsidP="00242DF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49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4 587,6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605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4 587,6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726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2DF6" w:rsidRPr="00853B79" w:rsidTr="00242DF6">
        <w:tc>
          <w:tcPr>
            <w:tcW w:w="1356" w:type="pct"/>
          </w:tcPr>
          <w:p w:rsidR="00242DF6" w:rsidRPr="00853B79" w:rsidRDefault="00242DF6" w:rsidP="00242DF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49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05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6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2DF6" w:rsidRPr="00853B79" w:rsidTr="00242DF6">
        <w:tc>
          <w:tcPr>
            <w:tcW w:w="1356" w:type="pct"/>
          </w:tcPr>
          <w:p w:rsidR="00242DF6" w:rsidRDefault="00242DF6" w:rsidP="00242DF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9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5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42DF6" w:rsidRPr="00853B79" w:rsidTr="00242DF6">
        <w:tc>
          <w:tcPr>
            <w:tcW w:w="1356" w:type="pct"/>
          </w:tcPr>
          <w:p w:rsidR="00242DF6" w:rsidRPr="00BF6691" w:rsidRDefault="00242DF6" w:rsidP="00242DF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949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19 436,3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05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19 436,3</w:t>
            </w:r>
          </w:p>
        </w:tc>
        <w:tc>
          <w:tcPr>
            <w:tcW w:w="682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6" w:type="pct"/>
          </w:tcPr>
          <w:p w:rsidR="00242DF6" w:rsidRPr="00242DF6" w:rsidRDefault="00242DF6" w:rsidP="00242DF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42D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510DC5" w:rsidRPr="005D3BCB" w:rsidRDefault="00510DC5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303ED8" w:rsidRDefault="00510DC5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0C1B86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A87E8D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939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B86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939" w:rsidRPr="00E155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303E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5538" w:rsidRDefault="00303ED8" w:rsidP="003C0E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0FB7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6C7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B71939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5383C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0100 </w:t>
      </w:r>
      <w:r w:rsidR="004274DA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</w:t>
      </w:r>
      <w:r w:rsid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1 709,0 тыс. руб., в том числе</w:t>
      </w:r>
      <w:r w:rsidR="004274DA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3</w:t>
      </w:r>
      <w:r w:rsid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274DA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руб. </w:t>
      </w:r>
      <w:r w:rsid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74DA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до 100% от потребности </w:t>
      </w:r>
      <w:r w:rsidR="00F2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</w:t>
      </w:r>
      <w:r w:rsidR="004274DA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сотрудникам администрации с учетом прогнозного расчета вып</w:t>
      </w:r>
      <w:r w:rsidR="00E15538"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 по ликвидации администрации</w:t>
      </w:r>
      <w:r w:rsid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закупку товаров и услуг для обеспечения муниципальных нужд на 391,6 тыс. руб., на исполнение судебных актов на 2,4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3ED8" w:rsidRDefault="00303ED8" w:rsidP="00303ED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E1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04FF" w:rsidRP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290,4 тыс. руб. на ремонт уличного освещения на территории с. </w:t>
      </w:r>
      <w:proofErr w:type="spellStart"/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Хелюля</w:t>
      </w:r>
      <w:proofErr w:type="spellEnd"/>
      <w:r w:rsidR="00C9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закупку садового инвентаря для обеспечения работ по благоустройству поселения (бензокоса, бензопила)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F82" w:rsidRDefault="00C904FF" w:rsidP="00C904F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2022 год </w:t>
      </w:r>
      <w:r w:rsidR="00F2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9B6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сокра</w:t>
      </w:r>
      <w:r w:rsidR="00F26F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тить</w:t>
      </w:r>
      <w:r w:rsidRPr="009B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 бюджетом по разделу «Национальная экономика» по подразделу 0409 </w:t>
      </w:r>
      <w:r w:rsidRPr="00F26F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6F82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Дорожное хозяйство»</w:t>
      </w:r>
      <w:r w:rsidR="009B64B6" w:rsidRPr="00F26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2 000,0 тыс. руб. </w:t>
      </w:r>
    </w:p>
    <w:p w:rsidR="00C904FF" w:rsidRPr="00F26F82" w:rsidRDefault="009B64B6" w:rsidP="00C904F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Пояснительной записке расходы по данному подразделу </w:t>
      </w:r>
      <w:r w:rsidRPr="00F26F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скорректированы с расчетной потребностью исполнения расходных обязательств поселения – </w:t>
      </w:r>
      <w:r w:rsidRPr="00F26F8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все обязательства по ремонту дорожного покрытия исполнены</w:t>
      </w:r>
      <w:r w:rsidRPr="00F26F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69DD" w:rsidRDefault="00D869DD" w:rsidP="003A1AD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BE">
        <w:rPr>
          <w:rFonts w:ascii="Times New Roman" w:hAnsi="Times New Roman" w:cs="Times New Roman"/>
          <w:sz w:val="28"/>
          <w:szCs w:val="28"/>
        </w:rPr>
        <w:t>Контрольно-счетный комитет СМР обращае</w:t>
      </w:r>
      <w:r>
        <w:rPr>
          <w:rFonts w:ascii="Times New Roman" w:hAnsi="Times New Roman" w:cs="Times New Roman"/>
          <w:sz w:val="28"/>
          <w:szCs w:val="28"/>
        </w:rPr>
        <w:t>т внимание, что цель экспертизы -</w:t>
      </w:r>
      <w:r w:rsidRPr="00E83EBE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бюджета. </w:t>
      </w:r>
    </w:p>
    <w:p w:rsidR="009E5C98" w:rsidRPr="009E5C98" w:rsidRDefault="006D1168" w:rsidP="003A1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C98">
        <w:rPr>
          <w:rFonts w:ascii="Times New Roman" w:hAnsi="Times New Roman"/>
          <w:sz w:val="28"/>
          <w:szCs w:val="28"/>
        </w:rPr>
        <w:t>Порядком формирования и использования бюджетных ассигнований муниципального Дорожного фонда Хелюльского городского поселения, утвержденным решением Совета Хелюльского городского поселения от 28.11.13 года № 11</w:t>
      </w:r>
      <w:r w:rsidR="009E5C98" w:rsidRPr="009E5C98">
        <w:rPr>
          <w:rFonts w:ascii="Times New Roman" w:hAnsi="Times New Roman"/>
          <w:sz w:val="28"/>
          <w:szCs w:val="28"/>
        </w:rPr>
        <w:t xml:space="preserve"> (далее - Порядок формирования и использования муниципального Дорожного фонда) предусмотрено, что объем бюджетных ассигнований муниципального дорожного фонда утверждается </w:t>
      </w:r>
      <w:r w:rsidRPr="00F26F82">
        <w:rPr>
          <w:rFonts w:ascii="Times New Roman" w:hAnsi="Times New Roman"/>
          <w:sz w:val="28"/>
          <w:szCs w:val="28"/>
          <w:u w:val="single"/>
        </w:rPr>
        <w:t>в объеме, необходимом для исполнения принятых обязательств за счет средств Дорожного фонда Хелюльского городского поселения</w:t>
      </w:r>
      <w:r w:rsidR="009E5C98" w:rsidRPr="00F26F82">
        <w:rPr>
          <w:rFonts w:ascii="Times New Roman" w:hAnsi="Times New Roman"/>
          <w:sz w:val="28"/>
          <w:szCs w:val="28"/>
          <w:u w:val="single"/>
        </w:rPr>
        <w:t>.</w:t>
      </w:r>
      <w:r w:rsidR="009E5C98" w:rsidRPr="009E5C98">
        <w:rPr>
          <w:rFonts w:ascii="Times New Roman" w:hAnsi="Times New Roman"/>
          <w:sz w:val="28"/>
          <w:szCs w:val="28"/>
        </w:rPr>
        <w:t xml:space="preserve"> </w:t>
      </w:r>
      <w:r w:rsidR="009E5C98">
        <w:rPr>
          <w:rFonts w:ascii="Times New Roman" w:hAnsi="Times New Roman"/>
          <w:sz w:val="28"/>
          <w:szCs w:val="28"/>
        </w:rPr>
        <w:t xml:space="preserve">Согласно пункту 5 </w:t>
      </w:r>
      <w:r w:rsidR="009E5C98" w:rsidRPr="009E5C98">
        <w:rPr>
          <w:rFonts w:ascii="Times New Roman" w:hAnsi="Times New Roman"/>
          <w:sz w:val="28"/>
          <w:szCs w:val="28"/>
        </w:rPr>
        <w:t>Поряд</w:t>
      </w:r>
      <w:r w:rsidR="009E5C98">
        <w:rPr>
          <w:rFonts w:ascii="Times New Roman" w:hAnsi="Times New Roman"/>
          <w:sz w:val="28"/>
          <w:szCs w:val="28"/>
        </w:rPr>
        <w:t>ка</w:t>
      </w:r>
      <w:r w:rsidR="009E5C98" w:rsidRPr="009E5C98">
        <w:rPr>
          <w:rFonts w:ascii="Times New Roman" w:hAnsi="Times New Roman"/>
          <w:sz w:val="28"/>
          <w:szCs w:val="28"/>
        </w:rPr>
        <w:t xml:space="preserve"> формирования и использования муниципального Дорожного фонда</w:t>
      </w:r>
      <w:r w:rsidR="009E5C98">
        <w:rPr>
          <w:rFonts w:ascii="Times New Roman" w:hAnsi="Times New Roman"/>
          <w:sz w:val="28"/>
          <w:szCs w:val="28"/>
        </w:rPr>
        <w:t>,</w:t>
      </w:r>
      <w:r w:rsidR="009E5C98" w:rsidRPr="009E5C98">
        <w:rPr>
          <w:rFonts w:ascii="Times New Roman" w:hAnsi="Times New Roman"/>
          <w:sz w:val="28"/>
          <w:szCs w:val="28"/>
        </w:rPr>
        <w:t xml:space="preserve"> </w:t>
      </w:r>
      <w:r w:rsidR="009E5C98">
        <w:rPr>
          <w:rFonts w:ascii="Times New Roman" w:hAnsi="Times New Roman"/>
          <w:sz w:val="28"/>
          <w:szCs w:val="28"/>
        </w:rPr>
        <w:t>и</w:t>
      </w:r>
      <w:r w:rsidR="009E5C98" w:rsidRPr="009E5C98">
        <w:rPr>
          <w:rFonts w:ascii="Times New Roman" w:hAnsi="Times New Roman"/>
          <w:sz w:val="28"/>
          <w:szCs w:val="28"/>
        </w:rPr>
        <w:t>спользование бюджетных ассигнований муниципального дорожного фонда Хелюльского городского поселения осуществляется в рамках реализации муниципальной программы, утвержденной администрацией Хелюльского городского поселения на:</w:t>
      </w:r>
    </w:p>
    <w:p w:rsidR="009E5C98" w:rsidRPr="009E5C98" w:rsidRDefault="009E5C98" w:rsidP="003A1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C98">
        <w:rPr>
          <w:rFonts w:ascii="Times New Roman" w:hAnsi="Times New Roman"/>
          <w:sz w:val="28"/>
          <w:szCs w:val="28"/>
        </w:rPr>
        <w:t>а) проектирование, строительство, реконструкцию автомобильных дорог общего пользования местного значения Хелюльского городского поселения, в том числе с твердым покрытием, и искусственных дорожных сооружений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9E5C98" w:rsidRPr="009E5C98" w:rsidRDefault="009E5C98" w:rsidP="003A1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C98">
        <w:rPr>
          <w:rFonts w:ascii="Times New Roman" w:hAnsi="Times New Roman"/>
          <w:sz w:val="28"/>
          <w:szCs w:val="28"/>
        </w:rPr>
        <w:t>б) капитальный ремонт, ремонт и содержание автомобильных дорог местного значения Хелюльского городского поселения и искусственных дорожных сооружений, а также на проектирование соответствующих работ и проведение необходимых государственных экспертиз;</w:t>
      </w:r>
    </w:p>
    <w:p w:rsidR="009E5C98" w:rsidRPr="009E5C98" w:rsidRDefault="009E5C98" w:rsidP="003A1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C98">
        <w:rPr>
          <w:rFonts w:ascii="Times New Roman" w:hAnsi="Times New Roman"/>
          <w:sz w:val="28"/>
          <w:szCs w:val="28"/>
        </w:rPr>
        <w:t>в) обустройство автодорог местного значения Хелюльского городского поселения в целях повышения безопасности дорожного движения;</w:t>
      </w:r>
    </w:p>
    <w:p w:rsidR="009E5C98" w:rsidRPr="009E5C98" w:rsidRDefault="009E5C98" w:rsidP="003A1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C98">
        <w:rPr>
          <w:rFonts w:ascii="Times New Roman" w:hAnsi="Times New Roman"/>
          <w:sz w:val="28"/>
          <w:szCs w:val="28"/>
        </w:rPr>
        <w:t>г) обеспечение транспортной безопасности автодорог местного значения Хелюльского городского поселения;</w:t>
      </w:r>
    </w:p>
    <w:p w:rsidR="009E5C98" w:rsidRPr="009E5C98" w:rsidRDefault="009E5C98" w:rsidP="003A1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C98">
        <w:rPr>
          <w:rFonts w:ascii="Times New Roman" w:hAnsi="Times New Roman"/>
          <w:sz w:val="28"/>
          <w:szCs w:val="28"/>
        </w:rPr>
        <w:t>д) проведение работ по технической инвентаризации автодорог местного значения Хелюльского городского поселения;</w:t>
      </w:r>
    </w:p>
    <w:p w:rsidR="009E5C98" w:rsidRPr="009E5C98" w:rsidRDefault="009E5C98" w:rsidP="003A1A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C98">
        <w:rPr>
          <w:rFonts w:ascii="Times New Roman" w:hAnsi="Times New Roman"/>
          <w:sz w:val="28"/>
          <w:szCs w:val="28"/>
        </w:rPr>
        <w:t>е) выполнение научно-исследовательских, опытно-конструкторских и технологических работ в области дорожного хозяйства.</w:t>
      </w:r>
    </w:p>
    <w:p w:rsidR="00E6451C" w:rsidRPr="0037754A" w:rsidRDefault="00E6451C" w:rsidP="00F26F8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54A">
        <w:rPr>
          <w:rFonts w:ascii="Times New Roman" w:eastAsia="Times New Roman" w:hAnsi="Times New Roman" w:cs="Times New Roman"/>
          <w:sz w:val="28"/>
          <w:szCs w:val="28"/>
        </w:rPr>
        <w:t xml:space="preserve">Пунктом 7.1. </w:t>
      </w:r>
      <w:r w:rsidRPr="0037754A">
        <w:rPr>
          <w:rFonts w:ascii="Times New Roman" w:eastAsia="Times New Roman" w:hAnsi="Times New Roman" w:cs="Times New Roman"/>
          <w:bCs/>
          <w:sz w:val="28"/>
          <w:szCs w:val="28"/>
        </w:rPr>
        <w:t>Положения о порядке ремонта и содержания автомобильных дорог общего пользования местного значения Хелюльского городского поселения</w:t>
      </w:r>
      <w:r w:rsidR="0037754A" w:rsidRPr="0037754A">
        <w:rPr>
          <w:rFonts w:ascii="Times New Roman" w:eastAsia="Times New Roman" w:hAnsi="Times New Roman" w:cs="Times New Roman"/>
          <w:bCs/>
          <w:sz w:val="28"/>
          <w:szCs w:val="28"/>
        </w:rPr>
        <w:t>, утвержденного</w:t>
      </w:r>
      <w:r w:rsidRPr="003775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754A" w:rsidRPr="003775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754A">
        <w:rPr>
          <w:rFonts w:ascii="Times New Roman" w:eastAsia="Times New Roman" w:hAnsi="Times New Roman" w:cs="Times New Roman"/>
          <w:sz w:val="28"/>
          <w:szCs w:val="28"/>
        </w:rPr>
        <w:t>остановлен</w:t>
      </w:r>
      <w:r w:rsidR="0037754A" w:rsidRPr="0037754A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37754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Хелюльского городского пос</w:t>
      </w:r>
      <w:r w:rsidR="00092EFA">
        <w:rPr>
          <w:rFonts w:ascii="Times New Roman" w:eastAsia="Times New Roman" w:hAnsi="Times New Roman" w:cs="Times New Roman"/>
          <w:sz w:val="28"/>
          <w:szCs w:val="28"/>
        </w:rPr>
        <w:t>еления от «08» июня 2020г. № 38</w:t>
      </w:r>
      <w:r w:rsidR="00092EFA">
        <w:rPr>
          <w:rFonts w:ascii="Times New Roman" w:eastAsia="Times New Roman" w:hAnsi="Times New Roman" w:cs="Times New Roman"/>
          <w:bCs/>
          <w:sz w:val="28"/>
          <w:szCs w:val="28"/>
        </w:rPr>
        <w:t xml:space="preserve">, (далее - </w:t>
      </w:r>
      <w:proofErr w:type="spellStart"/>
      <w:r w:rsidR="00092EFA" w:rsidRPr="00192B12">
        <w:rPr>
          <w:rFonts w:ascii="Times New Roman" w:eastAsia="Times New Roman" w:hAnsi="Times New Roman" w:cs="Times New Roman"/>
          <w:bCs/>
          <w:sz w:val="28"/>
          <w:szCs w:val="28"/>
        </w:rPr>
        <w:t>Положени</w:t>
      </w:r>
      <w:r w:rsidR="00F26F8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92EFA" w:rsidRPr="00192B1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 w:rsidR="00092EFA" w:rsidRPr="00192B1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порядке ремонта и содержания автомобильных дорог общего </w:t>
      </w:r>
      <w:r w:rsidR="00092EFA" w:rsidRPr="00192B1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пользования местного значения Хелюльского городского поселения</w:t>
      </w:r>
      <w:r w:rsidR="00092EF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92EFA" w:rsidRPr="00192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54A">
        <w:rPr>
          <w:rFonts w:ascii="Times New Roman" w:eastAsia="Times New Roman" w:hAnsi="Times New Roman" w:cs="Times New Roman"/>
          <w:sz w:val="28"/>
          <w:szCs w:val="28"/>
        </w:rPr>
        <w:t>установлено, что 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</w:t>
      </w:r>
    </w:p>
    <w:p w:rsidR="0037754A" w:rsidRPr="00F26F82" w:rsidRDefault="0037754A" w:rsidP="0037754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7754A">
        <w:rPr>
          <w:rFonts w:ascii="Times New Roman" w:eastAsia="Times New Roman" w:hAnsi="Times New Roman" w:cs="Times New Roman"/>
          <w:sz w:val="28"/>
          <w:szCs w:val="28"/>
        </w:rPr>
        <w:t xml:space="preserve">В Контрольно-счетный комитет совместно с Проектом </w:t>
      </w:r>
      <w:r w:rsidRPr="00F26F82">
        <w:rPr>
          <w:rFonts w:ascii="Times New Roman" w:eastAsia="Times New Roman" w:hAnsi="Times New Roman" w:cs="Times New Roman"/>
          <w:sz w:val="28"/>
          <w:szCs w:val="28"/>
          <w:u w:val="single"/>
        </w:rPr>
        <w:t>не представлены расчеты размера ассигнований на ремонт и содержание автомобильных дорог местного значения произведенны</w:t>
      </w:r>
      <w:r w:rsidR="00F26F82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F26F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</w:t>
      </w:r>
    </w:p>
    <w:p w:rsidR="00E15538" w:rsidRDefault="0037754A" w:rsidP="009976E1">
      <w:pPr>
        <w:pStyle w:val="1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</w:rPr>
      </w:pPr>
      <w:r w:rsidRPr="009976E1">
        <w:rPr>
          <w:rFonts w:ascii="Times New Roman" w:hAnsi="Times New Roman"/>
          <w:b w:val="0"/>
          <w:color w:val="auto"/>
        </w:rPr>
        <w:t xml:space="preserve">В связи с чем </w:t>
      </w:r>
      <w:r w:rsidR="00380428" w:rsidRPr="009976E1">
        <w:rPr>
          <w:rFonts w:ascii="Times New Roman" w:hAnsi="Times New Roman"/>
          <w:b w:val="0"/>
          <w:color w:val="auto"/>
        </w:rPr>
        <w:t>оценить</w:t>
      </w:r>
      <w:r w:rsidRPr="009976E1">
        <w:rPr>
          <w:rFonts w:ascii="Times New Roman" w:hAnsi="Times New Roman"/>
          <w:b w:val="0"/>
          <w:color w:val="auto"/>
        </w:rPr>
        <w:t xml:space="preserve"> </w:t>
      </w:r>
      <w:r w:rsidR="00380428" w:rsidRPr="009976E1">
        <w:rPr>
          <w:rFonts w:ascii="Times New Roman" w:hAnsi="Times New Roman"/>
          <w:b w:val="0"/>
          <w:color w:val="auto"/>
        </w:rPr>
        <w:t>достаточност</w:t>
      </w:r>
      <w:r w:rsidR="009976E1" w:rsidRPr="009976E1">
        <w:rPr>
          <w:rFonts w:ascii="Times New Roman" w:hAnsi="Times New Roman"/>
          <w:b w:val="0"/>
          <w:color w:val="auto"/>
        </w:rPr>
        <w:t>ь</w:t>
      </w:r>
      <w:r w:rsidR="00380428" w:rsidRPr="009976E1">
        <w:rPr>
          <w:rFonts w:ascii="Times New Roman" w:hAnsi="Times New Roman"/>
          <w:b w:val="0"/>
          <w:color w:val="auto"/>
        </w:rPr>
        <w:t xml:space="preserve"> </w:t>
      </w:r>
      <w:r w:rsidRPr="009976E1">
        <w:rPr>
          <w:rFonts w:ascii="Times New Roman" w:hAnsi="Times New Roman"/>
          <w:b w:val="0"/>
          <w:color w:val="auto"/>
        </w:rPr>
        <w:t>объем</w:t>
      </w:r>
      <w:r w:rsidR="00380428" w:rsidRPr="009976E1">
        <w:rPr>
          <w:rFonts w:ascii="Times New Roman" w:hAnsi="Times New Roman"/>
          <w:b w:val="0"/>
          <w:color w:val="auto"/>
        </w:rPr>
        <w:t>а</w:t>
      </w:r>
      <w:r w:rsidRPr="009976E1">
        <w:rPr>
          <w:rFonts w:ascii="Times New Roman" w:hAnsi="Times New Roman"/>
          <w:b w:val="0"/>
          <w:color w:val="auto"/>
        </w:rPr>
        <w:t xml:space="preserve"> бюджетных ассигнований</w:t>
      </w:r>
      <w:r w:rsidR="00380428" w:rsidRPr="009976E1">
        <w:rPr>
          <w:rFonts w:ascii="Times New Roman" w:hAnsi="Times New Roman"/>
          <w:b w:val="0"/>
          <w:color w:val="auto"/>
        </w:rPr>
        <w:t xml:space="preserve"> муниципального дорожного фонда</w:t>
      </w:r>
      <w:r w:rsidRPr="009976E1">
        <w:rPr>
          <w:rFonts w:ascii="Times New Roman" w:hAnsi="Times New Roman"/>
          <w:b w:val="0"/>
          <w:color w:val="auto"/>
        </w:rPr>
        <w:t>, необходимо</w:t>
      </w:r>
      <w:r w:rsidR="009976E1" w:rsidRPr="009976E1">
        <w:rPr>
          <w:rFonts w:ascii="Times New Roman" w:hAnsi="Times New Roman"/>
          <w:b w:val="0"/>
          <w:color w:val="auto"/>
        </w:rPr>
        <w:t>го</w:t>
      </w:r>
      <w:r w:rsidRPr="009976E1">
        <w:rPr>
          <w:rFonts w:ascii="Times New Roman" w:hAnsi="Times New Roman"/>
          <w:b w:val="0"/>
          <w:color w:val="auto"/>
        </w:rPr>
        <w:t xml:space="preserve"> для исполнения обязательств </w:t>
      </w:r>
      <w:r w:rsidR="009976E1" w:rsidRPr="009976E1">
        <w:rPr>
          <w:rFonts w:ascii="Times New Roman" w:eastAsia="Times New Roman" w:hAnsi="Times New Roman" w:cs="Times New Roman"/>
          <w:b w:val="0"/>
          <w:color w:val="auto"/>
        </w:rPr>
        <w:t>по ремонту и содержанию автомобильных дорог местного значения</w:t>
      </w:r>
      <w:r w:rsidR="009976E1" w:rsidRPr="009976E1">
        <w:rPr>
          <w:rFonts w:ascii="Times New Roman" w:hAnsi="Times New Roman"/>
          <w:b w:val="0"/>
          <w:color w:val="auto"/>
        </w:rPr>
        <w:t xml:space="preserve"> </w:t>
      </w:r>
      <w:r w:rsidRPr="009976E1">
        <w:rPr>
          <w:rFonts w:ascii="Times New Roman" w:hAnsi="Times New Roman"/>
          <w:b w:val="0"/>
          <w:color w:val="auto"/>
        </w:rPr>
        <w:t>за счет средств Дорожного фонда</w:t>
      </w:r>
      <w:r w:rsidR="00380428" w:rsidRPr="009976E1">
        <w:rPr>
          <w:rFonts w:ascii="Times New Roman" w:hAnsi="Times New Roman"/>
          <w:b w:val="0"/>
          <w:color w:val="auto"/>
        </w:rPr>
        <w:t xml:space="preserve"> </w:t>
      </w:r>
      <w:r w:rsidR="009976E1" w:rsidRPr="009976E1">
        <w:rPr>
          <w:rFonts w:ascii="Times New Roman" w:eastAsia="Times New Roman" w:hAnsi="Times New Roman" w:cs="Times New Roman"/>
          <w:b w:val="0"/>
          <w:color w:val="auto"/>
        </w:rPr>
        <w:t>в соответствие с требованиями технических регламентов</w:t>
      </w:r>
      <w:r w:rsidR="009976E1" w:rsidRPr="009976E1">
        <w:rPr>
          <w:rFonts w:ascii="Times New Roman" w:hAnsi="Times New Roman"/>
          <w:b w:val="0"/>
          <w:color w:val="auto"/>
        </w:rPr>
        <w:t xml:space="preserve"> </w:t>
      </w:r>
      <w:r w:rsidR="00380428" w:rsidRPr="009976E1">
        <w:rPr>
          <w:rFonts w:ascii="Times New Roman" w:hAnsi="Times New Roman"/>
          <w:b w:val="0"/>
          <w:color w:val="auto"/>
        </w:rPr>
        <w:t>не представляется возможным.</w:t>
      </w:r>
    </w:p>
    <w:p w:rsidR="003E469F" w:rsidRDefault="003E469F" w:rsidP="009976E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4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изменилась.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сновную долю расходов поселения в 20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расходы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культуру и кинематографию </w:t>
      </w:r>
      <w:r w:rsidR="00B71939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на 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24,0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="00EB505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304A1" w:rsidRP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35,6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(26,8</w:t>
      </w:r>
      <w:r w:rsid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70C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7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16,3</w:t>
      </w:r>
      <w:r w:rsidR="00243B6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33553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 w:rsidR="00EB505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96D" w:rsidRPr="00733DEF" w:rsidRDefault="00826491" w:rsidP="0085640D">
      <w:pPr>
        <w:pStyle w:val="a3"/>
        <w:spacing w:before="100" w:beforeAutospacing="1" w:after="100" w:afterAutospacing="1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826491" w:rsidRDefault="00826491" w:rsidP="00092EF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Приложением №7 к Решению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о бюджете поселения</w:t>
      </w:r>
      <w:r w:rsidR="00CA496D">
        <w:rPr>
          <w:rFonts w:ascii="Times New Roman" w:hAnsi="Times New Roman" w:cs="Times New Roman"/>
          <w:sz w:val="28"/>
          <w:szCs w:val="28"/>
        </w:rPr>
        <w:t xml:space="preserve"> </w:t>
      </w:r>
      <w:r w:rsidR="00F26426">
        <w:rPr>
          <w:rFonts w:ascii="Times New Roman" w:hAnsi="Times New Roman" w:cs="Times New Roman"/>
          <w:sz w:val="28"/>
          <w:szCs w:val="28"/>
        </w:rPr>
        <w:t>на 20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C967EC">
        <w:rPr>
          <w:rFonts w:ascii="Times New Roman" w:hAnsi="Times New Roman" w:cs="Times New Roman"/>
          <w:sz w:val="28"/>
          <w:szCs w:val="28"/>
        </w:rPr>
        <w:t>2</w:t>
      </w:r>
      <w:r w:rsidR="00F26426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3C0E65">
        <w:rPr>
          <w:rFonts w:ascii="Times New Roman" w:hAnsi="Times New Roman" w:cs="Times New Roman"/>
          <w:sz w:val="28"/>
          <w:szCs w:val="28"/>
        </w:rPr>
        <w:t>2</w:t>
      </w:r>
      <w:r w:rsidR="00C967EC">
        <w:rPr>
          <w:rFonts w:ascii="Times New Roman" w:hAnsi="Times New Roman" w:cs="Times New Roman"/>
          <w:sz w:val="28"/>
          <w:szCs w:val="28"/>
        </w:rPr>
        <w:t>3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4F1B91">
        <w:rPr>
          <w:rFonts w:ascii="Times New Roman" w:hAnsi="Times New Roman" w:cs="Times New Roman"/>
          <w:sz w:val="28"/>
          <w:szCs w:val="28"/>
        </w:rPr>
        <w:t>-</w:t>
      </w:r>
      <w:r w:rsidR="00F26426">
        <w:rPr>
          <w:rFonts w:ascii="Times New Roman" w:hAnsi="Times New Roman" w:cs="Times New Roman"/>
          <w:sz w:val="28"/>
          <w:szCs w:val="28"/>
        </w:rPr>
        <w:t xml:space="preserve"> 20</w:t>
      </w:r>
      <w:r w:rsidR="004F1B91">
        <w:rPr>
          <w:rFonts w:ascii="Times New Roman" w:hAnsi="Times New Roman" w:cs="Times New Roman"/>
          <w:sz w:val="28"/>
          <w:szCs w:val="28"/>
        </w:rPr>
        <w:t>2</w:t>
      </w:r>
      <w:r w:rsidR="00C967EC">
        <w:rPr>
          <w:rFonts w:ascii="Times New Roman" w:hAnsi="Times New Roman" w:cs="Times New Roman"/>
          <w:sz w:val="28"/>
          <w:szCs w:val="28"/>
        </w:rPr>
        <w:t>4</w:t>
      </w:r>
      <w:r w:rsidR="00F26426">
        <w:rPr>
          <w:rFonts w:ascii="Times New Roman" w:hAnsi="Times New Roman" w:cs="Times New Roman"/>
          <w:sz w:val="28"/>
          <w:szCs w:val="28"/>
        </w:rPr>
        <w:t xml:space="preserve"> год</w:t>
      </w:r>
      <w:r w:rsidR="00D97F16">
        <w:rPr>
          <w:rFonts w:ascii="Times New Roman" w:hAnsi="Times New Roman" w:cs="Times New Roman"/>
          <w:sz w:val="28"/>
          <w:szCs w:val="28"/>
        </w:rPr>
        <w:t>а</w:t>
      </w:r>
      <w:r w:rsidR="006065D2">
        <w:rPr>
          <w:rFonts w:ascii="Times New Roman" w:hAnsi="Times New Roman" w:cs="Times New Roman"/>
          <w:sz w:val="28"/>
          <w:szCs w:val="28"/>
        </w:rPr>
        <w:t xml:space="preserve">, </w:t>
      </w:r>
      <w:r w:rsidR="00F26426">
        <w:rPr>
          <w:rFonts w:ascii="Times New Roman" w:hAnsi="Times New Roman" w:cs="Times New Roman"/>
          <w:sz w:val="28"/>
          <w:szCs w:val="28"/>
        </w:rPr>
        <w:t>утвержден</w:t>
      </w:r>
      <w:r w:rsidR="003C0E65">
        <w:rPr>
          <w:rFonts w:ascii="Times New Roman" w:hAnsi="Times New Roman" w:cs="Times New Roman"/>
          <w:sz w:val="28"/>
          <w:szCs w:val="28"/>
        </w:rPr>
        <w:t>о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3C0E65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реализацию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 w:rsidR="00C967EC">
        <w:rPr>
          <w:rFonts w:ascii="Times New Roman" w:hAnsi="Times New Roman" w:cs="Times New Roman"/>
          <w:sz w:val="28"/>
          <w:szCs w:val="28"/>
        </w:rPr>
        <w:t>3</w:t>
      </w:r>
      <w:r w:rsidR="006065D2">
        <w:rPr>
          <w:rFonts w:ascii="Times New Roman" w:hAnsi="Times New Roman" w:cs="Times New Roman"/>
          <w:sz w:val="28"/>
          <w:szCs w:val="28"/>
        </w:rPr>
        <w:t>-</w:t>
      </w:r>
      <w:r w:rsidR="00C967EC">
        <w:rPr>
          <w:rFonts w:ascii="Times New Roman" w:hAnsi="Times New Roman" w:cs="Times New Roman"/>
          <w:sz w:val="28"/>
          <w:szCs w:val="28"/>
        </w:rPr>
        <w:t>х</w:t>
      </w:r>
      <w:r w:rsidR="00243B68">
        <w:rPr>
          <w:rFonts w:ascii="Times New Roman" w:hAnsi="Times New Roman" w:cs="Times New Roman"/>
          <w:sz w:val="28"/>
          <w:szCs w:val="28"/>
        </w:rPr>
        <w:t xml:space="preserve"> </w:t>
      </w:r>
      <w:r w:rsidR="00F26426">
        <w:rPr>
          <w:rFonts w:ascii="Times New Roman" w:hAnsi="Times New Roman" w:cs="Times New Roman"/>
          <w:sz w:val="28"/>
          <w:szCs w:val="28"/>
        </w:rPr>
        <w:t xml:space="preserve">муниципальных целевых программ, предусмотренных к финансированию за счет средств бюджета </w:t>
      </w:r>
      <w:r w:rsidR="00733DEF">
        <w:rPr>
          <w:rFonts w:ascii="Times New Roman" w:hAnsi="Times New Roman" w:cs="Times New Roman"/>
          <w:sz w:val="28"/>
          <w:szCs w:val="28"/>
        </w:rPr>
        <w:t>Хелюльского</w:t>
      </w:r>
      <w:r w:rsidR="00F2642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C0E65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C77B5">
        <w:rPr>
          <w:rFonts w:ascii="Times New Roman" w:hAnsi="Times New Roman" w:cs="Times New Roman"/>
          <w:sz w:val="28"/>
          <w:szCs w:val="28"/>
        </w:rPr>
        <w:t>3 167,6</w:t>
      </w:r>
      <w:r w:rsidR="003C0E65">
        <w:rPr>
          <w:rFonts w:ascii="Times New Roman" w:hAnsi="Times New Roman" w:cs="Times New Roman"/>
          <w:sz w:val="28"/>
          <w:szCs w:val="28"/>
        </w:rPr>
        <w:t xml:space="preserve"> тыс. руб. на 20</w:t>
      </w:r>
      <w:r w:rsidR="00D97F16">
        <w:rPr>
          <w:rFonts w:ascii="Times New Roman" w:hAnsi="Times New Roman" w:cs="Times New Roman"/>
          <w:sz w:val="28"/>
          <w:szCs w:val="28"/>
        </w:rPr>
        <w:t>2</w:t>
      </w:r>
      <w:r w:rsidR="00C967EC">
        <w:rPr>
          <w:rFonts w:ascii="Times New Roman" w:hAnsi="Times New Roman" w:cs="Times New Roman"/>
          <w:sz w:val="28"/>
          <w:szCs w:val="28"/>
        </w:rPr>
        <w:t>2</w:t>
      </w:r>
      <w:r w:rsidR="006065D2">
        <w:rPr>
          <w:rFonts w:ascii="Times New Roman" w:hAnsi="Times New Roman" w:cs="Times New Roman"/>
          <w:sz w:val="28"/>
          <w:szCs w:val="28"/>
        </w:rPr>
        <w:t xml:space="preserve"> год.</w:t>
      </w:r>
      <w:r w:rsidR="00C967EC">
        <w:rPr>
          <w:rFonts w:ascii="Times New Roman" w:hAnsi="Times New Roman" w:cs="Times New Roman"/>
          <w:sz w:val="28"/>
          <w:szCs w:val="28"/>
        </w:rPr>
        <w:t xml:space="preserve"> Представленным проектом Решения предлагается внесение изменений в утвержденный объем распределения средств преобраз</w:t>
      </w:r>
      <w:r w:rsidR="00AE5219">
        <w:rPr>
          <w:rFonts w:ascii="Times New Roman" w:hAnsi="Times New Roman" w:cs="Times New Roman"/>
          <w:sz w:val="28"/>
          <w:szCs w:val="28"/>
        </w:rPr>
        <w:t>у</w:t>
      </w:r>
      <w:r w:rsidR="00C967EC">
        <w:rPr>
          <w:rFonts w:ascii="Times New Roman" w:hAnsi="Times New Roman" w:cs="Times New Roman"/>
          <w:sz w:val="28"/>
          <w:szCs w:val="28"/>
        </w:rPr>
        <w:t xml:space="preserve">емого бюджета </w:t>
      </w:r>
      <w:r w:rsidR="00AE5219">
        <w:rPr>
          <w:rFonts w:ascii="Times New Roman" w:hAnsi="Times New Roman" w:cs="Times New Roman"/>
          <w:sz w:val="28"/>
          <w:szCs w:val="28"/>
        </w:rPr>
        <w:t>поселения на ре</w:t>
      </w:r>
      <w:r w:rsidR="005C77B5">
        <w:rPr>
          <w:rFonts w:ascii="Times New Roman" w:hAnsi="Times New Roman" w:cs="Times New Roman"/>
          <w:sz w:val="28"/>
          <w:szCs w:val="28"/>
        </w:rPr>
        <w:t>ализацию муниципальных программ. Бюджетные ассигнования на реализацию МЦП «</w:t>
      </w:r>
      <w:r w:rsidR="005C77B5" w:rsidRPr="005C77B5"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местного значения в </w:t>
      </w:r>
      <w:proofErr w:type="spellStart"/>
      <w:r w:rsidR="005C77B5" w:rsidRPr="005C77B5">
        <w:rPr>
          <w:rFonts w:ascii="Times New Roman" w:hAnsi="Times New Roman" w:cs="Times New Roman"/>
          <w:sz w:val="28"/>
          <w:szCs w:val="28"/>
        </w:rPr>
        <w:t>Хелюльском</w:t>
      </w:r>
      <w:proofErr w:type="spellEnd"/>
      <w:r w:rsidR="005C77B5" w:rsidRPr="005C77B5">
        <w:rPr>
          <w:rFonts w:ascii="Times New Roman" w:hAnsi="Times New Roman" w:cs="Times New Roman"/>
          <w:sz w:val="28"/>
          <w:szCs w:val="28"/>
        </w:rPr>
        <w:t xml:space="preserve"> городском поселения на 2020-2022 годы»</w:t>
      </w:r>
      <w:r w:rsidR="005C77B5">
        <w:rPr>
          <w:rFonts w:ascii="Times New Roman" w:hAnsi="Times New Roman" w:cs="Times New Roman"/>
          <w:sz w:val="28"/>
          <w:szCs w:val="28"/>
        </w:rPr>
        <w:t xml:space="preserve"> предлагается сократить на 2 000,0 тыс. руб.</w:t>
      </w:r>
    </w:p>
    <w:p w:rsidR="00CA496D" w:rsidRDefault="00CA496D" w:rsidP="00092E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отсутствии </w:t>
      </w:r>
      <w:r w:rsidRPr="00833AF8">
        <w:rPr>
          <w:rFonts w:ascii="Times New Roman" w:hAnsi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/>
          <w:color w:val="000000"/>
          <w:sz w:val="28"/>
          <w:szCs w:val="28"/>
        </w:rPr>
        <w:t>а стратегического планирования</w:t>
      </w:r>
      <w:r w:rsidRPr="00833AF8">
        <w:rPr>
          <w:rFonts w:ascii="Times New Roman" w:hAnsi="Times New Roman"/>
          <w:color w:val="000000"/>
          <w:sz w:val="28"/>
          <w:szCs w:val="28"/>
        </w:rPr>
        <w:t>, разрабатываем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833AF8">
        <w:rPr>
          <w:rFonts w:ascii="Times New Roman" w:hAnsi="Times New Roman"/>
          <w:color w:val="000000"/>
          <w:sz w:val="28"/>
          <w:szCs w:val="28"/>
        </w:rPr>
        <w:t xml:space="preserve"> в рамках целеполагания (стратегия социально-экономического развития территории)</w:t>
      </w:r>
      <w:r w:rsidR="00AE5219">
        <w:rPr>
          <w:rFonts w:ascii="Times New Roman" w:hAnsi="Times New Roman"/>
          <w:color w:val="000000"/>
          <w:sz w:val="28"/>
          <w:szCs w:val="28"/>
        </w:rPr>
        <w:t xml:space="preserve"> преобразуемой</w:t>
      </w:r>
      <w:r w:rsidRPr="00833A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Хелюльского поселения </w:t>
      </w:r>
      <w:r w:rsidRPr="00833AF8">
        <w:rPr>
          <w:rFonts w:ascii="Times New Roman" w:hAnsi="Times New Roman"/>
          <w:color w:val="000000"/>
          <w:sz w:val="28"/>
          <w:szCs w:val="28"/>
        </w:rPr>
        <w:t>разраб</w:t>
      </w:r>
      <w:r>
        <w:rPr>
          <w:rFonts w:ascii="Times New Roman" w:hAnsi="Times New Roman"/>
          <w:color w:val="000000"/>
          <w:sz w:val="28"/>
          <w:szCs w:val="28"/>
        </w:rPr>
        <w:t xml:space="preserve">отаны и утверждены, </w:t>
      </w:r>
      <w:r w:rsidRPr="00833AF8">
        <w:rPr>
          <w:rFonts w:ascii="Times New Roman" w:hAnsi="Times New Roman"/>
          <w:color w:val="000000"/>
          <w:sz w:val="28"/>
          <w:szCs w:val="28"/>
        </w:rPr>
        <w:t>в рамках программирования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2B1B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AF8">
        <w:rPr>
          <w:rFonts w:ascii="Times New Roman" w:hAnsi="Times New Roman"/>
          <w:color w:val="000000"/>
          <w:sz w:val="28"/>
          <w:szCs w:val="28"/>
        </w:rPr>
        <w:t>муниципальные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, что не соответствует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принципам, установленным Федеральным законом №172-ФЗ «О стратегическом планировании в РФ». Д</w:t>
      </w:r>
      <w:r w:rsidRPr="00833AF8">
        <w:rPr>
          <w:rFonts w:ascii="Times New Roman" w:hAnsi="Times New Roman"/>
          <w:sz w:val="28"/>
          <w:szCs w:val="28"/>
        </w:rPr>
        <w:t>ля достижения целей и задач, поставленных в рамках реализации полномочий, определенных Федеральным законом №131-ФЗ для решения вопросов местного значения городского поселения (цели и задачи ведомства) бюджетным законодательством РФ предусмотре</w:t>
      </w:r>
      <w:r>
        <w:rPr>
          <w:rFonts w:ascii="Times New Roman" w:hAnsi="Times New Roman"/>
          <w:sz w:val="28"/>
          <w:szCs w:val="28"/>
        </w:rPr>
        <w:t>на</w:t>
      </w:r>
      <w:r w:rsidRPr="00833AF8">
        <w:rPr>
          <w:rFonts w:ascii="Times New Roman" w:hAnsi="Times New Roman"/>
          <w:sz w:val="28"/>
          <w:szCs w:val="28"/>
        </w:rPr>
        <w:t xml:space="preserve"> возможность разработки ведомственных целевых программ. </w:t>
      </w:r>
    </w:p>
    <w:p w:rsidR="00CA496D" w:rsidRDefault="00CA496D" w:rsidP="00092E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3AF8">
        <w:rPr>
          <w:rFonts w:ascii="Times New Roman" w:hAnsi="Times New Roman"/>
          <w:sz w:val="28"/>
          <w:szCs w:val="28"/>
        </w:rPr>
        <w:t>Контрольно-счетный комитет предлагает мероприятия, предусмотренные муниципальными программами поселения скорректировать в соответствии с Порядком разработки, утверждения и реализации ведомственных целевых программ.</w:t>
      </w:r>
    </w:p>
    <w:p w:rsidR="005C77B5" w:rsidRDefault="005C77B5" w:rsidP="005C77B5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DA470C" w:rsidRDefault="00297CF3" w:rsidP="005C77B5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C77B5">
        <w:rPr>
          <w:rFonts w:ascii="Times New Roman" w:hAnsi="Times New Roman"/>
          <w:b/>
          <w:sz w:val="28"/>
          <w:szCs w:val="28"/>
        </w:rPr>
        <w:t xml:space="preserve"> Д</w:t>
      </w:r>
      <w:r w:rsidR="00637C5E" w:rsidRPr="005C77B5">
        <w:rPr>
          <w:rFonts w:ascii="Times New Roman" w:hAnsi="Times New Roman" w:cs="Times New Roman"/>
          <w:b/>
          <w:sz w:val="28"/>
          <w:szCs w:val="28"/>
        </w:rPr>
        <w:t>ефицит</w:t>
      </w:r>
      <w:r w:rsidR="00F756C0">
        <w:rPr>
          <w:rFonts w:ascii="Times New Roman" w:hAnsi="Times New Roman" w:cs="Times New Roman"/>
          <w:b/>
          <w:sz w:val="28"/>
          <w:szCs w:val="28"/>
        </w:rPr>
        <w:t>/профицит</w:t>
      </w:r>
      <w:r w:rsidR="00637C5E" w:rsidRPr="00D13DF8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2B1BFE" w:rsidRPr="00D13DF8" w:rsidRDefault="002B1BFE" w:rsidP="005C77B5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FC6" w:rsidRPr="00B83B9C" w:rsidRDefault="007973D1" w:rsidP="005C77B5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12.20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95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F38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7F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 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фицитом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="007F3FC6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290,8</w:t>
      </w:r>
      <w:r w:rsidR="00447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5F1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внесенными изменениями размер дефицита на 2022г. был увеличен на 1184,5 тыс. руб. Представленным проектом </w:t>
      </w:r>
      <w:r w:rsidR="000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5C7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на 202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C77B5">
        <w:rPr>
          <w:rFonts w:ascii="Times New Roman" w:eastAsia="Times New Roman" w:hAnsi="Times New Roman" w:cs="Times New Roman"/>
          <w:sz w:val="28"/>
          <w:szCs w:val="28"/>
          <w:lang w:eastAsia="ru-RU"/>
        </w:rPr>
        <w:t>109,9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 изменений</w:t>
      </w:r>
      <w:r w:rsidR="0044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</w:t>
      </w:r>
      <w:r w:rsidR="00AE5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0B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фицита 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44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A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77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65,4 </w:t>
      </w:r>
      <w:r w:rsidR="00D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D41194" w:rsidRDefault="00D41194" w:rsidP="00301B7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E5219">
        <w:rPr>
          <w:rFonts w:ascii="Times New Roman" w:hAnsi="Times New Roman" w:cs="Times New Roman"/>
          <w:sz w:val="28"/>
          <w:szCs w:val="28"/>
        </w:rPr>
        <w:t>де</w:t>
      </w:r>
      <w:r w:rsidRPr="00B83B9C">
        <w:rPr>
          <w:rFonts w:ascii="Times New Roman" w:hAnsi="Times New Roman" w:cs="Times New Roman"/>
          <w:sz w:val="28"/>
          <w:szCs w:val="28"/>
        </w:rPr>
        <w:t>фицита бюджета характеризуется следующими данными.</w:t>
      </w:r>
    </w:p>
    <w:p w:rsidR="00D41194" w:rsidRPr="005C77B5" w:rsidRDefault="005C77B5" w:rsidP="00D41194">
      <w:pPr>
        <w:pStyle w:val="a3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C77B5">
        <w:rPr>
          <w:rFonts w:ascii="Times New Roman" w:hAnsi="Times New Roman" w:cs="Times New Roman"/>
          <w:b/>
          <w:sz w:val="20"/>
          <w:szCs w:val="20"/>
        </w:rPr>
        <w:t>Таблица №</w:t>
      </w:r>
      <w:r w:rsidR="002B1BFE">
        <w:rPr>
          <w:rFonts w:ascii="Times New Roman" w:hAnsi="Times New Roman" w:cs="Times New Roman"/>
          <w:b/>
          <w:sz w:val="20"/>
          <w:szCs w:val="20"/>
        </w:rPr>
        <w:t>3</w:t>
      </w:r>
      <w:r w:rsidRPr="005C77B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41194" w:rsidRPr="005C77B5">
        <w:rPr>
          <w:rFonts w:ascii="Times New Roman" w:hAnsi="Times New Roman" w:cs="Times New Roman"/>
          <w:b/>
          <w:sz w:val="20"/>
          <w:szCs w:val="20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5"/>
        <w:gridCol w:w="3321"/>
        <w:gridCol w:w="2595"/>
      </w:tblGrid>
      <w:tr w:rsidR="00447BAB" w:rsidRPr="005C77B5" w:rsidTr="00447BAB">
        <w:trPr>
          <w:trHeight w:val="826"/>
          <w:tblHeader/>
        </w:trPr>
        <w:tc>
          <w:tcPr>
            <w:tcW w:w="3655" w:type="dxa"/>
          </w:tcPr>
          <w:p w:rsidR="00A270DE" w:rsidRPr="005C77B5" w:rsidRDefault="00A270DE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7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321" w:type="dxa"/>
          </w:tcPr>
          <w:p w:rsidR="00A270DE" w:rsidRPr="005C77B5" w:rsidRDefault="00A270DE" w:rsidP="00AE1A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7B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Решением о бюджете</w:t>
            </w:r>
            <w:r w:rsidR="00AE1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учетом изменений</w:t>
            </w:r>
          </w:p>
        </w:tc>
        <w:tc>
          <w:tcPr>
            <w:tcW w:w="0" w:type="auto"/>
          </w:tcPr>
          <w:p w:rsidR="00A270DE" w:rsidRPr="005C77B5" w:rsidRDefault="00A270DE" w:rsidP="00AE1A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7B5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 о внесении изменений</w:t>
            </w:r>
          </w:p>
        </w:tc>
      </w:tr>
      <w:tr w:rsidR="00447BAB" w:rsidTr="00447BAB">
        <w:trPr>
          <w:tblHeader/>
        </w:trPr>
        <w:tc>
          <w:tcPr>
            <w:tcW w:w="3655" w:type="dxa"/>
          </w:tcPr>
          <w:p w:rsidR="00447BAB" w:rsidRPr="00E655B1" w:rsidRDefault="00447BAB" w:rsidP="004C2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:rsidR="00447BAB" w:rsidRPr="00870E3A" w:rsidRDefault="00447BAB" w:rsidP="00AE52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0E3A">
              <w:rPr>
                <w:rFonts w:ascii="Times New Roman" w:hAnsi="Times New Roman" w:cs="Times New Roman"/>
                <w:b/>
              </w:rPr>
              <w:t>202</w:t>
            </w:r>
            <w:r w:rsidR="00AE5219">
              <w:rPr>
                <w:rFonts w:ascii="Times New Roman" w:hAnsi="Times New Roman" w:cs="Times New Roman"/>
                <w:b/>
              </w:rPr>
              <w:t>2</w:t>
            </w:r>
            <w:r w:rsidRPr="00870E3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447BAB" w:rsidRPr="00870E3A" w:rsidRDefault="00447BAB" w:rsidP="00AE52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0E3A">
              <w:rPr>
                <w:rFonts w:ascii="Times New Roman" w:hAnsi="Times New Roman" w:cs="Times New Roman"/>
                <w:b/>
              </w:rPr>
              <w:t>202</w:t>
            </w:r>
            <w:r w:rsidR="00AE5219">
              <w:rPr>
                <w:rFonts w:ascii="Times New Roman" w:hAnsi="Times New Roman" w:cs="Times New Roman"/>
                <w:b/>
              </w:rPr>
              <w:t>2</w:t>
            </w:r>
            <w:r w:rsidRPr="00870E3A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2B1BFE" w:rsidTr="00447BAB">
        <w:tc>
          <w:tcPr>
            <w:tcW w:w="3655" w:type="dxa"/>
          </w:tcPr>
          <w:p w:rsidR="002B1BFE" w:rsidRPr="00E655B1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3321" w:type="dxa"/>
          </w:tcPr>
          <w:p w:rsidR="002B1BFE" w:rsidRPr="00E655B1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17 961,0</w:t>
            </w:r>
          </w:p>
        </w:tc>
        <w:tc>
          <w:tcPr>
            <w:tcW w:w="0" w:type="auto"/>
          </w:tcPr>
          <w:p w:rsidR="002B1BFE" w:rsidRPr="00E655B1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18 070,9</w:t>
            </w:r>
          </w:p>
        </w:tc>
      </w:tr>
      <w:tr w:rsidR="002B1BFE" w:rsidTr="00447BAB">
        <w:tc>
          <w:tcPr>
            <w:tcW w:w="3655" w:type="dxa"/>
          </w:tcPr>
          <w:p w:rsidR="002B1BFE" w:rsidRPr="00E655B1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3321" w:type="dxa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1BFE" w:rsidTr="00447BAB">
        <w:tc>
          <w:tcPr>
            <w:tcW w:w="3655" w:type="dxa"/>
          </w:tcPr>
          <w:p w:rsidR="002B1BFE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3321" w:type="dxa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17 961,0</w:t>
            </w:r>
          </w:p>
        </w:tc>
        <w:tc>
          <w:tcPr>
            <w:tcW w:w="0" w:type="auto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18 070,9</w:t>
            </w:r>
          </w:p>
        </w:tc>
      </w:tr>
      <w:tr w:rsidR="002B1BFE" w:rsidTr="00447BAB">
        <w:tc>
          <w:tcPr>
            <w:tcW w:w="3655" w:type="dxa"/>
          </w:tcPr>
          <w:p w:rsidR="002B1BFE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бюджета поселения</w:t>
            </w:r>
          </w:p>
        </w:tc>
        <w:tc>
          <w:tcPr>
            <w:tcW w:w="3321" w:type="dxa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19 436,3</w:t>
            </w:r>
          </w:p>
        </w:tc>
        <w:tc>
          <w:tcPr>
            <w:tcW w:w="0" w:type="auto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19 436,3</w:t>
            </w:r>
          </w:p>
        </w:tc>
      </w:tr>
      <w:tr w:rsidR="002B1BFE" w:rsidTr="00447BAB">
        <w:tc>
          <w:tcPr>
            <w:tcW w:w="3655" w:type="dxa"/>
          </w:tcPr>
          <w:p w:rsidR="002B1BFE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3321" w:type="dxa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1 475,3</w:t>
            </w:r>
          </w:p>
        </w:tc>
        <w:tc>
          <w:tcPr>
            <w:tcW w:w="0" w:type="auto"/>
          </w:tcPr>
          <w:p w:rsidR="002B1BFE" w:rsidRDefault="002B1BFE" w:rsidP="001F4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</w:t>
            </w:r>
            <w:r w:rsidR="001F4A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F4A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1BFE" w:rsidTr="00447BAB">
        <w:tc>
          <w:tcPr>
            <w:tcW w:w="3655" w:type="dxa"/>
          </w:tcPr>
          <w:p w:rsidR="002B1BFE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</w:t>
            </w:r>
          </w:p>
        </w:tc>
        <w:tc>
          <w:tcPr>
            <w:tcW w:w="3321" w:type="dxa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1 475,3</w:t>
            </w:r>
          </w:p>
        </w:tc>
        <w:tc>
          <w:tcPr>
            <w:tcW w:w="0" w:type="auto"/>
          </w:tcPr>
          <w:p w:rsidR="002B1BFE" w:rsidRDefault="002B1BFE" w:rsidP="001F4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</w:t>
            </w:r>
            <w:r w:rsidR="001F4A4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2B1BFE" w:rsidTr="00447BAB">
        <w:tc>
          <w:tcPr>
            <w:tcW w:w="3655" w:type="dxa"/>
          </w:tcPr>
          <w:p w:rsidR="002B1BFE" w:rsidRDefault="002B1BFE" w:rsidP="002B1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3321" w:type="dxa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0" w:type="auto"/>
          </w:tcPr>
          <w:p w:rsidR="002B1BFE" w:rsidRDefault="002B1BFE" w:rsidP="002B1B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</w:tbl>
    <w:p w:rsidR="00D41194" w:rsidRDefault="002B1BFE" w:rsidP="00301B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проектом Решения</w:t>
      </w:r>
      <w:r w:rsidR="002A2809">
        <w:rPr>
          <w:rFonts w:ascii="Times New Roman" w:hAnsi="Times New Roman" w:cs="Times New Roman"/>
          <w:sz w:val="28"/>
          <w:szCs w:val="28"/>
        </w:rPr>
        <w:t xml:space="preserve"> </w:t>
      </w:r>
      <w:r w:rsidR="00D41194" w:rsidRPr="00AD16BF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="00D41194" w:rsidRPr="00AD16BF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</w:t>
      </w:r>
      <w:r w:rsidR="0065547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41194">
        <w:rPr>
          <w:rFonts w:ascii="Times New Roman" w:hAnsi="Times New Roman" w:cs="Times New Roman"/>
          <w:sz w:val="28"/>
          <w:szCs w:val="28"/>
        </w:rPr>
        <w:t xml:space="preserve">по отношению к первоначально утвержденному бюджету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41194">
        <w:rPr>
          <w:rFonts w:ascii="Times New Roman" w:hAnsi="Times New Roman" w:cs="Times New Roman"/>
          <w:sz w:val="28"/>
          <w:szCs w:val="28"/>
        </w:rPr>
        <w:t xml:space="preserve"> 20</w:t>
      </w:r>
      <w:r w:rsidR="00655470">
        <w:rPr>
          <w:rFonts w:ascii="Times New Roman" w:hAnsi="Times New Roman" w:cs="Times New Roman"/>
          <w:sz w:val="28"/>
          <w:szCs w:val="28"/>
        </w:rPr>
        <w:t>2</w:t>
      </w:r>
      <w:r w:rsidR="002A28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19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на 0,6%</w:t>
      </w:r>
      <w:r w:rsidR="004A4D89">
        <w:rPr>
          <w:rFonts w:ascii="Times New Roman" w:hAnsi="Times New Roman" w:cs="Times New Roman"/>
          <w:sz w:val="28"/>
          <w:szCs w:val="28"/>
        </w:rPr>
        <w:t xml:space="preserve">. </w:t>
      </w:r>
      <w:r w:rsidR="00D41194">
        <w:rPr>
          <w:rFonts w:ascii="Times New Roman" w:hAnsi="Times New Roman" w:cs="Times New Roman"/>
          <w:sz w:val="28"/>
          <w:szCs w:val="28"/>
        </w:rPr>
        <w:t>О</w:t>
      </w:r>
      <w:r w:rsidR="00D41194"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 w:rsidR="002A2809">
        <w:rPr>
          <w:rFonts w:ascii="Times New Roman" w:hAnsi="Times New Roman" w:cs="Times New Roman"/>
          <w:sz w:val="28"/>
          <w:szCs w:val="28"/>
        </w:rPr>
        <w:t>на 2022 год</w:t>
      </w:r>
      <w:r w:rsidR="00D4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1194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к изменению</w:t>
      </w:r>
      <w:r w:rsidR="00C0729E">
        <w:rPr>
          <w:rFonts w:ascii="Times New Roman" w:hAnsi="Times New Roman" w:cs="Times New Roman"/>
          <w:sz w:val="28"/>
          <w:szCs w:val="28"/>
        </w:rPr>
        <w:t>.</w:t>
      </w:r>
      <w:r w:rsidR="004A4D89">
        <w:rPr>
          <w:rFonts w:ascii="Times New Roman" w:hAnsi="Times New Roman" w:cs="Times New Roman"/>
          <w:sz w:val="28"/>
          <w:szCs w:val="28"/>
        </w:rPr>
        <w:t xml:space="preserve"> Темп роста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2A2809">
        <w:rPr>
          <w:rFonts w:ascii="Times New Roman" w:hAnsi="Times New Roman" w:cs="Times New Roman"/>
          <w:sz w:val="28"/>
          <w:szCs w:val="28"/>
        </w:rPr>
        <w:t>ходов</w:t>
      </w:r>
      <w:r w:rsidR="004A4D89">
        <w:rPr>
          <w:rFonts w:ascii="Times New Roman" w:hAnsi="Times New Roman" w:cs="Times New Roman"/>
          <w:sz w:val="28"/>
          <w:szCs w:val="28"/>
        </w:rPr>
        <w:t xml:space="preserve"> опережает темп роста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2A2809">
        <w:rPr>
          <w:rFonts w:ascii="Times New Roman" w:hAnsi="Times New Roman" w:cs="Times New Roman"/>
          <w:sz w:val="28"/>
          <w:szCs w:val="28"/>
        </w:rPr>
        <w:t>ходов</w:t>
      </w:r>
      <w:r w:rsidR="004A4D89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>
        <w:rPr>
          <w:rFonts w:ascii="Times New Roman" w:hAnsi="Times New Roman" w:cs="Times New Roman"/>
          <w:sz w:val="28"/>
          <w:szCs w:val="28"/>
        </w:rPr>
        <w:t>сокращению</w:t>
      </w:r>
      <w:r w:rsidR="00C0729E">
        <w:rPr>
          <w:rFonts w:ascii="Times New Roman" w:hAnsi="Times New Roman" w:cs="Times New Roman"/>
          <w:sz w:val="28"/>
          <w:szCs w:val="28"/>
        </w:rPr>
        <w:t xml:space="preserve"> </w:t>
      </w:r>
      <w:r w:rsidR="004A4D89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2A2809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фицита бюджета </w:t>
      </w:r>
      <w:r w:rsidR="004A4D89">
        <w:rPr>
          <w:rFonts w:ascii="Times New Roman" w:hAnsi="Times New Roman" w:cs="Times New Roman"/>
          <w:sz w:val="28"/>
          <w:szCs w:val="28"/>
        </w:rPr>
        <w:t>поселения.</w:t>
      </w:r>
    </w:p>
    <w:p w:rsidR="002A2809" w:rsidRDefault="002A2809" w:rsidP="00301B7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проекте Решения соблюдены ограничения, установленные ст. 92.1 БК РФ по предельному значению размера дефицита бюджета.</w:t>
      </w:r>
    </w:p>
    <w:p w:rsidR="000A4DE9" w:rsidRDefault="000A4DE9" w:rsidP="00D41194">
      <w:pPr>
        <w:pStyle w:val="a3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0A4DE9" w:rsidRPr="00A06C6E" w:rsidRDefault="000A4DE9" w:rsidP="000A4DE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6E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0A4DE9" w:rsidRPr="008C526F" w:rsidRDefault="000A4DE9" w:rsidP="00F2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r w:rsidR="00E22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Сортавальского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225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Хелюльского 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72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A28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4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</w:t>
      </w:r>
      <w:r w:rsidR="0041424B">
        <w:rPr>
          <w:rFonts w:ascii="Times New Roman" w:hAnsi="Times New Roman" w:cs="Times New Roman"/>
          <w:sz w:val="28"/>
          <w:szCs w:val="28"/>
        </w:rPr>
        <w:t>Хелюльского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0A4DE9" w:rsidRDefault="000A4DE9" w:rsidP="00F2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41424B">
        <w:rPr>
          <w:rFonts w:ascii="Times New Roman" w:hAnsi="Times New Roman" w:cs="Times New Roman"/>
          <w:sz w:val="28"/>
          <w:szCs w:val="28"/>
        </w:rPr>
        <w:t>2</w:t>
      </w:r>
      <w:r w:rsidR="002A2809">
        <w:rPr>
          <w:rFonts w:ascii="Times New Roman" w:hAnsi="Times New Roman" w:cs="Times New Roman"/>
          <w:sz w:val="28"/>
          <w:szCs w:val="28"/>
        </w:rPr>
        <w:t>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A4D89">
        <w:rPr>
          <w:rFonts w:ascii="Times New Roman" w:hAnsi="Times New Roman" w:cs="Times New Roman"/>
          <w:sz w:val="28"/>
          <w:szCs w:val="28"/>
        </w:rPr>
        <w:t>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A4DE9" w:rsidRDefault="000A4DE9" w:rsidP="00F2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2A28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A4D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DE9" w:rsidRDefault="000A4DE9" w:rsidP="00F2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2B02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A4D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634" w:rsidRDefault="000A4DE9" w:rsidP="00F26F82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В проекте Решения верхний предел муниципального долга</w:t>
      </w:r>
      <w:r w:rsidR="008F5C59">
        <w:rPr>
          <w:rFonts w:ascii="Times New Roman" w:hAnsi="Times New Roman" w:cs="Times New Roman"/>
          <w:sz w:val="28"/>
          <w:szCs w:val="28"/>
        </w:rPr>
        <w:t xml:space="preserve">, а </w:t>
      </w:r>
      <w:r w:rsidR="00C8098D">
        <w:rPr>
          <w:rFonts w:ascii="Times New Roman" w:hAnsi="Times New Roman" w:cs="Times New Roman"/>
          <w:sz w:val="28"/>
          <w:szCs w:val="28"/>
        </w:rPr>
        <w:t>также</w:t>
      </w:r>
      <w:r w:rsidR="008F5C59">
        <w:rPr>
          <w:rFonts w:ascii="Times New Roman" w:hAnsi="Times New Roman" w:cs="Times New Roman"/>
          <w:sz w:val="28"/>
          <w:szCs w:val="28"/>
        </w:rPr>
        <w:t xml:space="preserve"> Программу муниципальных внутренних заимствований, </w:t>
      </w:r>
      <w:r w:rsidR="004C655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E225A7">
        <w:rPr>
          <w:rFonts w:ascii="Times New Roman" w:hAnsi="Times New Roman" w:cs="Times New Roman"/>
          <w:sz w:val="28"/>
          <w:szCs w:val="28"/>
        </w:rPr>
        <w:t xml:space="preserve">оставить без </w:t>
      </w:r>
      <w:r w:rsidR="0023210C">
        <w:rPr>
          <w:rFonts w:ascii="Times New Roman" w:hAnsi="Times New Roman" w:cs="Times New Roman"/>
          <w:sz w:val="28"/>
          <w:szCs w:val="28"/>
        </w:rPr>
        <w:t>измен</w:t>
      </w:r>
      <w:r w:rsidR="00E225A7">
        <w:rPr>
          <w:rFonts w:ascii="Times New Roman" w:hAnsi="Times New Roman" w:cs="Times New Roman"/>
          <w:sz w:val="28"/>
          <w:szCs w:val="28"/>
        </w:rPr>
        <w:t>ения.</w:t>
      </w:r>
      <w:r w:rsidR="004C2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F82" w:rsidRDefault="00F26F82" w:rsidP="00F26F82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075A" w:rsidRPr="00315C62" w:rsidRDefault="00B95E3A" w:rsidP="00F26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62"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322E69" w:rsidRDefault="00322E69" w:rsidP="00F26F82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нарушений норм действующего законодательства не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10C" w:rsidRDefault="0023210C" w:rsidP="00F26F82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5E3A" w:rsidRPr="00664E5F" w:rsidRDefault="00B95E3A" w:rsidP="00F26F82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4E5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8B4003" w:rsidRDefault="008B4003" w:rsidP="00F26F82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на экспертизу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3117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применяются</w:t>
      </w:r>
      <w:r w:rsidR="00E5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6F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 РФ</w:t>
      </w:r>
      <w:r w:rsidR="00322E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кодам, установленным Приказом Минфина РФ от 08.06.202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«Об утверждении кодов (перечней кодов)</w:t>
      </w:r>
      <w:r w:rsidR="0032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 РФ на 202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(на 202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6C18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годов)»</w:t>
      </w:r>
      <w:r w:rsidR="0032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</w:t>
      </w:r>
      <w:r w:rsidR="00EA3E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 доходов 1142,0053130000440</w:t>
      </w:r>
      <w:r w:rsidR="00360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(указанный код </w:t>
      </w:r>
      <w:r w:rsidR="00F26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</w:t>
      </w:r>
      <w:r w:rsidR="0036064A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Кроме того, по данному коду в графе 2 Приложения №1 «Прогноз поступления доходов в бюджет Хелюльского городского поселения на 2022 год и плановый период 2023-2024 года» не указано наименование вида доходов.</w:t>
      </w:r>
    </w:p>
    <w:p w:rsidR="00555DD4" w:rsidRDefault="00555DD4" w:rsidP="00BD5B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27E">
        <w:rPr>
          <w:rFonts w:ascii="Times New Roman" w:hAnsi="Times New Roman" w:cs="Times New Roman"/>
          <w:b/>
          <w:sz w:val="28"/>
          <w:szCs w:val="28"/>
        </w:rPr>
        <w:t>Выводы</w:t>
      </w:r>
      <w:r w:rsidRPr="0015527E">
        <w:rPr>
          <w:rFonts w:ascii="Times New Roman" w:hAnsi="Times New Roman" w:cs="Times New Roman"/>
          <w:sz w:val="28"/>
          <w:szCs w:val="28"/>
        </w:rPr>
        <w:t>:</w:t>
      </w:r>
    </w:p>
    <w:p w:rsidR="004E276C" w:rsidRPr="004E276C" w:rsidRDefault="00FB2978" w:rsidP="005D0404">
      <w:pPr>
        <w:pStyle w:val="a3"/>
        <w:widowControl w:val="0"/>
        <w:numPr>
          <w:ilvl w:val="0"/>
          <w:numId w:val="19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4E276C">
        <w:rPr>
          <w:rFonts w:ascii="Times New Roman" w:hAnsi="Times New Roman" w:cs="Times New Roman"/>
          <w:sz w:val="28"/>
          <w:szCs w:val="28"/>
        </w:rPr>
        <w:t xml:space="preserve">Корректировка бюджета обусловлена </w:t>
      </w:r>
      <w:r w:rsidR="00AC294A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3D58F6">
        <w:rPr>
          <w:rFonts w:ascii="Times New Roman" w:hAnsi="Times New Roman" w:cs="Times New Roman"/>
          <w:sz w:val="28"/>
          <w:szCs w:val="28"/>
        </w:rPr>
        <w:t>неналоговых доходов бюджета, а также перемещени</w:t>
      </w:r>
      <w:r w:rsidR="00192B12">
        <w:rPr>
          <w:rFonts w:ascii="Times New Roman" w:hAnsi="Times New Roman" w:cs="Times New Roman"/>
          <w:sz w:val="28"/>
          <w:szCs w:val="28"/>
        </w:rPr>
        <w:t>ем</w:t>
      </w:r>
      <w:r w:rsidR="003D58F6">
        <w:rPr>
          <w:rFonts w:ascii="Times New Roman" w:hAnsi="Times New Roman" w:cs="Times New Roman"/>
          <w:sz w:val="28"/>
          <w:szCs w:val="28"/>
        </w:rPr>
        <w:t xml:space="preserve"> </w:t>
      </w:r>
      <w:r w:rsidR="00AC294A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3D58F6"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на </w:t>
      </w:r>
      <w:r w:rsidR="00F26F82">
        <w:rPr>
          <w:rFonts w:ascii="Times New Roman" w:hAnsi="Times New Roman" w:cs="Times New Roman"/>
          <w:sz w:val="28"/>
          <w:szCs w:val="28"/>
        </w:rPr>
        <w:t xml:space="preserve">бюджетные ассигнования на </w:t>
      </w:r>
      <w:r w:rsidR="00831216">
        <w:rPr>
          <w:rFonts w:ascii="Times New Roman" w:hAnsi="Times New Roman" w:cs="Times New Roman"/>
          <w:sz w:val="28"/>
          <w:szCs w:val="28"/>
        </w:rPr>
        <w:t xml:space="preserve">обеспечение содержания сотрудников администрации (доведение до 100% от расчетной потребности) а также </w:t>
      </w:r>
      <w:r w:rsidR="00AC294A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4E276C">
        <w:rPr>
          <w:rFonts w:ascii="Times New Roman" w:hAnsi="Times New Roman" w:cs="Times New Roman"/>
          <w:sz w:val="28"/>
          <w:szCs w:val="28"/>
        </w:rPr>
        <w:t xml:space="preserve"> </w:t>
      </w:r>
      <w:r w:rsidR="00AC294A">
        <w:rPr>
          <w:rFonts w:ascii="Times New Roman" w:hAnsi="Times New Roman" w:cs="Times New Roman"/>
          <w:sz w:val="28"/>
          <w:szCs w:val="28"/>
        </w:rPr>
        <w:t>расходов</w:t>
      </w:r>
      <w:r w:rsidRPr="004E276C">
        <w:rPr>
          <w:rFonts w:ascii="Times New Roman" w:hAnsi="Times New Roman" w:cs="Times New Roman"/>
          <w:sz w:val="28"/>
          <w:szCs w:val="28"/>
        </w:rPr>
        <w:t>, связанных</w:t>
      </w:r>
      <w:r w:rsidRPr="004E276C">
        <w:rPr>
          <w:rFonts w:ascii="Arial" w:hAnsi="Arial" w:cs="Arial"/>
          <w:sz w:val="28"/>
          <w:szCs w:val="28"/>
        </w:rPr>
        <w:t xml:space="preserve"> </w:t>
      </w:r>
      <w:r w:rsidR="00431171" w:rsidRPr="004E276C">
        <w:rPr>
          <w:rFonts w:ascii="Times New Roman" w:hAnsi="Times New Roman" w:cs="Times New Roman"/>
          <w:sz w:val="28"/>
          <w:szCs w:val="28"/>
        </w:rPr>
        <w:t>с</w:t>
      </w:r>
      <w:r w:rsidR="00431171" w:rsidRPr="004E276C">
        <w:rPr>
          <w:rFonts w:ascii="Arial" w:hAnsi="Arial" w:cs="Arial"/>
          <w:sz w:val="28"/>
          <w:szCs w:val="28"/>
        </w:rPr>
        <w:t xml:space="preserve"> </w:t>
      </w:r>
      <w:r w:rsidR="00AC2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мероприятий по уличному освещению</w:t>
      </w:r>
      <w:r w:rsid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0C75" w:rsidRPr="004E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76C" w:rsidRDefault="00FB2978" w:rsidP="005D0404">
      <w:pPr>
        <w:pStyle w:val="a3"/>
        <w:widowControl w:val="0"/>
        <w:numPr>
          <w:ilvl w:val="0"/>
          <w:numId w:val="19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4E276C">
        <w:rPr>
          <w:rFonts w:ascii="Times New Roman" w:hAnsi="Times New Roman" w:cs="Times New Roman"/>
          <w:sz w:val="28"/>
          <w:szCs w:val="28"/>
        </w:rPr>
        <w:t xml:space="preserve">Проектом Решения планируется изменений основных характеристик бюджета </w:t>
      </w:r>
      <w:r w:rsidR="00296B0D" w:rsidRPr="004E276C">
        <w:rPr>
          <w:rFonts w:ascii="Times New Roman" w:hAnsi="Times New Roman" w:cs="Times New Roman"/>
          <w:sz w:val="28"/>
          <w:szCs w:val="28"/>
        </w:rPr>
        <w:t>Хелюльского</w:t>
      </w:r>
      <w:r w:rsidR="003E55C4" w:rsidRPr="004E276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E276C">
        <w:rPr>
          <w:rFonts w:ascii="Times New Roman" w:hAnsi="Times New Roman" w:cs="Times New Roman"/>
          <w:sz w:val="28"/>
          <w:szCs w:val="28"/>
        </w:rPr>
        <w:t xml:space="preserve">, к которым, в соответствии с </w:t>
      </w:r>
      <w:r w:rsidRPr="004E276C">
        <w:rPr>
          <w:rFonts w:ascii="Times New Roman" w:hAnsi="Times New Roman" w:cs="Times New Roman"/>
          <w:sz w:val="28"/>
          <w:szCs w:val="28"/>
        </w:rPr>
        <w:lastRenderedPageBreak/>
        <w:t>п.1 ст. 184.1 БК РФ, относятся общий объем расходов</w:t>
      </w:r>
      <w:r w:rsidR="00AC294A">
        <w:rPr>
          <w:rFonts w:ascii="Times New Roman" w:hAnsi="Times New Roman" w:cs="Times New Roman"/>
          <w:sz w:val="28"/>
          <w:szCs w:val="28"/>
        </w:rPr>
        <w:t xml:space="preserve"> и дефицита бюджета преобразуемого поселения</w:t>
      </w:r>
      <w:r w:rsidR="004E276C" w:rsidRPr="004E276C">
        <w:rPr>
          <w:rFonts w:ascii="Times New Roman" w:hAnsi="Times New Roman" w:cs="Times New Roman"/>
          <w:sz w:val="28"/>
          <w:szCs w:val="28"/>
        </w:rPr>
        <w:t>.</w:t>
      </w:r>
      <w:r w:rsidR="004E2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76C" w:rsidRDefault="004E276C" w:rsidP="005D0404">
      <w:pPr>
        <w:pStyle w:val="a3"/>
        <w:widowControl w:val="0"/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B2978" w:rsidRPr="004E276C">
        <w:rPr>
          <w:rFonts w:ascii="Times New Roman" w:hAnsi="Times New Roman" w:cs="Times New Roman"/>
          <w:sz w:val="28"/>
          <w:szCs w:val="28"/>
        </w:rPr>
        <w:t xml:space="preserve"> 20</w:t>
      </w:r>
      <w:r w:rsidR="00431171" w:rsidRPr="004E276C">
        <w:rPr>
          <w:rFonts w:ascii="Times New Roman" w:hAnsi="Times New Roman" w:cs="Times New Roman"/>
          <w:sz w:val="28"/>
          <w:szCs w:val="28"/>
        </w:rPr>
        <w:t>2</w:t>
      </w:r>
      <w:r w:rsidR="00AC294A">
        <w:rPr>
          <w:rFonts w:ascii="Times New Roman" w:hAnsi="Times New Roman" w:cs="Times New Roman"/>
          <w:sz w:val="28"/>
          <w:szCs w:val="28"/>
        </w:rPr>
        <w:t>2</w:t>
      </w:r>
      <w:r w:rsidR="00FB2978" w:rsidRPr="004E276C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192B12">
        <w:rPr>
          <w:rFonts w:ascii="Times New Roman" w:hAnsi="Times New Roman" w:cs="Times New Roman"/>
          <w:sz w:val="28"/>
          <w:szCs w:val="28"/>
        </w:rPr>
        <w:t>доходы увеличиваются 109,9 тыс. руб. и составят 18 070,9 тыс. руб.</w:t>
      </w:r>
      <w:r w:rsidR="00A06C6E" w:rsidRPr="004E2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B12" w:rsidRDefault="00A06C6E" w:rsidP="005D0404">
      <w:pPr>
        <w:pStyle w:val="a3"/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4E276C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</w:t>
      </w:r>
      <w:r w:rsidR="004E276C" w:rsidRPr="004E276C">
        <w:rPr>
          <w:rFonts w:ascii="Times New Roman" w:hAnsi="Times New Roman" w:cs="Times New Roman"/>
          <w:sz w:val="28"/>
          <w:szCs w:val="28"/>
        </w:rPr>
        <w:t>на 202</w:t>
      </w:r>
      <w:r w:rsidR="00AC294A">
        <w:rPr>
          <w:rFonts w:ascii="Times New Roman" w:hAnsi="Times New Roman" w:cs="Times New Roman"/>
          <w:sz w:val="28"/>
          <w:szCs w:val="28"/>
        </w:rPr>
        <w:t>2</w:t>
      </w:r>
      <w:r w:rsidR="004E276C" w:rsidRPr="004E276C">
        <w:rPr>
          <w:rFonts w:ascii="Times New Roman" w:hAnsi="Times New Roman" w:cs="Times New Roman"/>
          <w:sz w:val="28"/>
          <w:szCs w:val="28"/>
        </w:rPr>
        <w:t>г.</w:t>
      </w:r>
      <w:r w:rsidRPr="004E276C">
        <w:rPr>
          <w:rFonts w:ascii="Times New Roman" w:hAnsi="Times New Roman" w:cs="Times New Roman"/>
          <w:sz w:val="28"/>
          <w:szCs w:val="28"/>
        </w:rPr>
        <w:t xml:space="preserve"> </w:t>
      </w:r>
      <w:r w:rsidR="00192B12" w:rsidRPr="0010428D">
        <w:rPr>
          <w:rFonts w:ascii="Times New Roman" w:hAnsi="Times New Roman" w:cs="Times New Roman"/>
          <w:sz w:val="28"/>
          <w:szCs w:val="28"/>
        </w:rPr>
        <w:t>по сравнению</w:t>
      </w:r>
      <w:r w:rsidR="00192B12">
        <w:rPr>
          <w:rFonts w:ascii="Times New Roman" w:hAnsi="Times New Roman" w:cs="Times New Roman"/>
          <w:sz w:val="28"/>
          <w:szCs w:val="28"/>
        </w:rPr>
        <w:t xml:space="preserve"> с утвержденным бюджетом </w:t>
      </w:r>
      <w:r w:rsidR="00192B12">
        <w:rPr>
          <w:rFonts w:ascii="Times New Roman" w:eastAsia="Times New Roman" w:hAnsi="Times New Roman"/>
          <w:sz w:val="28"/>
          <w:szCs w:val="28"/>
          <w:lang w:eastAsia="ru-RU"/>
        </w:rPr>
        <w:t>не изменя</w:t>
      </w:r>
      <w:r w:rsidR="00F26F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92B12">
        <w:rPr>
          <w:rFonts w:ascii="Times New Roman" w:eastAsia="Times New Roman" w:hAnsi="Times New Roman"/>
          <w:sz w:val="28"/>
          <w:szCs w:val="28"/>
          <w:lang w:eastAsia="ru-RU"/>
        </w:rPr>
        <w:t xml:space="preserve">тся, и составит 19 436,3 тыс. руб. </w:t>
      </w:r>
    </w:p>
    <w:p w:rsidR="00192B12" w:rsidRDefault="00A06C6E" w:rsidP="005D0404">
      <w:pPr>
        <w:pStyle w:val="a3"/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</w:t>
      </w:r>
      <w:r w:rsidR="00192B12">
        <w:rPr>
          <w:rFonts w:ascii="Times New Roman" w:hAnsi="Times New Roman" w:cs="Times New Roman"/>
          <w:sz w:val="28"/>
          <w:szCs w:val="28"/>
        </w:rPr>
        <w:t>дефицит бюджета поселения сократится по сравнению с утвержденным на 109,9 тыс. руб. и составит 1</w:t>
      </w:r>
      <w:r w:rsidR="00CC7848">
        <w:rPr>
          <w:rFonts w:ascii="Times New Roman" w:hAnsi="Times New Roman" w:cs="Times New Roman"/>
          <w:sz w:val="28"/>
          <w:szCs w:val="28"/>
        </w:rPr>
        <w:t> 365,4</w:t>
      </w:r>
      <w:r w:rsidR="00192B1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92B12" w:rsidRPr="000E2F37">
        <w:rPr>
          <w:rFonts w:ascii="Times New Roman" w:hAnsi="Times New Roman" w:cs="Times New Roman"/>
          <w:sz w:val="28"/>
          <w:szCs w:val="28"/>
        </w:rPr>
        <w:t xml:space="preserve"> </w:t>
      </w:r>
      <w:r w:rsidR="00192B12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внесенные изменения увеличивали дефицит на </w:t>
      </w:r>
      <w:r w:rsidR="00192B12">
        <w:rPr>
          <w:rFonts w:ascii="Times New Roman" w:hAnsi="Times New Roman" w:cs="Times New Roman"/>
          <w:sz w:val="28"/>
          <w:szCs w:val="28"/>
        </w:rPr>
        <w:t>1 184,5 тыс. руб.</w:t>
      </w:r>
    </w:p>
    <w:p w:rsidR="004E276C" w:rsidRDefault="004E276C" w:rsidP="005D0404">
      <w:pPr>
        <w:pStyle w:val="a3"/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не предлагается вносить изменения в основные характеристики бюджета поселения на плановый период 202</w:t>
      </w:r>
      <w:r w:rsidR="00192B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92B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утвержденные решением о бюджете, с учетом последующих изменений.</w:t>
      </w:r>
    </w:p>
    <w:p w:rsidR="00192B12" w:rsidRDefault="00895244" w:rsidP="005D0404">
      <w:pPr>
        <w:pStyle w:val="a3"/>
        <w:widowControl w:val="0"/>
        <w:numPr>
          <w:ilvl w:val="0"/>
          <w:numId w:val="19"/>
        </w:num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94A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предполагает </w:t>
      </w:r>
      <w:r w:rsidR="000E368F" w:rsidRPr="00AC294A">
        <w:rPr>
          <w:rFonts w:ascii="Times New Roman" w:hAnsi="Times New Roman" w:cs="Times New Roman"/>
          <w:sz w:val="28"/>
          <w:szCs w:val="28"/>
        </w:rPr>
        <w:t>сохранение</w:t>
      </w:r>
      <w:r w:rsidRPr="00AC294A">
        <w:rPr>
          <w:rFonts w:ascii="Times New Roman" w:hAnsi="Times New Roman" w:cs="Times New Roman"/>
          <w:sz w:val="28"/>
          <w:szCs w:val="28"/>
        </w:rPr>
        <w:t xml:space="preserve"> расходных обязательств по приоритетным направлениям, ранее утвержденным в бюджете поселения.</w:t>
      </w:r>
      <w:r w:rsidR="00A34950" w:rsidRPr="00AC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расходов поселения в 2022 году составят расходы на культуру и кинематографию 23,6% (23,6%); на жилищно-коммунальное хозяйство 24,0% (22,5%);</w:t>
      </w:r>
      <w:r w:rsidR="00192B12" w:rsidRPr="0003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 35,6% (26,8%); на национальную экономику 16,3% (26,6%).</w:t>
      </w:r>
    </w:p>
    <w:p w:rsidR="00AC294A" w:rsidRDefault="00AC294A" w:rsidP="005D0404">
      <w:pPr>
        <w:pStyle w:val="a3"/>
        <w:numPr>
          <w:ilvl w:val="0"/>
          <w:numId w:val="19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92B12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ст. 92.1 БК РФ по предельному значению размера дефицита бюджета</w:t>
      </w:r>
    </w:p>
    <w:p w:rsidR="00192B12" w:rsidRPr="00192B12" w:rsidRDefault="00192B12" w:rsidP="005D040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Приложениях к проекту Решения применяются коды бюджетной классификации РФ, соответствующие кодам, установленным Приказом Минфина РФ от 08.06.2021г. №75н «Об утверждении кодов (перечней кодов) бюджетной классификации РФ на 2022</w:t>
      </w:r>
      <w:r w:rsidR="00A1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(на 2022</w:t>
      </w:r>
      <w:r w:rsidR="00A1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2023 и 2024 годов)» за исключением кода доходов 1142,0053130000440 (указанный код отсутствует). Кроме того, по данному коду в графе 2 Приложения №1 «Прогноз поступления доходов в бюджет Хелюльского городского поселения на 2022 год и плановый период 2023-2024 года» не указано наименование вида доходов.</w:t>
      </w:r>
    </w:p>
    <w:p w:rsidR="004D2336" w:rsidRPr="00192B12" w:rsidRDefault="004D2336" w:rsidP="005D0404">
      <w:pPr>
        <w:pStyle w:val="a3"/>
        <w:numPr>
          <w:ilvl w:val="0"/>
          <w:numId w:val="19"/>
        </w:num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отсутствии </w:t>
      </w:r>
      <w:r w:rsidRPr="00833AF8">
        <w:rPr>
          <w:rFonts w:ascii="Times New Roman" w:hAnsi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/>
          <w:color w:val="000000"/>
          <w:sz w:val="28"/>
          <w:szCs w:val="28"/>
        </w:rPr>
        <w:t>а стратегического планирования</w:t>
      </w:r>
      <w:r w:rsidRPr="00833AF8">
        <w:rPr>
          <w:rFonts w:ascii="Times New Roman" w:hAnsi="Times New Roman"/>
          <w:color w:val="000000"/>
          <w:sz w:val="28"/>
          <w:szCs w:val="28"/>
        </w:rPr>
        <w:t>, разрабатываем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192B12">
        <w:rPr>
          <w:rFonts w:ascii="Times New Roman" w:hAnsi="Times New Roman"/>
          <w:color w:val="000000"/>
          <w:sz w:val="28"/>
          <w:szCs w:val="28"/>
        </w:rPr>
        <w:t xml:space="preserve"> в рамках целеполагания </w:t>
      </w:r>
      <w:r w:rsidRPr="00833AF8">
        <w:rPr>
          <w:rFonts w:ascii="Times New Roman" w:hAnsi="Times New Roman"/>
          <w:color w:val="000000"/>
          <w:sz w:val="28"/>
          <w:szCs w:val="28"/>
        </w:rPr>
        <w:t xml:space="preserve">(стратегия социально-экономического развития территории)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Хелюльского поселения </w:t>
      </w:r>
      <w:r w:rsidRPr="00833AF8">
        <w:rPr>
          <w:rFonts w:ascii="Times New Roman" w:hAnsi="Times New Roman"/>
          <w:color w:val="000000"/>
          <w:sz w:val="28"/>
          <w:szCs w:val="28"/>
        </w:rPr>
        <w:t>разраб</w:t>
      </w:r>
      <w:r>
        <w:rPr>
          <w:rFonts w:ascii="Times New Roman" w:hAnsi="Times New Roman"/>
          <w:color w:val="000000"/>
          <w:sz w:val="28"/>
          <w:szCs w:val="28"/>
        </w:rPr>
        <w:t xml:space="preserve">отаны и утверждены, </w:t>
      </w:r>
      <w:r w:rsidRPr="00833AF8">
        <w:rPr>
          <w:rFonts w:ascii="Times New Roman" w:hAnsi="Times New Roman"/>
          <w:color w:val="000000"/>
          <w:sz w:val="28"/>
          <w:szCs w:val="28"/>
        </w:rPr>
        <w:t>в рамках программирования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33AF8">
        <w:rPr>
          <w:rFonts w:ascii="Times New Roman" w:hAnsi="Times New Roman"/>
          <w:color w:val="000000"/>
          <w:sz w:val="28"/>
          <w:szCs w:val="28"/>
        </w:rPr>
        <w:t xml:space="preserve"> муниципальные программы</w:t>
      </w:r>
      <w:r>
        <w:rPr>
          <w:rFonts w:ascii="Times New Roman" w:hAnsi="Times New Roman"/>
          <w:color w:val="000000"/>
          <w:sz w:val="28"/>
          <w:szCs w:val="28"/>
        </w:rPr>
        <w:t>, что не соответствует принципам, установленным Федеральным законом №172-ФЗ «О стратегическом планировании в РФ».</w:t>
      </w:r>
    </w:p>
    <w:p w:rsidR="00192B12" w:rsidRPr="00192B12" w:rsidRDefault="00192B12" w:rsidP="005D0404">
      <w:pPr>
        <w:pStyle w:val="a3"/>
        <w:numPr>
          <w:ilvl w:val="0"/>
          <w:numId w:val="19"/>
        </w:num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2">
        <w:rPr>
          <w:rFonts w:ascii="Times New Roman" w:hAnsi="Times New Roman" w:cs="Times New Roman"/>
          <w:color w:val="000000"/>
          <w:sz w:val="28"/>
          <w:szCs w:val="28"/>
        </w:rPr>
        <w:t xml:space="preserve">В Контрольно-счетный комитет вместе с Проектом </w:t>
      </w:r>
      <w:r w:rsidRPr="00192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 документальное обоснование увеличения объема доходной части, в связи с чем дать оценку обоснованности вносимых изменений в объем доходов не представляется возможным.</w:t>
      </w:r>
    </w:p>
    <w:p w:rsidR="00192B12" w:rsidRPr="00192B12" w:rsidRDefault="00092EFA" w:rsidP="005D0404">
      <w:pPr>
        <w:pStyle w:val="a3"/>
        <w:numPr>
          <w:ilvl w:val="0"/>
          <w:numId w:val="19"/>
        </w:numPr>
        <w:shd w:val="clear" w:color="auto" w:fill="FFFFFF" w:themeFill="background1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Представленным Проектом предлагается сокращение </w:t>
      </w:r>
      <w:r w:rsidR="00631267">
        <w:rPr>
          <w:rFonts w:ascii="Times New Roman" w:hAnsi="Times New Roman"/>
          <w:sz w:val="28"/>
          <w:szCs w:val="28"/>
        </w:rPr>
        <w:t xml:space="preserve">бюджетных ассигнований муниципального дорожного фонда. </w:t>
      </w:r>
      <w:r w:rsidR="00192B12" w:rsidRPr="00192B12">
        <w:rPr>
          <w:rFonts w:ascii="Times New Roman" w:hAnsi="Times New Roman"/>
          <w:sz w:val="28"/>
          <w:szCs w:val="28"/>
        </w:rPr>
        <w:t>Порядком формирования и использования бюджетных ассигнований муниципального Дорожного фонда Хелюльского городского поселения, предусмотрено, что объем бюджетных ассигнований</w:t>
      </w:r>
      <w:r w:rsidR="00631267">
        <w:rPr>
          <w:rFonts w:ascii="Times New Roman" w:hAnsi="Times New Roman"/>
          <w:sz w:val="28"/>
          <w:szCs w:val="28"/>
        </w:rPr>
        <w:t xml:space="preserve"> муниципального дорожного фонда </w:t>
      </w:r>
      <w:r w:rsidR="00192B12" w:rsidRPr="00192B12">
        <w:rPr>
          <w:rFonts w:ascii="Times New Roman" w:hAnsi="Times New Roman"/>
          <w:sz w:val="28"/>
          <w:szCs w:val="28"/>
        </w:rPr>
        <w:t xml:space="preserve">утверждается </w:t>
      </w:r>
      <w:r w:rsidR="00192B12" w:rsidRPr="00092EFA">
        <w:rPr>
          <w:rFonts w:ascii="Times New Roman" w:hAnsi="Times New Roman"/>
          <w:sz w:val="28"/>
          <w:szCs w:val="28"/>
          <w:u w:val="single"/>
        </w:rPr>
        <w:lastRenderedPageBreak/>
        <w:t>в объеме, необходимом для исполнения принятых обязательств за счет средств Дорожного фонда Хелюльского городского поселения</w:t>
      </w:r>
      <w:r w:rsidR="00192B12" w:rsidRPr="00192B12">
        <w:rPr>
          <w:rFonts w:ascii="Times New Roman" w:hAnsi="Times New Roman"/>
          <w:sz w:val="28"/>
          <w:szCs w:val="28"/>
        </w:rPr>
        <w:t xml:space="preserve">. </w:t>
      </w:r>
      <w:r w:rsidR="00192B12" w:rsidRPr="00192B12">
        <w:rPr>
          <w:rFonts w:ascii="Times New Roman" w:eastAsia="Times New Roman" w:hAnsi="Times New Roman" w:cs="Times New Roman"/>
          <w:sz w:val="28"/>
          <w:szCs w:val="28"/>
        </w:rPr>
        <w:t xml:space="preserve">Пунктом 7.1. </w:t>
      </w:r>
      <w:r w:rsidR="00192B12" w:rsidRPr="00192B12">
        <w:rPr>
          <w:rFonts w:ascii="Times New Roman" w:eastAsia="Times New Roman" w:hAnsi="Times New Roman" w:cs="Times New Roman"/>
          <w:bCs/>
          <w:sz w:val="28"/>
          <w:szCs w:val="28"/>
        </w:rPr>
        <w:t>Положения о порядке ремонта и содержания автомобильных дорог общего пользования местного значения Хелюльского городского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2B12" w:rsidRPr="00192B12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формирование расходов местного бюджета на ремонт и содержание автомобильных дорог местного значения осуществляется в соответствии с </w:t>
      </w:r>
      <w:r w:rsidR="00192B12" w:rsidRPr="00092EFA">
        <w:rPr>
          <w:rFonts w:ascii="Times New Roman" w:eastAsia="Times New Roman" w:hAnsi="Times New Roman" w:cs="Times New Roman"/>
          <w:sz w:val="28"/>
          <w:szCs w:val="28"/>
          <w:u w:val="single"/>
        </w:rPr>
        <w:t>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</w:t>
      </w:r>
      <w:r w:rsidR="00192B12" w:rsidRPr="00192B12">
        <w:rPr>
          <w:rFonts w:ascii="Times New Roman" w:eastAsia="Times New Roman" w:hAnsi="Times New Roman" w:cs="Times New Roman"/>
          <w:sz w:val="28"/>
          <w:szCs w:val="28"/>
        </w:rPr>
        <w:t xml:space="preserve"> В Контрольно-счетный комитет совместно с Проектом не представлены расчеты размера ассигнований на ремонт и содержание автомобильных дорог местного значения произведенны</w:t>
      </w:r>
      <w:r w:rsidR="006312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92B12" w:rsidRPr="00192B1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транспортно-эксплуатационных </w:t>
      </w:r>
      <w:r w:rsidR="00192B12" w:rsidRPr="00DC4D8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 автомобильных дорог местного значения в соответствие с требованиями технических регламентов. </w:t>
      </w:r>
      <w:r w:rsidR="00192B12" w:rsidRPr="00DC4D83">
        <w:rPr>
          <w:rFonts w:ascii="Times New Roman" w:hAnsi="Times New Roman"/>
          <w:sz w:val="28"/>
          <w:szCs w:val="28"/>
        </w:rPr>
        <w:t xml:space="preserve">В связи с чем оценить достаточность объема бюджетных ассигнований муниципального дорожного фонда, необходимого для исполнения обязательств </w:t>
      </w:r>
      <w:r w:rsidR="00192B12" w:rsidRPr="00DC4D83">
        <w:rPr>
          <w:rFonts w:ascii="Times New Roman" w:eastAsia="Times New Roman" w:hAnsi="Times New Roman" w:cs="Times New Roman"/>
          <w:sz w:val="28"/>
          <w:szCs w:val="28"/>
        </w:rPr>
        <w:t>по ремонту и содержанию автомобильных дорог местного значения</w:t>
      </w:r>
      <w:r w:rsidR="00192B12" w:rsidRPr="00DC4D83">
        <w:rPr>
          <w:rFonts w:ascii="Times New Roman" w:hAnsi="Times New Roman"/>
          <w:sz w:val="28"/>
          <w:szCs w:val="28"/>
        </w:rPr>
        <w:t xml:space="preserve"> </w:t>
      </w:r>
      <w:r w:rsidR="00192B12" w:rsidRPr="00DC4D83">
        <w:rPr>
          <w:rFonts w:ascii="Times New Roman" w:eastAsia="Times New Roman" w:hAnsi="Times New Roman" w:cs="Times New Roman"/>
          <w:sz w:val="28"/>
          <w:szCs w:val="28"/>
        </w:rPr>
        <w:t>в соответствие с требованиями технических регламентов</w:t>
      </w:r>
      <w:r w:rsidR="00192B12" w:rsidRPr="00DC4D83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EA1C8D" w:rsidRDefault="00EA1C8D" w:rsidP="00092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EF8" w:rsidRDefault="004D5EF8" w:rsidP="0009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295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41295">
        <w:rPr>
          <w:rFonts w:ascii="Times New Roman" w:hAnsi="Times New Roman" w:cs="Times New Roman"/>
          <w:sz w:val="28"/>
          <w:szCs w:val="28"/>
        </w:rPr>
        <w:t>:</w:t>
      </w:r>
    </w:p>
    <w:p w:rsidR="004D2336" w:rsidRDefault="004D2336" w:rsidP="00092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336" w:rsidRDefault="004D2336" w:rsidP="00BD5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Преобразуемой Администрации Хелюльского городского поселения:</w:t>
      </w:r>
    </w:p>
    <w:p w:rsidR="00DC4D83" w:rsidRPr="00DC4D83" w:rsidRDefault="004D2336" w:rsidP="00092EF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D83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</w:t>
      </w:r>
      <w:r w:rsidR="00DC4D83" w:rsidRPr="00DC4D83">
        <w:rPr>
          <w:rFonts w:ascii="Times New Roman" w:hAnsi="Times New Roman" w:cs="Times New Roman"/>
          <w:sz w:val="28"/>
          <w:szCs w:val="28"/>
        </w:rPr>
        <w:t>1</w:t>
      </w:r>
      <w:r w:rsidRPr="00DC4D83">
        <w:rPr>
          <w:rFonts w:ascii="Times New Roman" w:hAnsi="Times New Roman" w:cs="Times New Roman"/>
          <w:sz w:val="28"/>
          <w:szCs w:val="28"/>
        </w:rPr>
        <w:t xml:space="preserve"> к Решению о бюджете в части </w:t>
      </w:r>
      <w:r w:rsidR="00DC4D83" w:rsidRPr="00DC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доходов 1142,0053130000440 (указанный код </w:t>
      </w:r>
      <w:r w:rsidR="00A11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предусмотрен)</w:t>
      </w:r>
      <w:r w:rsidR="00DC4D83" w:rsidRPr="00DC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наименования вида доходов.</w:t>
      </w:r>
    </w:p>
    <w:p w:rsidR="004D2336" w:rsidRPr="00680D94" w:rsidRDefault="004D2336" w:rsidP="00092EFA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33AF8">
        <w:rPr>
          <w:rFonts w:ascii="Times New Roman" w:hAnsi="Times New Roman"/>
          <w:sz w:val="28"/>
          <w:szCs w:val="28"/>
        </w:rPr>
        <w:t>ероприятия, предусмотренные муниципальными программами поселения скорректировать в соответствии с Порядком разработки, утверждения и реализации ведомственных целевых программ.</w:t>
      </w:r>
    </w:p>
    <w:p w:rsidR="00680D94" w:rsidRPr="004D2336" w:rsidRDefault="00680D94" w:rsidP="00092EFA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</w:t>
      </w:r>
      <w:r w:rsidRPr="009E5C98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9E5C98">
        <w:rPr>
          <w:rFonts w:ascii="Times New Roman" w:hAnsi="Times New Roman"/>
          <w:sz w:val="28"/>
          <w:szCs w:val="28"/>
        </w:rPr>
        <w:t xml:space="preserve"> формирования и использования муниципального Дорожного фонда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босновать </w:t>
      </w:r>
      <w:r w:rsidR="007D21EF" w:rsidRPr="007D21EF">
        <w:rPr>
          <w:rFonts w:ascii="Times New Roman" w:hAnsi="Times New Roman"/>
          <w:sz w:val="28"/>
          <w:szCs w:val="28"/>
        </w:rPr>
        <w:t xml:space="preserve">достаточность </w:t>
      </w:r>
      <w:r w:rsidR="002E2622" w:rsidRPr="007D21EF">
        <w:rPr>
          <w:rFonts w:ascii="Times New Roman" w:hAnsi="Times New Roman"/>
          <w:sz w:val="28"/>
          <w:szCs w:val="28"/>
        </w:rPr>
        <w:t>объем</w:t>
      </w:r>
      <w:r w:rsidR="007D21EF" w:rsidRPr="007D21EF">
        <w:rPr>
          <w:rFonts w:ascii="Times New Roman" w:hAnsi="Times New Roman"/>
          <w:sz w:val="28"/>
          <w:szCs w:val="28"/>
        </w:rPr>
        <w:t>а</w:t>
      </w:r>
      <w:r w:rsidRPr="007D21EF">
        <w:rPr>
          <w:rFonts w:ascii="Times New Roman" w:hAnsi="Times New Roman"/>
          <w:sz w:val="28"/>
          <w:szCs w:val="28"/>
        </w:rPr>
        <w:t xml:space="preserve"> бюджетных ассигнований муниципального дорожного фонда</w:t>
      </w:r>
      <w:r w:rsidR="007D21EF" w:rsidRPr="007D21EF">
        <w:rPr>
          <w:rFonts w:ascii="Times New Roman" w:hAnsi="Times New Roman"/>
          <w:sz w:val="28"/>
          <w:szCs w:val="28"/>
        </w:rPr>
        <w:t xml:space="preserve"> </w:t>
      </w:r>
      <w:r w:rsidRPr="007D21EF">
        <w:rPr>
          <w:rFonts w:ascii="Times New Roman" w:hAnsi="Times New Roman"/>
          <w:sz w:val="28"/>
          <w:szCs w:val="28"/>
        </w:rPr>
        <w:t>Хелюльского городского поселения</w:t>
      </w:r>
      <w:r w:rsidR="002E2622" w:rsidRPr="007D21EF">
        <w:rPr>
          <w:rFonts w:ascii="Times New Roman" w:hAnsi="Times New Roman"/>
          <w:sz w:val="28"/>
          <w:szCs w:val="28"/>
        </w:rPr>
        <w:t>. При этом, в соответствии с</w:t>
      </w:r>
      <w:r w:rsidR="002E26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E2622" w:rsidRPr="00192B12">
        <w:rPr>
          <w:rFonts w:ascii="Times New Roman" w:eastAsia="Times New Roman" w:hAnsi="Times New Roman" w:cs="Times New Roman"/>
          <w:sz w:val="28"/>
          <w:szCs w:val="28"/>
        </w:rPr>
        <w:t xml:space="preserve">Пунктом 7.1. </w:t>
      </w:r>
      <w:r w:rsidR="002E2622" w:rsidRPr="00192B12">
        <w:rPr>
          <w:rFonts w:ascii="Times New Roman" w:eastAsia="Times New Roman" w:hAnsi="Times New Roman" w:cs="Times New Roman"/>
          <w:bCs/>
          <w:sz w:val="28"/>
          <w:szCs w:val="28"/>
        </w:rPr>
        <w:t>Положения о порядке ремонта и содержания автомобильных дорог общего пользования местного значения Хелюльского городского поселения</w:t>
      </w:r>
      <w:r w:rsidR="002E26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2B12">
        <w:rPr>
          <w:rFonts w:ascii="Times New Roman" w:eastAsia="Times New Roman" w:hAnsi="Times New Roman" w:cs="Times New Roman"/>
          <w:sz w:val="28"/>
          <w:szCs w:val="28"/>
        </w:rPr>
        <w:t xml:space="preserve">расчеты размера ассигнований на ремонт и содержание автомобильных дорог местного значения </w:t>
      </w:r>
      <w:r w:rsidR="002E2622">
        <w:rPr>
          <w:rFonts w:ascii="Times New Roman" w:eastAsia="Times New Roman" w:hAnsi="Times New Roman" w:cs="Times New Roman"/>
          <w:sz w:val="28"/>
          <w:szCs w:val="28"/>
        </w:rPr>
        <w:t>произвести</w:t>
      </w:r>
      <w:r w:rsidRPr="00192B1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транспортно-эксплуатационных </w:t>
      </w:r>
      <w:r w:rsidRPr="00DC4D83">
        <w:rPr>
          <w:rFonts w:ascii="Times New Roman" w:eastAsia="Times New Roman" w:hAnsi="Times New Roman" w:cs="Times New Roman"/>
          <w:sz w:val="28"/>
          <w:szCs w:val="28"/>
        </w:rPr>
        <w:t>характеристик автомобильных дорог местного значения</w:t>
      </w:r>
      <w:r w:rsidR="002E26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2336" w:rsidRPr="004D2336" w:rsidRDefault="004D2336" w:rsidP="00092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671" w:rsidRDefault="009A340D" w:rsidP="00092E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671">
        <w:rPr>
          <w:rFonts w:ascii="Times New Roman" w:hAnsi="Times New Roman"/>
          <w:b/>
          <w:sz w:val="28"/>
          <w:szCs w:val="28"/>
        </w:rPr>
        <w:t xml:space="preserve">Совету </w:t>
      </w:r>
      <w:r w:rsidR="00096671" w:rsidRPr="00096671">
        <w:rPr>
          <w:rFonts w:ascii="Times New Roman" w:hAnsi="Times New Roman" w:cs="Times New Roman"/>
          <w:b/>
          <w:sz w:val="28"/>
          <w:szCs w:val="28"/>
        </w:rPr>
        <w:t>Сортавальского</w:t>
      </w:r>
      <w:r w:rsidRPr="00096671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Pr="00096671">
        <w:rPr>
          <w:rFonts w:ascii="Times New Roman" w:hAnsi="Times New Roman"/>
          <w:b/>
          <w:sz w:val="28"/>
          <w:szCs w:val="28"/>
        </w:rPr>
        <w:t>поселения</w:t>
      </w:r>
      <w:r w:rsidRPr="00F117EE">
        <w:rPr>
          <w:rFonts w:ascii="Times New Roman" w:hAnsi="Times New Roman"/>
          <w:sz w:val="28"/>
          <w:szCs w:val="28"/>
        </w:rPr>
        <w:t xml:space="preserve"> </w:t>
      </w:r>
    </w:p>
    <w:p w:rsidR="00631267" w:rsidRDefault="00631267" w:rsidP="00092E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178" w:rsidRPr="00482703" w:rsidRDefault="00096671" w:rsidP="00A11FBA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2703">
        <w:rPr>
          <w:rFonts w:ascii="Times New Roman" w:hAnsi="Times New Roman"/>
          <w:sz w:val="28"/>
          <w:szCs w:val="28"/>
        </w:rPr>
        <w:t>Р</w:t>
      </w:r>
      <w:r w:rsidR="009A340D" w:rsidRPr="00482703">
        <w:rPr>
          <w:rFonts w:ascii="Times New Roman" w:hAnsi="Times New Roman"/>
          <w:sz w:val="28"/>
          <w:szCs w:val="28"/>
        </w:rPr>
        <w:t>екомендовать</w:t>
      </w:r>
      <w:r w:rsidR="00F117EE" w:rsidRPr="00482703">
        <w:rPr>
          <w:rFonts w:ascii="Times New Roman" w:hAnsi="Times New Roman"/>
          <w:sz w:val="28"/>
          <w:szCs w:val="28"/>
        </w:rPr>
        <w:t xml:space="preserve"> </w:t>
      </w:r>
      <w:r w:rsidR="00615121" w:rsidRPr="00482703">
        <w:rPr>
          <w:rFonts w:ascii="Times New Roman" w:hAnsi="Times New Roman"/>
          <w:sz w:val="28"/>
          <w:szCs w:val="28"/>
        </w:rPr>
        <w:t xml:space="preserve">не </w:t>
      </w:r>
      <w:r w:rsidR="00F117EE" w:rsidRPr="00482703">
        <w:rPr>
          <w:rFonts w:ascii="Times New Roman" w:hAnsi="Times New Roman"/>
          <w:sz w:val="28"/>
          <w:szCs w:val="28"/>
        </w:rPr>
        <w:t>прин</w:t>
      </w:r>
      <w:r w:rsidR="00A10865" w:rsidRPr="00482703">
        <w:rPr>
          <w:rFonts w:ascii="Times New Roman" w:hAnsi="Times New Roman"/>
          <w:sz w:val="28"/>
          <w:szCs w:val="28"/>
        </w:rPr>
        <w:t>им</w:t>
      </w:r>
      <w:r w:rsidR="00615121" w:rsidRPr="00482703">
        <w:rPr>
          <w:rFonts w:ascii="Times New Roman" w:hAnsi="Times New Roman"/>
          <w:sz w:val="28"/>
          <w:szCs w:val="28"/>
        </w:rPr>
        <w:t>а</w:t>
      </w:r>
      <w:r w:rsidR="00A10865" w:rsidRPr="00482703">
        <w:rPr>
          <w:rFonts w:ascii="Times New Roman" w:hAnsi="Times New Roman"/>
          <w:sz w:val="28"/>
          <w:szCs w:val="28"/>
        </w:rPr>
        <w:t>ть</w:t>
      </w:r>
      <w:r w:rsidR="00DC4D83" w:rsidRPr="00482703">
        <w:rPr>
          <w:rFonts w:ascii="Times New Roman" w:hAnsi="Times New Roman"/>
          <w:sz w:val="28"/>
          <w:szCs w:val="28"/>
        </w:rPr>
        <w:t xml:space="preserve"> изменения </w:t>
      </w:r>
      <w:r w:rsidR="00827FF7" w:rsidRPr="00482703">
        <w:rPr>
          <w:rFonts w:ascii="Times New Roman" w:hAnsi="Times New Roman"/>
          <w:sz w:val="28"/>
          <w:szCs w:val="28"/>
        </w:rPr>
        <w:t>в</w:t>
      </w:r>
      <w:r w:rsidR="00F117EE" w:rsidRPr="00482703">
        <w:rPr>
          <w:rFonts w:ascii="Times New Roman" w:hAnsi="Times New Roman"/>
          <w:sz w:val="28"/>
          <w:szCs w:val="28"/>
        </w:rPr>
        <w:t xml:space="preserve"> решени</w:t>
      </w:r>
      <w:r w:rsidR="00827FF7" w:rsidRPr="00482703">
        <w:rPr>
          <w:rFonts w:ascii="Times New Roman" w:hAnsi="Times New Roman"/>
          <w:sz w:val="28"/>
          <w:szCs w:val="28"/>
        </w:rPr>
        <w:t>е</w:t>
      </w:r>
      <w:r w:rsidR="00F117EE" w:rsidRPr="00482703">
        <w:rPr>
          <w:rFonts w:ascii="Times New Roman" w:hAnsi="Times New Roman"/>
          <w:sz w:val="28"/>
          <w:szCs w:val="28"/>
        </w:rPr>
        <w:t xml:space="preserve"> Совета </w:t>
      </w:r>
      <w:r w:rsidR="00E477B3" w:rsidRPr="00482703">
        <w:rPr>
          <w:rFonts w:ascii="Times New Roman" w:hAnsi="Times New Roman"/>
          <w:sz w:val="28"/>
          <w:szCs w:val="28"/>
        </w:rPr>
        <w:t>Сортавальского</w:t>
      </w:r>
      <w:r w:rsidR="00F117EE" w:rsidRPr="00482703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827FF7" w:rsidRPr="00482703">
        <w:rPr>
          <w:rFonts w:ascii="Times New Roman" w:hAnsi="Times New Roman"/>
          <w:sz w:val="28"/>
          <w:szCs w:val="28"/>
        </w:rPr>
        <w:t>№</w:t>
      </w:r>
      <w:r w:rsidRPr="00482703">
        <w:rPr>
          <w:rFonts w:ascii="Times New Roman" w:hAnsi="Times New Roman"/>
          <w:sz w:val="28"/>
          <w:szCs w:val="28"/>
        </w:rPr>
        <w:t>168</w:t>
      </w:r>
      <w:r w:rsidR="00827FF7" w:rsidRPr="00482703">
        <w:rPr>
          <w:rFonts w:ascii="Times New Roman" w:hAnsi="Times New Roman"/>
          <w:sz w:val="28"/>
          <w:szCs w:val="28"/>
        </w:rPr>
        <w:t xml:space="preserve"> </w:t>
      </w:r>
      <w:r w:rsidR="00F117EE" w:rsidRPr="00482703">
        <w:rPr>
          <w:rFonts w:ascii="Times New Roman" w:hAnsi="Times New Roman"/>
          <w:sz w:val="28"/>
          <w:szCs w:val="28"/>
        </w:rPr>
        <w:t>от 2</w:t>
      </w:r>
      <w:r w:rsidRPr="00482703">
        <w:rPr>
          <w:rFonts w:ascii="Times New Roman" w:hAnsi="Times New Roman"/>
          <w:sz w:val="28"/>
          <w:szCs w:val="28"/>
        </w:rPr>
        <w:t>4</w:t>
      </w:r>
      <w:r w:rsidR="00F117EE" w:rsidRPr="00482703">
        <w:rPr>
          <w:rFonts w:ascii="Times New Roman" w:hAnsi="Times New Roman"/>
          <w:sz w:val="28"/>
          <w:szCs w:val="28"/>
        </w:rPr>
        <w:t xml:space="preserve"> декабря 20</w:t>
      </w:r>
      <w:r w:rsidR="00E477B3" w:rsidRPr="00482703">
        <w:rPr>
          <w:rFonts w:ascii="Times New Roman" w:hAnsi="Times New Roman"/>
          <w:sz w:val="28"/>
          <w:szCs w:val="28"/>
        </w:rPr>
        <w:t>2</w:t>
      </w:r>
      <w:r w:rsidRPr="00482703">
        <w:rPr>
          <w:rFonts w:ascii="Times New Roman" w:hAnsi="Times New Roman"/>
          <w:sz w:val="28"/>
          <w:szCs w:val="28"/>
        </w:rPr>
        <w:t>1</w:t>
      </w:r>
      <w:r w:rsidR="00F117EE" w:rsidRPr="00482703">
        <w:rPr>
          <w:rFonts w:ascii="Times New Roman" w:hAnsi="Times New Roman"/>
          <w:sz w:val="28"/>
          <w:szCs w:val="28"/>
        </w:rPr>
        <w:t xml:space="preserve"> года «О бюджете </w:t>
      </w:r>
      <w:r w:rsidR="00827FF7" w:rsidRPr="00482703">
        <w:rPr>
          <w:rFonts w:ascii="Times New Roman" w:hAnsi="Times New Roman"/>
          <w:sz w:val="28"/>
          <w:szCs w:val="28"/>
        </w:rPr>
        <w:t>Хелюльского</w:t>
      </w:r>
      <w:r w:rsidR="00F117EE" w:rsidRPr="00482703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="00EA1C8D" w:rsidRPr="00482703">
        <w:rPr>
          <w:rFonts w:ascii="Times New Roman" w:hAnsi="Times New Roman"/>
          <w:sz w:val="28"/>
          <w:szCs w:val="28"/>
        </w:rPr>
        <w:t>2</w:t>
      </w:r>
      <w:r w:rsidRPr="00482703">
        <w:rPr>
          <w:rFonts w:ascii="Times New Roman" w:hAnsi="Times New Roman"/>
          <w:sz w:val="28"/>
          <w:szCs w:val="28"/>
        </w:rPr>
        <w:t>2</w:t>
      </w:r>
      <w:r w:rsidR="00DD3C65" w:rsidRPr="00482703">
        <w:rPr>
          <w:rFonts w:ascii="Times New Roman" w:hAnsi="Times New Roman"/>
          <w:sz w:val="28"/>
          <w:szCs w:val="28"/>
        </w:rPr>
        <w:t xml:space="preserve"> и плановой период 20</w:t>
      </w:r>
      <w:r w:rsidR="004062FD" w:rsidRPr="00482703">
        <w:rPr>
          <w:rFonts w:ascii="Times New Roman" w:hAnsi="Times New Roman"/>
          <w:sz w:val="28"/>
          <w:szCs w:val="28"/>
        </w:rPr>
        <w:t>2</w:t>
      </w:r>
      <w:r w:rsidRPr="00482703">
        <w:rPr>
          <w:rFonts w:ascii="Times New Roman" w:hAnsi="Times New Roman"/>
          <w:sz w:val="28"/>
          <w:szCs w:val="28"/>
        </w:rPr>
        <w:t>3</w:t>
      </w:r>
      <w:r w:rsidR="00DD3C65" w:rsidRPr="00482703">
        <w:rPr>
          <w:rFonts w:ascii="Times New Roman" w:hAnsi="Times New Roman"/>
          <w:sz w:val="28"/>
          <w:szCs w:val="28"/>
        </w:rPr>
        <w:t xml:space="preserve"> </w:t>
      </w:r>
      <w:r w:rsidR="00E6648C" w:rsidRPr="00482703">
        <w:rPr>
          <w:rFonts w:ascii="Times New Roman" w:hAnsi="Times New Roman"/>
          <w:sz w:val="28"/>
          <w:szCs w:val="28"/>
        </w:rPr>
        <w:t>-</w:t>
      </w:r>
      <w:r w:rsidR="00DD3C65" w:rsidRPr="00482703">
        <w:rPr>
          <w:rFonts w:ascii="Times New Roman" w:hAnsi="Times New Roman"/>
          <w:sz w:val="28"/>
          <w:szCs w:val="28"/>
        </w:rPr>
        <w:t xml:space="preserve"> 20</w:t>
      </w:r>
      <w:r w:rsidR="00E6648C" w:rsidRPr="00482703">
        <w:rPr>
          <w:rFonts w:ascii="Times New Roman" w:hAnsi="Times New Roman"/>
          <w:sz w:val="28"/>
          <w:szCs w:val="28"/>
        </w:rPr>
        <w:t>2</w:t>
      </w:r>
      <w:r w:rsidRPr="00482703">
        <w:rPr>
          <w:rFonts w:ascii="Times New Roman" w:hAnsi="Times New Roman"/>
          <w:sz w:val="28"/>
          <w:szCs w:val="28"/>
        </w:rPr>
        <w:t>4</w:t>
      </w:r>
      <w:r w:rsidR="00F117EE" w:rsidRPr="00482703">
        <w:rPr>
          <w:rFonts w:ascii="Times New Roman" w:hAnsi="Times New Roman"/>
          <w:sz w:val="28"/>
          <w:szCs w:val="28"/>
        </w:rPr>
        <w:t xml:space="preserve"> год</w:t>
      </w:r>
      <w:r w:rsidR="00827FF7" w:rsidRPr="00482703">
        <w:rPr>
          <w:rFonts w:ascii="Times New Roman" w:hAnsi="Times New Roman"/>
          <w:sz w:val="28"/>
          <w:szCs w:val="28"/>
        </w:rPr>
        <w:t>а</w:t>
      </w:r>
      <w:r w:rsidR="00F117EE" w:rsidRPr="00482703">
        <w:rPr>
          <w:rFonts w:ascii="Times New Roman" w:hAnsi="Times New Roman"/>
          <w:sz w:val="28"/>
          <w:szCs w:val="28"/>
        </w:rPr>
        <w:t>»</w:t>
      </w:r>
      <w:r w:rsidR="00827FF7" w:rsidRPr="00482703">
        <w:rPr>
          <w:rFonts w:ascii="Times New Roman" w:hAnsi="Times New Roman"/>
          <w:sz w:val="28"/>
          <w:szCs w:val="28"/>
        </w:rPr>
        <w:t xml:space="preserve"> </w:t>
      </w:r>
      <w:r w:rsidR="00631267" w:rsidRPr="00A11FBA">
        <w:rPr>
          <w:rFonts w:ascii="Times New Roman" w:hAnsi="Times New Roman"/>
          <w:sz w:val="28"/>
          <w:szCs w:val="28"/>
          <w:u w:val="single"/>
        </w:rPr>
        <w:t xml:space="preserve">связанные с уменьшением бюджетных ассигнований муниципального дорожного фонда </w:t>
      </w:r>
      <w:r w:rsidR="00CC25E1" w:rsidRPr="00A11FBA">
        <w:rPr>
          <w:rFonts w:ascii="Times New Roman" w:hAnsi="Times New Roman"/>
          <w:sz w:val="28"/>
          <w:szCs w:val="28"/>
          <w:u w:val="single"/>
        </w:rPr>
        <w:t>в отсутствии</w:t>
      </w:r>
      <w:r w:rsidR="00000178" w:rsidRPr="00A11FBA">
        <w:rPr>
          <w:rFonts w:ascii="Times New Roman" w:hAnsi="Times New Roman"/>
          <w:sz w:val="28"/>
          <w:szCs w:val="28"/>
          <w:u w:val="single"/>
        </w:rPr>
        <w:t xml:space="preserve"> о</w:t>
      </w:r>
      <w:r w:rsidR="00000178" w:rsidRPr="00A11F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боснования </w:t>
      </w:r>
      <w:r w:rsidR="00000178" w:rsidRPr="00A11FBA">
        <w:rPr>
          <w:rFonts w:ascii="Times New Roman" w:hAnsi="Times New Roman"/>
          <w:sz w:val="28"/>
          <w:szCs w:val="28"/>
          <w:u w:val="single"/>
        </w:rPr>
        <w:t>достаточности объема</w:t>
      </w:r>
      <w:r w:rsidR="00000178" w:rsidRPr="00482703">
        <w:rPr>
          <w:rFonts w:ascii="Times New Roman" w:hAnsi="Times New Roman"/>
          <w:sz w:val="28"/>
          <w:szCs w:val="28"/>
        </w:rPr>
        <w:t xml:space="preserve"> </w:t>
      </w:r>
      <w:r w:rsidR="00000178" w:rsidRPr="005B1E23">
        <w:rPr>
          <w:rFonts w:ascii="Times New Roman" w:hAnsi="Times New Roman"/>
          <w:sz w:val="28"/>
          <w:szCs w:val="28"/>
          <w:u w:val="single"/>
        </w:rPr>
        <w:t>муниципального дорожного фонда</w:t>
      </w:r>
      <w:r w:rsidR="00000178" w:rsidRPr="00482703">
        <w:rPr>
          <w:rFonts w:ascii="Times New Roman" w:hAnsi="Times New Roman"/>
          <w:sz w:val="28"/>
          <w:szCs w:val="28"/>
        </w:rPr>
        <w:t xml:space="preserve"> Хелюльского городского поселения, подкрепленного</w:t>
      </w:r>
      <w:r w:rsidR="00000178" w:rsidRPr="00482703">
        <w:rPr>
          <w:rFonts w:ascii="Times New Roman" w:eastAsia="Times New Roman" w:hAnsi="Times New Roman" w:cs="Times New Roman"/>
          <w:sz w:val="28"/>
          <w:szCs w:val="28"/>
        </w:rPr>
        <w:t xml:space="preserve"> расчетами размера ассигнований на ремонт и содержание автомобильных дорог местного значения произв</w:t>
      </w:r>
      <w:r w:rsidR="005B1E23">
        <w:rPr>
          <w:rFonts w:ascii="Times New Roman" w:eastAsia="Times New Roman" w:hAnsi="Times New Roman" w:cs="Times New Roman"/>
          <w:sz w:val="28"/>
          <w:szCs w:val="28"/>
        </w:rPr>
        <w:t>еденного</w:t>
      </w:r>
      <w:r w:rsidR="00000178" w:rsidRPr="0048270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местного значения, произведенными в</w:t>
      </w:r>
      <w:r w:rsidR="00000178" w:rsidRPr="00482703">
        <w:rPr>
          <w:rFonts w:ascii="Times New Roman" w:hAnsi="Times New Roman"/>
          <w:sz w:val="28"/>
          <w:szCs w:val="28"/>
        </w:rPr>
        <w:t xml:space="preserve"> соответствии с</w:t>
      </w:r>
      <w:r w:rsidR="005B1E23">
        <w:rPr>
          <w:rFonts w:ascii="Times New Roman" w:hAnsi="Times New Roman"/>
          <w:sz w:val="28"/>
          <w:szCs w:val="28"/>
        </w:rPr>
        <w:t xml:space="preserve"> </w:t>
      </w:r>
      <w:r w:rsidR="00000178" w:rsidRPr="00482703">
        <w:rPr>
          <w:rFonts w:ascii="Times New Roman" w:eastAsia="Times New Roman" w:hAnsi="Times New Roman" w:cs="Times New Roman"/>
          <w:sz w:val="28"/>
          <w:szCs w:val="28"/>
        </w:rPr>
        <w:t xml:space="preserve">Пунктом 7.1. </w:t>
      </w:r>
      <w:r w:rsidR="00000178" w:rsidRPr="00482703">
        <w:rPr>
          <w:rFonts w:ascii="Times New Roman" w:eastAsia="Times New Roman" w:hAnsi="Times New Roman" w:cs="Times New Roman"/>
          <w:bCs/>
          <w:sz w:val="28"/>
          <w:szCs w:val="28"/>
        </w:rPr>
        <w:t>Положения о порядке ремонта и содержания автомобильных дорог общего пользования местного значения Хелюльского городского поселения</w:t>
      </w:r>
      <w:r w:rsidR="00000178" w:rsidRPr="00482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178" w:rsidRPr="004D2336" w:rsidRDefault="00000178" w:rsidP="00A11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27D" w:rsidRDefault="0085227D" w:rsidP="00DD3C65">
      <w:pPr>
        <w:pStyle w:val="a3"/>
        <w:spacing w:after="0" w:line="240" w:lineRule="auto"/>
        <w:ind w:left="108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E755B2" w:rsidRPr="003D58F6" w:rsidRDefault="00C716C0" w:rsidP="005B1E23">
      <w:pPr>
        <w:pStyle w:val="a3"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58F6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3D58F6">
        <w:rPr>
          <w:rFonts w:ascii="Times New Roman" w:hAnsi="Times New Roman" w:cs="Times New Roman"/>
          <w:b/>
          <w:sz w:val="28"/>
          <w:szCs w:val="28"/>
        </w:rPr>
        <w:t>. п</w:t>
      </w:r>
      <w:r w:rsidR="00E755B2" w:rsidRPr="003D58F6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3D58F6">
        <w:rPr>
          <w:rFonts w:ascii="Times New Roman" w:hAnsi="Times New Roman" w:cs="Times New Roman"/>
          <w:b/>
          <w:sz w:val="28"/>
          <w:szCs w:val="28"/>
        </w:rPr>
        <w:t>я</w:t>
      </w:r>
      <w:r w:rsidR="00E755B2" w:rsidRPr="003D5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3D58F6" w:rsidRDefault="00BF7B0D" w:rsidP="005B1E23">
      <w:pPr>
        <w:pStyle w:val="a3"/>
        <w:spacing w:after="0" w:line="240" w:lineRule="auto"/>
        <w:ind w:left="57"/>
        <w:rPr>
          <w:rFonts w:ascii="Arial" w:hAnsi="Arial" w:cs="Arial"/>
          <w:b/>
          <w:sz w:val="28"/>
          <w:szCs w:val="28"/>
        </w:rPr>
      </w:pPr>
      <w:r w:rsidRPr="003D58F6">
        <w:rPr>
          <w:rFonts w:ascii="Times New Roman" w:hAnsi="Times New Roman" w:cs="Times New Roman"/>
          <w:b/>
          <w:sz w:val="28"/>
          <w:szCs w:val="28"/>
        </w:rPr>
        <w:t>к</w:t>
      </w:r>
      <w:r w:rsidR="004821A1" w:rsidRPr="003D58F6">
        <w:rPr>
          <w:rFonts w:ascii="Times New Roman" w:hAnsi="Times New Roman" w:cs="Times New Roman"/>
          <w:b/>
          <w:sz w:val="28"/>
          <w:szCs w:val="28"/>
        </w:rPr>
        <w:t>онтрольно-счетного</w:t>
      </w:r>
      <w:r w:rsidRPr="003D5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1A1" w:rsidRPr="003D58F6">
        <w:rPr>
          <w:rFonts w:ascii="Times New Roman" w:hAnsi="Times New Roman" w:cs="Times New Roman"/>
          <w:b/>
          <w:sz w:val="28"/>
          <w:szCs w:val="28"/>
        </w:rPr>
        <w:t xml:space="preserve">комитета  </w:t>
      </w:r>
      <w:r w:rsidR="005B1E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21A1" w:rsidRPr="003D58F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1E2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21A1" w:rsidRPr="003D58F6">
        <w:rPr>
          <w:rFonts w:ascii="Times New Roman" w:hAnsi="Times New Roman" w:cs="Times New Roman"/>
          <w:b/>
          <w:sz w:val="28"/>
          <w:szCs w:val="28"/>
        </w:rPr>
        <w:t xml:space="preserve">                     Н.</w:t>
      </w:r>
      <w:r w:rsidR="0035219A" w:rsidRPr="003D58F6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="0035219A" w:rsidRPr="003D58F6">
        <w:rPr>
          <w:rFonts w:ascii="Times New Roman" w:hAnsi="Times New Roman" w:cs="Times New Roman"/>
          <w:b/>
          <w:sz w:val="28"/>
          <w:szCs w:val="28"/>
        </w:rPr>
        <w:t>Мангушева</w:t>
      </w:r>
      <w:proofErr w:type="spellEnd"/>
    </w:p>
    <w:sectPr w:rsidR="004821A1" w:rsidRPr="003D58F6" w:rsidSect="004821A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69" w:rsidRDefault="00705869" w:rsidP="004821A1">
      <w:pPr>
        <w:spacing w:after="0" w:line="240" w:lineRule="auto"/>
      </w:pPr>
      <w:r>
        <w:separator/>
      </w:r>
    </w:p>
  </w:endnote>
  <w:endnote w:type="continuationSeparator" w:id="0">
    <w:p w:rsidR="00705869" w:rsidRDefault="00705869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69" w:rsidRDefault="00705869" w:rsidP="004821A1">
      <w:pPr>
        <w:spacing w:after="0" w:line="240" w:lineRule="auto"/>
      </w:pPr>
      <w:r>
        <w:separator/>
      </w:r>
    </w:p>
  </w:footnote>
  <w:footnote w:type="continuationSeparator" w:id="0">
    <w:p w:rsidR="00705869" w:rsidRDefault="00705869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AE1AEB" w:rsidRDefault="00AE1A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CC7">
          <w:rPr>
            <w:noProof/>
          </w:rPr>
          <w:t>11</w:t>
        </w:r>
        <w:r>
          <w:fldChar w:fldCharType="end"/>
        </w:r>
      </w:p>
    </w:sdtContent>
  </w:sdt>
  <w:p w:rsidR="00AE1AEB" w:rsidRDefault="00AE1A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5D7"/>
    <w:multiLevelType w:val="hybridMultilevel"/>
    <w:tmpl w:val="D4207EE6"/>
    <w:lvl w:ilvl="0" w:tplc="A872C40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3FBE"/>
    <w:multiLevelType w:val="hybridMultilevel"/>
    <w:tmpl w:val="8516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642D"/>
    <w:multiLevelType w:val="hybridMultilevel"/>
    <w:tmpl w:val="466618D8"/>
    <w:lvl w:ilvl="0" w:tplc="7624D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D90"/>
    <w:multiLevelType w:val="hybridMultilevel"/>
    <w:tmpl w:val="18F012D8"/>
    <w:lvl w:ilvl="0" w:tplc="5B3EF40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869AE"/>
    <w:multiLevelType w:val="hybridMultilevel"/>
    <w:tmpl w:val="F7B0BAE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10B39"/>
    <w:multiLevelType w:val="hybridMultilevel"/>
    <w:tmpl w:val="5B4253FE"/>
    <w:lvl w:ilvl="0" w:tplc="B900C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511282"/>
    <w:multiLevelType w:val="hybridMultilevel"/>
    <w:tmpl w:val="33280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4303"/>
    <w:multiLevelType w:val="hybridMultilevel"/>
    <w:tmpl w:val="C54C7B92"/>
    <w:lvl w:ilvl="0" w:tplc="0E3C6F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222AC"/>
    <w:multiLevelType w:val="multilevel"/>
    <w:tmpl w:val="B73268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11" w15:restartNumberingAfterBreak="0">
    <w:nsid w:val="358617E2"/>
    <w:multiLevelType w:val="hybridMultilevel"/>
    <w:tmpl w:val="DA9AEFD4"/>
    <w:lvl w:ilvl="0" w:tplc="448ACDD2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2" w15:restartNumberingAfterBreak="0">
    <w:nsid w:val="36F752B6"/>
    <w:multiLevelType w:val="hybridMultilevel"/>
    <w:tmpl w:val="51EC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7613"/>
    <w:multiLevelType w:val="hybridMultilevel"/>
    <w:tmpl w:val="46D27004"/>
    <w:lvl w:ilvl="0" w:tplc="D854B9B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B28D9"/>
    <w:multiLevelType w:val="hybridMultilevel"/>
    <w:tmpl w:val="2F229218"/>
    <w:lvl w:ilvl="0" w:tplc="41642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77D1E"/>
    <w:multiLevelType w:val="hybridMultilevel"/>
    <w:tmpl w:val="83E6B1D6"/>
    <w:lvl w:ilvl="0" w:tplc="0419000F">
      <w:start w:val="1"/>
      <w:numFmt w:val="decimal"/>
      <w:lvlText w:val="%1."/>
      <w:lvlJc w:val="left"/>
      <w:pPr>
        <w:ind w:left="5472" w:hanging="360"/>
      </w:pPr>
    </w:lvl>
    <w:lvl w:ilvl="1" w:tplc="04190019" w:tentative="1">
      <w:start w:val="1"/>
      <w:numFmt w:val="lowerLetter"/>
      <w:lvlText w:val="%2."/>
      <w:lvlJc w:val="left"/>
      <w:pPr>
        <w:ind w:left="6192" w:hanging="360"/>
      </w:pPr>
    </w:lvl>
    <w:lvl w:ilvl="2" w:tplc="0419001B" w:tentative="1">
      <w:start w:val="1"/>
      <w:numFmt w:val="lowerRoman"/>
      <w:lvlText w:val="%3."/>
      <w:lvlJc w:val="right"/>
      <w:pPr>
        <w:ind w:left="6912" w:hanging="180"/>
      </w:pPr>
    </w:lvl>
    <w:lvl w:ilvl="3" w:tplc="0419000F" w:tentative="1">
      <w:start w:val="1"/>
      <w:numFmt w:val="decimal"/>
      <w:lvlText w:val="%4."/>
      <w:lvlJc w:val="left"/>
      <w:pPr>
        <w:ind w:left="7632" w:hanging="360"/>
      </w:pPr>
    </w:lvl>
    <w:lvl w:ilvl="4" w:tplc="04190019" w:tentative="1">
      <w:start w:val="1"/>
      <w:numFmt w:val="lowerLetter"/>
      <w:lvlText w:val="%5."/>
      <w:lvlJc w:val="left"/>
      <w:pPr>
        <w:ind w:left="8352" w:hanging="360"/>
      </w:pPr>
    </w:lvl>
    <w:lvl w:ilvl="5" w:tplc="0419001B" w:tentative="1">
      <w:start w:val="1"/>
      <w:numFmt w:val="lowerRoman"/>
      <w:lvlText w:val="%6."/>
      <w:lvlJc w:val="right"/>
      <w:pPr>
        <w:ind w:left="9072" w:hanging="180"/>
      </w:pPr>
    </w:lvl>
    <w:lvl w:ilvl="6" w:tplc="0419000F" w:tentative="1">
      <w:start w:val="1"/>
      <w:numFmt w:val="decimal"/>
      <w:lvlText w:val="%7."/>
      <w:lvlJc w:val="left"/>
      <w:pPr>
        <w:ind w:left="9792" w:hanging="360"/>
      </w:pPr>
    </w:lvl>
    <w:lvl w:ilvl="7" w:tplc="04190019" w:tentative="1">
      <w:start w:val="1"/>
      <w:numFmt w:val="lowerLetter"/>
      <w:lvlText w:val="%8."/>
      <w:lvlJc w:val="left"/>
      <w:pPr>
        <w:ind w:left="10512" w:hanging="360"/>
      </w:pPr>
    </w:lvl>
    <w:lvl w:ilvl="8" w:tplc="0419001B" w:tentative="1">
      <w:start w:val="1"/>
      <w:numFmt w:val="lowerRoman"/>
      <w:lvlText w:val="%9."/>
      <w:lvlJc w:val="right"/>
      <w:pPr>
        <w:ind w:left="11232" w:hanging="180"/>
      </w:pPr>
    </w:lvl>
  </w:abstractNum>
  <w:abstractNum w:abstractNumId="18" w15:restartNumberingAfterBreak="0">
    <w:nsid w:val="77B95825"/>
    <w:multiLevelType w:val="hybridMultilevel"/>
    <w:tmpl w:val="3F22843E"/>
    <w:lvl w:ilvl="0" w:tplc="A592805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621BC3"/>
    <w:multiLevelType w:val="hybridMultilevel"/>
    <w:tmpl w:val="929C04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19"/>
  </w:num>
  <w:num w:numId="7">
    <w:abstractNumId w:val="11"/>
  </w:num>
  <w:num w:numId="8">
    <w:abstractNumId w:val="7"/>
  </w:num>
  <w:num w:numId="9">
    <w:abstractNumId w:val="18"/>
  </w:num>
  <w:num w:numId="10">
    <w:abstractNumId w:val="17"/>
  </w:num>
  <w:num w:numId="11">
    <w:abstractNumId w:val="2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  <w:num w:numId="16">
    <w:abstractNumId w:val="16"/>
  </w:num>
  <w:num w:numId="17">
    <w:abstractNumId w:val="3"/>
  </w:num>
  <w:num w:numId="18">
    <w:abstractNumId w:val="9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0178"/>
    <w:rsid w:val="00001A19"/>
    <w:rsid w:val="000114FD"/>
    <w:rsid w:val="00027453"/>
    <w:rsid w:val="000304A1"/>
    <w:rsid w:val="000356CC"/>
    <w:rsid w:val="0003781A"/>
    <w:rsid w:val="00050DD4"/>
    <w:rsid w:val="00055797"/>
    <w:rsid w:val="00056097"/>
    <w:rsid w:val="0006075A"/>
    <w:rsid w:val="0006705A"/>
    <w:rsid w:val="00083466"/>
    <w:rsid w:val="00084AE1"/>
    <w:rsid w:val="0008708B"/>
    <w:rsid w:val="00090C58"/>
    <w:rsid w:val="00092EFA"/>
    <w:rsid w:val="000932EB"/>
    <w:rsid w:val="00095672"/>
    <w:rsid w:val="000961F7"/>
    <w:rsid w:val="00096671"/>
    <w:rsid w:val="00096D4F"/>
    <w:rsid w:val="00096E3D"/>
    <w:rsid w:val="000A3D0A"/>
    <w:rsid w:val="000A4DE9"/>
    <w:rsid w:val="000A6973"/>
    <w:rsid w:val="000B2D24"/>
    <w:rsid w:val="000B3D84"/>
    <w:rsid w:val="000B5ACC"/>
    <w:rsid w:val="000B7EB7"/>
    <w:rsid w:val="000C1B86"/>
    <w:rsid w:val="000D4685"/>
    <w:rsid w:val="000E1D99"/>
    <w:rsid w:val="000E2F37"/>
    <w:rsid w:val="000E368F"/>
    <w:rsid w:val="000E6B77"/>
    <w:rsid w:val="000E6F1A"/>
    <w:rsid w:val="000F5A53"/>
    <w:rsid w:val="000F5E70"/>
    <w:rsid w:val="000F748B"/>
    <w:rsid w:val="00100B9B"/>
    <w:rsid w:val="001025AC"/>
    <w:rsid w:val="00107160"/>
    <w:rsid w:val="00107363"/>
    <w:rsid w:val="001121DB"/>
    <w:rsid w:val="001123C5"/>
    <w:rsid w:val="00116802"/>
    <w:rsid w:val="001208B7"/>
    <w:rsid w:val="00122559"/>
    <w:rsid w:val="0013039B"/>
    <w:rsid w:val="0013196B"/>
    <w:rsid w:val="00132F0C"/>
    <w:rsid w:val="00135A04"/>
    <w:rsid w:val="00137723"/>
    <w:rsid w:val="00137FA8"/>
    <w:rsid w:val="00146D75"/>
    <w:rsid w:val="0015527E"/>
    <w:rsid w:val="00156AF9"/>
    <w:rsid w:val="00166174"/>
    <w:rsid w:val="00166235"/>
    <w:rsid w:val="00171592"/>
    <w:rsid w:val="00174CAB"/>
    <w:rsid w:val="00177092"/>
    <w:rsid w:val="00177563"/>
    <w:rsid w:val="00180A80"/>
    <w:rsid w:val="00183680"/>
    <w:rsid w:val="00183CAA"/>
    <w:rsid w:val="00190C05"/>
    <w:rsid w:val="00192B12"/>
    <w:rsid w:val="00197C61"/>
    <w:rsid w:val="001A09AD"/>
    <w:rsid w:val="001A119B"/>
    <w:rsid w:val="001A1996"/>
    <w:rsid w:val="001A4556"/>
    <w:rsid w:val="001A4F50"/>
    <w:rsid w:val="001B297B"/>
    <w:rsid w:val="001B38CD"/>
    <w:rsid w:val="001C09A1"/>
    <w:rsid w:val="001C72DE"/>
    <w:rsid w:val="001E0FD0"/>
    <w:rsid w:val="001F45C8"/>
    <w:rsid w:val="001F4A40"/>
    <w:rsid w:val="00200753"/>
    <w:rsid w:val="00200D30"/>
    <w:rsid w:val="002024F8"/>
    <w:rsid w:val="00203DA1"/>
    <w:rsid w:val="0021742F"/>
    <w:rsid w:val="002251C7"/>
    <w:rsid w:val="002317E4"/>
    <w:rsid w:val="0023210C"/>
    <w:rsid w:val="0023279F"/>
    <w:rsid w:val="002367B8"/>
    <w:rsid w:val="00236FD1"/>
    <w:rsid w:val="00241295"/>
    <w:rsid w:val="00242DF6"/>
    <w:rsid w:val="00243B68"/>
    <w:rsid w:val="00247D4A"/>
    <w:rsid w:val="00254DF2"/>
    <w:rsid w:val="00267052"/>
    <w:rsid w:val="002767D5"/>
    <w:rsid w:val="00284E02"/>
    <w:rsid w:val="00285C31"/>
    <w:rsid w:val="00292EA5"/>
    <w:rsid w:val="00293B80"/>
    <w:rsid w:val="00296B0D"/>
    <w:rsid w:val="00297CF3"/>
    <w:rsid w:val="002A2809"/>
    <w:rsid w:val="002A5E96"/>
    <w:rsid w:val="002A7B61"/>
    <w:rsid w:val="002B0234"/>
    <w:rsid w:val="002B0A2B"/>
    <w:rsid w:val="002B1BFE"/>
    <w:rsid w:val="002B348B"/>
    <w:rsid w:val="002B7351"/>
    <w:rsid w:val="002C2B08"/>
    <w:rsid w:val="002C5AEB"/>
    <w:rsid w:val="002C6431"/>
    <w:rsid w:val="002D3F07"/>
    <w:rsid w:val="002E0E85"/>
    <w:rsid w:val="002E2622"/>
    <w:rsid w:val="002E392C"/>
    <w:rsid w:val="002E6658"/>
    <w:rsid w:val="003019F8"/>
    <w:rsid w:val="00301B7F"/>
    <w:rsid w:val="00303ED8"/>
    <w:rsid w:val="003054A5"/>
    <w:rsid w:val="00310F7F"/>
    <w:rsid w:val="00315C62"/>
    <w:rsid w:val="00316CFA"/>
    <w:rsid w:val="00321D8D"/>
    <w:rsid w:val="00322E69"/>
    <w:rsid w:val="00326B5B"/>
    <w:rsid w:val="00327171"/>
    <w:rsid w:val="00327CEF"/>
    <w:rsid w:val="00333DB0"/>
    <w:rsid w:val="00341763"/>
    <w:rsid w:val="00343852"/>
    <w:rsid w:val="003474E5"/>
    <w:rsid w:val="0035219A"/>
    <w:rsid w:val="00352639"/>
    <w:rsid w:val="003528EA"/>
    <w:rsid w:val="00354F13"/>
    <w:rsid w:val="0036064A"/>
    <w:rsid w:val="0036314F"/>
    <w:rsid w:val="00374E12"/>
    <w:rsid w:val="0037754A"/>
    <w:rsid w:val="00380428"/>
    <w:rsid w:val="003810E6"/>
    <w:rsid w:val="003854F8"/>
    <w:rsid w:val="0038649C"/>
    <w:rsid w:val="003875B2"/>
    <w:rsid w:val="0039138F"/>
    <w:rsid w:val="0039601A"/>
    <w:rsid w:val="00396580"/>
    <w:rsid w:val="003A1AD5"/>
    <w:rsid w:val="003B0541"/>
    <w:rsid w:val="003B25FE"/>
    <w:rsid w:val="003B2D14"/>
    <w:rsid w:val="003B4812"/>
    <w:rsid w:val="003B599A"/>
    <w:rsid w:val="003B6096"/>
    <w:rsid w:val="003B6427"/>
    <w:rsid w:val="003B7094"/>
    <w:rsid w:val="003B7B2D"/>
    <w:rsid w:val="003C0E65"/>
    <w:rsid w:val="003C0F10"/>
    <w:rsid w:val="003C5423"/>
    <w:rsid w:val="003C5D25"/>
    <w:rsid w:val="003D0140"/>
    <w:rsid w:val="003D58F6"/>
    <w:rsid w:val="003D65A7"/>
    <w:rsid w:val="003D7B5D"/>
    <w:rsid w:val="003E469F"/>
    <w:rsid w:val="003E55C4"/>
    <w:rsid w:val="00400E51"/>
    <w:rsid w:val="00403238"/>
    <w:rsid w:val="00403775"/>
    <w:rsid w:val="004062FD"/>
    <w:rsid w:val="0041087C"/>
    <w:rsid w:val="004122B6"/>
    <w:rsid w:val="0041424B"/>
    <w:rsid w:val="00421808"/>
    <w:rsid w:val="00422706"/>
    <w:rsid w:val="00423673"/>
    <w:rsid w:val="00423B27"/>
    <w:rsid w:val="004274DA"/>
    <w:rsid w:val="00427606"/>
    <w:rsid w:val="0043008B"/>
    <w:rsid w:val="004308B6"/>
    <w:rsid w:val="00431171"/>
    <w:rsid w:val="00434D27"/>
    <w:rsid w:val="00445B23"/>
    <w:rsid w:val="00447BAB"/>
    <w:rsid w:val="00447DD6"/>
    <w:rsid w:val="00452AC7"/>
    <w:rsid w:val="004601D5"/>
    <w:rsid w:val="00463740"/>
    <w:rsid w:val="00464901"/>
    <w:rsid w:val="00464942"/>
    <w:rsid w:val="00465FE6"/>
    <w:rsid w:val="00470FB7"/>
    <w:rsid w:val="00474A21"/>
    <w:rsid w:val="00475311"/>
    <w:rsid w:val="004821A1"/>
    <w:rsid w:val="00482703"/>
    <w:rsid w:val="004A4800"/>
    <w:rsid w:val="004A4D89"/>
    <w:rsid w:val="004B2718"/>
    <w:rsid w:val="004C03BA"/>
    <w:rsid w:val="004C1B7E"/>
    <w:rsid w:val="004C2634"/>
    <w:rsid w:val="004C6553"/>
    <w:rsid w:val="004D04F6"/>
    <w:rsid w:val="004D063F"/>
    <w:rsid w:val="004D2336"/>
    <w:rsid w:val="004D5EF8"/>
    <w:rsid w:val="004D71F1"/>
    <w:rsid w:val="004E276C"/>
    <w:rsid w:val="004E2949"/>
    <w:rsid w:val="004F1B91"/>
    <w:rsid w:val="004F2FFB"/>
    <w:rsid w:val="004F3249"/>
    <w:rsid w:val="00504B01"/>
    <w:rsid w:val="00510DC5"/>
    <w:rsid w:val="00510F18"/>
    <w:rsid w:val="00512F9E"/>
    <w:rsid w:val="00516726"/>
    <w:rsid w:val="00517070"/>
    <w:rsid w:val="005206EF"/>
    <w:rsid w:val="0052222F"/>
    <w:rsid w:val="005427F3"/>
    <w:rsid w:val="00543A7E"/>
    <w:rsid w:val="00555A50"/>
    <w:rsid w:val="00555DD4"/>
    <w:rsid w:val="00556664"/>
    <w:rsid w:val="00562EBC"/>
    <w:rsid w:val="00564B0A"/>
    <w:rsid w:val="00564E69"/>
    <w:rsid w:val="0056791B"/>
    <w:rsid w:val="0058526D"/>
    <w:rsid w:val="005904B5"/>
    <w:rsid w:val="00595B18"/>
    <w:rsid w:val="00595C73"/>
    <w:rsid w:val="005A4546"/>
    <w:rsid w:val="005A6CF3"/>
    <w:rsid w:val="005B1E23"/>
    <w:rsid w:val="005B3DFB"/>
    <w:rsid w:val="005B3F26"/>
    <w:rsid w:val="005B518A"/>
    <w:rsid w:val="005C425E"/>
    <w:rsid w:val="005C77B5"/>
    <w:rsid w:val="005D0404"/>
    <w:rsid w:val="005D06F8"/>
    <w:rsid w:val="005D2D77"/>
    <w:rsid w:val="005D3BCB"/>
    <w:rsid w:val="005E2759"/>
    <w:rsid w:val="005E6029"/>
    <w:rsid w:val="005E7BE4"/>
    <w:rsid w:val="005F12E1"/>
    <w:rsid w:val="005F1B1C"/>
    <w:rsid w:val="005F2391"/>
    <w:rsid w:val="00600063"/>
    <w:rsid w:val="006065D2"/>
    <w:rsid w:val="00615121"/>
    <w:rsid w:val="006206FE"/>
    <w:rsid w:val="006244F1"/>
    <w:rsid w:val="00631267"/>
    <w:rsid w:val="0063238E"/>
    <w:rsid w:val="00633553"/>
    <w:rsid w:val="006354CF"/>
    <w:rsid w:val="00635759"/>
    <w:rsid w:val="00635983"/>
    <w:rsid w:val="00637C5E"/>
    <w:rsid w:val="00653312"/>
    <w:rsid w:val="00655470"/>
    <w:rsid w:val="00655CDF"/>
    <w:rsid w:val="0066005E"/>
    <w:rsid w:val="00664E5F"/>
    <w:rsid w:val="006654DD"/>
    <w:rsid w:val="00665890"/>
    <w:rsid w:val="00666500"/>
    <w:rsid w:val="00667734"/>
    <w:rsid w:val="00671396"/>
    <w:rsid w:val="006738B4"/>
    <w:rsid w:val="00677ACC"/>
    <w:rsid w:val="00680D94"/>
    <w:rsid w:val="00681804"/>
    <w:rsid w:val="00683111"/>
    <w:rsid w:val="00684604"/>
    <w:rsid w:val="00684EE6"/>
    <w:rsid w:val="00687BDA"/>
    <w:rsid w:val="00690BBE"/>
    <w:rsid w:val="006931B3"/>
    <w:rsid w:val="006A08D5"/>
    <w:rsid w:val="006A1EE8"/>
    <w:rsid w:val="006A2C44"/>
    <w:rsid w:val="006A7E25"/>
    <w:rsid w:val="006C041D"/>
    <w:rsid w:val="006C186D"/>
    <w:rsid w:val="006C4894"/>
    <w:rsid w:val="006D1168"/>
    <w:rsid w:val="006D39DB"/>
    <w:rsid w:val="006D54E5"/>
    <w:rsid w:val="006E0E7B"/>
    <w:rsid w:val="006E348E"/>
    <w:rsid w:val="006E44B1"/>
    <w:rsid w:val="006E7AB5"/>
    <w:rsid w:val="006F448D"/>
    <w:rsid w:val="006F4B82"/>
    <w:rsid w:val="006F7128"/>
    <w:rsid w:val="007044EE"/>
    <w:rsid w:val="00705806"/>
    <w:rsid w:val="00705869"/>
    <w:rsid w:val="00712743"/>
    <w:rsid w:val="007155B0"/>
    <w:rsid w:val="00721290"/>
    <w:rsid w:val="00724051"/>
    <w:rsid w:val="00726752"/>
    <w:rsid w:val="00726E99"/>
    <w:rsid w:val="00733DEF"/>
    <w:rsid w:val="007408D1"/>
    <w:rsid w:val="007441C9"/>
    <w:rsid w:val="00753255"/>
    <w:rsid w:val="00757D63"/>
    <w:rsid w:val="00760AC5"/>
    <w:rsid w:val="0077040E"/>
    <w:rsid w:val="0077137F"/>
    <w:rsid w:val="007761AC"/>
    <w:rsid w:val="00777C45"/>
    <w:rsid w:val="00785599"/>
    <w:rsid w:val="00785F5B"/>
    <w:rsid w:val="007973D1"/>
    <w:rsid w:val="007A3AB6"/>
    <w:rsid w:val="007B6866"/>
    <w:rsid w:val="007B6EA8"/>
    <w:rsid w:val="007C0B70"/>
    <w:rsid w:val="007D0F54"/>
    <w:rsid w:val="007D1E49"/>
    <w:rsid w:val="007D21EF"/>
    <w:rsid w:val="007E51E8"/>
    <w:rsid w:val="007E6618"/>
    <w:rsid w:val="007F2E14"/>
    <w:rsid w:val="007F3FC6"/>
    <w:rsid w:val="007F44B1"/>
    <w:rsid w:val="007F474F"/>
    <w:rsid w:val="007F4BA7"/>
    <w:rsid w:val="007F4C1E"/>
    <w:rsid w:val="007F7B31"/>
    <w:rsid w:val="00804EED"/>
    <w:rsid w:val="00806469"/>
    <w:rsid w:val="00806C77"/>
    <w:rsid w:val="00826491"/>
    <w:rsid w:val="00827FF7"/>
    <w:rsid w:val="00831216"/>
    <w:rsid w:val="008316F8"/>
    <w:rsid w:val="008319E9"/>
    <w:rsid w:val="00835B52"/>
    <w:rsid w:val="00843D6A"/>
    <w:rsid w:val="00844515"/>
    <w:rsid w:val="008453B9"/>
    <w:rsid w:val="00846D10"/>
    <w:rsid w:val="0085227D"/>
    <w:rsid w:val="008532BE"/>
    <w:rsid w:val="00853B79"/>
    <w:rsid w:val="00856291"/>
    <w:rsid w:val="0085640D"/>
    <w:rsid w:val="00862AF1"/>
    <w:rsid w:val="008644B8"/>
    <w:rsid w:val="0087096D"/>
    <w:rsid w:val="00870E3A"/>
    <w:rsid w:val="00873206"/>
    <w:rsid w:val="008810FB"/>
    <w:rsid w:val="00887F1C"/>
    <w:rsid w:val="00895244"/>
    <w:rsid w:val="008A2F26"/>
    <w:rsid w:val="008A3E41"/>
    <w:rsid w:val="008B0260"/>
    <w:rsid w:val="008B06E3"/>
    <w:rsid w:val="008B4003"/>
    <w:rsid w:val="008B4E1A"/>
    <w:rsid w:val="008C20E4"/>
    <w:rsid w:val="008C6107"/>
    <w:rsid w:val="008D1E6F"/>
    <w:rsid w:val="008D5C20"/>
    <w:rsid w:val="008F389F"/>
    <w:rsid w:val="008F52D3"/>
    <w:rsid w:val="008F5C59"/>
    <w:rsid w:val="0090475F"/>
    <w:rsid w:val="00904C93"/>
    <w:rsid w:val="00906F77"/>
    <w:rsid w:val="00907C3E"/>
    <w:rsid w:val="009124FB"/>
    <w:rsid w:val="00913452"/>
    <w:rsid w:val="0091353A"/>
    <w:rsid w:val="00914698"/>
    <w:rsid w:val="009201DE"/>
    <w:rsid w:val="0092160E"/>
    <w:rsid w:val="00925A55"/>
    <w:rsid w:val="009262F8"/>
    <w:rsid w:val="0093149D"/>
    <w:rsid w:val="0093673E"/>
    <w:rsid w:val="0093684B"/>
    <w:rsid w:val="00936868"/>
    <w:rsid w:val="00942111"/>
    <w:rsid w:val="00942157"/>
    <w:rsid w:val="009457D6"/>
    <w:rsid w:val="00956BDA"/>
    <w:rsid w:val="0095788E"/>
    <w:rsid w:val="00957DEC"/>
    <w:rsid w:val="009659BE"/>
    <w:rsid w:val="00972FE8"/>
    <w:rsid w:val="009810BC"/>
    <w:rsid w:val="00982D9F"/>
    <w:rsid w:val="00992376"/>
    <w:rsid w:val="00996B52"/>
    <w:rsid w:val="009976E1"/>
    <w:rsid w:val="009A0085"/>
    <w:rsid w:val="009A22CF"/>
    <w:rsid w:val="009A30E5"/>
    <w:rsid w:val="009A340D"/>
    <w:rsid w:val="009A5C1F"/>
    <w:rsid w:val="009B64B6"/>
    <w:rsid w:val="009C253F"/>
    <w:rsid w:val="009E209D"/>
    <w:rsid w:val="009E5C98"/>
    <w:rsid w:val="009F091A"/>
    <w:rsid w:val="009F2E2E"/>
    <w:rsid w:val="00A05275"/>
    <w:rsid w:val="00A06C6E"/>
    <w:rsid w:val="00A10865"/>
    <w:rsid w:val="00A11FBA"/>
    <w:rsid w:val="00A20A0A"/>
    <w:rsid w:val="00A24F0B"/>
    <w:rsid w:val="00A270DE"/>
    <w:rsid w:val="00A34950"/>
    <w:rsid w:val="00A35511"/>
    <w:rsid w:val="00A35540"/>
    <w:rsid w:val="00A418E0"/>
    <w:rsid w:val="00A42BF1"/>
    <w:rsid w:val="00A445FB"/>
    <w:rsid w:val="00A4499A"/>
    <w:rsid w:val="00A45875"/>
    <w:rsid w:val="00A55028"/>
    <w:rsid w:val="00A55C19"/>
    <w:rsid w:val="00A66F68"/>
    <w:rsid w:val="00A71318"/>
    <w:rsid w:val="00A742E8"/>
    <w:rsid w:val="00A76AAE"/>
    <w:rsid w:val="00A874B6"/>
    <w:rsid w:val="00A87E8D"/>
    <w:rsid w:val="00A92580"/>
    <w:rsid w:val="00A925AC"/>
    <w:rsid w:val="00A92600"/>
    <w:rsid w:val="00A92859"/>
    <w:rsid w:val="00A94770"/>
    <w:rsid w:val="00AA18E2"/>
    <w:rsid w:val="00AA7FEC"/>
    <w:rsid w:val="00AB3188"/>
    <w:rsid w:val="00AB3B33"/>
    <w:rsid w:val="00AB4735"/>
    <w:rsid w:val="00AB5329"/>
    <w:rsid w:val="00AB76B4"/>
    <w:rsid w:val="00AC1142"/>
    <w:rsid w:val="00AC294A"/>
    <w:rsid w:val="00AD22C3"/>
    <w:rsid w:val="00AD7159"/>
    <w:rsid w:val="00AD7B6A"/>
    <w:rsid w:val="00AE1AEB"/>
    <w:rsid w:val="00AE25D6"/>
    <w:rsid w:val="00AE5219"/>
    <w:rsid w:val="00AE56C7"/>
    <w:rsid w:val="00AF0908"/>
    <w:rsid w:val="00AF6B49"/>
    <w:rsid w:val="00AF7182"/>
    <w:rsid w:val="00B010ED"/>
    <w:rsid w:val="00B101DA"/>
    <w:rsid w:val="00B15C34"/>
    <w:rsid w:val="00B16CCB"/>
    <w:rsid w:val="00B35B99"/>
    <w:rsid w:val="00B408C6"/>
    <w:rsid w:val="00B42E40"/>
    <w:rsid w:val="00B455E7"/>
    <w:rsid w:val="00B5383C"/>
    <w:rsid w:val="00B53E2E"/>
    <w:rsid w:val="00B54A6C"/>
    <w:rsid w:val="00B5608E"/>
    <w:rsid w:val="00B60D0C"/>
    <w:rsid w:val="00B6150D"/>
    <w:rsid w:val="00B621BC"/>
    <w:rsid w:val="00B71939"/>
    <w:rsid w:val="00B86ABE"/>
    <w:rsid w:val="00B8744A"/>
    <w:rsid w:val="00B94D8B"/>
    <w:rsid w:val="00B95E3A"/>
    <w:rsid w:val="00BA0471"/>
    <w:rsid w:val="00BA0C75"/>
    <w:rsid w:val="00BB51FF"/>
    <w:rsid w:val="00BB7C13"/>
    <w:rsid w:val="00BB7FD4"/>
    <w:rsid w:val="00BC184E"/>
    <w:rsid w:val="00BC72FF"/>
    <w:rsid w:val="00BD13F0"/>
    <w:rsid w:val="00BD158C"/>
    <w:rsid w:val="00BD22DD"/>
    <w:rsid w:val="00BD2B8A"/>
    <w:rsid w:val="00BD3B13"/>
    <w:rsid w:val="00BD5BBC"/>
    <w:rsid w:val="00BE02FD"/>
    <w:rsid w:val="00BE2B71"/>
    <w:rsid w:val="00BF0253"/>
    <w:rsid w:val="00BF2E4F"/>
    <w:rsid w:val="00BF6691"/>
    <w:rsid w:val="00BF7B0D"/>
    <w:rsid w:val="00C0051E"/>
    <w:rsid w:val="00C00AD0"/>
    <w:rsid w:val="00C0729E"/>
    <w:rsid w:val="00C1187F"/>
    <w:rsid w:val="00C12CDD"/>
    <w:rsid w:val="00C150F3"/>
    <w:rsid w:val="00C20F1F"/>
    <w:rsid w:val="00C2635F"/>
    <w:rsid w:val="00C2702A"/>
    <w:rsid w:val="00C46BD2"/>
    <w:rsid w:val="00C501FC"/>
    <w:rsid w:val="00C51AF1"/>
    <w:rsid w:val="00C54325"/>
    <w:rsid w:val="00C55A88"/>
    <w:rsid w:val="00C565A3"/>
    <w:rsid w:val="00C56EA6"/>
    <w:rsid w:val="00C70C0B"/>
    <w:rsid w:val="00C716C0"/>
    <w:rsid w:val="00C740E5"/>
    <w:rsid w:val="00C74C7F"/>
    <w:rsid w:val="00C802B6"/>
    <w:rsid w:val="00C8098D"/>
    <w:rsid w:val="00C904FF"/>
    <w:rsid w:val="00C937E3"/>
    <w:rsid w:val="00C93AF6"/>
    <w:rsid w:val="00C93DFF"/>
    <w:rsid w:val="00C95CEE"/>
    <w:rsid w:val="00C967EC"/>
    <w:rsid w:val="00CA1D99"/>
    <w:rsid w:val="00CA320F"/>
    <w:rsid w:val="00CA496D"/>
    <w:rsid w:val="00CA5A6E"/>
    <w:rsid w:val="00CB3CDB"/>
    <w:rsid w:val="00CB6A71"/>
    <w:rsid w:val="00CC25E1"/>
    <w:rsid w:val="00CC56F6"/>
    <w:rsid w:val="00CC57EF"/>
    <w:rsid w:val="00CC7406"/>
    <w:rsid w:val="00CC7848"/>
    <w:rsid w:val="00CD0089"/>
    <w:rsid w:val="00CD5398"/>
    <w:rsid w:val="00CE3CD0"/>
    <w:rsid w:val="00CF02E0"/>
    <w:rsid w:val="00CF3D0C"/>
    <w:rsid w:val="00CF593D"/>
    <w:rsid w:val="00CF7D5A"/>
    <w:rsid w:val="00D048D0"/>
    <w:rsid w:val="00D063E3"/>
    <w:rsid w:val="00D13DF8"/>
    <w:rsid w:val="00D22063"/>
    <w:rsid w:val="00D30830"/>
    <w:rsid w:val="00D37870"/>
    <w:rsid w:val="00D41194"/>
    <w:rsid w:val="00D413BC"/>
    <w:rsid w:val="00D41808"/>
    <w:rsid w:val="00D4327E"/>
    <w:rsid w:val="00D44010"/>
    <w:rsid w:val="00D45AF3"/>
    <w:rsid w:val="00D52EE3"/>
    <w:rsid w:val="00D61A95"/>
    <w:rsid w:val="00D65CA1"/>
    <w:rsid w:val="00D66546"/>
    <w:rsid w:val="00D6683B"/>
    <w:rsid w:val="00D701E0"/>
    <w:rsid w:val="00D70BA5"/>
    <w:rsid w:val="00D718DD"/>
    <w:rsid w:val="00D74B6C"/>
    <w:rsid w:val="00D75DBE"/>
    <w:rsid w:val="00D77132"/>
    <w:rsid w:val="00D84EC2"/>
    <w:rsid w:val="00D869DD"/>
    <w:rsid w:val="00D8758B"/>
    <w:rsid w:val="00D91BCE"/>
    <w:rsid w:val="00D92791"/>
    <w:rsid w:val="00D93774"/>
    <w:rsid w:val="00D947B0"/>
    <w:rsid w:val="00D9590E"/>
    <w:rsid w:val="00D97F16"/>
    <w:rsid w:val="00DA3A15"/>
    <w:rsid w:val="00DA3CA2"/>
    <w:rsid w:val="00DA463C"/>
    <w:rsid w:val="00DA470C"/>
    <w:rsid w:val="00DA54A6"/>
    <w:rsid w:val="00DA5F2D"/>
    <w:rsid w:val="00DB5243"/>
    <w:rsid w:val="00DC3809"/>
    <w:rsid w:val="00DC4D83"/>
    <w:rsid w:val="00DC721B"/>
    <w:rsid w:val="00DD3C65"/>
    <w:rsid w:val="00DD768B"/>
    <w:rsid w:val="00DE5D30"/>
    <w:rsid w:val="00DE62ED"/>
    <w:rsid w:val="00DF4EFA"/>
    <w:rsid w:val="00E01E65"/>
    <w:rsid w:val="00E02E8D"/>
    <w:rsid w:val="00E04261"/>
    <w:rsid w:val="00E0703D"/>
    <w:rsid w:val="00E115E5"/>
    <w:rsid w:val="00E15538"/>
    <w:rsid w:val="00E1790F"/>
    <w:rsid w:val="00E212EF"/>
    <w:rsid w:val="00E2164B"/>
    <w:rsid w:val="00E225A7"/>
    <w:rsid w:val="00E23C0F"/>
    <w:rsid w:val="00E30C19"/>
    <w:rsid w:val="00E311E2"/>
    <w:rsid w:val="00E438F1"/>
    <w:rsid w:val="00E477B3"/>
    <w:rsid w:val="00E50D37"/>
    <w:rsid w:val="00E532CB"/>
    <w:rsid w:val="00E560E4"/>
    <w:rsid w:val="00E56C1D"/>
    <w:rsid w:val="00E60F5D"/>
    <w:rsid w:val="00E6451C"/>
    <w:rsid w:val="00E6648C"/>
    <w:rsid w:val="00E66610"/>
    <w:rsid w:val="00E66EA3"/>
    <w:rsid w:val="00E73955"/>
    <w:rsid w:val="00E749D2"/>
    <w:rsid w:val="00E755B2"/>
    <w:rsid w:val="00E84944"/>
    <w:rsid w:val="00E90072"/>
    <w:rsid w:val="00EA1C8D"/>
    <w:rsid w:val="00EA3EB4"/>
    <w:rsid w:val="00EA488C"/>
    <w:rsid w:val="00EA4DAE"/>
    <w:rsid w:val="00EA746F"/>
    <w:rsid w:val="00EA76F7"/>
    <w:rsid w:val="00EB5050"/>
    <w:rsid w:val="00EB6BE1"/>
    <w:rsid w:val="00EC0A69"/>
    <w:rsid w:val="00ED229E"/>
    <w:rsid w:val="00ED7D3F"/>
    <w:rsid w:val="00EE2F30"/>
    <w:rsid w:val="00EF0C03"/>
    <w:rsid w:val="00EF3172"/>
    <w:rsid w:val="00EF3359"/>
    <w:rsid w:val="00EF5A02"/>
    <w:rsid w:val="00F01A50"/>
    <w:rsid w:val="00F067F5"/>
    <w:rsid w:val="00F10CC7"/>
    <w:rsid w:val="00F117EE"/>
    <w:rsid w:val="00F16471"/>
    <w:rsid w:val="00F21160"/>
    <w:rsid w:val="00F26426"/>
    <w:rsid w:val="00F26534"/>
    <w:rsid w:val="00F26F82"/>
    <w:rsid w:val="00F4595E"/>
    <w:rsid w:val="00F46BE3"/>
    <w:rsid w:val="00F528C5"/>
    <w:rsid w:val="00F52BBF"/>
    <w:rsid w:val="00F53295"/>
    <w:rsid w:val="00F53CB9"/>
    <w:rsid w:val="00F669C8"/>
    <w:rsid w:val="00F742CD"/>
    <w:rsid w:val="00F756C0"/>
    <w:rsid w:val="00F801E8"/>
    <w:rsid w:val="00F84EBD"/>
    <w:rsid w:val="00F97880"/>
    <w:rsid w:val="00FA0923"/>
    <w:rsid w:val="00FB2978"/>
    <w:rsid w:val="00FB56D7"/>
    <w:rsid w:val="00FB750A"/>
    <w:rsid w:val="00FB7B18"/>
    <w:rsid w:val="00FC6339"/>
    <w:rsid w:val="00FD3DAB"/>
    <w:rsid w:val="00FD7252"/>
    <w:rsid w:val="00FE4DE8"/>
    <w:rsid w:val="00FE5AA6"/>
    <w:rsid w:val="00FF6DD0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F6E9A5-EDD3-4564-85DD-CA7D8D61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174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82D9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A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177563"/>
  </w:style>
  <w:style w:type="character" w:customStyle="1" w:styleId="highlightsearch4">
    <w:name w:val="highlightsearch4"/>
    <w:basedOn w:val="a0"/>
    <w:rsid w:val="00873206"/>
  </w:style>
  <w:style w:type="character" w:styleId="af">
    <w:name w:val="Emphasis"/>
    <w:basedOn w:val="a0"/>
    <w:uiPriority w:val="20"/>
    <w:qFormat/>
    <w:rsid w:val="00343852"/>
    <w:rPr>
      <w:i/>
      <w:iCs/>
    </w:rPr>
  </w:style>
  <w:style w:type="paragraph" w:styleId="af0">
    <w:name w:val="No Spacing"/>
    <w:uiPriority w:val="1"/>
    <w:qFormat/>
    <w:rsid w:val="006D11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A45B-5901-4079-9AF2-05284E1D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6942</TotalTime>
  <Pages>11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168</cp:revision>
  <cp:lastPrinted>2022-07-18T12:08:00Z</cp:lastPrinted>
  <dcterms:created xsi:type="dcterms:W3CDTF">2015-01-27T08:16:00Z</dcterms:created>
  <dcterms:modified xsi:type="dcterms:W3CDTF">2022-07-18T13:27:00Z</dcterms:modified>
</cp:coreProperties>
</file>