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Default="000E71FE" w:rsidP="00053EEB">
      <w:pPr>
        <w:pStyle w:val="4"/>
        <w:tabs>
          <w:tab w:val="left" w:pos="6521"/>
        </w:tabs>
        <w:ind w:left="0" w:firstLine="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737975900" r:id="rId9"/>
        </w:object>
      </w:r>
      <w:r w:rsidR="00657046">
        <w:t xml:space="preserve"> </w: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0E5115">
        <w:rPr>
          <w:rFonts w:ascii="Times New Roman" w:hAnsi="Times New Roman"/>
          <w:sz w:val="28"/>
          <w:szCs w:val="28"/>
        </w:rPr>
        <w:t>01</w:t>
      </w:r>
      <w:r>
        <w:rPr>
          <w:rFonts w:ascii="Times New Roman" w:hAnsi="Times New Roman"/>
          <w:sz w:val="28"/>
          <w:szCs w:val="28"/>
        </w:rPr>
        <w:t xml:space="preserve">» </w:t>
      </w:r>
      <w:r w:rsidR="000E5115">
        <w:rPr>
          <w:rFonts w:ascii="Times New Roman" w:hAnsi="Times New Roman"/>
          <w:sz w:val="28"/>
          <w:szCs w:val="28"/>
        </w:rPr>
        <w:t>феврал</w:t>
      </w:r>
      <w:r w:rsidR="002029AF">
        <w:rPr>
          <w:rFonts w:ascii="Times New Roman" w:hAnsi="Times New Roman"/>
          <w:sz w:val="28"/>
          <w:szCs w:val="28"/>
        </w:rPr>
        <w:t>я</w:t>
      </w:r>
      <w:r>
        <w:rPr>
          <w:rFonts w:ascii="Times New Roman" w:hAnsi="Times New Roman"/>
          <w:sz w:val="28"/>
          <w:szCs w:val="28"/>
        </w:rPr>
        <w:t xml:space="preserve"> 20</w:t>
      </w:r>
      <w:r w:rsidR="00E61D98">
        <w:rPr>
          <w:rFonts w:ascii="Times New Roman" w:hAnsi="Times New Roman"/>
          <w:sz w:val="28"/>
          <w:szCs w:val="28"/>
        </w:rPr>
        <w:t>2</w:t>
      </w:r>
      <w:r w:rsidR="000E5115">
        <w:rPr>
          <w:rFonts w:ascii="Times New Roman" w:hAnsi="Times New Roman"/>
          <w:sz w:val="28"/>
          <w:szCs w:val="28"/>
        </w:rPr>
        <w:t>3</w:t>
      </w:r>
      <w:r>
        <w:rPr>
          <w:rFonts w:ascii="Times New Roman" w:hAnsi="Times New Roman"/>
          <w:sz w:val="28"/>
          <w:szCs w:val="28"/>
        </w:rPr>
        <w:t xml:space="preserve">г. № </w:t>
      </w:r>
      <w:r w:rsidR="00F20295">
        <w:rPr>
          <w:rFonts w:ascii="Times New Roman" w:hAnsi="Times New Roman"/>
          <w:sz w:val="28"/>
          <w:szCs w:val="28"/>
        </w:rPr>
        <w:t>2</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FA6DE1">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FA6DE1" w:rsidRDefault="00FA6DE1" w:rsidP="00FA6DE1">
      <w:pPr>
        <w:tabs>
          <w:tab w:val="left" w:pos="2676"/>
        </w:tabs>
        <w:spacing w:after="0" w:line="240" w:lineRule="auto"/>
        <w:jc w:val="center"/>
        <w:rPr>
          <w:rFonts w:ascii="Times New Roman" w:hAnsi="Times New Roman"/>
          <w:b/>
          <w:sz w:val="28"/>
          <w:szCs w:val="28"/>
        </w:rPr>
      </w:pPr>
    </w:p>
    <w:p w:rsidR="00053EEB" w:rsidRDefault="00053EEB" w:rsidP="00FA6DE1">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w:t>
      </w:r>
      <w:r w:rsidR="00073A8D">
        <w:rPr>
          <w:rFonts w:ascii="Times New Roman" w:hAnsi="Times New Roman"/>
          <w:b/>
          <w:sz w:val="28"/>
          <w:szCs w:val="28"/>
        </w:rPr>
        <w:t xml:space="preserve"> </w:t>
      </w:r>
      <w:r w:rsidR="000E5115">
        <w:rPr>
          <w:rFonts w:ascii="Times New Roman" w:hAnsi="Times New Roman"/>
          <w:b/>
          <w:sz w:val="28"/>
          <w:szCs w:val="28"/>
        </w:rPr>
        <w:t>1</w:t>
      </w:r>
      <w:r w:rsidR="00073A8D">
        <w:rPr>
          <w:rFonts w:ascii="Times New Roman" w:hAnsi="Times New Roman"/>
          <w:b/>
          <w:sz w:val="28"/>
          <w:szCs w:val="28"/>
        </w:rPr>
        <w:t xml:space="preserve">   </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w:t>
      </w:r>
      <w:r w:rsidR="00A3046E">
        <w:rPr>
          <w:rFonts w:ascii="Times New Roman" w:hAnsi="Times New Roman"/>
          <w:b/>
          <w:sz w:val="28"/>
          <w:szCs w:val="28"/>
        </w:rPr>
        <w:t xml:space="preserve">                             </w:t>
      </w:r>
      <w:r>
        <w:rPr>
          <w:rFonts w:ascii="Times New Roman" w:hAnsi="Times New Roman"/>
          <w:b/>
          <w:sz w:val="28"/>
          <w:szCs w:val="28"/>
        </w:rPr>
        <w:t xml:space="preserve">         </w:t>
      </w:r>
      <w:r w:rsidR="00E072D3">
        <w:rPr>
          <w:rFonts w:ascii="Times New Roman" w:hAnsi="Times New Roman"/>
          <w:b/>
          <w:sz w:val="28"/>
          <w:szCs w:val="28"/>
        </w:rPr>
        <w:t xml:space="preserve">       </w:t>
      </w:r>
      <w:r w:rsidR="00A3046E">
        <w:rPr>
          <w:rFonts w:ascii="Times New Roman" w:hAnsi="Times New Roman"/>
          <w:b/>
          <w:sz w:val="28"/>
          <w:szCs w:val="28"/>
        </w:rPr>
        <w:t xml:space="preserve">  </w:t>
      </w:r>
      <w:r w:rsidR="009537EE">
        <w:rPr>
          <w:rFonts w:ascii="Times New Roman" w:hAnsi="Times New Roman"/>
          <w:b/>
          <w:sz w:val="28"/>
          <w:szCs w:val="28"/>
        </w:rPr>
        <w:t xml:space="preserve">   </w:t>
      </w:r>
      <w:r w:rsidR="00A3046E">
        <w:rPr>
          <w:rFonts w:ascii="Times New Roman" w:hAnsi="Times New Roman"/>
          <w:b/>
          <w:sz w:val="28"/>
          <w:szCs w:val="28"/>
        </w:rPr>
        <w:t xml:space="preserve">    </w:t>
      </w:r>
      <w:r w:rsidR="00E072D3">
        <w:rPr>
          <w:rFonts w:ascii="Times New Roman" w:hAnsi="Times New Roman"/>
          <w:b/>
          <w:sz w:val="28"/>
          <w:szCs w:val="28"/>
        </w:rPr>
        <w:t xml:space="preserve">             </w:t>
      </w:r>
      <w:r w:rsidR="00FC1646">
        <w:rPr>
          <w:rFonts w:ascii="Times New Roman" w:hAnsi="Times New Roman"/>
          <w:b/>
          <w:sz w:val="28"/>
          <w:szCs w:val="28"/>
        </w:rPr>
        <w:t xml:space="preserve">     дата </w:t>
      </w:r>
      <w:r w:rsidR="000E5115">
        <w:rPr>
          <w:rFonts w:ascii="Times New Roman" w:hAnsi="Times New Roman"/>
          <w:b/>
          <w:sz w:val="28"/>
          <w:szCs w:val="28"/>
          <w:u w:val="single"/>
        </w:rPr>
        <w:t>01</w:t>
      </w:r>
      <w:r w:rsidR="003B5CA3" w:rsidRPr="003B5CA3">
        <w:rPr>
          <w:rFonts w:ascii="Times New Roman" w:hAnsi="Times New Roman"/>
          <w:b/>
          <w:sz w:val="28"/>
          <w:szCs w:val="28"/>
          <w:u w:val="single"/>
        </w:rPr>
        <w:t>.</w:t>
      </w:r>
      <w:r w:rsidR="00A42D8B">
        <w:rPr>
          <w:rFonts w:ascii="Times New Roman" w:hAnsi="Times New Roman"/>
          <w:b/>
          <w:sz w:val="28"/>
          <w:szCs w:val="28"/>
          <w:u w:val="single"/>
        </w:rPr>
        <w:t>0</w:t>
      </w:r>
      <w:r w:rsidR="000E5115">
        <w:rPr>
          <w:rFonts w:ascii="Times New Roman" w:hAnsi="Times New Roman"/>
          <w:b/>
          <w:sz w:val="28"/>
          <w:szCs w:val="28"/>
          <w:u w:val="single"/>
        </w:rPr>
        <w:t>2</w:t>
      </w:r>
      <w:r w:rsidR="003B5CA3" w:rsidRPr="003B5CA3">
        <w:rPr>
          <w:rFonts w:ascii="Times New Roman" w:hAnsi="Times New Roman"/>
          <w:b/>
          <w:sz w:val="28"/>
          <w:szCs w:val="28"/>
          <w:u w:val="single"/>
        </w:rPr>
        <w:t>.20</w:t>
      </w:r>
      <w:r w:rsidR="000E5115">
        <w:rPr>
          <w:rFonts w:ascii="Times New Roman" w:hAnsi="Times New Roman"/>
          <w:b/>
          <w:sz w:val="28"/>
          <w:szCs w:val="28"/>
          <w:u w:val="single"/>
        </w:rPr>
        <w:t>23</w:t>
      </w:r>
      <w:r w:rsidR="003B5CA3" w:rsidRPr="003B5CA3">
        <w:rPr>
          <w:rFonts w:ascii="Times New Roman" w:hAnsi="Times New Roman"/>
          <w:b/>
          <w:sz w:val="28"/>
          <w:szCs w:val="28"/>
          <w:u w:val="single"/>
        </w:rPr>
        <w:t>г.</w:t>
      </w:r>
    </w:p>
    <w:p w:rsidR="00FA6DE1" w:rsidRDefault="00FA6DE1" w:rsidP="00FA6DE1">
      <w:pPr>
        <w:tabs>
          <w:tab w:val="left" w:pos="2676"/>
        </w:tabs>
        <w:spacing w:after="0" w:line="240" w:lineRule="auto"/>
        <w:jc w:val="both"/>
        <w:rPr>
          <w:rFonts w:ascii="Times New Roman" w:hAnsi="Times New Roman"/>
          <w:b/>
          <w:sz w:val="28"/>
          <w:szCs w:val="28"/>
        </w:rPr>
      </w:pPr>
    </w:p>
    <w:p w:rsidR="00482D35" w:rsidRPr="005C0BA3" w:rsidRDefault="00053EEB" w:rsidP="009F5836">
      <w:pPr>
        <w:spacing w:after="0" w:line="240" w:lineRule="auto"/>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5C0BA3" w:rsidRPr="005C0BA3">
        <w:rPr>
          <w:rFonts w:ascii="Times New Roman" w:hAnsi="Times New Roman"/>
          <w:sz w:val="28"/>
          <w:szCs w:val="28"/>
        </w:rPr>
        <w:t>«Проверка по вопросу соблюдения в 2021 году установленного порядка приватизации муниципального имущества Сортавальского муниципального района, а также своевременности и полноты поступления в местный бюджет доходов от его продажи».</w:t>
      </w:r>
    </w:p>
    <w:p w:rsidR="005D60B0" w:rsidRPr="00A53F2C" w:rsidRDefault="00053EEB" w:rsidP="009F5836">
      <w:pPr>
        <w:spacing w:after="0" w:line="240" w:lineRule="auto"/>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5C0BA3">
        <w:rPr>
          <w:rFonts w:ascii="Times New Roman" w:hAnsi="Times New Roman"/>
          <w:sz w:val="28"/>
          <w:szCs w:val="28"/>
        </w:rPr>
        <w:t>1</w:t>
      </w:r>
      <w:r w:rsidR="005D60B0">
        <w:rPr>
          <w:rFonts w:ascii="Times New Roman" w:hAnsi="Times New Roman"/>
          <w:sz w:val="28"/>
          <w:szCs w:val="28"/>
        </w:rPr>
        <w:t xml:space="preserve"> Плана работы Контрольно-счетного комитета СМР на 20</w:t>
      </w:r>
      <w:r w:rsidR="007D155F">
        <w:rPr>
          <w:rFonts w:ascii="Times New Roman" w:hAnsi="Times New Roman"/>
          <w:sz w:val="28"/>
          <w:szCs w:val="28"/>
        </w:rPr>
        <w:t>2</w:t>
      </w:r>
      <w:r w:rsidR="003915EE">
        <w:rPr>
          <w:rFonts w:ascii="Times New Roman" w:hAnsi="Times New Roman"/>
          <w:sz w:val="28"/>
          <w:szCs w:val="28"/>
        </w:rPr>
        <w:t xml:space="preserve">2 </w:t>
      </w:r>
      <w:r w:rsidR="005D60B0">
        <w:rPr>
          <w:rFonts w:ascii="Times New Roman" w:hAnsi="Times New Roman"/>
          <w:sz w:val="28"/>
          <w:szCs w:val="28"/>
        </w:rPr>
        <w:t>год.</w:t>
      </w:r>
    </w:p>
    <w:p w:rsidR="007D155F" w:rsidRDefault="00053EEB" w:rsidP="0017577D">
      <w:pPr>
        <w:spacing w:after="0" w:line="240" w:lineRule="auto"/>
        <w:jc w:val="both"/>
        <w:rPr>
          <w:rFonts w:ascii="Times New Roman" w:hAnsi="Times New Roman"/>
          <w:sz w:val="28"/>
          <w:szCs w:val="28"/>
          <w:lang w:eastAsia="ru-RU"/>
        </w:rPr>
      </w:pPr>
      <w:r>
        <w:rPr>
          <w:rFonts w:ascii="Times New Roman" w:hAnsi="Times New Roman"/>
          <w:b/>
          <w:sz w:val="28"/>
          <w:szCs w:val="28"/>
        </w:rPr>
        <w:t>Цель(и) контрольного мероприятия:</w:t>
      </w:r>
      <w:r w:rsidR="003B5CA3">
        <w:rPr>
          <w:rFonts w:ascii="Times New Roman" w:hAnsi="Times New Roman"/>
          <w:b/>
          <w:sz w:val="28"/>
          <w:szCs w:val="28"/>
        </w:rPr>
        <w:t xml:space="preserve"> </w:t>
      </w:r>
      <w:r w:rsidR="005C0BA3" w:rsidRPr="00210314">
        <w:rPr>
          <w:rFonts w:ascii="Times New Roman" w:hAnsi="Times New Roman"/>
          <w:sz w:val="28"/>
          <w:szCs w:val="28"/>
        </w:rPr>
        <w:t xml:space="preserve">Проверка </w:t>
      </w:r>
      <w:r w:rsidR="005C0BA3" w:rsidRPr="00210314">
        <w:rPr>
          <w:rFonts w:ascii="Times New Roman" w:eastAsia="Times New Roman" w:hAnsi="Times New Roman"/>
          <w:sz w:val="28"/>
          <w:szCs w:val="28"/>
          <w:lang w:eastAsia="ru-RU"/>
        </w:rPr>
        <w:t xml:space="preserve">деятельности МКУ «Недвижимость-ИНВЕСТ», связанной с выполнением функций по </w:t>
      </w:r>
      <w:r w:rsidR="005C0BA3" w:rsidRPr="00210314">
        <w:rPr>
          <w:rFonts w:ascii="Times New Roman" w:hAnsi="Times New Roman"/>
          <w:sz w:val="28"/>
          <w:szCs w:val="28"/>
        </w:rPr>
        <w:t>приватизации муниципального имущества Сортавальского муниципального района. Оценка полноты поступления доходов от приватизации муниципального имущества в бюджет Сортавальского муниципального района в 2022 году</w:t>
      </w:r>
      <w:r w:rsidR="005C0BA3" w:rsidRPr="00210314">
        <w:rPr>
          <w:rFonts w:ascii="Times New Roman" w:hAnsi="Times New Roman"/>
          <w:sz w:val="28"/>
          <w:szCs w:val="28"/>
          <w:lang w:eastAsia="ru-RU"/>
        </w:rPr>
        <w:t>.</w:t>
      </w:r>
    </w:p>
    <w:p w:rsidR="00053EEB" w:rsidRPr="007809B4" w:rsidRDefault="00053EEB" w:rsidP="00185B05">
      <w:pPr>
        <w:tabs>
          <w:tab w:val="left" w:pos="2676"/>
        </w:tabs>
        <w:spacing w:after="0" w:line="240" w:lineRule="auto"/>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7D155F" w:rsidRPr="003D4BEE">
        <w:rPr>
          <w:rFonts w:ascii="Times New Roman" w:hAnsi="Times New Roman"/>
          <w:sz w:val="28"/>
          <w:szCs w:val="28"/>
        </w:rPr>
        <w:t>с «</w:t>
      </w:r>
      <w:r w:rsidR="005C0BA3">
        <w:rPr>
          <w:rFonts w:ascii="Times New Roman" w:hAnsi="Times New Roman"/>
          <w:sz w:val="28"/>
          <w:szCs w:val="28"/>
        </w:rPr>
        <w:t>19</w:t>
      </w:r>
      <w:r w:rsidR="007D155F" w:rsidRPr="003D4BEE">
        <w:rPr>
          <w:rFonts w:ascii="Times New Roman" w:hAnsi="Times New Roman"/>
          <w:sz w:val="28"/>
          <w:szCs w:val="28"/>
        </w:rPr>
        <w:t xml:space="preserve">» </w:t>
      </w:r>
      <w:r w:rsidR="005C0BA3">
        <w:rPr>
          <w:rFonts w:ascii="Times New Roman" w:hAnsi="Times New Roman"/>
          <w:sz w:val="28"/>
          <w:szCs w:val="28"/>
        </w:rPr>
        <w:t>декабря</w:t>
      </w:r>
      <w:r w:rsidR="007D155F" w:rsidRPr="003D4BEE">
        <w:rPr>
          <w:rFonts w:ascii="Times New Roman" w:hAnsi="Times New Roman"/>
          <w:sz w:val="28"/>
          <w:szCs w:val="28"/>
        </w:rPr>
        <w:t xml:space="preserve"> 20</w:t>
      </w:r>
      <w:r w:rsidR="007D155F">
        <w:rPr>
          <w:rFonts w:ascii="Times New Roman" w:hAnsi="Times New Roman"/>
          <w:sz w:val="28"/>
          <w:szCs w:val="28"/>
        </w:rPr>
        <w:t>2</w:t>
      </w:r>
      <w:r w:rsidR="00BB5DF4">
        <w:rPr>
          <w:rFonts w:ascii="Times New Roman" w:hAnsi="Times New Roman"/>
          <w:sz w:val="28"/>
          <w:szCs w:val="28"/>
        </w:rPr>
        <w:t>2</w:t>
      </w:r>
      <w:r w:rsidR="007D155F" w:rsidRPr="003D4BEE">
        <w:rPr>
          <w:rFonts w:ascii="Times New Roman" w:hAnsi="Times New Roman"/>
          <w:sz w:val="28"/>
          <w:szCs w:val="28"/>
        </w:rPr>
        <w:t>г. по «</w:t>
      </w:r>
      <w:r w:rsidR="005C0BA3">
        <w:rPr>
          <w:rFonts w:ascii="Times New Roman" w:hAnsi="Times New Roman"/>
          <w:sz w:val="28"/>
          <w:szCs w:val="28"/>
        </w:rPr>
        <w:t>01</w:t>
      </w:r>
      <w:r w:rsidR="007D155F" w:rsidRPr="003D4BEE">
        <w:rPr>
          <w:rFonts w:ascii="Times New Roman" w:hAnsi="Times New Roman"/>
          <w:sz w:val="28"/>
          <w:szCs w:val="28"/>
        </w:rPr>
        <w:t xml:space="preserve">» </w:t>
      </w:r>
      <w:r w:rsidR="005C0BA3">
        <w:rPr>
          <w:rFonts w:ascii="Times New Roman" w:hAnsi="Times New Roman"/>
          <w:sz w:val="28"/>
          <w:szCs w:val="28"/>
        </w:rPr>
        <w:t>февраля</w:t>
      </w:r>
      <w:r w:rsidR="007D155F" w:rsidRPr="003D4BEE">
        <w:rPr>
          <w:rFonts w:ascii="Times New Roman" w:hAnsi="Times New Roman"/>
          <w:sz w:val="28"/>
          <w:szCs w:val="28"/>
        </w:rPr>
        <w:t xml:space="preserve"> 20</w:t>
      </w:r>
      <w:r w:rsidR="000D3FA2">
        <w:rPr>
          <w:rFonts w:ascii="Times New Roman" w:hAnsi="Times New Roman"/>
          <w:sz w:val="28"/>
          <w:szCs w:val="28"/>
        </w:rPr>
        <w:t>2</w:t>
      </w:r>
      <w:r w:rsidR="00AC1D38">
        <w:rPr>
          <w:rFonts w:ascii="Times New Roman" w:hAnsi="Times New Roman"/>
          <w:sz w:val="28"/>
          <w:szCs w:val="28"/>
        </w:rPr>
        <w:t>3</w:t>
      </w:r>
      <w:r w:rsidR="007D155F" w:rsidRPr="003D4BEE">
        <w:rPr>
          <w:rFonts w:ascii="Times New Roman" w:hAnsi="Times New Roman"/>
          <w:sz w:val="28"/>
          <w:szCs w:val="28"/>
        </w:rPr>
        <w:t>г.</w:t>
      </w:r>
    </w:p>
    <w:p w:rsidR="00FA6DE1" w:rsidRPr="008F288F" w:rsidRDefault="00053EEB" w:rsidP="00185B05">
      <w:pPr>
        <w:tabs>
          <w:tab w:val="left" w:pos="2676"/>
        </w:tabs>
        <w:spacing w:after="0" w:line="240" w:lineRule="auto"/>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A574F0" w:rsidRPr="00210314">
        <w:rPr>
          <w:rFonts w:ascii="Times New Roman" w:eastAsia="Times New Roman" w:hAnsi="Times New Roman"/>
          <w:sz w:val="28"/>
          <w:szCs w:val="28"/>
          <w:lang w:eastAsia="ru-RU"/>
        </w:rPr>
        <w:t>МКУ «Недвижимость-ИНВЕСТ»</w:t>
      </w:r>
      <w:r w:rsidR="00A574F0">
        <w:rPr>
          <w:rFonts w:ascii="Times New Roman" w:eastAsia="Times New Roman" w:hAnsi="Times New Roman"/>
          <w:sz w:val="28"/>
          <w:szCs w:val="28"/>
          <w:lang w:eastAsia="ru-RU"/>
        </w:rPr>
        <w:t>.</w:t>
      </w:r>
    </w:p>
    <w:p w:rsidR="00053EEB" w:rsidRDefault="00053EEB" w:rsidP="00185B05">
      <w:pPr>
        <w:tabs>
          <w:tab w:val="left" w:pos="2676"/>
        </w:tabs>
        <w:spacing w:after="0" w:line="240" w:lineRule="auto"/>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20</w:t>
      </w:r>
      <w:r w:rsidR="00A36307">
        <w:rPr>
          <w:rFonts w:ascii="Times New Roman" w:hAnsi="Times New Roman"/>
          <w:sz w:val="28"/>
          <w:szCs w:val="28"/>
        </w:rPr>
        <w:t>2</w:t>
      </w:r>
      <w:r w:rsidR="008A6337">
        <w:rPr>
          <w:rFonts w:ascii="Times New Roman" w:hAnsi="Times New Roman"/>
          <w:sz w:val="28"/>
          <w:szCs w:val="28"/>
        </w:rPr>
        <w:t>1</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693D99" w:rsidRDefault="00053EEB" w:rsidP="00185B05">
      <w:pPr>
        <w:tabs>
          <w:tab w:val="left" w:pos="2676"/>
        </w:tabs>
        <w:spacing w:after="0" w:line="240" w:lineRule="auto"/>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5F7A0F" w:rsidP="00185B05">
      <w:pPr>
        <w:tabs>
          <w:tab w:val="left" w:pos="2676"/>
        </w:tabs>
        <w:spacing w:after="0" w:line="240" w:lineRule="auto"/>
        <w:rPr>
          <w:rFonts w:ascii="Times New Roman" w:hAnsi="Times New Roman"/>
          <w:sz w:val="28"/>
          <w:szCs w:val="28"/>
        </w:rPr>
      </w:pPr>
      <w:r>
        <w:rPr>
          <w:rFonts w:ascii="Times New Roman" w:hAnsi="Times New Roman"/>
          <w:sz w:val="28"/>
          <w:szCs w:val="28"/>
        </w:rPr>
        <w:t>Инспектор</w:t>
      </w:r>
      <w:r w:rsidR="003B5CA3">
        <w:rPr>
          <w:rFonts w:ascii="Times New Roman" w:hAnsi="Times New Roman"/>
          <w:sz w:val="28"/>
          <w:szCs w:val="28"/>
        </w:rPr>
        <w:t xml:space="preserve"> контрольно-счетного комитета СМР – </w:t>
      </w:r>
      <w:proofErr w:type="spellStart"/>
      <w:r w:rsidR="00FC1646">
        <w:rPr>
          <w:rFonts w:ascii="Times New Roman" w:hAnsi="Times New Roman"/>
          <w:sz w:val="28"/>
          <w:szCs w:val="28"/>
        </w:rPr>
        <w:t>Мангушева</w:t>
      </w:r>
      <w:proofErr w:type="spellEnd"/>
      <w:r w:rsidR="00FC1646">
        <w:rPr>
          <w:rFonts w:ascii="Times New Roman" w:hAnsi="Times New Roman"/>
          <w:sz w:val="28"/>
          <w:szCs w:val="28"/>
        </w:rPr>
        <w:t xml:space="preserve"> Н.В</w:t>
      </w:r>
      <w:r w:rsidR="003B5CA3">
        <w:rPr>
          <w:rFonts w:ascii="Times New Roman" w:hAnsi="Times New Roman"/>
          <w:sz w:val="28"/>
          <w:szCs w:val="28"/>
        </w:rPr>
        <w:t>.;</w:t>
      </w:r>
    </w:p>
    <w:p w:rsidR="00462846" w:rsidRPr="00FA6DE1" w:rsidRDefault="00053EEB" w:rsidP="00185B05">
      <w:pPr>
        <w:tabs>
          <w:tab w:val="left" w:pos="2676"/>
        </w:tabs>
        <w:spacing w:after="0" w:line="240" w:lineRule="auto"/>
        <w:jc w:val="both"/>
        <w:rPr>
          <w:rFonts w:ascii="Times New Roman" w:hAnsi="Times New Roman"/>
          <w:sz w:val="28"/>
          <w:szCs w:val="28"/>
        </w:rPr>
      </w:pPr>
      <w:r w:rsidRPr="00FA6DE1">
        <w:rPr>
          <w:rFonts w:ascii="Times New Roman" w:hAnsi="Times New Roman"/>
          <w:b/>
          <w:sz w:val="28"/>
          <w:szCs w:val="28"/>
        </w:rPr>
        <w:t>Нормативные документы, использованные в работе:</w:t>
      </w:r>
      <w:r w:rsidR="003B5CA3" w:rsidRPr="00FA6DE1">
        <w:rPr>
          <w:rFonts w:ascii="Times New Roman" w:hAnsi="Times New Roman"/>
          <w:sz w:val="28"/>
          <w:szCs w:val="28"/>
        </w:rPr>
        <w:t xml:space="preserve"> </w:t>
      </w:r>
    </w:p>
    <w:p w:rsidR="00A574F0" w:rsidRPr="00A574F0" w:rsidRDefault="00A574F0" w:rsidP="00A574F0">
      <w:pPr>
        <w:tabs>
          <w:tab w:val="left" w:pos="2676"/>
        </w:tabs>
        <w:spacing w:after="0"/>
        <w:jc w:val="both"/>
        <w:rPr>
          <w:rFonts w:ascii="Times New Roman" w:hAnsi="Times New Roman"/>
          <w:sz w:val="28"/>
          <w:szCs w:val="28"/>
        </w:rPr>
      </w:pPr>
      <w:r w:rsidRPr="0047287C">
        <w:rPr>
          <w:sz w:val="28"/>
          <w:szCs w:val="28"/>
        </w:rPr>
        <w:t>-</w:t>
      </w:r>
      <w:r w:rsidRPr="00A574F0">
        <w:rPr>
          <w:rFonts w:ascii="Times New Roman" w:hAnsi="Times New Roman"/>
          <w:sz w:val="28"/>
          <w:szCs w:val="28"/>
        </w:rPr>
        <w:t xml:space="preserve">Гражданский кодекс Российской Федерации; </w:t>
      </w:r>
    </w:p>
    <w:p w:rsidR="00A574F0" w:rsidRPr="00A574F0" w:rsidRDefault="00A574F0" w:rsidP="00A574F0">
      <w:pPr>
        <w:tabs>
          <w:tab w:val="left" w:pos="2676"/>
        </w:tabs>
        <w:spacing w:after="0"/>
        <w:jc w:val="both"/>
        <w:rPr>
          <w:rFonts w:ascii="Times New Roman" w:hAnsi="Times New Roman"/>
          <w:sz w:val="28"/>
          <w:szCs w:val="28"/>
        </w:rPr>
      </w:pPr>
      <w:r w:rsidRPr="00A574F0">
        <w:rPr>
          <w:rFonts w:ascii="Times New Roman" w:hAnsi="Times New Roman"/>
          <w:sz w:val="28"/>
          <w:szCs w:val="28"/>
        </w:rPr>
        <w:lastRenderedPageBreak/>
        <w:t>-Земельный кодекс Российской Федерации (далее ЗК РФ);</w:t>
      </w:r>
    </w:p>
    <w:p w:rsidR="00A574F0" w:rsidRPr="00A574F0" w:rsidRDefault="00A574F0" w:rsidP="00A574F0">
      <w:pPr>
        <w:tabs>
          <w:tab w:val="left" w:pos="2676"/>
        </w:tabs>
        <w:spacing w:after="0"/>
        <w:jc w:val="both"/>
        <w:rPr>
          <w:rFonts w:ascii="Times New Roman" w:hAnsi="Times New Roman"/>
          <w:sz w:val="28"/>
          <w:szCs w:val="28"/>
        </w:rPr>
      </w:pPr>
      <w:r w:rsidRPr="00A574F0">
        <w:rPr>
          <w:rFonts w:ascii="Times New Roman" w:hAnsi="Times New Roman"/>
          <w:sz w:val="28"/>
          <w:szCs w:val="28"/>
        </w:rPr>
        <w:t>-Федеральный закон от 06.12.2011г. № 402-ФЗ «О бухгалтерском учете» (далее Закона № 402-ФЗ);</w:t>
      </w:r>
    </w:p>
    <w:p w:rsidR="00A574F0" w:rsidRPr="00A574F0" w:rsidRDefault="00A574F0" w:rsidP="00A574F0">
      <w:pPr>
        <w:tabs>
          <w:tab w:val="left" w:pos="2676"/>
        </w:tabs>
        <w:spacing w:after="0"/>
        <w:jc w:val="both"/>
        <w:rPr>
          <w:rFonts w:ascii="Times New Roman" w:hAnsi="Times New Roman"/>
          <w:sz w:val="28"/>
          <w:szCs w:val="28"/>
        </w:rPr>
      </w:pPr>
      <w:r w:rsidRPr="00A574F0">
        <w:rPr>
          <w:rFonts w:ascii="Times New Roman" w:hAnsi="Times New Roman"/>
          <w:sz w:val="28"/>
          <w:szCs w:val="28"/>
          <w:shd w:val="clear" w:color="auto" w:fill="FFFFFF"/>
        </w:rPr>
        <w:t>-Федеральный закон от </w:t>
      </w:r>
      <w:r w:rsidRPr="00A574F0">
        <w:rPr>
          <w:rStyle w:val="af4"/>
          <w:rFonts w:ascii="Times New Roman" w:hAnsi="Times New Roman"/>
          <w:i w:val="0"/>
          <w:iCs w:val="0"/>
          <w:sz w:val="28"/>
          <w:szCs w:val="28"/>
          <w:shd w:val="clear" w:color="auto" w:fill="FFFFFF"/>
        </w:rPr>
        <w:t>21</w:t>
      </w:r>
      <w:r w:rsidRPr="00A574F0">
        <w:rPr>
          <w:rFonts w:ascii="Times New Roman" w:hAnsi="Times New Roman"/>
          <w:sz w:val="28"/>
          <w:szCs w:val="28"/>
          <w:shd w:val="clear" w:color="auto" w:fill="FFFFFF"/>
        </w:rPr>
        <w:t> </w:t>
      </w:r>
      <w:r w:rsidRPr="00A574F0">
        <w:rPr>
          <w:rStyle w:val="af4"/>
          <w:rFonts w:ascii="Times New Roman" w:hAnsi="Times New Roman"/>
          <w:i w:val="0"/>
          <w:iCs w:val="0"/>
          <w:sz w:val="28"/>
          <w:szCs w:val="28"/>
          <w:shd w:val="clear" w:color="auto" w:fill="FFFFFF"/>
        </w:rPr>
        <w:t>декабря</w:t>
      </w:r>
      <w:r w:rsidRPr="00A574F0">
        <w:rPr>
          <w:rFonts w:ascii="Times New Roman" w:hAnsi="Times New Roman"/>
          <w:sz w:val="28"/>
          <w:szCs w:val="28"/>
          <w:shd w:val="clear" w:color="auto" w:fill="FFFFFF"/>
        </w:rPr>
        <w:t> </w:t>
      </w:r>
      <w:r w:rsidRPr="00A574F0">
        <w:rPr>
          <w:rStyle w:val="af4"/>
          <w:rFonts w:ascii="Times New Roman" w:hAnsi="Times New Roman"/>
          <w:i w:val="0"/>
          <w:iCs w:val="0"/>
          <w:sz w:val="28"/>
          <w:szCs w:val="28"/>
          <w:shd w:val="clear" w:color="auto" w:fill="FFFFFF"/>
        </w:rPr>
        <w:t>2001</w:t>
      </w:r>
      <w:r w:rsidRPr="00A574F0">
        <w:rPr>
          <w:rFonts w:ascii="Times New Roman" w:hAnsi="Times New Roman"/>
          <w:sz w:val="28"/>
          <w:szCs w:val="28"/>
          <w:shd w:val="clear" w:color="auto" w:fill="FFFFFF"/>
        </w:rPr>
        <w:t> г. N </w:t>
      </w:r>
      <w:r w:rsidRPr="00A574F0">
        <w:rPr>
          <w:rStyle w:val="af4"/>
          <w:rFonts w:ascii="Times New Roman" w:hAnsi="Times New Roman"/>
          <w:i w:val="0"/>
          <w:iCs w:val="0"/>
          <w:sz w:val="28"/>
          <w:szCs w:val="28"/>
          <w:shd w:val="clear" w:color="auto" w:fill="FFFFFF"/>
        </w:rPr>
        <w:t>178</w:t>
      </w:r>
      <w:r w:rsidRPr="00A574F0">
        <w:rPr>
          <w:rFonts w:ascii="Times New Roman" w:hAnsi="Times New Roman"/>
          <w:sz w:val="28"/>
          <w:szCs w:val="28"/>
          <w:shd w:val="clear" w:color="auto" w:fill="FFFFFF"/>
        </w:rPr>
        <w:t>-</w:t>
      </w:r>
      <w:r w:rsidRPr="00A574F0">
        <w:rPr>
          <w:rStyle w:val="af4"/>
          <w:rFonts w:ascii="Times New Roman" w:hAnsi="Times New Roman"/>
          <w:i w:val="0"/>
          <w:iCs w:val="0"/>
          <w:sz w:val="28"/>
          <w:szCs w:val="28"/>
          <w:shd w:val="clear" w:color="auto" w:fill="FFFFFF"/>
        </w:rPr>
        <w:t xml:space="preserve">ФЗ </w:t>
      </w:r>
      <w:r w:rsidRPr="00A574F0">
        <w:rPr>
          <w:rFonts w:ascii="Times New Roman" w:hAnsi="Times New Roman"/>
          <w:sz w:val="28"/>
          <w:szCs w:val="28"/>
          <w:shd w:val="clear" w:color="auto" w:fill="FFFFFF"/>
        </w:rPr>
        <w:t>«О приватизации государственного и муниципального имущества»;</w:t>
      </w:r>
    </w:p>
    <w:p w:rsidR="00A574F0" w:rsidRPr="00A574F0" w:rsidRDefault="00A574F0" w:rsidP="00A574F0">
      <w:pPr>
        <w:tabs>
          <w:tab w:val="left" w:pos="2676"/>
        </w:tabs>
        <w:spacing w:after="0"/>
        <w:jc w:val="both"/>
        <w:rPr>
          <w:rFonts w:ascii="Times New Roman" w:hAnsi="Times New Roman"/>
          <w:sz w:val="28"/>
          <w:szCs w:val="28"/>
        </w:rPr>
      </w:pPr>
      <w:r w:rsidRPr="00A574F0">
        <w:rPr>
          <w:rFonts w:ascii="Times New Roman" w:hAnsi="Times New Roman"/>
          <w:sz w:val="28"/>
          <w:szCs w:val="28"/>
        </w:rPr>
        <w:t xml:space="preserve">-Приказ </w:t>
      </w:r>
      <w:r w:rsidRPr="00A574F0">
        <w:rPr>
          <w:rFonts w:ascii="Times New Roman" w:eastAsia="Times New Roman" w:hAnsi="Times New Roman"/>
          <w:sz w:val="28"/>
          <w:szCs w:val="28"/>
        </w:rPr>
        <w:t xml:space="preserve">Минфина РФ </w:t>
      </w:r>
      <w:r w:rsidRPr="00A574F0">
        <w:rPr>
          <w:rFonts w:ascii="Times New Roman" w:hAnsi="Times New Roman"/>
          <w:sz w:val="28"/>
          <w:szCs w:val="28"/>
        </w:rPr>
        <w:t>от 01.12 2010г.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Инструкция 157н);</w:t>
      </w:r>
    </w:p>
    <w:p w:rsidR="00A574F0" w:rsidRPr="00A574F0" w:rsidRDefault="00A574F0" w:rsidP="00A574F0">
      <w:pPr>
        <w:tabs>
          <w:tab w:val="left" w:pos="2676"/>
        </w:tabs>
        <w:spacing w:after="0"/>
        <w:jc w:val="both"/>
        <w:rPr>
          <w:rFonts w:ascii="Times New Roman" w:hAnsi="Times New Roman"/>
          <w:bCs/>
          <w:sz w:val="28"/>
          <w:szCs w:val="28"/>
          <w:shd w:val="clear" w:color="auto" w:fill="FFFFFF"/>
        </w:rPr>
      </w:pPr>
      <w:r w:rsidRPr="00A574F0">
        <w:rPr>
          <w:rFonts w:ascii="Times New Roman" w:hAnsi="Times New Roman"/>
          <w:sz w:val="28"/>
          <w:szCs w:val="28"/>
          <w:shd w:val="clear" w:color="auto" w:fill="FFFFFF"/>
        </w:rPr>
        <w:t>-</w:t>
      </w:r>
      <w:hyperlink r:id="rId10" w:anchor="/document/189020/entry/0" w:history="1">
        <w:r w:rsidRPr="00A574F0">
          <w:rPr>
            <w:rStyle w:val="af"/>
            <w:rFonts w:ascii="Times New Roman" w:hAnsi="Times New Roman"/>
            <w:bCs/>
            <w:color w:val="auto"/>
            <w:sz w:val="28"/>
            <w:szCs w:val="28"/>
            <w:shd w:val="clear" w:color="auto" w:fill="FFFFFF"/>
          </w:rPr>
          <w:t>Постановление</w:t>
        </w:r>
      </w:hyperlink>
      <w:r w:rsidRPr="00A574F0">
        <w:rPr>
          <w:rFonts w:ascii="Times New Roman" w:hAnsi="Times New Roman"/>
          <w:sz w:val="28"/>
          <w:szCs w:val="28"/>
        </w:rPr>
        <w:t xml:space="preserve"> </w:t>
      </w:r>
      <w:r w:rsidRPr="00A574F0">
        <w:rPr>
          <w:rFonts w:ascii="Times New Roman" w:hAnsi="Times New Roman"/>
          <w:bCs/>
          <w:sz w:val="28"/>
          <w:szCs w:val="28"/>
          <w:shd w:val="clear" w:color="auto" w:fill="FFFFFF"/>
        </w:rPr>
        <w:t>Правительства Российской Федерации от 26 декабря 2005 г. N 806</w:t>
      </w:r>
      <w:r w:rsidRPr="00A574F0">
        <w:rPr>
          <w:rFonts w:ascii="Times New Roman" w:hAnsi="Times New Roman"/>
          <w:sz w:val="28"/>
          <w:szCs w:val="28"/>
          <w:shd w:val="clear" w:color="auto" w:fill="FFFFFF"/>
        </w:rPr>
        <w:t xml:space="preserve">Правила разработки прогнозных планов (программ) приватизации государственного и муниципального имущества </w:t>
      </w:r>
      <w:hyperlink r:id="rId11" w:anchor="/document/189020/entry/0" w:history="1">
        <w:r w:rsidRPr="00A574F0">
          <w:rPr>
            <w:rStyle w:val="af"/>
            <w:rFonts w:ascii="Times New Roman" w:hAnsi="Times New Roman"/>
            <w:bCs/>
            <w:color w:val="auto"/>
            <w:sz w:val="28"/>
            <w:szCs w:val="28"/>
            <w:shd w:val="clear" w:color="auto" w:fill="FFFFFF"/>
          </w:rPr>
          <w:t>постановлением</w:t>
        </w:r>
      </w:hyperlink>
      <w:r w:rsidRPr="00A574F0">
        <w:rPr>
          <w:rFonts w:ascii="Times New Roman" w:hAnsi="Times New Roman"/>
          <w:bCs/>
          <w:sz w:val="28"/>
          <w:szCs w:val="28"/>
          <w:shd w:val="clear" w:color="auto" w:fill="FFFFFF"/>
        </w:rPr>
        <w:t> Правительства Российской Федерации от 26 декабря 2005 г. N 806;</w:t>
      </w:r>
    </w:p>
    <w:p w:rsidR="00A574F0" w:rsidRPr="00A574F0" w:rsidRDefault="00A574F0" w:rsidP="00A574F0">
      <w:pPr>
        <w:tabs>
          <w:tab w:val="left" w:pos="2676"/>
        </w:tabs>
        <w:spacing w:after="0"/>
        <w:jc w:val="both"/>
        <w:rPr>
          <w:rFonts w:ascii="Times New Roman" w:hAnsi="Times New Roman"/>
          <w:sz w:val="28"/>
          <w:szCs w:val="28"/>
        </w:rPr>
      </w:pPr>
      <w:r w:rsidRPr="00A574F0">
        <w:rPr>
          <w:rFonts w:ascii="Times New Roman" w:hAnsi="Times New Roman"/>
          <w:sz w:val="28"/>
          <w:szCs w:val="28"/>
        </w:rPr>
        <w:t>-</w:t>
      </w:r>
      <w:hyperlink r:id="rId12" w:anchor="/document/72275618/paragraph/1826732/doclist/14042/showentries/0/highlight/JTVCJTdCJTIybmVlZF9jb3JyZWN0aW9uJTIyJTNBZmFsc2UlMkMlMjJjb250ZXh0JTIyJTNBJTIyJTVDdTA0MjMlNUN1MDQzYSU1Q3UwNDMwJTVDdTA0MzclNUN1MDQzMCU1Q3UwNDNkJTVDdTA0MzglNUN1MDQzOSUyMCU1Q3UwNDNlJTIw" w:history="1">
        <w:r w:rsidRPr="00A574F0">
          <w:rPr>
            <w:rFonts w:ascii="Times New Roman" w:hAnsi="Times New Roman"/>
            <w:sz w:val="28"/>
            <w:szCs w:val="28"/>
            <w:shd w:val="clear" w:color="auto" w:fill="FFFFFF"/>
          </w:rPr>
          <w:t>Приказ Минфина России от 8 июня 2020 г. N 99н «О Порядке формирования и применения кодов бюджетной классификации Российской Федерации, их структуре и принципах назначения»</w:t>
        </w:r>
      </w:hyperlink>
      <w:r w:rsidRPr="00A574F0">
        <w:rPr>
          <w:rFonts w:ascii="Times New Roman" w:hAnsi="Times New Roman"/>
          <w:sz w:val="28"/>
          <w:szCs w:val="28"/>
        </w:rPr>
        <w:t>,</w:t>
      </w:r>
      <w:r w:rsidRPr="00A574F0">
        <w:rPr>
          <w:rFonts w:ascii="Times New Roman" w:hAnsi="Times New Roman"/>
          <w:b/>
          <w:sz w:val="28"/>
          <w:szCs w:val="28"/>
        </w:rPr>
        <w:t xml:space="preserve"> </w:t>
      </w:r>
      <w:r w:rsidRPr="00A574F0">
        <w:rPr>
          <w:rFonts w:ascii="Times New Roman" w:hAnsi="Times New Roman"/>
          <w:sz w:val="28"/>
          <w:szCs w:val="28"/>
        </w:rPr>
        <w:t>(далее - Приказ Министерства финансов РФ № 99н);</w:t>
      </w:r>
    </w:p>
    <w:p w:rsidR="00A574F0" w:rsidRPr="00A574F0" w:rsidRDefault="00A574F0" w:rsidP="00A574F0">
      <w:pPr>
        <w:tabs>
          <w:tab w:val="left" w:pos="2676"/>
        </w:tabs>
        <w:spacing w:after="0"/>
        <w:jc w:val="both"/>
        <w:rPr>
          <w:rFonts w:ascii="Times New Roman" w:hAnsi="Times New Roman"/>
          <w:sz w:val="28"/>
          <w:szCs w:val="28"/>
        </w:rPr>
      </w:pPr>
      <w:r w:rsidRPr="00A574F0">
        <w:rPr>
          <w:rFonts w:ascii="Times New Roman" w:hAnsi="Times New Roman"/>
          <w:sz w:val="28"/>
          <w:szCs w:val="28"/>
        </w:rPr>
        <w:t>-Приказ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574F0" w:rsidRPr="00A574F0" w:rsidRDefault="00A574F0" w:rsidP="00A574F0">
      <w:pPr>
        <w:tabs>
          <w:tab w:val="left" w:pos="2676"/>
        </w:tabs>
        <w:spacing w:after="0"/>
        <w:jc w:val="both"/>
        <w:rPr>
          <w:rFonts w:ascii="Times New Roman" w:hAnsi="Times New Roman"/>
          <w:sz w:val="28"/>
          <w:szCs w:val="28"/>
        </w:rPr>
      </w:pPr>
      <w:r w:rsidRPr="00A574F0">
        <w:rPr>
          <w:rFonts w:ascii="Times New Roman" w:hAnsi="Times New Roman"/>
          <w:sz w:val="28"/>
          <w:szCs w:val="28"/>
        </w:rPr>
        <w:t>-Приказ Министерства финансов РФ от 06.12.2010г. №162н «Об утверждении Плана счетов бюджетного учета и Инструкции по его применению» (далее - Инструкция №162н);</w:t>
      </w:r>
    </w:p>
    <w:p w:rsidR="00A574F0" w:rsidRPr="00A574F0" w:rsidRDefault="00A574F0" w:rsidP="00A574F0">
      <w:pPr>
        <w:spacing w:after="0"/>
        <w:jc w:val="both"/>
        <w:rPr>
          <w:rFonts w:ascii="Times New Roman" w:hAnsi="Times New Roman"/>
          <w:sz w:val="28"/>
          <w:szCs w:val="28"/>
        </w:rPr>
      </w:pPr>
      <w:r w:rsidRPr="00A574F0">
        <w:rPr>
          <w:rFonts w:ascii="Times New Roman" w:hAnsi="Times New Roman"/>
          <w:sz w:val="28"/>
          <w:szCs w:val="28"/>
        </w:rPr>
        <w:t>-Решение Совета Сортавальского муниципального района от 05 апреля 2013 года № 302 «Об утверждении Положения «О порядке управления и распоряжения имуществом Сортавальского муниципального района»;</w:t>
      </w:r>
    </w:p>
    <w:p w:rsidR="00A574F0" w:rsidRPr="00A574F0" w:rsidRDefault="00A574F0" w:rsidP="00A574F0">
      <w:pPr>
        <w:spacing w:after="0"/>
        <w:jc w:val="both"/>
        <w:rPr>
          <w:rFonts w:ascii="Times New Roman" w:hAnsi="Times New Roman"/>
          <w:sz w:val="28"/>
          <w:szCs w:val="28"/>
        </w:rPr>
      </w:pPr>
      <w:r w:rsidRPr="00A574F0">
        <w:rPr>
          <w:rFonts w:ascii="Times New Roman" w:hAnsi="Times New Roman"/>
          <w:sz w:val="28"/>
          <w:szCs w:val="28"/>
        </w:rPr>
        <w:t>-Решение Совета Сортавальского муниципального района от 18 июня 2012 года №263 «Об утверждении Положения «О приватизации имущества, находящегося в собственности Сортавальского муниципального района».</w:t>
      </w:r>
    </w:p>
    <w:p w:rsidR="00A574F0" w:rsidRPr="00A574F0" w:rsidRDefault="00A574F0" w:rsidP="00A574F0">
      <w:pPr>
        <w:spacing w:after="0"/>
        <w:jc w:val="both"/>
        <w:rPr>
          <w:rFonts w:ascii="Times New Roman" w:hAnsi="Times New Roman"/>
          <w:sz w:val="28"/>
          <w:szCs w:val="28"/>
        </w:rPr>
      </w:pPr>
      <w:r w:rsidRPr="00A574F0">
        <w:rPr>
          <w:rFonts w:ascii="Times New Roman" w:hAnsi="Times New Roman"/>
          <w:sz w:val="28"/>
          <w:szCs w:val="28"/>
        </w:rPr>
        <w:t xml:space="preserve">-Распоряжение Администрации Сортавальского муниципального района «О создании аукционной комиссии по приватизации муниципального имущества и утверждении аукционной документации» №1113 от 19.06.2012г. с </w:t>
      </w:r>
      <w:r w:rsidRPr="00A574F0">
        <w:rPr>
          <w:rFonts w:ascii="Times New Roman" w:hAnsi="Times New Roman"/>
          <w:sz w:val="28"/>
          <w:szCs w:val="28"/>
        </w:rPr>
        <w:lastRenderedPageBreak/>
        <w:t>изменениями, внесенными Распоряжением администрации №310 от 08.05.2020г.);</w:t>
      </w:r>
    </w:p>
    <w:p w:rsidR="00A574F0" w:rsidRPr="00A574F0" w:rsidRDefault="00A574F0" w:rsidP="00A574F0">
      <w:pPr>
        <w:spacing w:after="0"/>
        <w:jc w:val="both"/>
        <w:rPr>
          <w:rFonts w:ascii="Times New Roman" w:hAnsi="Times New Roman"/>
          <w:sz w:val="28"/>
          <w:szCs w:val="28"/>
        </w:rPr>
      </w:pPr>
      <w:r w:rsidRPr="00A574F0">
        <w:rPr>
          <w:rFonts w:ascii="Times New Roman" w:hAnsi="Times New Roman"/>
          <w:sz w:val="28"/>
          <w:szCs w:val="28"/>
        </w:rPr>
        <w:t>-Стандарт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w:t>
      </w:r>
    </w:p>
    <w:p w:rsidR="00A574F0" w:rsidRPr="00A574F0" w:rsidRDefault="00A574F0" w:rsidP="00A574F0">
      <w:pPr>
        <w:spacing w:after="0"/>
        <w:jc w:val="both"/>
        <w:rPr>
          <w:rFonts w:ascii="Times New Roman" w:eastAsia="Times New Roman" w:hAnsi="Times New Roman"/>
          <w:sz w:val="28"/>
          <w:szCs w:val="28"/>
        </w:rPr>
      </w:pPr>
      <w:r w:rsidRPr="00A574F0">
        <w:rPr>
          <w:rFonts w:ascii="Times New Roman" w:eastAsia="Times New Roman" w:hAnsi="Times New Roman"/>
          <w:sz w:val="28"/>
          <w:szCs w:val="28"/>
        </w:rPr>
        <w:t>-Распоряжение Администрации Сортавальского муниципального района от 09.09.2019г. №658 об утверждении Методики прогнозирования поступлений доходов в бюджет Сортавальского муниципального района;</w:t>
      </w:r>
    </w:p>
    <w:p w:rsidR="00A574F0" w:rsidRPr="00A574F0" w:rsidRDefault="00A574F0" w:rsidP="00A574F0">
      <w:pPr>
        <w:spacing w:after="0"/>
        <w:jc w:val="both"/>
        <w:rPr>
          <w:rFonts w:ascii="Times New Roman" w:hAnsi="Times New Roman"/>
          <w:sz w:val="28"/>
          <w:szCs w:val="28"/>
        </w:rPr>
      </w:pPr>
      <w:r w:rsidRPr="00A574F0">
        <w:rPr>
          <w:rFonts w:ascii="Times New Roman" w:eastAsia="Times New Roman" w:hAnsi="Times New Roman"/>
          <w:sz w:val="28"/>
          <w:szCs w:val="28"/>
        </w:rPr>
        <w:t>-Распоряжение Администрации Сортавальского муниципального района от 31.12.2019г. №1026 «О наделении подведомственных учреждений полномочиями администраторов доходов бюджета Сортавальского муниципального района»;</w:t>
      </w:r>
    </w:p>
    <w:p w:rsidR="00A574F0" w:rsidRPr="00A574F0" w:rsidRDefault="00A574F0" w:rsidP="00A574F0">
      <w:pPr>
        <w:spacing w:after="0"/>
        <w:jc w:val="both"/>
        <w:rPr>
          <w:rFonts w:ascii="Times New Roman" w:eastAsia="Times New Roman" w:hAnsi="Times New Roman"/>
          <w:sz w:val="28"/>
          <w:szCs w:val="28"/>
        </w:rPr>
      </w:pPr>
      <w:r w:rsidRPr="00A574F0">
        <w:rPr>
          <w:rFonts w:ascii="Times New Roman" w:eastAsia="Times New Roman" w:hAnsi="Times New Roman"/>
          <w:sz w:val="28"/>
          <w:szCs w:val="28"/>
        </w:rPr>
        <w:t>-Решение Совета Сортавальского муниципального района от 01.12.2020г. №58 «О бюджете Сортавальского муниципального района на 2021 год и на плановый период 2022 и 2023 годов»;</w:t>
      </w:r>
    </w:p>
    <w:p w:rsidR="00A11D64" w:rsidRPr="00A0716F" w:rsidRDefault="00053EEB" w:rsidP="00A0716F">
      <w:pPr>
        <w:tabs>
          <w:tab w:val="left" w:pos="2676"/>
        </w:tabs>
        <w:spacing w:after="0" w:line="240" w:lineRule="auto"/>
        <w:jc w:val="both"/>
        <w:rPr>
          <w:rFonts w:ascii="Times New Roman" w:hAnsi="Times New Roman"/>
          <w:b/>
          <w:sz w:val="28"/>
          <w:szCs w:val="28"/>
        </w:rPr>
      </w:pPr>
      <w:r w:rsidRPr="00A0716F">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sidRPr="00A0716F">
        <w:rPr>
          <w:rFonts w:ascii="Times New Roman" w:hAnsi="Times New Roman"/>
          <w:b/>
          <w:sz w:val="28"/>
          <w:szCs w:val="28"/>
        </w:rPr>
        <w:t xml:space="preserve"> </w:t>
      </w:r>
    </w:p>
    <w:p w:rsidR="00FC1646" w:rsidRPr="003451F3" w:rsidRDefault="007D155F" w:rsidP="009F5836">
      <w:pPr>
        <w:tabs>
          <w:tab w:val="left" w:pos="2676"/>
        </w:tabs>
        <w:spacing w:after="0" w:line="240" w:lineRule="auto"/>
        <w:jc w:val="both"/>
        <w:rPr>
          <w:rFonts w:ascii="Times New Roman" w:hAnsi="Times New Roman"/>
          <w:sz w:val="28"/>
          <w:szCs w:val="28"/>
        </w:rPr>
      </w:pPr>
      <w:r w:rsidRPr="003451F3">
        <w:rPr>
          <w:rFonts w:ascii="Times New Roman" w:hAnsi="Times New Roman"/>
          <w:bCs/>
          <w:sz w:val="28"/>
          <w:szCs w:val="28"/>
        </w:rPr>
        <w:t xml:space="preserve">Акт проверки </w:t>
      </w:r>
      <w:r w:rsidR="00A574F0" w:rsidRPr="003451F3">
        <w:rPr>
          <w:rFonts w:ascii="Times New Roman" w:eastAsia="Times New Roman" w:hAnsi="Times New Roman"/>
          <w:sz w:val="28"/>
          <w:szCs w:val="28"/>
          <w:lang w:eastAsia="ru-RU"/>
        </w:rPr>
        <w:t>МКУ «Недвижимость-ИНВЕСТ»</w:t>
      </w:r>
      <w:r w:rsidR="009053B4" w:rsidRPr="003451F3">
        <w:rPr>
          <w:rFonts w:ascii="Times New Roman" w:hAnsi="Times New Roman"/>
          <w:sz w:val="28"/>
          <w:szCs w:val="28"/>
        </w:rPr>
        <w:t xml:space="preserve"> от </w:t>
      </w:r>
      <w:r w:rsidR="00A574F0" w:rsidRPr="003451F3">
        <w:rPr>
          <w:rFonts w:ascii="Times New Roman" w:hAnsi="Times New Roman"/>
          <w:sz w:val="28"/>
          <w:szCs w:val="28"/>
        </w:rPr>
        <w:t>26</w:t>
      </w:r>
      <w:r w:rsidR="009053B4" w:rsidRPr="003451F3">
        <w:rPr>
          <w:rFonts w:ascii="Times New Roman" w:hAnsi="Times New Roman"/>
          <w:sz w:val="28"/>
          <w:szCs w:val="28"/>
        </w:rPr>
        <w:t>.</w:t>
      </w:r>
      <w:r w:rsidR="00A574F0" w:rsidRPr="003451F3">
        <w:rPr>
          <w:rFonts w:ascii="Times New Roman" w:hAnsi="Times New Roman"/>
          <w:sz w:val="28"/>
          <w:szCs w:val="28"/>
        </w:rPr>
        <w:t>01</w:t>
      </w:r>
      <w:r w:rsidRPr="003451F3">
        <w:rPr>
          <w:rFonts w:ascii="Times New Roman" w:hAnsi="Times New Roman"/>
          <w:sz w:val="28"/>
          <w:szCs w:val="28"/>
        </w:rPr>
        <w:t>.202</w:t>
      </w:r>
      <w:r w:rsidR="00A574F0" w:rsidRPr="003451F3">
        <w:rPr>
          <w:rFonts w:ascii="Times New Roman" w:hAnsi="Times New Roman"/>
          <w:sz w:val="28"/>
          <w:szCs w:val="28"/>
        </w:rPr>
        <w:t>3</w:t>
      </w:r>
      <w:r w:rsidR="009053B4" w:rsidRPr="003451F3">
        <w:rPr>
          <w:rFonts w:ascii="Times New Roman" w:hAnsi="Times New Roman"/>
          <w:sz w:val="28"/>
          <w:szCs w:val="28"/>
        </w:rPr>
        <w:t>г. №</w:t>
      </w:r>
      <w:r w:rsidR="00BB5DF4" w:rsidRPr="003451F3">
        <w:rPr>
          <w:rFonts w:ascii="Times New Roman" w:hAnsi="Times New Roman"/>
          <w:sz w:val="28"/>
          <w:szCs w:val="28"/>
        </w:rPr>
        <w:t>1</w:t>
      </w:r>
      <w:r w:rsidR="00FC1646" w:rsidRPr="003451F3">
        <w:rPr>
          <w:rFonts w:ascii="Times New Roman" w:hAnsi="Times New Roman"/>
          <w:sz w:val="28"/>
          <w:szCs w:val="28"/>
        </w:rPr>
        <w:t xml:space="preserve"> подписан </w:t>
      </w:r>
      <w:r w:rsidR="00A574F0" w:rsidRPr="003451F3">
        <w:rPr>
          <w:rFonts w:ascii="Times New Roman" w:hAnsi="Times New Roman"/>
          <w:sz w:val="28"/>
          <w:szCs w:val="28"/>
        </w:rPr>
        <w:t>без разногласий</w:t>
      </w:r>
      <w:r w:rsidR="00E112FA" w:rsidRPr="003451F3">
        <w:rPr>
          <w:rFonts w:ascii="Times New Roman" w:hAnsi="Times New Roman"/>
          <w:sz w:val="28"/>
          <w:szCs w:val="28"/>
        </w:rPr>
        <w:t>.</w:t>
      </w:r>
      <w:r w:rsidR="00915DBA" w:rsidRPr="003451F3">
        <w:rPr>
          <w:rFonts w:ascii="Times New Roman" w:hAnsi="Times New Roman"/>
          <w:sz w:val="28"/>
          <w:szCs w:val="28"/>
        </w:rPr>
        <w:t xml:space="preserve"> </w:t>
      </w:r>
    </w:p>
    <w:p w:rsidR="00053EEB" w:rsidRDefault="00053EEB" w:rsidP="009F5836">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Pr="0007319F" w:rsidRDefault="00053EEB" w:rsidP="009F5836">
      <w:pPr>
        <w:spacing w:after="0" w:line="240" w:lineRule="auto"/>
        <w:jc w:val="both"/>
        <w:rPr>
          <w:rFonts w:ascii="Times New Roman" w:hAnsi="Times New Roman"/>
          <w:b/>
          <w:bCs/>
          <w:sz w:val="28"/>
          <w:szCs w:val="28"/>
        </w:rPr>
      </w:pPr>
      <w:r>
        <w:rPr>
          <w:rFonts w:ascii="Times New Roman" w:hAnsi="Times New Roman"/>
          <w:b/>
          <w:sz w:val="28"/>
          <w:szCs w:val="28"/>
        </w:rPr>
        <w:t xml:space="preserve">Результаты контрольного мероприятия (анализ соблюдения нормативных правовых актов, установленные нарушения и недостатки в проверяемой сфере и в </w:t>
      </w:r>
      <w:r w:rsidRPr="0007319F">
        <w:rPr>
          <w:rFonts w:ascii="Times New Roman" w:hAnsi="Times New Roman"/>
          <w:b/>
          <w:sz w:val="28"/>
          <w:szCs w:val="28"/>
        </w:rPr>
        <w:t>деятельности объектов контрольного мероприятия с оценкой ущерба или нарушения):</w:t>
      </w:r>
      <w:r w:rsidR="008D6A40" w:rsidRPr="0007319F">
        <w:rPr>
          <w:rFonts w:ascii="Times New Roman" w:hAnsi="Times New Roman"/>
          <w:b/>
          <w:bCs/>
          <w:sz w:val="28"/>
          <w:szCs w:val="28"/>
        </w:rPr>
        <w:t xml:space="preserve"> </w:t>
      </w:r>
    </w:p>
    <w:p w:rsidR="004E50FC" w:rsidRPr="0007319F" w:rsidRDefault="004E50FC" w:rsidP="004E50FC">
      <w:pPr>
        <w:jc w:val="center"/>
        <w:rPr>
          <w:rFonts w:ascii="Times New Roman" w:hAnsi="Times New Roman"/>
          <w:b/>
          <w:bCs/>
          <w:sz w:val="28"/>
          <w:szCs w:val="28"/>
        </w:rPr>
      </w:pPr>
    </w:p>
    <w:p w:rsidR="004E50FC" w:rsidRPr="0007319F" w:rsidRDefault="004E50FC" w:rsidP="004E50FC">
      <w:pPr>
        <w:jc w:val="center"/>
        <w:rPr>
          <w:rFonts w:ascii="Times New Roman" w:hAnsi="Times New Roman"/>
          <w:b/>
          <w:bCs/>
          <w:sz w:val="28"/>
          <w:szCs w:val="28"/>
        </w:rPr>
      </w:pPr>
      <w:r w:rsidRPr="0007319F">
        <w:rPr>
          <w:rFonts w:ascii="Times New Roman" w:hAnsi="Times New Roman"/>
          <w:b/>
          <w:bCs/>
          <w:sz w:val="28"/>
          <w:szCs w:val="28"/>
        </w:rPr>
        <w:t>1.Общие сведения</w:t>
      </w:r>
    </w:p>
    <w:p w:rsidR="004E50FC" w:rsidRPr="0007319F" w:rsidRDefault="004E50FC" w:rsidP="004E50FC">
      <w:pPr>
        <w:ind w:firstLine="709"/>
        <w:jc w:val="both"/>
        <w:rPr>
          <w:rFonts w:ascii="Times New Roman" w:eastAsia="Times New Roman" w:hAnsi="Times New Roman"/>
          <w:sz w:val="28"/>
          <w:szCs w:val="28"/>
        </w:rPr>
      </w:pPr>
      <w:r w:rsidRPr="0007319F">
        <w:rPr>
          <w:rFonts w:ascii="Times New Roman" w:hAnsi="Times New Roman"/>
          <w:bCs/>
          <w:sz w:val="28"/>
          <w:szCs w:val="28"/>
        </w:rPr>
        <w:t xml:space="preserve">Муниципальное казенное учреждение </w:t>
      </w:r>
      <w:r w:rsidRPr="0007319F">
        <w:rPr>
          <w:rFonts w:ascii="Times New Roman" w:hAnsi="Times New Roman"/>
          <w:sz w:val="28"/>
          <w:szCs w:val="28"/>
        </w:rPr>
        <w:t>«Недвижимость - ИНВЕСТ»</w:t>
      </w:r>
      <w:r w:rsidRPr="0007319F">
        <w:rPr>
          <w:rFonts w:ascii="Times New Roman" w:hAnsi="Times New Roman"/>
          <w:bCs/>
          <w:sz w:val="28"/>
          <w:szCs w:val="28"/>
        </w:rPr>
        <w:t xml:space="preserve"> (далее МКУ «Н–ИНВЕСТ») создано в соответствии с Решением Совета </w:t>
      </w:r>
      <w:r w:rsidRPr="0007319F">
        <w:rPr>
          <w:rFonts w:ascii="Times New Roman" w:eastAsia="Times New Roman" w:hAnsi="Times New Roman"/>
          <w:sz w:val="28"/>
          <w:szCs w:val="28"/>
        </w:rPr>
        <w:t>Сортавальского муниципального района от 11.01.2008г. «О создании муниципального учреждения «Недвижимость - ИНВЕСТ».</w:t>
      </w:r>
    </w:p>
    <w:p w:rsidR="004E50FC" w:rsidRPr="004E50FC" w:rsidRDefault="004E50FC" w:rsidP="004E50FC">
      <w:pPr>
        <w:ind w:firstLine="709"/>
        <w:jc w:val="both"/>
        <w:rPr>
          <w:rFonts w:ascii="Times New Roman" w:hAnsi="Times New Roman"/>
          <w:sz w:val="28"/>
          <w:szCs w:val="28"/>
        </w:rPr>
      </w:pPr>
      <w:r w:rsidRPr="0007319F">
        <w:rPr>
          <w:rFonts w:ascii="Times New Roman" w:hAnsi="Times New Roman"/>
          <w:sz w:val="28"/>
          <w:szCs w:val="28"/>
        </w:rPr>
        <w:t>Учредителем Муниципального</w:t>
      </w:r>
      <w:r w:rsidRPr="004E50FC">
        <w:rPr>
          <w:rFonts w:ascii="Times New Roman" w:hAnsi="Times New Roman"/>
          <w:sz w:val="28"/>
          <w:szCs w:val="28"/>
        </w:rPr>
        <w:t xml:space="preserve"> казенного учреждения является Администрация Сортавальского муниципального района, действующая на основании Устава Сортавальского муниципального района.</w:t>
      </w:r>
    </w:p>
    <w:p w:rsidR="004E50FC" w:rsidRPr="004E50FC" w:rsidRDefault="004E50FC" w:rsidP="004E50FC">
      <w:pPr>
        <w:autoSpaceDE w:val="0"/>
        <w:autoSpaceDN w:val="0"/>
        <w:adjustRightInd w:val="0"/>
        <w:ind w:firstLine="709"/>
        <w:jc w:val="both"/>
        <w:outlineLvl w:val="1"/>
        <w:rPr>
          <w:rFonts w:ascii="Times New Roman" w:hAnsi="Times New Roman"/>
          <w:sz w:val="28"/>
          <w:szCs w:val="28"/>
        </w:rPr>
      </w:pPr>
      <w:r w:rsidRPr="004E50FC">
        <w:rPr>
          <w:rFonts w:ascii="Times New Roman" w:hAnsi="Times New Roman"/>
          <w:sz w:val="28"/>
          <w:szCs w:val="28"/>
        </w:rPr>
        <w:lastRenderedPageBreak/>
        <w:t>Устав муниципального учреждения был утвержден Распоряжением администрации Сортавальского муниципального района от 23.04.2008 года № 504.</w:t>
      </w:r>
    </w:p>
    <w:p w:rsidR="004E50FC" w:rsidRPr="004E50FC" w:rsidRDefault="004E50FC" w:rsidP="004E50FC">
      <w:pPr>
        <w:autoSpaceDE w:val="0"/>
        <w:autoSpaceDN w:val="0"/>
        <w:adjustRightInd w:val="0"/>
        <w:ind w:firstLine="709"/>
        <w:jc w:val="both"/>
        <w:outlineLvl w:val="1"/>
        <w:rPr>
          <w:rFonts w:ascii="Times New Roman" w:hAnsi="Times New Roman"/>
          <w:sz w:val="28"/>
          <w:szCs w:val="28"/>
        </w:rPr>
      </w:pPr>
      <w:r w:rsidRPr="004E50FC">
        <w:rPr>
          <w:rFonts w:ascii="Times New Roman" w:hAnsi="Times New Roman"/>
          <w:sz w:val="28"/>
          <w:szCs w:val="28"/>
        </w:rPr>
        <w:t>Распоряжением администрации Сортавальского муниципального района от 16.09.2011г. № 1865 была утвержде</w:t>
      </w:r>
      <w:r w:rsidR="00981889">
        <w:rPr>
          <w:rFonts w:ascii="Times New Roman" w:hAnsi="Times New Roman"/>
          <w:sz w:val="28"/>
          <w:szCs w:val="28"/>
        </w:rPr>
        <w:t>на новая редакция Устава МКУ «Н</w:t>
      </w:r>
      <w:r w:rsidRPr="004E50FC">
        <w:rPr>
          <w:rFonts w:ascii="Times New Roman" w:hAnsi="Times New Roman"/>
          <w:sz w:val="28"/>
          <w:szCs w:val="28"/>
        </w:rPr>
        <w:t>–ИНВЕСТ». Распоряжением администрации Сортавальского муниципального района №51</w:t>
      </w:r>
      <w:r w:rsidRPr="004E50FC">
        <w:rPr>
          <w:rFonts w:ascii="Times New Roman" w:hAnsi="Times New Roman"/>
          <w:bCs/>
          <w:sz w:val="28"/>
          <w:szCs w:val="28"/>
          <w:shd w:val="clear" w:color="auto" w:fill="FFFFFF"/>
        </w:rPr>
        <w:t xml:space="preserve"> от «24» января 2017 г. в устав внесены изменения. </w:t>
      </w:r>
      <w:r w:rsidRPr="004E50FC">
        <w:rPr>
          <w:rFonts w:ascii="Times New Roman" w:hAnsi="Times New Roman"/>
          <w:sz w:val="28"/>
          <w:szCs w:val="28"/>
        </w:rPr>
        <w:t xml:space="preserve">Положения Устава отражают основные направления деятельности Учреждения и соответствуют нормам Гражданского Кодекса Российской Федерации. </w:t>
      </w:r>
    </w:p>
    <w:p w:rsidR="004E50FC" w:rsidRPr="004E50FC" w:rsidRDefault="004E50FC" w:rsidP="004E50FC">
      <w:pPr>
        <w:autoSpaceDE w:val="0"/>
        <w:autoSpaceDN w:val="0"/>
        <w:adjustRightInd w:val="0"/>
        <w:ind w:firstLine="709"/>
        <w:jc w:val="both"/>
        <w:outlineLvl w:val="1"/>
        <w:rPr>
          <w:rFonts w:ascii="Times New Roman" w:hAnsi="Times New Roman"/>
          <w:sz w:val="28"/>
          <w:szCs w:val="28"/>
        </w:rPr>
      </w:pPr>
      <w:r w:rsidRPr="004E50FC">
        <w:rPr>
          <w:rFonts w:ascii="Times New Roman" w:hAnsi="Times New Roman"/>
          <w:sz w:val="28"/>
          <w:szCs w:val="28"/>
        </w:rPr>
        <w:t xml:space="preserve">МКУ </w:t>
      </w:r>
      <w:r w:rsidRPr="004E50FC">
        <w:rPr>
          <w:rFonts w:ascii="Times New Roman" w:hAnsi="Times New Roman"/>
          <w:bCs/>
          <w:sz w:val="28"/>
          <w:szCs w:val="28"/>
        </w:rPr>
        <w:t xml:space="preserve">«Н-ИНВЕСТ» </w:t>
      </w:r>
      <w:r w:rsidRPr="004E50FC">
        <w:rPr>
          <w:rFonts w:ascii="Times New Roman" w:hAnsi="Times New Roman"/>
          <w:sz w:val="28"/>
          <w:szCs w:val="28"/>
        </w:rPr>
        <w:t>является юридическим лицом, имеет самостоятельный баланс, печать и штамп со своим наименованием, бланки и другие реквизиты.</w:t>
      </w:r>
    </w:p>
    <w:p w:rsidR="004E50FC" w:rsidRPr="004E50FC" w:rsidRDefault="004E50FC" w:rsidP="004E50FC">
      <w:pPr>
        <w:autoSpaceDE w:val="0"/>
        <w:autoSpaceDN w:val="0"/>
        <w:adjustRightInd w:val="0"/>
        <w:ind w:firstLine="709"/>
        <w:jc w:val="both"/>
        <w:outlineLvl w:val="1"/>
        <w:rPr>
          <w:rFonts w:ascii="Times New Roman" w:hAnsi="Times New Roman"/>
          <w:sz w:val="28"/>
          <w:szCs w:val="28"/>
        </w:rPr>
      </w:pPr>
      <w:r w:rsidRPr="004E50FC">
        <w:rPr>
          <w:rFonts w:ascii="Times New Roman" w:hAnsi="Times New Roman"/>
          <w:sz w:val="28"/>
          <w:szCs w:val="28"/>
        </w:rPr>
        <w:t xml:space="preserve">Запись о МКУ </w:t>
      </w:r>
      <w:r w:rsidRPr="004E50FC">
        <w:rPr>
          <w:rFonts w:ascii="Times New Roman" w:hAnsi="Times New Roman"/>
          <w:bCs/>
          <w:sz w:val="28"/>
          <w:szCs w:val="28"/>
        </w:rPr>
        <w:t xml:space="preserve">«Н-ИНВЕСТ» </w:t>
      </w:r>
      <w:r w:rsidRPr="004E50FC">
        <w:rPr>
          <w:rFonts w:ascii="Times New Roman" w:hAnsi="Times New Roman"/>
          <w:sz w:val="28"/>
          <w:szCs w:val="28"/>
        </w:rPr>
        <w:t>внесена в Единый государственный реестр юридических лиц 04.05.2008г. за основным государственным регистрационным номером №1081035001013. Запись неоднократно корректировалась в связи с регистрацией изменений, вносимых в учредительные документы юридического лица.</w:t>
      </w:r>
    </w:p>
    <w:p w:rsidR="004E50FC" w:rsidRPr="004E50FC" w:rsidRDefault="004E50FC" w:rsidP="004E50FC">
      <w:pPr>
        <w:autoSpaceDE w:val="0"/>
        <w:autoSpaceDN w:val="0"/>
        <w:adjustRightInd w:val="0"/>
        <w:ind w:firstLine="709"/>
        <w:jc w:val="both"/>
        <w:outlineLvl w:val="1"/>
        <w:rPr>
          <w:rFonts w:ascii="Times New Roman" w:hAnsi="Times New Roman"/>
          <w:sz w:val="28"/>
          <w:szCs w:val="28"/>
        </w:rPr>
      </w:pPr>
      <w:r w:rsidRPr="004E50FC">
        <w:rPr>
          <w:rFonts w:ascii="Times New Roman" w:hAnsi="Times New Roman"/>
          <w:sz w:val="28"/>
          <w:szCs w:val="28"/>
        </w:rPr>
        <w:t xml:space="preserve">МКУ </w:t>
      </w:r>
      <w:r w:rsidRPr="004E50FC">
        <w:rPr>
          <w:rFonts w:ascii="Times New Roman" w:hAnsi="Times New Roman"/>
          <w:bCs/>
          <w:sz w:val="28"/>
          <w:szCs w:val="28"/>
        </w:rPr>
        <w:t xml:space="preserve">«Н-ИНВЕСТ» </w:t>
      </w:r>
      <w:r w:rsidRPr="004E50FC">
        <w:rPr>
          <w:rFonts w:ascii="Times New Roman" w:hAnsi="Times New Roman"/>
          <w:sz w:val="28"/>
          <w:szCs w:val="28"/>
        </w:rPr>
        <w:t>поставлено на учет в Межрайонной инспекции Федеральной налоговой службы России №5 по Республике Карелия 04.05.2008г. с присвоением ИНН 1007017439, КПП 100701001.</w:t>
      </w:r>
    </w:p>
    <w:p w:rsidR="004E50FC" w:rsidRPr="004E50FC" w:rsidRDefault="004E50FC" w:rsidP="004E50FC">
      <w:pPr>
        <w:ind w:firstLine="709"/>
        <w:jc w:val="both"/>
        <w:rPr>
          <w:rFonts w:ascii="Times New Roman" w:hAnsi="Times New Roman"/>
          <w:sz w:val="28"/>
          <w:szCs w:val="28"/>
        </w:rPr>
      </w:pPr>
      <w:r w:rsidRPr="004E50FC">
        <w:rPr>
          <w:rFonts w:ascii="Times New Roman" w:hAnsi="Times New Roman"/>
          <w:sz w:val="28"/>
          <w:szCs w:val="28"/>
        </w:rPr>
        <w:t xml:space="preserve">Учреждение создано </w:t>
      </w:r>
      <w:r w:rsidRPr="004E50FC">
        <w:rPr>
          <w:rFonts w:ascii="Times New Roman" w:hAnsi="Times New Roman"/>
          <w:sz w:val="28"/>
          <w:szCs w:val="28"/>
          <w:shd w:val="clear" w:color="auto" w:fill="FFFFFF"/>
        </w:rPr>
        <w:t xml:space="preserve">с целью организации и совершенствования системы управления имуществом казны Сортавальского муниципального района, земельными участками, находящимися в собственности Сортавальского муниципального района, а также для осуществления функций, возложенных на </w:t>
      </w:r>
      <w:r w:rsidRPr="004E50FC">
        <w:rPr>
          <w:rFonts w:ascii="Times New Roman" w:hAnsi="Times New Roman"/>
          <w:sz w:val="28"/>
          <w:szCs w:val="28"/>
        </w:rPr>
        <w:t xml:space="preserve">него в соответствии с Уставом. </w:t>
      </w:r>
    </w:p>
    <w:p w:rsidR="004E50FC" w:rsidRPr="004E50FC" w:rsidRDefault="004E50FC" w:rsidP="004E50FC">
      <w:pPr>
        <w:pStyle w:val="af5"/>
        <w:spacing w:before="0" w:beforeAutospacing="0" w:after="0" w:afterAutospacing="0" w:line="276" w:lineRule="auto"/>
        <w:ind w:firstLine="709"/>
        <w:jc w:val="both"/>
        <w:rPr>
          <w:sz w:val="28"/>
          <w:szCs w:val="28"/>
        </w:rPr>
      </w:pPr>
      <w:r w:rsidRPr="004E50FC">
        <w:rPr>
          <w:sz w:val="28"/>
          <w:szCs w:val="28"/>
        </w:rPr>
        <w:t xml:space="preserve">Основными задачами деятельности Учреждения являются: </w:t>
      </w:r>
      <w:r w:rsidRPr="004E50FC">
        <w:rPr>
          <w:sz w:val="28"/>
          <w:szCs w:val="28"/>
          <w:shd w:val="clear" w:color="auto" w:fill="FFFFFF"/>
        </w:rPr>
        <w:t>введение реестра муниципального имущества Сортавальского муниципального района, в том числе казны Сортавальского муниципального района, учет движения муниципального</w:t>
      </w:r>
      <w:r w:rsidRPr="004E50FC">
        <w:rPr>
          <w:sz w:val="28"/>
          <w:szCs w:val="28"/>
        </w:rPr>
        <w:t xml:space="preserve"> сопровождение сделок с муниципальным имуществом в том числе купли-продажи, разработка, представление и реализация программы приватизации муниципального имущества, организация работы по учету договоров и купли-продажи муниципального имущества, контроль за поступлением денежных средств от продаваемого имущества, подготовка и проведение торгов по продаже муниципального имущества, в том числе </w:t>
      </w:r>
      <w:r w:rsidRPr="004E50FC">
        <w:rPr>
          <w:sz w:val="28"/>
          <w:szCs w:val="28"/>
        </w:rPr>
        <w:lastRenderedPageBreak/>
        <w:t>заключение соответствующих договоров для осуществления функций по организации торгов в установленном законом порядке.</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В соответствии с Распоряжением Администрации Сортавальского муниципального района от 31.12.2019г. № 1026 </w:t>
      </w:r>
      <w:r w:rsidRPr="004E50FC">
        <w:rPr>
          <w:rFonts w:ascii="Times New Roman" w:eastAsia="Times New Roman" w:hAnsi="Times New Roman"/>
          <w:iCs/>
          <w:sz w:val="28"/>
          <w:szCs w:val="28"/>
        </w:rPr>
        <w:t>«О наделении подведомственных учреждений полномочиями администраторов доходов бюджета Сортавальского муниципального района»</w:t>
      </w:r>
      <w:r w:rsidRPr="004E50FC">
        <w:rPr>
          <w:rFonts w:ascii="Times New Roman" w:eastAsia="Times New Roman" w:hAnsi="Times New Roman"/>
          <w:sz w:val="28"/>
          <w:szCs w:val="28"/>
        </w:rPr>
        <w:t xml:space="preserve"> Муниципальное казенное предприятия Недвижимость-ИНВЕСТ» (далее – МКУ «Н-ИНВЕСТ») является администратором доходов бюджета Сортавальского муниципального района от реализации имущества, находящегося в собственности Сортавальского муниципального района.</w:t>
      </w:r>
    </w:p>
    <w:p w:rsidR="004E50FC" w:rsidRPr="004E50FC" w:rsidRDefault="004E50FC" w:rsidP="004E50FC">
      <w:pPr>
        <w:ind w:firstLine="709"/>
        <w:jc w:val="both"/>
        <w:rPr>
          <w:rFonts w:ascii="Times New Roman" w:eastAsia="Times New Roman" w:hAnsi="Times New Roman"/>
          <w:sz w:val="28"/>
          <w:szCs w:val="28"/>
        </w:rPr>
      </w:pPr>
    </w:p>
    <w:p w:rsidR="004E50FC" w:rsidRPr="004E50FC" w:rsidRDefault="004E50FC" w:rsidP="004E50FC">
      <w:pPr>
        <w:tabs>
          <w:tab w:val="left" w:pos="960"/>
        </w:tabs>
        <w:jc w:val="both"/>
        <w:outlineLvl w:val="0"/>
        <w:rPr>
          <w:rStyle w:val="afa"/>
          <w:rFonts w:ascii="Times New Roman" w:hAnsi="Times New Roman"/>
          <w:b w:val="0"/>
          <w:sz w:val="28"/>
          <w:szCs w:val="28"/>
          <w:shd w:val="clear" w:color="auto" w:fill="FFFFFF"/>
        </w:rPr>
      </w:pPr>
      <w:r w:rsidRPr="004E50FC">
        <w:rPr>
          <w:rStyle w:val="afa"/>
          <w:rFonts w:ascii="Times New Roman" w:hAnsi="Times New Roman"/>
          <w:sz w:val="28"/>
          <w:szCs w:val="28"/>
          <w:shd w:val="clear" w:color="auto" w:fill="FFFFFF"/>
        </w:rPr>
        <w:t>2.Анализ нормативно-правовой базы</w:t>
      </w:r>
      <w:r w:rsidRPr="004E50FC">
        <w:rPr>
          <w:rStyle w:val="afa"/>
          <w:rFonts w:ascii="Times New Roman" w:hAnsi="Times New Roman"/>
          <w:b w:val="0"/>
          <w:sz w:val="28"/>
          <w:szCs w:val="28"/>
          <w:shd w:val="clear" w:color="auto" w:fill="FFFFFF"/>
        </w:rPr>
        <w:t xml:space="preserve"> </w:t>
      </w:r>
      <w:r w:rsidRPr="004E50FC">
        <w:rPr>
          <w:rFonts w:ascii="Times New Roman" w:hAnsi="Times New Roman"/>
          <w:b/>
          <w:sz w:val="28"/>
          <w:szCs w:val="28"/>
        </w:rPr>
        <w:t>по вопросу приватизации муниципального имущества Сортавальского муниципального района</w:t>
      </w:r>
      <w:r w:rsidRPr="004E50FC">
        <w:rPr>
          <w:rStyle w:val="afa"/>
          <w:rFonts w:ascii="Times New Roman" w:hAnsi="Times New Roman"/>
          <w:b w:val="0"/>
          <w:sz w:val="28"/>
          <w:szCs w:val="28"/>
          <w:shd w:val="clear" w:color="auto" w:fill="FFFFFF"/>
        </w:rPr>
        <w:t>.</w:t>
      </w:r>
    </w:p>
    <w:p w:rsidR="004E50FC" w:rsidRPr="004E50FC" w:rsidRDefault="004E50FC" w:rsidP="004E50FC">
      <w:pPr>
        <w:tabs>
          <w:tab w:val="left" w:pos="960"/>
        </w:tabs>
        <w:jc w:val="both"/>
        <w:outlineLvl w:val="0"/>
        <w:rPr>
          <w:rStyle w:val="afa"/>
          <w:rFonts w:ascii="Times New Roman" w:hAnsi="Times New Roman"/>
          <w:b w:val="0"/>
          <w:sz w:val="28"/>
          <w:szCs w:val="28"/>
          <w:shd w:val="clear" w:color="auto" w:fill="FFFFFF"/>
        </w:rPr>
      </w:pPr>
    </w:p>
    <w:p w:rsidR="004E50FC" w:rsidRPr="004E50FC" w:rsidRDefault="004E50FC" w:rsidP="004E50FC">
      <w:pPr>
        <w:tabs>
          <w:tab w:val="left" w:pos="960"/>
        </w:tabs>
        <w:jc w:val="both"/>
        <w:outlineLvl w:val="0"/>
        <w:rPr>
          <w:rFonts w:ascii="Times New Roman" w:hAnsi="Times New Roman"/>
          <w:sz w:val="28"/>
          <w:szCs w:val="28"/>
        </w:rPr>
      </w:pPr>
      <w:r w:rsidRPr="004E50FC">
        <w:rPr>
          <w:rFonts w:ascii="Times New Roman" w:hAnsi="Times New Roman"/>
          <w:sz w:val="28"/>
          <w:szCs w:val="28"/>
        </w:rPr>
        <w:tab/>
        <w:t>В соответствии со статьей 215 Гражданского кодекса РФ, муниципальной собственностью муниципальных образований Российской Федерации является имущество, принадлежащее им на праве собственности.</w:t>
      </w:r>
    </w:p>
    <w:p w:rsidR="004E50FC" w:rsidRPr="004E50FC" w:rsidRDefault="004E50FC" w:rsidP="004E50FC">
      <w:pPr>
        <w:pStyle w:val="Default"/>
        <w:spacing w:line="276" w:lineRule="auto"/>
        <w:ind w:firstLine="708"/>
        <w:jc w:val="both"/>
        <w:rPr>
          <w:color w:val="auto"/>
          <w:sz w:val="28"/>
          <w:szCs w:val="28"/>
          <w:shd w:val="clear" w:color="auto" w:fill="FFFFFF"/>
        </w:rPr>
      </w:pPr>
      <w:r w:rsidRPr="004E50FC">
        <w:rPr>
          <w:color w:val="auto"/>
          <w:sz w:val="28"/>
          <w:szCs w:val="28"/>
          <w:lang w:eastAsia="en-US"/>
        </w:rPr>
        <w:t xml:space="preserve">В соответствии со статьей 51 Федерального </w:t>
      </w:r>
      <w:r w:rsidRPr="004E50FC">
        <w:rPr>
          <w:color w:val="auto"/>
          <w:sz w:val="28"/>
          <w:szCs w:val="28"/>
        </w:rPr>
        <w:t>закона</w:t>
      </w:r>
      <w:r w:rsidRPr="004E50FC">
        <w:rPr>
          <w:color w:val="auto"/>
          <w:sz w:val="28"/>
          <w:szCs w:val="28"/>
          <w:lang w:eastAsia="en-US"/>
        </w:rPr>
        <w:t xml:space="preserve"> № 131-ФЗ, о</w:t>
      </w:r>
      <w:r w:rsidRPr="004E50FC">
        <w:rPr>
          <w:color w:val="auto"/>
          <w:sz w:val="28"/>
          <w:szCs w:val="28"/>
          <w:shd w:val="clear" w:color="auto" w:fill="FFFFFF"/>
        </w:rPr>
        <w:t>рганы местного самоуправления вправе отчуждать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50FC" w:rsidRPr="004E50FC" w:rsidRDefault="004E50FC" w:rsidP="004E50FC">
      <w:pPr>
        <w:ind w:firstLine="691"/>
        <w:jc w:val="both"/>
        <w:rPr>
          <w:rFonts w:ascii="Times New Roman" w:eastAsia="Times New Roman" w:hAnsi="Times New Roman"/>
          <w:sz w:val="28"/>
          <w:szCs w:val="28"/>
        </w:rPr>
      </w:pPr>
      <w:r w:rsidRPr="004E50FC">
        <w:rPr>
          <w:rFonts w:ascii="Times New Roman" w:hAnsi="Times New Roman"/>
          <w:sz w:val="28"/>
          <w:szCs w:val="28"/>
        </w:rPr>
        <w:t xml:space="preserve">Правовые основы приватизации объектов муниципальной собственности определены Федеральным законом от 21 декабря 2001 года №178-ФЗ «О приватизации государственного и муниципального имущества». </w:t>
      </w:r>
      <w:r w:rsidRPr="004E50FC">
        <w:rPr>
          <w:rFonts w:ascii="Times New Roman" w:eastAsia="Times New Roman" w:hAnsi="Times New Roman"/>
          <w:sz w:val="28"/>
          <w:szCs w:val="28"/>
        </w:rPr>
        <w:t>Согласно Федеральному Закону, компетенция органов местного самоуправления в сфере приватизации определяется правовыми актами органов местного самоуправления, порядок планирования приватизации и порядок принятия решений об условиях приватизации муниципального имущества определяется органами местного самоуправления самостоятельно.</w:t>
      </w:r>
    </w:p>
    <w:p w:rsidR="004E50FC" w:rsidRPr="004E50FC" w:rsidRDefault="004E50FC" w:rsidP="004E50FC">
      <w:pPr>
        <w:pStyle w:val="Default"/>
        <w:spacing w:line="276" w:lineRule="auto"/>
        <w:ind w:firstLine="708"/>
        <w:jc w:val="both"/>
        <w:rPr>
          <w:color w:val="auto"/>
          <w:sz w:val="28"/>
          <w:szCs w:val="28"/>
          <w:shd w:val="clear" w:color="auto" w:fill="FFFFFF"/>
        </w:rPr>
      </w:pPr>
      <w:r w:rsidRPr="004E50FC">
        <w:rPr>
          <w:rStyle w:val="ListLabel192"/>
          <w:rFonts w:eastAsia="Calibri"/>
          <w:color w:val="auto"/>
          <w:sz w:val="28"/>
          <w:szCs w:val="28"/>
        </w:rPr>
        <w:t>Уставом Сортавальского муниципального района полномочия по определению порядка и условий приватизации имущества, находящегося в</w:t>
      </w:r>
      <w:r w:rsidRPr="004E50FC">
        <w:rPr>
          <w:color w:val="auto"/>
          <w:sz w:val="28"/>
          <w:szCs w:val="28"/>
          <w:shd w:val="clear" w:color="auto" w:fill="FFFFFF"/>
        </w:rPr>
        <w:t xml:space="preserve"> муниципальной собственности Сортавальского муниципального района</w:t>
      </w:r>
      <w:r w:rsidRPr="004E50FC">
        <w:rPr>
          <w:rStyle w:val="ListLabel192"/>
          <w:rFonts w:eastAsia="Calibri"/>
          <w:color w:val="auto"/>
          <w:sz w:val="28"/>
          <w:szCs w:val="28"/>
        </w:rPr>
        <w:t xml:space="preserve"> </w:t>
      </w:r>
      <w:r w:rsidRPr="004E50FC">
        <w:rPr>
          <w:rStyle w:val="ListLabel192"/>
          <w:rFonts w:eastAsia="Calibri"/>
          <w:color w:val="auto"/>
          <w:sz w:val="28"/>
          <w:szCs w:val="28"/>
        </w:rPr>
        <w:lastRenderedPageBreak/>
        <w:t>закреплены за Советом Сортавальского муниципального района</w:t>
      </w:r>
      <w:r w:rsidRPr="004E50FC">
        <w:rPr>
          <w:color w:val="auto"/>
          <w:sz w:val="28"/>
          <w:szCs w:val="28"/>
          <w:shd w:val="clear" w:color="auto" w:fill="FFFFFF"/>
        </w:rPr>
        <w:t>. В соответствии со статьей 44 Устава</w:t>
      </w:r>
      <w:r w:rsidRPr="004E50FC">
        <w:rPr>
          <w:rStyle w:val="ListLabel192"/>
          <w:rFonts w:eastAsia="Calibri"/>
          <w:color w:val="auto"/>
          <w:sz w:val="28"/>
          <w:szCs w:val="28"/>
        </w:rPr>
        <w:t xml:space="preserve"> Сортавальского муниципального района, средства, получаемые от приватизации муниципального имущества, подлежат зачислению в бюджет Сортавальского муниципального района. </w:t>
      </w:r>
    </w:p>
    <w:p w:rsidR="004E50FC" w:rsidRPr="004E50FC" w:rsidRDefault="004E50FC" w:rsidP="004E50FC">
      <w:pPr>
        <w:ind w:firstLine="708"/>
        <w:jc w:val="both"/>
        <w:rPr>
          <w:rFonts w:ascii="Times New Roman" w:hAnsi="Times New Roman"/>
          <w:sz w:val="28"/>
          <w:szCs w:val="28"/>
        </w:rPr>
      </w:pPr>
      <w:r w:rsidRPr="004E50FC">
        <w:rPr>
          <w:rFonts w:ascii="Times New Roman" w:eastAsia="Times New Roman" w:hAnsi="Times New Roman"/>
          <w:sz w:val="28"/>
          <w:szCs w:val="28"/>
        </w:rPr>
        <w:t>Решением Совета Сортавальского муниципального района от 05.04.2013г. № 302 утвержден</w:t>
      </w:r>
      <w:r w:rsidRPr="004E50FC">
        <w:rPr>
          <w:rFonts w:ascii="Times New Roman" w:hAnsi="Times New Roman"/>
          <w:sz w:val="28"/>
          <w:szCs w:val="28"/>
        </w:rPr>
        <w:t xml:space="preserve"> Порядок управления и распоряжения имуществом Сортавальского муниципального района</w:t>
      </w:r>
      <w:r w:rsidRPr="004E50FC">
        <w:rPr>
          <w:rFonts w:ascii="Times New Roman" w:eastAsia="Times New Roman" w:hAnsi="Times New Roman"/>
          <w:sz w:val="28"/>
          <w:szCs w:val="28"/>
        </w:rPr>
        <w:t xml:space="preserve"> (далее- </w:t>
      </w:r>
      <w:r w:rsidRPr="004E50FC">
        <w:rPr>
          <w:rFonts w:ascii="Times New Roman" w:hAnsi="Times New Roman"/>
          <w:sz w:val="28"/>
          <w:szCs w:val="28"/>
        </w:rPr>
        <w:t>Порядок управления и распоряжения имуществом)</w:t>
      </w:r>
      <w:r w:rsidRPr="004E50FC">
        <w:rPr>
          <w:rFonts w:ascii="Times New Roman" w:eastAsia="Times New Roman" w:hAnsi="Times New Roman"/>
          <w:sz w:val="28"/>
          <w:szCs w:val="28"/>
        </w:rPr>
        <w:t>.</w:t>
      </w:r>
      <w:r w:rsidRPr="004E50FC">
        <w:rPr>
          <w:rFonts w:ascii="Times New Roman" w:hAnsi="Times New Roman"/>
          <w:sz w:val="28"/>
          <w:szCs w:val="28"/>
        </w:rPr>
        <w:t xml:space="preserve"> </w:t>
      </w:r>
    </w:p>
    <w:p w:rsidR="004E50FC" w:rsidRPr="004E50FC" w:rsidRDefault="004E50FC" w:rsidP="004E50FC">
      <w:pPr>
        <w:ind w:firstLine="426"/>
        <w:jc w:val="both"/>
        <w:rPr>
          <w:rFonts w:ascii="Times New Roman" w:hAnsi="Times New Roman"/>
          <w:sz w:val="28"/>
          <w:szCs w:val="28"/>
        </w:rPr>
      </w:pPr>
      <w:r w:rsidRPr="004E50FC">
        <w:rPr>
          <w:rFonts w:ascii="Times New Roman" w:hAnsi="Times New Roman"/>
          <w:sz w:val="28"/>
          <w:szCs w:val="28"/>
        </w:rPr>
        <w:t>Согласно статье 21.2. Порядка управления и распоряжения имуществом, отчуждение имущества казны в собственность юридических и физических лиц, осуществляется в соответствии с законодательством о приватизации и на основании Положения о приватизации имущества, находящегося в собственности Сортавальского муниципального района, принимаемого Советом Сортавальского муниципального района.</w:t>
      </w:r>
    </w:p>
    <w:p w:rsidR="004E50FC" w:rsidRPr="004E50FC" w:rsidRDefault="004E50FC" w:rsidP="004E50FC">
      <w:pPr>
        <w:pStyle w:val="Default"/>
        <w:spacing w:line="276" w:lineRule="auto"/>
        <w:ind w:firstLine="708"/>
        <w:jc w:val="both"/>
        <w:rPr>
          <w:color w:val="auto"/>
          <w:sz w:val="28"/>
          <w:szCs w:val="28"/>
        </w:rPr>
      </w:pPr>
      <w:r w:rsidRPr="004E50FC">
        <w:rPr>
          <w:color w:val="auto"/>
          <w:sz w:val="28"/>
          <w:szCs w:val="28"/>
        </w:rPr>
        <w:t>Решением Совета Сортавальского муниципального района от 18.06.2012г. № 263 утверждено Положение «О приватизации имущества, находящегося в собственности СМР» (далее - Положение о приватизации имущества).</w:t>
      </w:r>
    </w:p>
    <w:p w:rsidR="004E50FC" w:rsidRPr="004E50FC" w:rsidRDefault="004E50FC" w:rsidP="004E50FC">
      <w:pPr>
        <w:pStyle w:val="Default"/>
        <w:spacing w:line="276" w:lineRule="auto"/>
        <w:ind w:firstLine="708"/>
        <w:jc w:val="both"/>
        <w:rPr>
          <w:color w:val="auto"/>
          <w:sz w:val="28"/>
          <w:szCs w:val="28"/>
        </w:rPr>
      </w:pPr>
      <w:r w:rsidRPr="004E50FC">
        <w:rPr>
          <w:color w:val="auto"/>
          <w:sz w:val="28"/>
          <w:szCs w:val="28"/>
        </w:rPr>
        <w:t>В Положении о приватизации имущества полномочия в сфере приватизации муниципального имущества распределены между Советом Сортавальского муниципального района, Администрацией Сортавальского муниципального района и МКУ «Н-ИНВЕСТ».</w:t>
      </w:r>
    </w:p>
    <w:p w:rsidR="004E50FC" w:rsidRPr="004E50FC" w:rsidRDefault="004E50FC" w:rsidP="004E50FC">
      <w:pPr>
        <w:ind w:firstLine="567"/>
        <w:jc w:val="both"/>
        <w:rPr>
          <w:rFonts w:ascii="Times New Roman" w:hAnsi="Times New Roman"/>
          <w:sz w:val="28"/>
          <w:szCs w:val="28"/>
        </w:rPr>
      </w:pPr>
      <w:r w:rsidRPr="004E50FC">
        <w:rPr>
          <w:rFonts w:ascii="Times New Roman" w:eastAsia="Times New Roman" w:hAnsi="Times New Roman"/>
          <w:sz w:val="28"/>
          <w:szCs w:val="28"/>
        </w:rPr>
        <w:t>Статьей 4,3 Положения О приватизации имущества,</w:t>
      </w:r>
      <w:r w:rsidRPr="004E50FC">
        <w:rPr>
          <w:rFonts w:ascii="Times New Roman" w:hAnsi="Times New Roman"/>
          <w:sz w:val="28"/>
          <w:szCs w:val="28"/>
        </w:rPr>
        <w:t xml:space="preserve"> к функциям МКУ </w:t>
      </w:r>
      <w:r w:rsidRPr="004E50FC">
        <w:rPr>
          <w:rFonts w:ascii="Times New Roman" w:eastAsia="Times New Roman" w:hAnsi="Times New Roman"/>
          <w:sz w:val="28"/>
          <w:szCs w:val="28"/>
        </w:rPr>
        <w:t>«Н-ИНВЕСТ</w:t>
      </w:r>
      <w:r w:rsidR="00D6637E">
        <w:rPr>
          <w:rFonts w:ascii="Times New Roman" w:eastAsia="Times New Roman" w:hAnsi="Times New Roman"/>
          <w:sz w:val="28"/>
          <w:szCs w:val="28"/>
        </w:rPr>
        <w:t>»</w:t>
      </w:r>
      <w:r w:rsidRPr="004E50FC">
        <w:rPr>
          <w:rFonts w:ascii="Times New Roman" w:hAnsi="Times New Roman"/>
          <w:sz w:val="28"/>
          <w:szCs w:val="28"/>
        </w:rPr>
        <w:t xml:space="preserve"> отнесено:</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t>а) подготовка проекта Программы и условий приватизации муниципального имущества на очередной календарный год, проекта изменений и дополнений Программы;</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t>б) заключение договоров на проведение оценки подлежащего приватизации имущества;</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t xml:space="preserve">в) подготовка проекта и осуществление публикации от имени администрации Сортавальского муниципального района информационного сообщения о продаже муниципального имущества, а также размещение информации о продаже муниципального имущества в сети Интернет в соответствии с требованиями, установленными </w:t>
      </w:r>
      <w:hyperlink r:id="rId13" w:history="1">
        <w:r w:rsidRPr="004E50FC">
          <w:rPr>
            <w:rStyle w:val="ae"/>
            <w:rFonts w:ascii="Times New Roman" w:hAnsi="Times New Roman"/>
            <w:color w:val="auto"/>
            <w:sz w:val="28"/>
            <w:szCs w:val="28"/>
          </w:rPr>
          <w:t>Федеральным законом</w:t>
        </w:r>
      </w:hyperlink>
      <w:r w:rsidRPr="004E50FC">
        <w:rPr>
          <w:rFonts w:ascii="Times New Roman" w:hAnsi="Times New Roman"/>
          <w:sz w:val="28"/>
          <w:szCs w:val="28"/>
        </w:rPr>
        <w:t xml:space="preserve"> о приватизации;</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lastRenderedPageBreak/>
        <w:t>г) участие в комиссиях по продаже муниципального имущества;</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t xml:space="preserve">д) организация подготовки проекта решения о признании претендентов участниками торгов или об отказе в допуске к участию в торгах по основаниям, установленным </w:t>
      </w:r>
      <w:hyperlink r:id="rId14" w:history="1">
        <w:r w:rsidRPr="004E50FC">
          <w:rPr>
            <w:rStyle w:val="ae"/>
            <w:rFonts w:ascii="Times New Roman" w:hAnsi="Times New Roman"/>
            <w:color w:val="auto"/>
            <w:sz w:val="28"/>
            <w:szCs w:val="28"/>
          </w:rPr>
          <w:t>Федеральным законом</w:t>
        </w:r>
      </w:hyperlink>
      <w:r w:rsidRPr="004E50FC">
        <w:rPr>
          <w:rFonts w:ascii="Times New Roman" w:hAnsi="Times New Roman"/>
          <w:sz w:val="28"/>
          <w:szCs w:val="28"/>
        </w:rPr>
        <w:t xml:space="preserve"> о приватизации;</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t>е) организация подготовки проекта протокола об итогах торгов и проекта договора купли-продажи муниципального имущества по итогам торгов;</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t>ж) организация подготовки проекта и осуществление публикации от имени администрации Сортавальского муниципального района информационного сообщения об итогах продажи муниципального имущества, а также его размещение в сети Интернет;</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t>з) иные необходимые процессуальные действия, связанные с приватизацией муниципального имущества, не заменяющие действий администрации Сортавальского муниципального района как продавца муниципального имущества.</w:t>
      </w:r>
    </w:p>
    <w:p w:rsidR="004E50FC" w:rsidRPr="004E50FC" w:rsidRDefault="004E50FC" w:rsidP="004E50FC">
      <w:pPr>
        <w:ind w:firstLine="567"/>
        <w:jc w:val="both"/>
        <w:rPr>
          <w:rFonts w:ascii="Times New Roman" w:hAnsi="Times New Roman"/>
          <w:sz w:val="28"/>
          <w:szCs w:val="28"/>
        </w:rPr>
      </w:pPr>
      <w:r w:rsidRPr="004E50FC">
        <w:rPr>
          <w:rFonts w:ascii="Times New Roman" w:hAnsi="Times New Roman"/>
          <w:sz w:val="28"/>
          <w:szCs w:val="28"/>
        </w:rPr>
        <w:t xml:space="preserve">К полномочиям Администрации </w:t>
      </w:r>
      <w:r w:rsidRPr="004E50FC">
        <w:rPr>
          <w:rFonts w:ascii="Times New Roman" w:eastAsia="Times New Roman" w:hAnsi="Times New Roman"/>
          <w:sz w:val="28"/>
          <w:szCs w:val="28"/>
        </w:rPr>
        <w:t>Сортавальского муниципального района отнесено</w:t>
      </w:r>
      <w:r w:rsidRPr="004E50FC">
        <w:rPr>
          <w:rFonts w:ascii="Times New Roman" w:hAnsi="Times New Roman"/>
          <w:sz w:val="28"/>
          <w:szCs w:val="28"/>
        </w:rPr>
        <w:t xml:space="preserve"> утверждение состава комиссии по приватизации муниципального имущества. К проверке представлено Распоряжение Администрации </w:t>
      </w:r>
      <w:r w:rsidRPr="004E50FC">
        <w:rPr>
          <w:rFonts w:ascii="Times New Roman" w:eastAsia="Times New Roman" w:hAnsi="Times New Roman"/>
          <w:sz w:val="28"/>
          <w:szCs w:val="28"/>
        </w:rPr>
        <w:t xml:space="preserve">Сортавальского муниципального района от 19.06.2012 г. № 1113 (с изменениями от 08.05.2020г. №310), </w:t>
      </w:r>
      <w:r w:rsidRPr="004E50FC">
        <w:rPr>
          <w:rFonts w:ascii="Times New Roman" w:hAnsi="Times New Roman"/>
          <w:sz w:val="28"/>
          <w:szCs w:val="28"/>
        </w:rPr>
        <w:t>которым утвержден состав аукционной комиссии по проведению торгов. При анализе состава комиссии установлено, что в комиссии включен сотрудник, не работающий в Администрации или подведомственном учреждении (Тимофеев С.П.). Состав аукционной комиссии требует актуализации.</w:t>
      </w:r>
    </w:p>
    <w:p w:rsidR="004E50FC" w:rsidRPr="004E50FC" w:rsidRDefault="004E50FC" w:rsidP="004E50FC">
      <w:pPr>
        <w:pStyle w:val="af8"/>
        <w:spacing w:line="276" w:lineRule="auto"/>
        <w:ind w:firstLine="426"/>
        <w:rPr>
          <w:bCs/>
          <w:sz w:val="28"/>
          <w:szCs w:val="28"/>
        </w:rPr>
      </w:pPr>
      <w:r w:rsidRPr="004E50FC">
        <w:rPr>
          <w:sz w:val="28"/>
          <w:szCs w:val="28"/>
        </w:rPr>
        <w:t>За Советом Сортавальского муниципального района закреплены полномочия</w:t>
      </w:r>
      <w:r w:rsidRPr="004E50FC">
        <w:rPr>
          <w:bCs/>
          <w:sz w:val="28"/>
          <w:szCs w:val="28"/>
        </w:rPr>
        <w:t xml:space="preserve"> по принятию нормативных правовых актов, определяющих порядок и условия приватизации муниципального имущества, программы приватизации муниципального имущества на очередной календарный год.</w:t>
      </w:r>
    </w:p>
    <w:p w:rsidR="004E50FC" w:rsidRPr="004E50FC" w:rsidRDefault="004E50FC" w:rsidP="004E50FC">
      <w:pPr>
        <w:pStyle w:val="Default"/>
        <w:spacing w:line="276" w:lineRule="auto"/>
        <w:ind w:firstLine="708"/>
        <w:jc w:val="both"/>
        <w:rPr>
          <w:color w:val="auto"/>
          <w:sz w:val="28"/>
          <w:szCs w:val="28"/>
        </w:rPr>
      </w:pPr>
    </w:p>
    <w:p w:rsidR="004E50FC" w:rsidRPr="004E50FC" w:rsidRDefault="004E50FC" w:rsidP="004E50FC">
      <w:pPr>
        <w:jc w:val="center"/>
        <w:rPr>
          <w:rFonts w:ascii="Times New Roman" w:hAnsi="Times New Roman"/>
          <w:b/>
          <w:sz w:val="28"/>
          <w:szCs w:val="28"/>
        </w:rPr>
      </w:pPr>
      <w:r w:rsidRPr="004E50FC">
        <w:rPr>
          <w:rFonts w:ascii="Times New Roman" w:hAnsi="Times New Roman"/>
          <w:b/>
          <w:sz w:val="28"/>
          <w:szCs w:val="28"/>
        </w:rPr>
        <w:t>3.Проверка осуществления полномочий по ведению учета имущества, находящегося в собственности Сортавальского муниципального района, включенного в программу приватизации на 2021 год и отражения в бухгалтерском учете операций по реализации объектов, включенных в программу приватизации.</w:t>
      </w:r>
    </w:p>
    <w:p w:rsidR="004E50FC" w:rsidRPr="004E50FC" w:rsidRDefault="004E50FC" w:rsidP="004E50FC">
      <w:pPr>
        <w:pStyle w:val="af8"/>
        <w:spacing w:line="276" w:lineRule="auto"/>
        <w:ind w:firstLine="426"/>
        <w:jc w:val="center"/>
        <w:rPr>
          <w:b/>
          <w:sz w:val="23"/>
          <w:szCs w:val="23"/>
        </w:rPr>
      </w:pPr>
    </w:p>
    <w:p w:rsidR="004E50FC" w:rsidRPr="004E50FC" w:rsidRDefault="004E50FC" w:rsidP="004E50FC">
      <w:pPr>
        <w:pStyle w:val="af8"/>
        <w:spacing w:line="276" w:lineRule="auto"/>
        <w:ind w:firstLine="426"/>
        <w:rPr>
          <w:sz w:val="28"/>
          <w:szCs w:val="28"/>
        </w:rPr>
      </w:pPr>
      <w:r w:rsidRPr="004E50FC">
        <w:rPr>
          <w:sz w:val="28"/>
          <w:szCs w:val="28"/>
        </w:rPr>
        <w:lastRenderedPageBreak/>
        <w:t xml:space="preserve">К компетенции Муниципального казенного учреждения «Н-ИНВЕСТ» в сфере управления и распоряжения муниципальным имуществом в соответствии с </w:t>
      </w:r>
      <w:r w:rsidR="0099066B">
        <w:rPr>
          <w:sz w:val="28"/>
          <w:szCs w:val="28"/>
        </w:rPr>
        <w:t xml:space="preserve">пунктом </w:t>
      </w:r>
      <w:r w:rsidRPr="004E50FC">
        <w:rPr>
          <w:sz w:val="28"/>
          <w:szCs w:val="28"/>
        </w:rPr>
        <w:t>11.8. Порядка управления и распоряжения имуществом, относится организация ведения реестра муниципального имущества Сортавальского муниципального района, бухгалтерский учет казны Сортавальского муниципального района, учет движения муниципального имущества.</w:t>
      </w:r>
    </w:p>
    <w:p w:rsidR="004E50FC" w:rsidRPr="004E50FC" w:rsidRDefault="004E50FC" w:rsidP="004E50FC">
      <w:pPr>
        <w:pStyle w:val="af8"/>
        <w:spacing w:line="276" w:lineRule="auto"/>
        <w:ind w:firstLine="426"/>
        <w:rPr>
          <w:sz w:val="28"/>
          <w:szCs w:val="28"/>
        </w:rPr>
      </w:pPr>
      <w:r w:rsidRPr="004E50FC">
        <w:rPr>
          <w:sz w:val="28"/>
          <w:szCs w:val="28"/>
        </w:rPr>
        <w:t>Решением Совета Сортавальского муниципального района от 14.10.2020 года № 51 была утверждена Программа приватизации муниципального имущества на 2021 год (далее по тексту — Программа приватизации на 2021 год). Первоначально в Программу приватизации на 2021 год было включено 7 объектов муниципального имущества. В течение 2021 года в Программу приватизации один раз вносились изменения и дополнения. Решением Совета от 08.09.2021г. №29 Программа приватизации дополнена пятью объектами, два объекта из программы исключены. В результате внесенных изменений Программ</w:t>
      </w:r>
      <w:r w:rsidR="00FE0488">
        <w:rPr>
          <w:sz w:val="28"/>
          <w:szCs w:val="28"/>
        </w:rPr>
        <w:t>а</w:t>
      </w:r>
      <w:r w:rsidRPr="004E50FC">
        <w:rPr>
          <w:sz w:val="28"/>
          <w:szCs w:val="28"/>
        </w:rPr>
        <w:t xml:space="preserve"> приватизации имущества Сортавальского муниципального района на 2021 год содержит 10 объектов.</w:t>
      </w:r>
    </w:p>
    <w:p w:rsidR="004E50FC" w:rsidRPr="004E50FC" w:rsidRDefault="004E50FC" w:rsidP="004E50FC">
      <w:pPr>
        <w:autoSpaceDE w:val="0"/>
        <w:autoSpaceDN w:val="0"/>
        <w:adjustRightInd w:val="0"/>
        <w:ind w:firstLine="709"/>
        <w:jc w:val="both"/>
        <w:rPr>
          <w:rFonts w:ascii="Times New Roman" w:hAnsi="Times New Roman"/>
          <w:sz w:val="28"/>
          <w:szCs w:val="28"/>
          <w:shd w:val="clear" w:color="auto" w:fill="FFFFFF"/>
        </w:rPr>
      </w:pPr>
      <w:r w:rsidRPr="004E50FC">
        <w:rPr>
          <w:rFonts w:ascii="Times New Roman" w:hAnsi="Times New Roman"/>
          <w:sz w:val="28"/>
          <w:szCs w:val="28"/>
        </w:rPr>
        <w:t xml:space="preserve">В соответствии с пунктом 5 раздела 2 Положения о порядке управления и распоряжения имуществом Сортавальского муниципального района, муниципальное имущество подлежат обязательному учету в Реестре муниципального имущества. </w:t>
      </w:r>
    </w:p>
    <w:p w:rsidR="004E50FC" w:rsidRPr="004E50FC" w:rsidRDefault="004E50FC" w:rsidP="004E50FC">
      <w:pPr>
        <w:ind w:firstLine="708"/>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К проверке МКУ «Н-ИНВЕСТ» был представлен Реестр муниципального имущества по состоянию </w:t>
      </w:r>
      <w:r w:rsidRPr="004E50FC">
        <w:rPr>
          <w:rFonts w:ascii="Times New Roman" w:hAnsi="Times New Roman"/>
          <w:sz w:val="28"/>
          <w:szCs w:val="28"/>
        </w:rPr>
        <w:t>на 01.01.2021 и на 01.01.2022г. Состав информации об объектах , включенных в Программу приватизации на 2021 год, отраженная в п</w:t>
      </w:r>
      <w:r w:rsidRPr="004E50FC">
        <w:rPr>
          <w:rFonts w:ascii="Times New Roman" w:eastAsia="Times New Roman" w:hAnsi="Times New Roman"/>
          <w:sz w:val="28"/>
          <w:szCs w:val="28"/>
        </w:rPr>
        <w:t xml:space="preserve">редставленном Реестре муниципального имущества соответствует требованиям установленным </w:t>
      </w:r>
      <w:r w:rsidRPr="004E50FC">
        <w:rPr>
          <w:rFonts w:ascii="Times New Roman" w:eastAsia="Times New Roman" w:hAnsi="Times New Roman"/>
          <w:spacing w:val="-5"/>
          <w:sz w:val="28"/>
          <w:szCs w:val="28"/>
          <w:shd w:val="clear" w:color="auto" w:fill="FFFFFF"/>
        </w:rPr>
        <w:t>Приказом Минэкономразвития N 424 (содержит наименования объектов, кадастровые номера объектов, адреса, площадь, правоустанавливающие документы, кадастровую стоимость объектов, балансовую стоимость, данные об обременениях) з</w:t>
      </w:r>
      <w:r w:rsidRPr="004E50FC">
        <w:rPr>
          <w:rFonts w:ascii="Times New Roman" w:hAnsi="Times New Roman"/>
          <w:sz w:val="28"/>
          <w:szCs w:val="28"/>
        </w:rPr>
        <w:t>а исключением информации об объекте, включенном в Программу Приватизации под №2 «</w:t>
      </w:r>
      <w:r w:rsidRPr="004E50FC">
        <w:rPr>
          <w:rFonts w:ascii="Times New Roman" w:eastAsia="Times New Roman" w:hAnsi="Times New Roman"/>
          <w:sz w:val="28"/>
          <w:szCs w:val="28"/>
        </w:rPr>
        <w:t>Встроенные помещения площадью 1 020,8 кв. м. с кадастровым номером 10:07:0010416:289, по адресу:</w:t>
      </w:r>
      <w:r w:rsidRPr="004E50FC">
        <w:rPr>
          <w:rFonts w:ascii="Times New Roman" w:hAnsi="Times New Roman"/>
          <w:sz w:val="28"/>
          <w:szCs w:val="28"/>
        </w:rPr>
        <w:t xml:space="preserve"> </w:t>
      </w:r>
      <w:r w:rsidRPr="004E50FC">
        <w:rPr>
          <w:rFonts w:ascii="Times New Roman" w:eastAsia="Times New Roman" w:hAnsi="Times New Roman"/>
          <w:sz w:val="28"/>
          <w:szCs w:val="28"/>
        </w:rPr>
        <w:t xml:space="preserve">г. Сортавала, </w:t>
      </w:r>
      <w:proofErr w:type="spellStart"/>
      <w:r w:rsidRPr="004E50FC">
        <w:rPr>
          <w:rFonts w:ascii="Times New Roman" w:eastAsia="Times New Roman" w:hAnsi="Times New Roman"/>
          <w:sz w:val="28"/>
          <w:szCs w:val="28"/>
        </w:rPr>
        <w:t>Старовыборгское</w:t>
      </w:r>
      <w:proofErr w:type="spellEnd"/>
      <w:r w:rsidRPr="004E50FC">
        <w:rPr>
          <w:rFonts w:ascii="Times New Roman" w:eastAsia="Times New Roman" w:hAnsi="Times New Roman"/>
          <w:sz w:val="28"/>
          <w:szCs w:val="28"/>
        </w:rPr>
        <w:t xml:space="preserve"> шоссе, д. 14. В графе «Документ основание нахождения в Реестре» по указанному объекту вместо документа основания значится «от РЖД». Информация, отраженная в Реестре муниципального имущества, требует корректировки.</w:t>
      </w:r>
    </w:p>
    <w:p w:rsidR="004E50FC" w:rsidRPr="004E50FC" w:rsidRDefault="004E50FC" w:rsidP="004E50FC">
      <w:pPr>
        <w:ind w:firstLine="709"/>
        <w:jc w:val="both"/>
        <w:rPr>
          <w:rFonts w:ascii="Times New Roman" w:hAnsi="Times New Roman"/>
          <w:sz w:val="28"/>
          <w:szCs w:val="28"/>
        </w:rPr>
      </w:pPr>
      <w:r w:rsidRPr="004E50FC">
        <w:rPr>
          <w:rFonts w:ascii="Times New Roman" w:hAnsi="Times New Roman"/>
          <w:sz w:val="28"/>
          <w:szCs w:val="28"/>
        </w:rPr>
        <w:t xml:space="preserve">Согласно </w:t>
      </w:r>
      <w:r w:rsidR="00077E6C">
        <w:rPr>
          <w:rFonts w:ascii="Times New Roman" w:hAnsi="Times New Roman"/>
          <w:sz w:val="28"/>
          <w:szCs w:val="28"/>
        </w:rPr>
        <w:t>пункту 143</w:t>
      </w:r>
      <w:r w:rsidRPr="004E50FC">
        <w:rPr>
          <w:rFonts w:ascii="Times New Roman" w:hAnsi="Times New Roman"/>
          <w:sz w:val="28"/>
          <w:szCs w:val="28"/>
        </w:rPr>
        <w:t xml:space="preserve"> Инструкции 157н, объекты имущества в составе казны должны отражаться в бюджетном учете в стоимостном выражении. Аналитический учет объектов в составе имущества казны должен </w:t>
      </w:r>
      <w:r w:rsidRPr="004E50FC">
        <w:rPr>
          <w:rFonts w:ascii="Times New Roman" w:hAnsi="Times New Roman"/>
          <w:sz w:val="28"/>
          <w:szCs w:val="28"/>
        </w:rPr>
        <w:lastRenderedPageBreak/>
        <w:t xml:space="preserve">осуществляться в структуре, установленной для ведения реестра муниципального имущества. В силу норм </w:t>
      </w:r>
      <w:hyperlink r:id="rId15" w:history="1">
        <w:r w:rsidRPr="004E50FC">
          <w:rPr>
            <w:rStyle w:val="ae"/>
            <w:rFonts w:ascii="Times New Roman" w:hAnsi="Times New Roman"/>
            <w:color w:val="auto"/>
            <w:sz w:val="28"/>
            <w:szCs w:val="28"/>
          </w:rPr>
          <w:t>пункта 145</w:t>
        </w:r>
      </w:hyperlink>
      <w:r w:rsidRPr="004E50FC">
        <w:rPr>
          <w:rFonts w:ascii="Times New Roman" w:hAnsi="Times New Roman"/>
          <w:sz w:val="28"/>
          <w:szCs w:val="28"/>
        </w:rPr>
        <w:t xml:space="preserve"> Инструкции N 157н данные регистров бухгалтерского учета об объектах, составляющих муниципальную казну, на отчетную месячную дату должны быть сопоставимы с данными информации из реестра муниципального имущества.</w:t>
      </w:r>
    </w:p>
    <w:p w:rsidR="004E50FC" w:rsidRPr="004E50FC" w:rsidRDefault="004E50FC" w:rsidP="004E50FC">
      <w:pPr>
        <w:ind w:firstLine="709"/>
        <w:jc w:val="both"/>
        <w:rPr>
          <w:rFonts w:ascii="Times New Roman" w:hAnsi="Times New Roman"/>
          <w:sz w:val="28"/>
          <w:szCs w:val="28"/>
        </w:rPr>
      </w:pPr>
      <w:r w:rsidRPr="004E50FC">
        <w:rPr>
          <w:rFonts w:ascii="Times New Roman" w:hAnsi="Times New Roman"/>
          <w:sz w:val="28"/>
          <w:szCs w:val="28"/>
        </w:rPr>
        <w:t>В соответствии с Инструкцией 157н и учетной политикой учреждения учет</w:t>
      </w:r>
      <w:r w:rsidRPr="004E50FC">
        <w:rPr>
          <w:rFonts w:ascii="Times New Roman" w:hAnsi="Times New Roman"/>
          <w:sz w:val="28"/>
          <w:szCs w:val="28"/>
          <w:shd w:val="clear" w:color="auto" w:fill="FFFFFF"/>
        </w:rPr>
        <w:t xml:space="preserve"> недвижимого имущества, составляющего казну</w:t>
      </w:r>
      <w:r w:rsidRPr="004E50FC">
        <w:rPr>
          <w:rFonts w:ascii="Times New Roman" w:hAnsi="Times New Roman"/>
          <w:sz w:val="28"/>
          <w:szCs w:val="28"/>
        </w:rPr>
        <w:t xml:space="preserve"> в МКУ «Н-ИНВЕСТ» организован на счете 108.51</w:t>
      </w:r>
      <w:r w:rsidRPr="004E50FC">
        <w:rPr>
          <w:rFonts w:ascii="Times New Roman" w:hAnsi="Times New Roman"/>
          <w:sz w:val="28"/>
          <w:szCs w:val="28"/>
          <w:shd w:val="clear" w:color="auto" w:fill="FFFFFF"/>
        </w:rPr>
        <w:t>«Недвижимое имущество, составляющее казну»</w:t>
      </w:r>
      <w:r w:rsidRPr="004E50FC">
        <w:rPr>
          <w:rFonts w:ascii="Times New Roman" w:hAnsi="Times New Roman"/>
          <w:sz w:val="28"/>
          <w:szCs w:val="28"/>
        </w:rPr>
        <w:t>,</w:t>
      </w:r>
      <w:r w:rsidRPr="004E50FC">
        <w:rPr>
          <w:rFonts w:ascii="Times New Roman" w:hAnsi="Times New Roman"/>
          <w:sz w:val="28"/>
          <w:szCs w:val="28"/>
          <w:shd w:val="clear" w:color="auto" w:fill="FFFFFF"/>
        </w:rPr>
        <w:t xml:space="preserve"> </w:t>
      </w:r>
      <w:r w:rsidRPr="004E50FC">
        <w:rPr>
          <w:rFonts w:ascii="Times New Roman" w:hAnsi="Times New Roman"/>
          <w:sz w:val="28"/>
          <w:szCs w:val="28"/>
        </w:rPr>
        <w:t>учет земельных участков, составляющих муниципальную казну организован на счете 108.55 «Непроизведенные активы, составляющие казну».</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Единые требования к ведению бюджетного (бухгалтерского) учета организациями бюджетной сферы определены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 положения которого применяются одновременно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 Стандартом закреплены положения об оценке (денежном измерении) объектов бухгалтерского учета (в том числе нефинансовых активов имущества казны). В соответствии с пунктом 51 СГС «Концептуальные основы» порядок и методы оценки объектов бухгалтерского учета определяются настоящим Стандартом и иными нормативными правовыми актами, регулирующими ведение бухгалтерского учета и составление бухгалтерской (финансовой) отчетности. Пунктом 52 СГС «Концептуальные основы» предусмотрена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При определении справедливой стоимости используются документально подтвержденные данные о рыночных ценах, полученные субъектом учета как </w:t>
      </w:r>
      <w:r w:rsidRPr="004E50FC">
        <w:rPr>
          <w:rFonts w:ascii="Times New Roman" w:hAnsi="Times New Roman"/>
          <w:sz w:val="28"/>
          <w:szCs w:val="28"/>
        </w:rPr>
        <w:lastRenderedPageBreak/>
        <w:t>от независимых экспертов (оценщиков), либо сформированные субъектом учета самостоятельно путем изучения рыночных цен в открытом доступе (пункт 59 Стандарта). В соответствии с пунктом 28 Инструкции N 157н, объекты нефинансовых активов, за исключением готовой продукции и товаров, предназначенные для отчуждения не в пользу организаций государственного сектора, должны отражаются в бухгалтерском учете по справедливой стоимости, определяемой методом рыночных цен. Переоценка нефинансовых активов,</w:t>
      </w:r>
      <w:r w:rsidRPr="004E50FC">
        <w:rPr>
          <w:rFonts w:ascii="Times New Roman" w:hAnsi="Times New Roman"/>
        </w:rPr>
        <w:t xml:space="preserve"> </w:t>
      </w:r>
      <w:r w:rsidRPr="004E50FC">
        <w:rPr>
          <w:rFonts w:ascii="Times New Roman" w:hAnsi="Times New Roman"/>
          <w:sz w:val="28"/>
          <w:szCs w:val="28"/>
        </w:rPr>
        <w:t xml:space="preserve">составляющих казну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Положения статьи 12 Закона N 178-ФЗ предусматривают определение цены подлежащего приватизации государственного или муниципального имущества в соответствии с законодательством Российской Федерации, регулирующим оценочную деятельность, при условии наличия отчета об оценке объекта имущества. При условии принятия решения о включении в прогнозный план (программу) приватизации имущества, составляющего казну (объекта нефинансового актива), и определения согласно оценке независимого оценщика рыночной стоимости такого имущества, балансовая стоимость объекта нефинансового актива подлежит изменению до его рыночной стоимости на дату совершения операции, а также на отчетную дату составления бюджетной отчетности).</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В ходе контрольного мероприятия было произведено сопоставление объектов имущества, включенного в Программу приватизации муниципального имущества на 2021 год (с учетом внесенных в нее изменений), и операций по приватизации муниципального имущества, произведенных в 2021 году с данными Реестра муниципального имущества, сведениями из Единого государственного реестра недвижимости (выписками из Единого государственного реестра недвижимости размещенных на официальном сайте администрации Сортавальского муниципального района), и данными бухгалтерского учета МКУ «Н-ИНВЕСТ». </w:t>
      </w:r>
    </w:p>
    <w:p w:rsidR="004E50FC" w:rsidRPr="004E50FC" w:rsidRDefault="004E50FC" w:rsidP="004E50FC">
      <w:pPr>
        <w:ind w:firstLine="708"/>
        <w:jc w:val="both"/>
        <w:rPr>
          <w:rFonts w:ascii="Times New Roman" w:hAnsi="Times New Roman"/>
          <w:sz w:val="28"/>
          <w:szCs w:val="28"/>
        </w:rPr>
      </w:pP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При сопоставлении объектов имущества, включенных в Программу приватизации муниципального имущества на 2021 год (с учетом внесенных в нее изменений) с данными Реестра муниципального имущества и сведениями из Единого государственного реестра недвижимости и данными бухгалтерского учета МКУ «Н-ИНВЕСТ», установлено:</w:t>
      </w:r>
    </w:p>
    <w:p w:rsidR="004E50FC" w:rsidRPr="004E50FC" w:rsidRDefault="004E50FC" w:rsidP="004E50FC">
      <w:pPr>
        <w:ind w:firstLine="709"/>
        <w:jc w:val="both"/>
        <w:rPr>
          <w:rFonts w:ascii="Times New Roman" w:hAnsi="Times New Roman"/>
          <w:sz w:val="28"/>
          <w:szCs w:val="28"/>
        </w:rPr>
      </w:pPr>
      <w:r w:rsidRPr="004E50FC">
        <w:rPr>
          <w:rFonts w:ascii="Times New Roman" w:hAnsi="Times New Roman"/>
          <w:sz w:val="28"/>
          <w:szCs w:val="28"/>
        </w:rPr>
        <w:lastRenderedPageBreak/>
        <w:t xml:space="preserve">В программу Приватизации муниципального имущества на 2021 год с учетом изменений, внесенных Решением Совета Сортавальского муниципального района 08.09.2021г., включен объект «нежилое здание АВМ площадью 240,3 кв. м. с кадастровым номером 10:07:0000000:6867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xml:space="preserve">, вместе с занимаемым земельным участком с кадастровым номером 10:07:0040803». Рыночная стоимость, согласно Отчета об оценке рыночной стоимости №О/541/10-2021/3. от 20.10.2021г. объекта </w:t>
      </w:r>
      <w:r w:rsidRPr="004E50FC">
        <w:rPr>
          <w:rFonts w:ascii="Times New Roman" w:hAnsi="Times New Roman"/>
          <w:sz w:val="28"/>
          <w:szCs w:val="28"/>
          <w:shd w:val="clear" w:color="auto" w:fill="FFFFFF"/>
        </w:rPr>
        <w:t>«</w:t>
      </w:r>
      <w:r w:rsidRPr="004E50FC">
        <w:rPr>
          <w:rFonts w:ascii="Times New Roman" w:hAnsi="Times New Roman"/>
          <w:sz w:val="28"/>
          <w:szCs w:val="28"/>
        </w:rPr>
        <w:t xml:space="preserve">нежилое здание АВМ площадью 240,3 кв. м. с кадастровым номером 10:07:0000000:6867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вместе с занимаемым земельным участком с кадастровым номером 10:07:0040803» составляет 228 000,0 руб. (в том числе стоимость земельного участка 51 300,0 руб. и стоимость нежилого здания 176 700,0 руб.)</w:t>
      </w:r>
    </w:p>
    <w:p w:rsidR="004E50FC" w:rsidRPr="004E50FC" w:rsidRDefault="004E50FC" w:rsidP="004E50FC">
      <w:pPr>
        <w:ind w:firstLine="709"/>
        <w:jc w:val="both"/>
        <w:rPr>
          <w:rFonts w:ascii="Times New Roman" w:hAnsi="Times New Roman"/>
          <w:sz w:val="28"/>
          <w:szCs w:val="28"/>
        </w:rPr>
      </w:pPr>
      <w:r w:rsidRPr="004E50FC">
        <w:rPr>
          <w:rFonts w:ascii="Times New Roman" w:hAnsi="Times New Roman"/>
          <w:sz w:val="28"/>
          <w:szCs w:val="28"/>
        </w:rPr>
        <w:t xml:space="preserve">Согласно данным предоставленного к проверке Реестра муниципального имущества по состоянию на 01.01.2022г. балансовая стоимость объекта «нежилое здание АВМ площадью 240,3 кв. м. с кадастровым номером 10:07:0000000:6867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составляет 1,0 руб. Согласно данных бухгалтерского учета (Журнала операций по счету 108.51), указанный объект учтен по стоимости 1,0 руб.</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Таким образом, объект имущества, включенный в Программу приватизации на 2021 год «нежилое здание АВМ площадью 240,3 кв. м. с кадастровым номером 10:07:0000000:6867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отражен на счете 108.51, в нарушение пункта 28 Инструкции N 157н по стоимости не соответствующей справедливой стоимости, определенной методом рыночных цен. Расхождение составляет 176 999,0 руб.</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Согласно Выписк</w:t>
      </w:r>
      <w:r w:rsidR="004070E7">
        <w:rPr>
          <w:rFonts w:ascii="Times New Roman" w:hAnsi="Times New Roman"/>
          <w:sz w:val="28"/>
          <w:szCs w:val="28"/>
        </w:rPr>
        <w:t>е</w:t>
      </w:r>
      <w:r w:rsidRPr="004E50FC">
        <w:rPr>
          <w:rFonts w:ascii="Times New Roman" w:hAnsi="Times New Roman"/>
          <w:sz w:val="28"/>
          <w:szCs w:val="28"/>
        </w:rPr>
        <w:t xml:space="preserve"> из Единого государственного Реестра недвижимости от 11.06.2021 года, земельный участок под зданием АВМ по адресу: г. Сортавала п.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xml:space="preserve">, площадью 1 285 кв. м. с кадастровым номером 10:07:0040803 находится в собственности Сортавальского муниципального района, право собственности зарегистрировано 11.06.2021 года. По данным Реестра муниципального имущества по состоянию на 01.01.2022 год, земельный участок под зданием АВМ по адресу: г. Сортавала п.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площадью 1 285 кв. м. с кадастровым номером 10:07:0040803 не числится. Согласно данным бухгалтерского учета (</w:t>
      </w:r>
      <w:proofErr w:type="spellStart"/>
      <w:r w:rsidRPr="004E50FC">
        <w:rPr>
          <w:rFonts w:ascii="Times New Roman" w:hAnsi="Times New Roman"/>
          <w:sz w:val="28"/>
          <w:szCs w:val="28"/>
        </w:rPr>
        <w:t>Оборотно</w:t>
      </w:r>
      <w:proofErr w:type="spellEnd"/>
      <w:r w:rsidRPr="004E50FC">
        <w:rPr>
          <w:rFonts w:ascii="Times New Roman" w:hAnsi="Times New Roman"/>
          <w:sz w:val="28"/>
          <w:szCs w:val="28"/>
        </w:rPr>
        <w:t>-сальдовая ведомость по счету 108.55), земельный участок площадью 1 285 кв. м. с кадастровым номером 10:07:0040803 в проверяемом периоде к бухгалтерскому учету не принимался.</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shd w:val="clear" w:color="auto" w:fill="FFFFFF"/>
        </w:rPr>
        <w:lastRenderedPageBreak/>
        <w:t xml:space="preserve">Таким образом, в нарушение п.2 Приказа Минэкономразвития №424 в Реестре </w:t>
      </w:r>
      <w:r w:rsidRPr="004E50FC">
        <w:rPr>
          <w:rFonts w:ascii="Times New Roman" w:hAnsi="Times New Roman"/>
          <w:sz w:val="28"/>
          <w:szCs w:val="28"/>
        </w:rPr>
        <w:t>муниципального имущества по состоянию на 01.01.2022г. не учтен земельный участок площадью 1 285 кв. м. с кадастровым номером 10:07:0040803 (право собственности зарегистрировано 11.06.2021 года.) и в нарушение пункта 28 и 141 Инструкции 157Н</w:t>
      </w:r>
      <w:r w:rsidRPr="004E50FC">
        <w:rPr>
          <w:rFonts w:ascii="Times New Roman" w:hAnsi="Times New Roman"/>
          <w:sz w:val="28"/>
          <w:szCs w:val="28"/>
          <w:shd w:val="clear" w:color="auto" w:fill="FFFFFF"/>
        </w:rPr>
        <w:t xml:space="preserve"> не отражен по счету 108.55. (по данным </w:t>
      </w:r>
      <w:proofErr w:type="spellStart"/>
      <w:r w:rsidRPr="004E50FC">
        <w:rPr>
          <w:rFonts w:ascii="Times New Roman" w:hAnsi="Times New Roman"/>
          <w:sz w:val="28"/>
          <w:szCs w:val="28"/>
          <w:shd w:val="clear" w:color="auto" w:fill="FFFFFF"/>
        </w:rPr>
        <w:t>оборотно</w:t>
      </w:r>
      <w:proofErr w:type="spellEnd"/>
      <w:r w:rsidRPr="004E50FC">
        <w:rPr>
          <w:rFonts w:ascii="Times New Roman" w:hAnsi="Times New Roman"/>
          <w:sz w:val="28"/>
          <w:szCs w:val="28"/>
          <w:shd w:val="clear" w:color="auto" w:fill="FFFFFF"/>
        </w:rPr>
        <w:t xml:space="preserve">-сальдовой ведомости по счету 108.55 за 2021 год не принимался к бухгалтерскому учету в 2021 году). </w:t>
      </w:r>
      <w:r w:rsidRPr="004E50FC">
        <w:rPr>
          <w:rFonts w:ascii="Times New Roman" w:hAnsi="Times New Roman"/>
          <w:sz w:val="28"/>
          <w:szCs w:val="28"/>
        </w:rPr>
        <w:t xml:space="preserve">В результате отсутствия учета земельного участка искажение данных бухгалтерского учета составило </w:t>
      </w:r>
      <w:r w:rsidRPr="004E50FC">
        <w:rPr>
          <w:rFonts w:ascii="Times New Roman" w:hAnsi="Times New Roman"/>
          <w:sz w:val="28"/>
          <w:szCs w:val="28"/>
          <w:shd w:val="clear" w:color="auto" w:fill="FFFFFF"/>
        </w:rPr>
        <w:t xml:space="preserve">51 300,0 </w:t>
      </w:r>
      <w:r w:rsidRPr="004E50FC">
        <w:rPr>
          <w:rFonts w:ascii="Times New Roman" w:hAnsi="Times New Roman"/>
          <w:sz w:val="28"/>
          <w:szCs w:val="28"/>
        </w:rPr>
        <w:t>руб. (рыночная стоимость по результатам Отчета об оценке).</w:t>
      </w:r>
    </w:p>
    <w:p w:rsidR="004E50FC" w:rsidRPr="004E50FC" w:rsidRDefault="004E50FC" w:rsidP="004E50FC">
      <w:pPr>
        <w:ind w:firstLine="708"/>
        <w:jc w:val="both"/>
        <w:rPr>
          <w:rFonts w:ascii="Times New Roman" w:hAnsi="Times New Roman"/>
          <w:sz w:val="28"/>
          <w:szCs w:val="28"/>
        </w:rPr>
      </w:pPr>
    </w:p>
    <w:p w:rsidR="004E50FC" w:rsidRPr="004E50FC" w:rsidRDefault="004E50FC" w:rsidP="004E50FC">
      <w:pPr>
        <w:ind w:firstLine="709"/>
        <w:jc w:val="both"/>
        <w:rPr>
          <w:rFonts w:ascii="Times New Roman" w:hAnsi="Times New Roman"/>
          <w:sz w:val="28"/>
          <w:szCs w:val="28"/>
        </w:rPr>
      </w:pPr>
      <w:r w:rsidRPr="004E50FC">
        <w:rPr>
          <w:rFonts w:ascii="Times New Roman" w:hAnsi="Times New Roman"/>
          <w:sz w:val="28"/>
          <w:szCs w:val="28"/>
        </w:rPr>
        <w:t xml:space="preserve">В программу Приватизации муниципального имущества на 2021 год с учетом изменений, внесенных Решением Совета Сортавальского муниципального района 08.09.2021г., включен объект «нежилое здание пилорамы площадью 256 кв. м. с кадастровым номером 10:07:0000000:1402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xml:space="preserve">, вместе с занимаемым земельным участком с кадастровым номером 10:07:0040803:21». Рыночная стоимость, согласно Отчета об оценке рыночной стоимости №О/541/10-2021/4г. от 20.10.2021г. объекта «нежилое здание пилорамы площадью 256 кв. м. с кадастровым номером 10:07:0000000:1402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вместе с занимаемым земельным участком с кадастровым номером 10:07:0040803:21» составляет 342 000,0 руб. (в том числе стоимость земельного участка 76 950,0 руб. и стоимость нежилого здания 265 050,0 руб.)</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Согласно данным Реестра муниципального имущества по состоянию на 01.01.2022г., балансовая стоимость объекта «нежилое здание пилорамы площадью 256 кв. м. с кадастровым номером 10:07:0000000:1402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составляет 1,0 руб. Согласно данных бухгалтерского учета (Журнала операций по счету 108.51), указанный объект учтен по стоимости 1,0 руб.</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Таким образом, объект имущества, включенный в Программу приватизации на 2021 год «нежилое здание пилорамы площадью 256 кв. м. с кадастровым номером 10:07:0000000:1402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отражен на счете 108.51 в нарушение пункта 28 Инструкции N 157н по стоимости, не соответствующей справедливой стоимости, определенной методом рыночных цен. Расхождение составляет 265 049,0 руб.</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Согласно Выписк</w:t>
      </w:r>
      <w:r w:rsidR="004070E7">
        <w:rPr>
          <w:rFonts w:ascii="Times New Roman" w:hAnsi="Times New Roman"/>
          <w:sz w:val="28"/>
          <w:szCs w:val="28"/>
        </w:rPr>
        <w:t>е</w:t>
      </w:r>
      <w:r w:rsidRPr="004E50FC">
        <w:rPr>
          <w:rFonts w:ascii="Times New Roman" w:hAnsi="Times New Roman"/>
          <w:sz w:val="28"/>
          <w:szCs w:val="28"/>
        </w:rPr>
        <w:t xml:space="preserve"> из Единого государственного Реестра недвижимости от 11.06.2021г. года, Земельный участок под зданием АВМ по адресу: г. </w:t>
      </w:r>
      <w:r w:rsidRPr="004E50FC">
        <w:rPr>
          <w:rFonts w:ascii="Times New Roman" w:hAnsi="Times New Roman"/>
          <w:sz w:val="28"/>
          <w:szCs w:val="28"/>
        </w:rPr>
        <w:lastRenderedPageBreak/>
        <w:t xml:space="preserve">Сортавала п.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xml:space="preserve">, площадью 3 717 кв. м. с кадастровым номером 10:07:0040803:21 находится в собственности Сортавальского муниципального района, право собственности зарегистрировано 11.06.2021 года. По данным Реестра муниципального имущества по состоянию на 01.01.2022 год земельный участок под зданием АВМ по адресу: г. Сортавала п.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площадью 3 717 кв. м. с кадастровым номером 10:07:0040803:21 не числится. Согласно данным бухгалтерского учета (</w:t>
      </w:r>
      <w:proofErr w:type="spellStart"/>
      <w:r w:rsidRPr="004E50FC">
        <w:rPr>
          <w:rFonts w:ascii="Times New Roman" w:hAnsi="Times New Roman"/>
          <w:sz w:val="28"/>
          <w:szCs w:val="28"/>
        </w:rPr>
        <w:t>Оборотно</w:t>
      </w:r>
      <w:proofErr w:type="spellEnd"/>
      <w:r w:rsidRPr="004E50FC">
        <w:rPr>
          <w:rFonts w:ascii="Times New Roman" w:hAnsi="Times New Roman"/>
          <w:sz w:val="28"/>
          <w:szCs w:val="28"/>
        </w:rPr>
        <w:t xml:space="preserve">-сальдовая ведомость по счету 108.55), земельный участок под зданием АВМ по адресу: г. Сортавала п.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площадью 3 717 кв. м. с кадастровым номером 10:07:0040803:21 в проверяемом периоде к бухгалтерскому учету не принимался.</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shd w:val="clear" w:color="auto" w:fill="FFFFFF"/>
        </w:rPr>
        <w:t xml:space="preserve">Таким образом, в нарушение п.2 Приказа Минэкономразвития №424 в Реестре </w:t>
      </w:r>
      <w:r w:rsidRPr="004E50FC">
        <w:rPr>
          <w:rFonts w:ascii="Times New Roman" w:hAnsi="Times New Roman"/>
          <w:sz w:val="28"/>
          <w:szCs w:val="28"/>
        </w:rPr>
        <w:t xml:space="preserve">муниципального имущества по состоянию на 01.01.2022г. не учтен земельный участок площадью </w:t>
      </w:r>
      <w:r w:rsidR="00A24A9D" w:rsidRPr="004E50FC">
        <w:rPr>
          <w:rFonts w:ascii="Times New Roman" w:hAnsi="Times New Roman"/>
          <w:sz w:val="28"/>
          <w:szCs w:val="28"/>
        </w:rPr>
        <w:t>3 717 кв. м. с кадастровым номером 10:07:0040803:21</w:t>
      </w:r>
      <w:r w:rsidRPr="004E50FC">
        <w:rPr>
          <w:rFonts w:ascii="Times New Roman" w:hAnsi="Times New Roman"/>
          <w:sz w:val="28"/>
          <w:szCs w:val="28"/>
        </w:rPr>
        <w:t xml:space="preserve"> (право собственности зарегистрировано 11.06.2021 года.) и в нарушение пункта 28 и 141 Инструкции 157Н</w:t>
      </w:r>
      <w:r w:rsidRPr="004E50FC">
        <w:rPr>
          <w:rFonts w:ascii="Times New Roman" w:hAnsi="Times New Roman"/>
          <w:sz w:val="28"/>
          <w:szCs w:val="28"/>
          <w:shd w:val="clear" w:color="auto" w:fill="FFFFFF"/>
        </w:rPr>
        <w:t xml:space="preserve"> не отражен по счету 108.55. (по данным </w:t>
      </w:r>
      <w:proofErr w:type="spellStart"/>
      <w:r w:rsidRPr="004E50FC">
        <w:rPr>
          <w:rFonts w:ascii="Times New Roman" w:hAnsi="Times New Roman"/>
          <w:sz w:val="28"/>
          <w:szCs w:val="28"/>
          <w:shd w:val="clear" w:color="auto" w:fill="FFFFFF"/>
        </w:rPr>
        <w:t>оборотно</w:t>
      </w:r>
      <w:proofErr w:type="spellEnd"/>
      <w:r w:rsidRPr="004E50FC">
        <w:rPr>
          <w:rFonts w:ascii="Times New Roman" w:hAnsi="Times New Roman"/>
          <w:sz w:val="28"/>
          <w:szCs w:val="28"/>
          <w:shd w:val="clear" w:color="auto" w:fill="FFFFFF"/>
        </w:rPr>
        <w:t xml:space="preserve">-сальдовой ведомости по счету 108.55 за 2021 год не принимался к бухгалтерскому учету в 2021 году). </w:t>
      </w:r>
      <w:r w:rsidRPr="004E50FC">
        <w:rPr>
          <w:rFonts w:ascii="Times New Roman" w:hAnsi="Times New Roman"/>
          <w:sz w:val="28"/>
          <w:szCs w:val="28"/>
        </w:rPr>
        <w:t xml:space="preserve">В результате отсутствия учета земельного участка, искажение данных бухгалтерского учета и отчетности на 01.01.2022г. составило </w:t>
      </w:r>
      <w:r w:rsidRPr="004E50FC">
        <w:rPr>
          <w:rFonts w:ascii="Times New Roman" w:hAnsi="Times New Roman"/>
          <w:sz w:val="28"/>
          <w:szCs w:val="28"/>
          <w:shd w:val="clear" w:color="auto" w:fill="FFFFFF"/>
        </w:rPr>
        <w:t xml:space="preserve">79 650,0 </w:t>
      </w:r>
      <w:r w:rsidRPr="004E50FC">
        <w:rPr>
          <w:rFonts w:ascii="Times New Roman" w:hAnsi="Times New Roman"/>
          <w:sz w:val="28"/>
          <w:szCs w:val="28"/>
        </w:rPr>
        <w:t>руб. (рыночная стоимость по результатам Отчета об оценке).</w:t>
      </w:r>
    </w:p>
    <w:p w:rsidR="004E50FC" w:rsidRPr="004E50FC" w:rsidRDefault="004E50FC" w:rsidP="004E50FC">
      <w:pPr>
        <w:ind w:firstLine="708"/>
        <w:jc w:val="both"/>
        <w:rPr>
          <w:rFonts w:ascii="Times New Roman" w:hAnsi="Times New Roman"/>
          <w:sz w:val="28"/>
          <w:szCs w:val="28"/>
        </w:rPr>
      </w:pPr>
    </w:p>
    <w:p w:rsidR="004E50FC" w:rsidRPr="004E50FC" w:rsidRDefault="004E50FC" w:rsidP="004E50FC">
      <w:pPr>
        <w:ind w:firstLine="708"/>
        <w:jc w:val="both"/>
        <w:rPr>
          <w:rFonts w:ascii="Times New Roman" w:hAnsi="Times New Roman"/>
          <w:sz w:val="28"/>
          <w:szCs w:val="28"/>
          <w:shd w:val="clear" w:color="auto" w:fill="FFFFFF"/>
        </w:rPr>
      </w:pPr>
      <w:r w:rsidRPr="004E50FC">
        <w:rPr>
          <w:rFonts w:ascii="Times New Roman" w:hAnsi="Times New Roman"/>
          <w:sz w:val="28"/>
          <w:szCs w:val="28"/>
        </w:rPr>
        <w:t>При проверке отражения операций по приватизации муниципального имущества, произведенных в 2021 году, установлены факты не отражения по счету 108.00</w:t>
      </w:r>
      <w:r w:rsidRPr="004E50FC">
        <w:rPr>
          <w:rFonts w:ascii="Times New Roman" w:hAnsi="Times New Roman"/>
          <w:sz w:val="28"/>
          <w:szCs w:val="28"/>
          <w:shd w:val="clear" w:color="auto" w:fill="FFFFFF"/>
        </w:rPr>
        <w:t xml:space="preserve"> «Нефинансовые активы имущества казны» </w:t>
      </w:r>
      <w:r w:rsidRPr="004E50FC">
        <w:rPr>
          <w:rFonts w:ascii="Times New Roman" w:hAnsi="Times New Roman"/>
          <w:sz w:val="28"/>
          <w:szCs w:val="28"/>
        </w:rPr>
        <w:t>операций по выбытию реализованных путем исполнения Программы приватизации объектов по счету 108.00</w:t>
      </w:r>
      <w:r w:rsidRPr="004E50FC">
        <w:rPr>
          <w:rFonts w:ascii="Times New Roman" w:hAnsi="Times New Roman"/>
          <w:sz w:val="28"/>
          <w:szCs w:val="28"/>
          <w:shd w:val="clear" w:color="auto" w:fill="FFFFFF"/>
        </w:rPr>
        <w:t xml:space="preserve"> «Нефинансовые активы имущества казны» по рыночной стоимости, (согласно предоставленным к проверке Отчетов об оценке).</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shd w:val="clear" w:color="auto" w:fill="FFFFFF"/>
        </w:rPr>
        <w:t xml:space="preserve">Так, по </w:t>
      </w:r>
      <w:r w:rsidRPr="004E50FC">
        <w:rPr>
          <w:rFonts w:ascii="Times New Roman" w:hAnsi="Times New Roman"/>
          <w:sz w:val="28"/>
          <w:szCs w:val="28"/>
        </w:rPr>
        <w:t>Договору купли продажи №01/21 от 03.08.2021г. был реализован объект</w:t>
      </w:r>
      <w:r w:rsidRPr="004E50FC">
        <w:rPr>
          <w:rFonts w:ascii="Times New Roman" w:hAnsi="Times New Roman"/>
          <w:sz w:val="28"/>
          <w:szCs w:val="28"/>
          <w:shd w:val="clear" w:color="auto" w:fill="FFFFFF"/>
        </w:rPr>
        <w:t xml:space="preserve"> «нежилое здание школы с кадастровым номером </w:t>
      </w:r>
      <w:r w:rsidRPr="004E50FC">
        <w:rPr>
          <w:rFonts w:ascii="Times New Roman" w:hAnsi="Times New Roman"/>
          <w:sz w:val="28"/>
          <w:szCs w:val="28"/>
        </w:rPr>
        <w:t xml:space="preserve">10:07:0000000:7471 вместе с земельным участком по адресу 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xml:space="preserve">, ул. Гагарина с кадастровым номером 10:07:0030607:74, площадью 3 831 кв. м.». По акту приема передачи объекта договора 16.08.2021 года объект </w:t>
      </w:r>
      <w:r w:rsidRPr="004E50FC">
        <w:rPr>
          <w:rFonts w:ascii="Times New Roman" w:hAnsi="Times New Roman"/>
          <w:sz w:val="28"/>
          <w:szCs w:val="28"/>
          <w:shd w:val="clear" w:color="auto" w:fill="FFFFFF"/>
        </w:rPr>
        <w:t xml:space="preserve">«нежилое здание школы с кадастровым номером </w:t>
      </w:r>
      <w:r w:rsidRPr="004E50FC">
        <w:rPr>
          <w:rFonts w:ascii="Times New Roman" w:hAnsi="Times New Roman"/>
          <w:sz w:val="28"/>
          <w:szCs w:val="28"/>
        </w:rPr>
        <w:t xml:space="preserve">10:07:0000000:7471 вместе с земельным участком по адресу 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xml:space="preserve">, ул. Гагарина с кадастровым номером 10:07:0030607:74, площадью 3 831,0 кв. м.» передан покупателю. Рыночная стоимость, согласно Отчета об оценке рыночной стоимости №О/217/05-2021г. от 13.05.2021г. объекта «нежилого здания школы, расположенного по адресу </w:t>
      </w:r>
      <w:r w:rsidRPr="004E50FC">
        <w:rPr>
          <w:rFonts w:ascii="Times New Roman" w:hAnsi="Times New Roman"/>
          <w:sz w:val="28"/>
          <w:szCs w:val="28"/>
        </w:rPr>
        <w:lastRenderedPageBreak/>
        <w:t xml:space="preserve">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xml:space="preserve">, ул. Гагарина» составляет 3 094 000,0 руб., (в том числе стоимость земельного участка 711 620,0 руб. стоимость здания 2 382 380,0 руб.). </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По данным Реестра муниципального имущества, балансовая стоимость </w:t>
      </w:r>
      <w:r w:rsidRPr="004E50FC">
        <w:rPr>
          <w:rFonts w:ascii="Times New Roman" w:hAnsi="Times New Roman"/>
          <w:sz w:val="28"/>
          <w:szCs w:val="28"/>
          <w:shd w:val="clear" w:color="auto" w:fill="FFFFFF"/>
        </w:rPr>
        <w:t xml:space="preserve">нежилого здания школы с кадастровым номером </w:t>
      </w:r>
      <w:r w:rsidRPr="004E50FC">
        <w:rPr>
          <w:rFonts w:ascii="Times New Roman" w:hAnsi="Times New Roman"/>
          <w:sz w:val="28"/>
          <w:szCs w:val="28"/>
        </w:rPr>
        <w:t>10:07:0000000:7471 составляет 1,0 руб. Согласно представленной к проверке Справке (дополнению к Реестру имущества) от 27.12.2021г. на основании договоров купли-продажи из Реестра муниципального имущества исключены: объект «</w:t>
      </w:r>
      <w:r w:rsidRPr="004E50FC">
        <w:rPr>
          <w:rFonts w:ascii="Times New Roman" w:hAnsi="Times New Roman"/>
          <w:sz w:val="28"/>
          <w:szCs w:val="28"/>
          <w:shd w:val="clear" w:color="auto" w:fill="FFFFFF"/>
        </w:rPr>
        <w:t xml:space="preserve">нежилое здание школы с кадастровым номером </w:t>
      </w:r>
      <w:r w:rsidRPr="004E50FC">
        <w:rPr>
          <w:rFonts w:ascii="Times New Roman" w:hAnsi="Times New Roman"/>
          <w:sz w:val="28"/>
          <w:szCs w:val="28"/>
        </w:rPr>
        <w:t xml:space="preserve">10:07:0000000:7471» и объект «земельный участок по адресу 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ул. Гагарина с кадастровым номером 10:07:0030607:74».</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Согласно данным бухгалтерского учета, выбытие объекта «здание школы 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xml:space="preserve">, ул. Гагарина» по кредиту счета 108.51 не отражено. Выбытие земельного участка под зданием школы с кадастровым номером 10:07:0030607:74, площадью 3 831,0 кв. м. по кредиту счета 108.55 в 2021 году не отражено (кредитовый оборот по счету 108.55 отсутствует). </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Таким образом, в нарушение пункта 28 и 143 Инструкции N 157н операция по выбытию объекта, включенного в Программу приватизации на 2021 год «здание школы 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xml:space="preserve">, ул. Гагарина» не отражена, Расхождение по счету 108.51 составляет 2 382 380,0 руб. (по стоимости, определенной методом рыночных цен согласно Отчета об оценке). </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 xml:space="preserve">В результате не отражения операции по выбытию земельного участка под зданием школы по адресу 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ул. Гагарина с кадастровым номером 10:07:0030607:74 в связи с его продажей, искажение данных по счету 108.55 составляет 711 620,0 руб. (по стоимости, определенной методом рыночных цен согласно Отчета об оценке).</w:t>
      </w:r>
    </w:p>
    <w:p w:rsidR="004E50FC" w:rsidRPr="004E50FC" w:rsidRDefault="004E50FC" w:rsidP="004E50FC">
      <w:pPr>
        <w:ind w:firstLine="708"/>
        <w:jc w:val="both"/>
        <w:rPr>
          <w:rFonts w:ascii="Times New Roman" w:hAnsi="Times New Roman"/>
          <w:sz w:val="28"/>
          <w:szCs w:val="28"/>
          <w:shd w:val="clear" w:color="auto" w:fill="FFFFFF"/>
        </w:rPr>
      </w:pP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shd w:val="clear" w:color="auto" w:fill="FFFFFF"/>
        </w:rPr>
        <w:t xml:space="preserve">По </w:t>
      </w:r>
      <w:r w:rsidRPr="004E50FC">
        <w:rPr>
          <w:rFonts w:ascii="Times New Roman" w:hAnsi="Times New Roman"/>
          <w:sz w:val="28"/>
          <w:szCs w:val="28"/>
        </w:rPr>
        <w:t>Договору купли продажи №012.1221.15647 от 07.12.2021г. был реализован объект</w:t>
      </w:r>
      <w:r w:rsidRPr="004E50FC">
        <w:rPr>
          <w:rFonts w:ascii="Times New Roman" w:hAnsi="Times New Roman"/>
          <w:sz w:val="28"/>
          <w:szCs w:val="28"/>
          <w:shd w:val="clear" w:color="auto" w:fill="FFFFFF"/>
        </w:rPr>
        <w:t xml:space="preserve"> «нежилое помещение общей площадью 33,3 кв. м. с кадастровым номером </w:t>
      </w:r>
      <w:r w:rsidRPr="004E50FC">
        <w:rPr>
          <w:rFonts w:ascii="Times New Roman" w:hAnsi="Times New Roman"/>
          <w:sz w:val="28"/>
          <w:szCs w:val="28"/>
        </w:rPr>
        <w:t xml:space="preserve">10:07:0010119:227 по адресу г. Сортавала, ул. Кирова,12, пом. 4, 23». По акту приема передачи объекта договора от 20.12.2021 года объект </w:t>
      </w:r>
      <w:r w:rsidRPr="004E50FC">
        <w:rPr>
          <w:rFonts w:ascii="Times New Roman" w:hAnsi="Times New Roman"/>
          <w:sz w:val="28"/>
          <w:szCs w:val="28"/>
          <w:shd w:val="clear" w:color="auto" w:fill="FFFFFF"/>
        </w:rPr>
        <w:t xml:space="preserve">«нежилое помещение общей площадью 33,3 кв. м. с кадастровым номером </w:t>
      </w:r>
      <w:r w:rsidRPr="004E50FC">
        <w:rPr>
          <w:rFonts w:ascii="Times New Roman" w:hAnsi="Times New Roman"/>
          <w:sz w:val="28"/>
          <w:szCs w:val="28"/>
        </w:rPr>
        <w:t xml:space="preserve">10:07:0010119:227» был передан покупателю. Рыночная стоимость, согласно Отчета об оценке рыночной стоимости №О/541/10-2021/2г. от 20.10.2021г. объекта </w:t>
      </w:r>
      <w:r w:rsidRPr="004E50FC">
        <w:rPr>
          <w:rFonts w:ascii="Times New Roman" w:hAnsi="Times New Roman"/>
          <w:sz w:val="28"/>
          <w:szCs w:val="28"/>
          <w:shd w:val="clear" w:color="auto" w:fill="FFFFFF"/>
        </w:rPr>
        <w:t xml:space="preserve">«нежилое помещение общей </w:t>
      </w:r>
      <w:r w:rsidRPr="004E50FC">
        <w:rPr>
          <w:rFonts w:ascii="Times New Roman" w:hAnsi="Times New Roman"/>
          <w:sz w:val="28"/>
          <w:szCs w:val="28"/>
          <w:shd w:val="clear" w:color="auto" w:fill="FFFFFF"/>
        </w:rPr>
        <w:lastRenderedPageBreak/>
        <w:t xml:space="preserve">площадью 33,3 кв. м. с кадастровым номером </w:t>
      </w:r>
      <w:r w:rsidRPr="004E50FC">
        <w:rPr>
          <w:rFonts w:ascii="Times New Roman" w:hAnsi="Times New Roman"/>
          <w:sz w:val="28"/>
          <w:szCs w:val="28"/>
        </w:rPr>
        <w:t xml:space="preserve">10:07:0010119:227 по адресу г. Сортавала, ул. Кирова,12, пом. 4, 23» составляет 991 000,0 руб. </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Согласно представленной к проверке Справке (дополнению к Реестру имущества) от 27.12.2021г. на основании договора купли-продажи из Реестра муниципального имущества исключен объект «</w:t>
      </w:r>
      <w:r w:rsidRPr="004E50FC">
        <w:rPr>
          <w:rFonts w:ascii="Times New Roman" w:hAnsi="Times New Roman"/>
          <w:sz w:val="28"/>
          <w:szCs w:val="28"/>
          <w:shd w:val="clear" w:color="auto" w:fill="FFFFFF"/>
        </w:rPr>
        <w:t xml:space="preserve">нежилое помещение общей площадью 33,3 кв. м. с кадастровым номером </w:t>
      </w:r>
      <w:r w:rsidRPr="004E50FC">
        <w:rPr>
          <w:rFonts w:ascii="Times New Roman" w:hAnsi="Times New Roman"/>
          <w:sz w:val="28"/>
          <w:szCs w:val="28"/>
        </w:rPr>
        <w:t>10:07:0010119:227».</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Согласно данным бухгалтерского учета, операция по выбытию объекта</w:t>
      </w:r>
      <w:r w:rsidRPr="004E50FC">
        <w:rPr>
          <w:rFonts w:ascii="Times New Roman" w:hAnsi="Times New Roman"/>
          <w:sz w:val="28"/>
          <w:szCs w:val="28"/>
          <w:shd w:val="clear" w:color="auto" w:fill="FFFFFF"/>
        </w:rPr>
        <w:t xml:space="preserve"> «нежилое помещение (пл. Кирова, 12) 33,3 кв. м. </w:t>
      </w:r>
      <w:r w:rsidRPr="004E50FC">
        <w:rPr>
          <w:rFonts w:ascii="Times New Roman" w:hAnsi="Times New Roman"/>
          <w:sz w:val="28"/>
          <w:szCs w:val="28"/>
        </w:rPr>
        <w:t xml:space="preserve">по кредиту счета 108.51 </w:t>
      </w:r>
      <w:r w:rsidRPr="004E50FC">
        <w:rPr>
          <w:rFonts w:ascii="Times New Roman" w:hAnsi="Times New Roman"/>
          <w:sz w:val="28"/>
          <w:szCs w:val="28"/>
          <w:shd w:val="clear" w:color="auto" w:fill="FFFFFF"/>
        </w:rPr>
        <w:t xml:space="preserve">не </w:t>
      </w:r>
      <w:r w:rsidRPr="004E50FC">
        <w:rPr>
          <w:rFonts w:ascii="Times New Roman" w:hAnsi="Times New Roman"/>
          <w:sz w:val="28"/>
          <w:szCs w:val="28"/>
        </w:rPr>
        <w:t>отражена. По данным Реестра муниципального имущества, балансовая стоимость объекта «</w:t>
      </w:r>
      <w:r w:rsidRPr="004E50FC">
        <w:rPr>
          <w:rFonts w:ascii="Times New Roman" w:hAnsi="Times New Roman"/>
          <w:sz w:val="28"/>
          <w:szCs w:val="28"/>
          <w:shd w:val="clear" w:color="auto" w:fill="FFFFFF"/>
        </w:rPr>
        <w:t xml:space="preserve">нежилое помещение общей площадью 33,3 кв. м. с кадастровым номером </w:t>
      </w:r>
      <w:r w:rsidRPr="004E50FC">
        <w:rPr>
          <w:rFonts w:ascii="Times New Roman" w:hAnsi="Times New Roman"/>
          <w:sz w:val="28"/>
          <w:szCs w:val="28"/>
        </w:rPr>
        <w:t xml:space="preserve">10:07:0010119:227» составляет 25 198,0 руб. </w:t>
      </w:r>
    </w:p>
    <w:p w:rsidR="004E50FC" w:rsidRPr="004E50FC" w:rsidRDefault="004E50FC" w:rsidP="004E50FC">
      <w:pPr>
        <w:ind w:firstLine="708"/>
        <w:jc w:val="both"/>
        <w:rPr>
          <w:rFonts w:ascii="Times New Roman" w:hAnsi="Times New Roman"/>
          <w:sz w:val="28"/>
          <w:szCs w:val="28"/>
        </w:rPr>
      </w:pPr>
      <w:r w:rsidRPr="004E50FC">
        <w:rPr>
          <w:rFonts w:ascii="Times New Roman" w:hAnsi="Times New Roman"/>
          <w:sz w:val="28"/>
          <w:szCs w:val="28"/>
        </w:rPr>
        <w:t>Таким образом, в нарушение пункта 143, 28 Инструкции N 157н операция по выбытию объекта, включенного в Программу приватизации на 2021 год «</w:t>
      </w:r>
      <w:r w:rsidRPr="004E50FC">
        <w:rPr>
          <w:rFonts w:ascii="Times New Roman" w:hAnsi="Times New Roman"/>
          <w:sz w:val="28"/>
          <w:szCs w:val="28"/>
          <w:shd w:val="clear" w:color="auto" w:fill="FFFFFF"/>
        </w:rPr>
        <w:t xml:space="preserve">нежилое помещение общей площадью 33,3 кв. м. с кадастровым номером </w:t>
      </w:r>
      <w:r w:rsidRPr="004E50FC">
        <w:rPr>
          <w:rFonts w:ascii="Times New Roman" w:hAnsi="Times New Roman"/>
          <w:sz w:val="28"/>
          <w:szCs w:val="28"/>
        </w:rPr>
        <w:t xml:space="preserve">10:07:0010119:227 по адресу г. Сортавала, ул. Кирова,12, пом. 4, 23» не отражена, Расхождение по счету 108.51 составляет 991 000,0 руб. (по стоимости, определенной методом рыночных цен, согласно Отчета об оценке). </w:t>
      </w:r>
    </w:p>
    <w:p w:rsidR="004E50FC" w:rsidRPr="004E50FC" w:rsidRDefault="004E50FC" w:rsidP="004E50FC">
      <w:pPr>
        <w:ind w:firstLine="709"/>
        <w:jc w:val="both"/>
        <w:rPr>
          <w:rFonts w:ascii="Times New Roman" w:hAnsi="Times New Roman"/>
          <w:sz w:val="28"/>
          <w:szCs w:val="28"/>
        </w:rPr>
      </w:pPr>
    </w:p>
    <w:p w:rsidR="004E50FC" w:rsidRPr="004E50FC" w:rsidRDefault="004E50FC" w:rsidP="004E50FC">
      <w:pPr>
        <w:ind w:firstLine="709"/>
        <w:jc w:val="both"/>
        <w:rPr>
          <w:rFonts w:ascii="Times New Roman" w:hAnsi="Times New Roman"/>
          <w:sz w:val="28"/>
          <w:szCs w:val="28"/>
        </w:rPr>
      </w:pPr>
      <w:r w:rsidRPr="004E50FC">
        <w:rPr>
          <w:rFonts w:ascii="Times New Roman" w:hAnsi="Times New Roman"/>
          <w:sz w:val="28"/>
          <w:szCs w:val="28"/>
        </w:rPr>
        <w:t xml:space="preserve">При сопоставлении данных бухгалтерского учета по счету 108.51 и 108.55 за 2021 год с данными годовой бюджетной отчетности Раздел 2 «Сведений о движении нефинансовых активов» (ф.0503168) по состоянию на 01.01.2022 г. расхождений не установлено. </w:t>
      </w:r>
    </w:p>
    <w:p w:rsidR="00C5331C" w:rsidRPr="00F41231" w:rsidRDefault="00C5331C" w:rsidP="00446EFD">
      <w:pPr>
        <w:pStyle w:val="aa"/>
        <w:ind w:left="20" w:firstLine="688"/>
        <w:jc w:val="both"/>
        <w:rPr>
          <w:rFonts w:ascii="Times New Roman" w:hAnsi="Times New Roman"/>
          <w:b/>
          <w:bCs/>
          <w:sz w:val="28"/>
          <w:szCs w:val="28"/>
        </w:rPr>
      </w:pPr>
      <w:r w:rsidRPr="00F41231">
        <w:rPr>
          <w:rFonts w:ascii="Times New Roman" w:hAnsi="Times New Roman"/>
          <w:bCs/>
          <w:sz w:val="28"/>
          <w:szCs w:val="28"/>
        </w:rPr>
        <w:t>Указанные нарушения привели к искажению данных о балансовой стоимости нефинансовых активов, составляющих имущество казны, отраженной в Разделе 2 Сведений о движении нефинансовых активов (ф. 0503168) в составе годовой отчетности МКУ «Н-ИНВЕСТ» по состоянию на 01.01.2022г. Так, искажение данных о балансовой стоимости недвижимого имущества в составе имущества казны</w:t>
      </w:r>
      <w:r>
        <w:rPr>
          <w:rFonts w:ascii="Times New Roman" w:hAnsi="Times New Roman"/>
          <w:bCs/>
          <w:sz w:val="28"/>
          <w:szCs w:val="28"/>
        </w:rPr>
        <w:t xml:space="preserve"> в </w:t>
      </w:r>
      <w:r w:rsidRPr="00F41231">
        <w:rPr>
          <w:rFonts w:ascii="Times New Roman" w:hAnsi="Times New Roman"/>
          <w:bCs/>
          <w:sz w:val="28"/>
          <w:szCs w:val="28"/>
        </w:rPr>
        <w:t xml:space="preserve">Разделе 2 </w:t>
      </w:r>
      <w:r>
        <w:rPr>
          <w:rFonts w:ascii="Times New Roman" w:hAnsi="Times New Roman"/>
          <w:bCs/>
          <w:sz w:val="28"/>
          <w:szCs w:val="28"/>
        </w:rPr>
        <w:t>«</w:t>
      </w:r>
      <w:r w:rsidRPr="00F41231">
        <w:rPr>
          <w:rFonts w:ascii="Times New Roman" w:hAnsi="Times New Roman"/>
          <w:bCs/>
          <w:sz w:val="28"/>
          <w:szCs w:val="28"/>
        </w:rPr>
        <w:t>Сведений о движении нефинансовых активов</w:t>
      </w:r>
      <w:r>
        <w:rPr>
          <w:rFonts w:ascii="Times New Roman" w:hAnsi="Times New Roman"/>
          <w:bCs/>
          <w:sz w:val="28"/>
          <w:szCs w:val="28"/>
        </w:rPr>
        <w:t xml:space="preserve">» </w:t>
      </w:r>
      <w:r w:rsidRPr="00F41231">
        <w:rPr>
          <w:rFonts w:ascii="Times New Roman" w:hAnsi="Times New Roman"/>
          <w:bCs/>
          <w:sz w:val="28"/>
          <w:szCs w:val="28"/>
        </w:rPr>
        <w:t xml:space="preserve">(ф. 0503168) составило: по графе 5 строки 400 на руб. 442 048,0 руб. или на 1 процент, по графе 8 строки 400 на 3 373 380,0 тыс. руб. или на 11 процентов, по графе 11 строки 400 на 442 048,0 руб. или на 0,1 процент. Искажение данных о балансовой стоимости непроизведенных активов в составе имущества казны составило: по графе 5 строки 510 на 130 950,0 руб. или на 0,2 процента, по графе 8 строки 510 на 711 620, 0 руб. </w:t>
      </w:r>
      <w:r w:rsidRPr="00F41231">
        <w:rPr>
          <w:rFonts w:ascii="Times New Roman" w:hAnsi="Times New Roman"/>
          <w:bCs/>
          <w:sz w:val="28"/>
          <w:szCs w:val="28"/>
        </w:rPr>
        <w:lastRenderedPageBreak/>
        <w:t>или на 100</w:t>
      </w:r>
      <w:r>
        <w:rPr>
          <w:rFonts w:ascii="Times New Roman" w:hAnsi="Times New Roman"/>
          <w:bCs/>
          <w:sz w:val="28"/>
          <w:szCs w:val="28"/>
        </w:rPr>
        <w:t xml:space="preserve"> процентов</w:t>
      </w:r>
      <w:r w:rsidRPr="00F41231">
        <w:rPr>
          <w:rFonts w:ascii="Times New Roman" w:hAnsi="Times New Roman"/>
          <w:bCs/>
          <w:sz w:val="28"/>
          <w:szCs w:val="28"/>
        </w:rPr>
        <w:t xml:space="preserve">, </w:t>
      </w:r>
      <w:r>
        <w:rPr>
          <w:rFonts w:ascii="Times New Roman" w:hAnsi="Times New Roman"/>
          <w:bCs/>
          <w:sz w:val="28"/>
          <w:szCs w:val="28"/>
        </w:rPr>
        <w:t xml:space="preserve">по </w:t>
      </w:r>
      <w:r w:rsidRPr="00F41231">
        <w:rPr>
          <w:rFonts w:ascii="Times New Roman" w:hAnsi="Times New Roman"/>
          <w:bCs/>
          <w:sz w:val="28"/>
          <w:szCs w:val="28"/>
        </w:rPr>
        <w:t>графе 11 строки 510 на 130 950,0 руб. или на 0,1 процент</w:t>
      </w:r>
      <w:r>
        <w:rPr>
          <w:rFonts w:ascii="Times New Roman" w:hAnsi="Times New Roman"/>
          <w:bCs/>
          <w:sz w:val="28"/>
          <w:szCs w:val="28"/>
        </w:rPr>
        <w:t>.</w:t>
      </w:r>
    </w:p>
    <w:p w:rsidR="004E50FC" w:rsidRPr="004E50FC" w:rsidRDefault="004E50FC" w:rsidP="004E50FC">
      <w:pPr>
        <w:ind w:firstLine="708"/>
        <w:jc w:val="both"/>
        <w:rPr>
          <w:rFonts w:ascii="Times New Roman" w:hAnsi="Times New Roman"/>
          <w:sz w:val="28"/>
          <w:szCs w:val="28"/>
        </w:rPr>
      </w:pPr>
    </w:p>
    <w:p w:rsidR="004E50FC" w:rsidRPr="004E50FC" w:rsidRDefault="004E50FC" w:rsidP="004E50FC">
      <w:pPr>
        <w:pStyle w:val="af8"/>
        <w:spacing w:line="276" w:lineRule="auto"/>
        <w:jc w:val="center"/>
        <w:rPr>
          <w:b/>
          <w:sz w:val="28"/>
          <w:szCs w:val="28"/>
        </w:rPr>
      </w:pPr>
      <w:r w:rsidRPr="004E50FC">
        <w:rPr>
          <w:b/>
          <w:sz w:val="28"/>
          <w:szCs w:val="28"/>
        </w:rPr>
        <w:t>4.Проверка проведения комплекса мероприятий по осуществлению процедуры приватизации муниципального имущества.</w:t>
      </w:r>
    </w:p>
    <w:p w:rsidR="004E50FC" w:rsidRPr="004E50FC" w:rsidRDefault="004E50FC" w:rsidP="004E50FC">
      <w:pPr>
        <w:pStyle w:val="af8"/>
        <w:spacing w:line="276" w:lineRule="auto"/>
        <w:jc w:val="center"/>
        <w:rPr>
          <w:b/>
          <w:sz w:val="28"/>
          <w:szCs w:val="28"/>
        </w:rPr>
      </w:pPr>
    </w:p>
    <w:p w:rsidR="004E50FC" w:rsidRPr="004E50FC" w:rsidRDefault="004E50FC" w:rsidP="004E50FC">
      <w:pPr>
        <w:pStyle w:val="af8"/>
        <w:spacing w:line="276" w:lineRule="auto"/>
        <w:ind w:firstLine="426"/>
        <w:rPr>
          <w:sz w:val="28"/>
          <w:szCs w:val="28"/>
        </w:rPr>
      </w:pPr>
      <w:r w:rsidRPr="004E50FC">
        <w:rPr>
          <w:sz w:val="28"/>
          <w:szCs w:val="28"/>
        </w:rPr>
        <w:t xml:space="preserve">К компетенции Муниципального казенного учреждения «Н-ИНВЕСТ» в сфере управления и распоряжения муниципальным имуществом в соответствии с </w:t>
      </w:r>
      <w:r w:rsidR="00F20CF4">
        <w:rPr>
          <w:sz w:val="28"/>
          <w:szCs w:val="28"/>
        </w:rPr>
        <w:t xml:space="preserve">пунктом </w:t>
      </w:r>
      <w:r w:rsidRPr="004E50FC">
        <w:rPr>
          <w:sz w:val="28"/>
          <w:szCs w:val="28"/>
        </w:rPr>
        <w:t>11.4 Порядка управления и распоряжения имуществом относится реализация в соответствии с действующим законодательством, принимаемыми Советом Сортавальского муниципального района, администрацией Сортавальского муниципального района правовыми актами</w:t>
      </w:r>
      <w:r w:rsidR="00257648">
        <w:rPr>
          <w:sz w:val="28"/>
          <w:szCs w:val="28"/>
        </w:rPr>
        <w:t>,</w:t>
      </w:r>
      <w:r w:rsidRPr="004E50FC">
        <w:rPr>
          <w:sz w:val="28"/>
          <w:szCs w:val="28"/>
        </w:rPr>
        <w:t xml:space="preserve"> комплекса мероприятий по осуществлению процедуры приватизации муниципального имущества.</w:t>
      </w:r>
    </w:p>
    <w:p w:rsidR="004E50FC" w:rsidRPr="004E50FC" w:rsidRDefault="004E50FC" w:rsidP="004E50FC">
      <w:pPr>
        <w:ind w:firstLine="708"/>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Решением Совета Сортавальского муниципального района от 14.10.2020 года № 51 утверждена Программа приватизации муниципального имущества на 2021 год. Первоначально в Программу приватизации на 2021 год было включено 7 объектов. В течение 2021 года в Программу приватизации один раз вносились изменения и дополнения. Решением Совета от 08.09.2021г. №29 Программа приватизации дополнена пятью объектами, два объекта из Программа приватизации исключены. В результате внесенных изменений Программа приватизации имущества Сортавальского муниципального района на 2021 год содержит 10 объектов. </w:t>
      </w:r>
    </w:p>
    <w:p w:rsidR="004E50FC" w:rsidRPr="004E50FC" w:rsidRDefault="004E50FC" w:rsidP="004E50FC">
      <w:pPr>
        <w:ind w:firstLine="708"/>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В соответствии с </w:t>
      </w:r>
      <w:r w:rsidRPr="004E50FC">
        <w:rPr>
          <w:rFonts w:ascii="Times New Roman" w:hAnsi="Times New Roman"/>
          <w:sz w:val="28"/>
          <w:szCs w:val="28"/>
        </w:rPr>
        <w:t xml:space="preserve">Федеральным законом от 21 декабря 2001 года №178-ФЗ «О приватизации государственного и муниципального имущества» </w:t>
      </w:r>
      <w:r w:rsidRPr="004E50FC">
        <w:rPr>
          <w:rFonts w:ascii="Times New Roman" w:eastAsia="Times New Roman" w:hAnsi="Times New Roman"/>
          <w:sz w:val="28"/>
          <w:szCs w:val="28"/>
        </w:rPr>
        <w:t>Решением Совета Сортавальского муниципального района утвержден способ продажи муниципального имущества, включенных в Программу приватизации на 2021 год – посредством открытых аукционов в электронном виде, а также принято решение установить начальные цены торгов по продаже муниципального имущества не ниже независимой оценки его рыночной стоимости.</w:t>
      </w:r>
    </w:p>
    <w:p w:rsidR="004E50FC" w:rsidRPr="004E50FC" w:rsidRDefault="004E50FC" w:rsidP="004E50FC">
      <w:pPr>
        <w:ind w:firstLine="708"/>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Информация об объектах, включенных в Программу приватизации на 2021 год с учетом внесенных в нее изменений отражена в Таблице №1. </w:t>
      </w:r>
    </w:p>
    <w:p w:rsidR="004E50FC" w:rsidRPr="004E50FC" w:rsidRDefault="004E50FC" w:rsidP="004E50FC">
      <w:pPr>
        <w:ind w:firstLine="708"/>
        <w:jc w:val="both"/>
        <w:rPr>
          <w:rFonts w:ascii="Times New Roman" w:eastAsia="Times New Roman" w:hAnsi="Times New Roman"/>
          <w:sz w:val="28"/>
          <w:szCs w:val="28"/>
        </w:rPr>
      </w:pPr>
    </w:p>
    <w:p w:rsidR="004E50FC" w:rsidRPr="004E50FC" w:rsidRDefault="004E50FC" w:rsidP="004E50FC">
      <w:pPr>
        <w:spacing w:line="360" w:lineRule="atLeast"/>
        <w:ind w:firstLine="708"/>
        <w:jc w:val="right"/>
        <w:rPr>
          <w:rFonts w:ascii="Times New Roman" w:eastAsia="Times New Roman" w:hAnsi="Times New Roman"/>
          <w:b/>
        </w:rPr>
      </w:pPr>
      <w:r w:rsidRPr="004E50FC">
        <w:rPr>
          <w:rFonts w:ascii="Times New Roman" w:eastAsia="Times New Roman" w:hAnsi="Times New Roman"/>
          <w:b/>
        </w:rPr>
        <w:t xml:space="preserve">Таблица №1.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5158"/>
        <w:gridCol w:w="4056"/>
        <w:gridCol w:w="36"/>
      </w:tblGrid>
      <w:tr w:rsidR="004E50FC" w:rsidRPr="004E50FC" w:rsidTr="00FA5D13">
        <w:trPr>
          <w:gridAfter w:val="1"/>
          <w:wAfter w:w="36" w:type="dxa"/>
          <w:trHeight w:val="845"/>
        </w:trPr>
        <w:tc>
          <w:tcPr>
            <w:tcW w:w="486" w:type="dxa"/>
          </w:tcPr>
          <w:p w:rsidR="004E50FC" w:rsidRPr="004E50FC" w:rsidRDefault="004E50FC" w:rsidP="00FA5D13">
            <w:pPr>
              <w:rPr>
                <w:rFonts w:ascii="Times New Roman" w:hAnsi="Times New Roman"/>
                <w:b/>
              </w:rPr>
            </w:pPr>
            <w:r w:rsidRPr="004E50FC">
              <w:rPr>
                <w:rFonts w:ascii="Times New Roman" w:hAnsi="Times New Roman"/>
                <w:b/>
              </w:rPr>
              <w:lastRenderedPageBreak/>
              <w:t>№ п/п</w:t>
            </w:r>
          </w:p>
        </w:tc>
        <w:tc>
          <w:tcPr>
            <w:tcW w:w="5184" w:type="dxa"/>
          </w:tcPr>
          <w:p w:rsidR="004E50FC" w:rsidRPr="004E50FC" w:rsidRDefault="004E50FC" w:rsidP="00FA5D13">
            <w:pPr>
              <w:rPr>
                <w:rFonts w:ascii="Times New Roman" w:hAnsi="Times New Roman"/>
                <w:b/>
              </w:rPr>
            </w:pPr>
            <w:r w:rsidRPr="004E50FC">
              <w:rPr>
                <w:rFonts w:ascii="Times New Roman" w:hAnsi="Times New Roman"/>
                <w:b/>
              </w:rPr>
              <w:t>Наименование имущества</w:t>
            </w:r>
          </w:p>
        </w:tc>
        <w:tc>
          <w:tcPr>
            <w:tcW w:w="4075" w:type="dxa"/>
          </w:tcPr>
          <w:p w:rsidR="004E50FC" w:rsidRPr="004E50FC" w:rsidRDefault="004E50FC" w:rsidP="00FA5D13">
            <w:pPr>
              <w:rPr>
                <w:rFonts w:ascii="Times New Roman" w:hAnsi="Times New Roman"/>
                <w:b/>
              </w:rPr>
            </w:pPr>
            <w:r w:rsidRPr="004E50FC">
              <w:rPr>
                <w:rFonts w:ascii="Times New Roman" w:hAnsi="Times New Roman"/>
                <w:b/>
              </w:rPr>
              <w:t>Адрес места нахождения</w:t>
            </w:r>
          </w:p>
        </w:tc>
      </w:tr>
      <w:tr w:rsidR="004E50FC" w:rsidRPr="004E50FC" w:rsidTr="00FA5D13">
        <w:trPr>
          <w:gridAfter w:val="1"/>
          <w:wAfter w:w="36" w:type="dxa"/>
        </w:trPr>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1</w:t>
            </w:r>
          </w:p>
        </w:tc>
        <w:tc>
          <w:tcPr>
            <w:tcW w:w="5184" w:type="dxa"/>
          </w:tcPr>
          <w:p w:rsidR="004E50FC" w:rsidRPr="004E50FC" w:rsidRDefault="004E50FC" w:rsidP="00FA5D13">
            <w:pPr>
              <w:rPr>
                <w:rFonts w:ascii="Times New Roman" w:hAnsi="Times New Roman"/>
              </w:rPr>
            </w:pPr>
            <w:r w:rsidRPr="004E50FC">
              <w:rPr>
                <w:rFonts w:ascii="Times New Roman" w:hAnsi="Times New Roman"/>
              </w:rPr>
              <w:t>Встроенные помещения площадью 1020,8 кв. м. с кадастровым № 10:07:0010416:289</w:t>
            </w:r>
          </w:p>
        </w:tc>
        <w:tc>
          <w:tcPr>
            <w:tcW w:w="4075" w:type="dxa"/>
          </w:tcPr>
          <w:p w:rsidR="004E50FC" w:rsidRPr="004E50FC" w:rsidRDefault="004E50FC" w:rsidP="00FA5D13">
            <w:pPr>
              <w:rPr>
                <w:rFonts w:ascii="Times New Roman" w:hAnsi="Times New Roman"/>
              </w:rPr>
            </w:pPr>
            <w:r w:rsidRPr="004E50FC">
              <w:rPr>
                <w:rFonts w:ascii="Times New Roman" w:hAnsi="Times New Roman"/>
              </w:rPr>
              <w:t xml:space="preserve">Республика Карелия, г. Сортавала, </w:t>
            </w:r>
            <w:proofErr w:type="spellStart"/>
            <w:r w:rsidRPr="004E50FC">
              <w:rPr>
                <w:rFonts w:ascii="Times New Roman" w:hAnsi="Times New Roman"/>
              </w:rPr>
              <w:t>Старовыборгское</w:t>
            </w:r>
            <w:proofErr w:type="spellEnd"/>
            <w:r w:rsidRPr="004E50FC">
              <w:rPr>
                <w:rFonts w:ascii="Times New Roman" w:hAnsi="Times New Roman"/>
              </w:rPr>
              <w:t xml:space="preserve"> шоссе, 14</w:t>
            </w:r>
          </w:p>
        </w:tc>
      </w:tr>
      <w:tr w:rsidR="004E50FC" w:rsidRPr="004E50FC" w:rsidTr="00FA5D13">
        <w:trPr>
          <w:gridAfter w:val="1"/>
          <w:wAfter w:w="36" w:type="dxa"/>
        </w:trPr>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2</w:t>
            </w:r>
          </w:p>
        </w:tc>
        <w:tc>
          <w:tcPr>
            <w:tcW w:w="5184" w:type="dxa"/>
          </w:tcPr>
          <w:p w:rsidR="004E50FC" w:rsidRPr="004E50FC" w:rsidRDefault="004E50FC" w:rsidP="00FA5D13">
            <w:pPr>
              <w:rPr>
                <w:rFonts w:ascii="Times New Roman" w:hAnsi="Times New Roman"/>
              </w:rPr>
            </w:pPr>
            <w:r w:rsidRPr="004E50FC">
              <w:rPr>
                <w:rFonts w:ascii="Times New Roman" w:hAnsi="Times New Roman"/>
              </w:rPr>
              <w:t xml:space="preserve">Нежилое здание с кадастровым № 10:07:0000000:7471 вместе с занимаемым земельным участком </w:t>
            </w:r>
          </w:p>
        </w:tc>
        <w:tc>
          <w:tcPr>
            <w:tcW w:w="4075" w:type="dxa"/>
          </w:tcPr>
          <w:p w:rsidR="004E50FC" w:rsidRPr="004E50FC" w:rsidRDefault="004E50FC" w:rsidP="00FA5D13">
            <w:pPr>
              <w:rPr>
                <w:rFonts w:ascii="Times New Roman" w:hAnsi="Times New Roman"/>
              </w:rPr>
            </w:pPr>
            <w:r w:rsidRPr="004E50FC">
              <w:rPr>
                <w:rFonts w:ascii="Times New Roman" w:hAnsi="Times New Roman"/>
              </w:rPr>
              <w:t xml:space="preserve">Республика Карелия, г. Сортавала, пос. </w:t>
            </w:r>
            <w:proofErr w:type="spellStart"/>
            <w:r w:rsidRPr="004E50FC">
              <w:rPr>
                <w:rFonts w:ascii="Times New Roman" w:hAnsi="Times New Roman"/>
              </w:rPr>
              <w:t>Кааламо</w:t>
            </w:r>
            <w:proofErr w:type="spellEnd"/>
            <w:r w:rsidRPr="004E50FC">
              <w:rPr>
                <w:rFonts w:ascii="Times New Roman" w:hAnsi="Times New Roman"/>
              </w:rPr>
              <w:t>, ул. Гагарина</w:t>
            </w:r>
          </w:p>
        </w:tc>
      </w:tr>
      <w:tr w:rsidR="004E50FC" w:rsidRPr="004E50FC" w:rsidTr="00FA5D13">
        <w:trPr>
          <w:gridAfter w:val="1"/>
          <w:wAfter w:w="36" w:type="dxa"/>
        </w:trPr>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3</w:t>
            </w:r>
          </w:p>
        </w:tc>
        <w:tc>
          <w:tcPr>
            <w:tcW w:w="5184" w:type="dxa"/>
          </w:tcPr>
          <w:p w:rsidR="004E50FC" w:rsidRPr="004E50FC" w:rsidRDefault="004E50FC" w:rsidP="00FA5D13">
            <w:pPr>
              <w:rPr>
                <w:rFonts w:ascii="Times New Roman" w:hAnsi="Times New Roman"/>
              </w:rPr>
            </w:pPr>
            <w:r w:rsidRPr="004E50FC">
              <w:rPr>
                <w:rFonts w:ascii="Times New Roman" w:hAnsi="Times New Roman"/>
              </w:rPr>
              <w:t>Нежилое здание площадью 189,5 кв. м. с кадастровым № 10:07:0000000:1279 вместе с занимаемым земельным участком</w:t>
            </w:r>
          </w:p>
        </w:tc>
        <w:tc>
          <w:tcPr>
            <w:tcW w:w="4075" w:type="dxa"/>
          </w:tcPr>
          <w:p w:rsidR="004E50FC" w:rsidRPr="004E50FC" w:rsidRDefault="004E50FC" w:rsidP="00FA5D13">
            <w:pPr>
              <w:rPr>
                <w:rFonts w:ascii="Times New Roman" w:hAnsi="Times New Roman"/>
              </w:rPr>
            </w:pPr>
            <w:r w:rsidRPr="004E50FC">
              <w:rPr>
                <w:rFonts w:ascii="Times New Roman" w:hAnsi="Times New Roman"/>
              </w:rPr>
              <w:t xml:space="preserve">Республика Карелия, г. Сортавала, пос. </w:t>
            </w:r>
            <w:proofErr w:type="spellStart"/>
            <w:r w:rsidRPr="004E50FC">
              <w:rPr>
                <w:rFonts w:ascii="Times New Roman" w:hAnsi="Times New Roman"/>
              </w:rPr>
              <w:t>Ниэмелянхови</w:t>
            </w:r>
            <w:proofErr w:type="spellEnd"/>
          </w:p>
        </w:tc>
      </w:tr>
      <w:tr w:rsidR="004E50FC" w:rsidRPr="004E50FC" w:rsidTr="00FA5D13">
        <w:trPr>
          <w:gridAfter w:val="1"/>
          <w:wAfter w:w="36" w:type="dxa"/>
        </w:trPr>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4</w:t>
            </w:r>
          </w:p>
        </w:tc>
        <w:tc>
          <w:tcPr>
            <w:tcW w:w="5184" w:type="dxa"/>
          </w:tcPr>
          <w:p w:rsidR="004E50FC" w:rsidRPr="004E50FC" w:rsidRDefault="004E50FC" w:rsidP="00FA5D13">
            <w:pPr>
              <w:rPr>
                <w:rFonts w:ascii="Times New Roman" w:hAnsi="Times New Roman"/>
              </w:rPr>
            </w:pPr>
            <w:r w:rsidRPr="004E50FC">
              <w:rPr>
                <w:rFonts w:ascii="Times New Roman" w:hAnsi="Times New Roman"/>
              </w:rPr>
              <w:t>Нежилое здание площадью 83,0 кв. м. с кадастровым № 10:07:0000000:1281 вместе с занимаемым земельным участком</w:t>
            </w:r>
          </w:p>
        </w:tc>
        <w:tc>
          <w:tcPr>
            <w:tcW w:w="4075" w:type="dxa"/>
          </w:tcPr>
          <w:p w:rsidR="004E50FC" w:rsidRPr="004E50FC" w:rsidRDefault="004E50FC" w:rsidP="00FA5D13">
            <w:pPr>
              <w:rPr>
                <w:rFonts w:ascii="Times New Roman" w:hAnsi="Times New Roman"/>
              </w:rPr>
            </w:pPr>
            <w:r w:rsidRPr="004E50FC">
              <w:rPr>
                <w:rFonts w:ascii="Times New Roman" w:hAnsi="Times New Roman"/>
              </w:rPr>
              <w:t xml:space="preserve">Республика Карелия, г. Сортавала, пос. </w:t>
            </w:r>
            <w:proofErr w:type="spellStart"/>
            <w:r w:rsidRPr="004E50FC">
              <w:rPr>
                <w:rFonts w:ascii="Times New Roman" w:hAnsi="Times New Roman"/>
              </w:rPr>
              <w:t>Ниэмелянхови</w:t>
            </w:r>
            <w:proofErr w:type="spellEnd"/>
          </w:p>
        </w:tc>
      </w:tr>
      <w:tr w:rsidR="004E50FC" w:rsidRPr="004E50FC" w:rsidTr="00FA5D13">
        <w:trPr>
          <w:gridAfter w:val="1"/>
          <w:wAfter w:w="36" w:type="dxa"/>
        </w:trPr>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5</w:t>
            </w:r>
          </w:p>
        </w:tc>
        <w:tc>
          <w:tcPr>
            <w:tcW w:w="5184" w:type="dxa"/>
          </w:tcPr>
          <w:p w:rsidR="004E50FC" w:rsidRPr="004E50FC" w:rsidRDefault="004E50FC" w:rsidP="00FA5D13">
            <w:pPr>
              <w:rPr>
                <w:rFonts w:ascii="Times New Roman" w:hAnsi="Times New Roman"/>
              </w:rPr>
            </w:pPr>
            <w:r w:rsidRPr="004E50FC">
              <w:rPr>
                <w:rFonts w:ascii="Times New Roman" w:hAnsi="Times New Roman"/>
              </w:rPr>
              <w:t>Нежилое здание площадью 181,3 кв. м. с кадастровым № 10:07:0000000:8420 вместе с занимаемым земельным участком</w:t>
            </w:r>
          </w:p>
        </w:tc>
        <w:tc>
          <w:tcPr>
            <w:tcW w:w="4075" w:type="dxa"/>
          </w:tcPr>
          <w:p w:rsidR="004E50FC" w:rsidRPr="004E50FC" w:rsidRDefault="004E50FC" w:rsidP="00FA5D13">
            <w:pPr>
              <w:rPr>
                <w:rFonts w:ascii="Times New Roman" w:hAnsi="Times New Roman"/>
              </w:rPr>
            </w:pPr>
            <w:r w:rsidRPr="004E50FC">
              <w:rPr>
                <w:rFonts w:ascii="Times New Roman" w:hAnsi="Times New Roman"/>
              </w:rPr>
              <w:t xml:space="preserve">Республика Карелия, г. Сортавала, район пос. </w:t>
            </w:r>
            <w:proofErr w:type="spellStart"/>
            <w:r w:rsidRPr="004E50FC">
              <w:rPr>
                <w:rFonts w:ascii="Times New Roman" w:hAnsi="Times New Roman"/>
              </w:rPr>
              <w:t>Рускеала</w:t>
            </w:r>
            <w:proofErr w:type="spellEnd"/>
          </w:p>
        </w:tc>
      </w:tr>
      <w:tr w:rsidR="004E50FC" w:rsidRPr="004E50FC" w:rsidTr="00FA5D13">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6</w:t>
            </w:r>
          </w:p>
        </w:tc>
        <w:tc>
          <w:tcPr>
            <w:tcW w:w="5184" w:type="dxa"/>
          </w:tcPr>
          <w:p w:rsidR="004E50FC" w:rsidRPr="004E50FC" w:rsidRDefault="004E50FC" w:rsidP="00FA5D13">
            <w:pPr>
              <w:rPr>
                <w:rFonts w:ascii="Times New Roman" w:hAnsi="Times New Roman"/>
              </w:rPr>
            </w:pPr>
            <w:r w:rsidRPr="004E50FC">
              <w:rPr>
                <w:rFonts w:ascii="Times New Roman" w:hAnsi="Times New Roman"/>
              </w:rPr>
              <w:t>Нежилое помещение общей площадью 33,3 кв. м. с кадастровым номером 10:07:0010119:227</w:t>
            </w:r>
            <w:r w:rsidRPr="004E50FC">
              <w:rPr>
                <w:rFonts w:ascii="Times New Roman" w:eastAsia="TimesNewRomanPSMT" w:hAnsi="Times New Roman"/>
              </w:rPr>
              <w:t xml:space="preserve"> </w:t>
            </w:r>
          </w:p>
        </w:tc>
        <w:tc>
          <w:tcPr>
            <w:tcW w:w="4111" w:type="dxa"/>
            <w:gridSpan w:val="2"/>
          </w:tcPr>
          <w:p w:rsidR="004E50FC" w:rsidRPr="004E50FC" w:rsidRDefault="004E50FC" w:rsidP="00FA5D13">
            <w:pPr>
              <w:rPr>
                <w:rFonts w:ascii="Times New Roman" w:hAnsi="Times New Roman"/>
              </w:rPr>
            </w:pPr>
            <w:r w:rsidRPr="004E50FC">
              <w:rPr>
                <w:rFonts w:ascii="Times New Roman" w:hAnsi="Times New Roman"/>
              </w:rPr>
              <w:t xml:space="preserve">на </w:t>
            </w:r>
            <w:r w:rsidRPr="004E50FC">
              <w:rPr>
                <w:rFonts w:ascii="Times New Roman" w:hAnsi="Times New Roman"/>
                <w:lang w:val="en-US"/>
              </w:rPr>
              <w:t>II</w:t>
            </w:r>
            <w:r w:rsidRPr="004E50FC">
              <w:rPr>
                <w:rFonts w:ascii="Times New Roman" w:hAnsi="Times New Roman"/>
              </w:rPr>
              <w:t xml:space="preserve"> этаже здания по адресу: Российская Федерация, г. Сортавала, ул. Кирова, д. 12, пом. 4, 23</w:t>
            </w:r>
          </w:p>
        </w:tc>
      </w:tr>
      <w:tr w:rsidR="004E50FC" w:rsidRPr="004E50FC" w:rsidTr="00FA5D13">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7</w:t>
            </w:r>
          </w:p>
        </w:tc>
        <w:tc>
          <w:tcPr>
            <w:tcW w:w="5184" w:type="dxa"/>
          </w:tcPr>
          <w:p w:rsidR="004E50FC" w:rsidRPr="004E50FC" w:rsidRDefault="004E50FC" w:rsidP="00FA5D13">
            <w:pPr>
              <w:rPr>
                <w:rFonts w:ascii="Times New Roman" w:hAnsi="Times New Roman"/>
              </w:rPr>
            </w:pPr>
            <w:r w:rsidRPr="004E50FC">
              <w:rPr>
                <w:rFonts w:ascii="Times New Roman" w:hAnsi="Times New Roman"/>
              </w:rPr>
              <w:t>Нежилое помещение общей площадью 6,2 кв. м. с кадастровым номером 10:07:0010119:383</w:t>
            </w:r>
          </w:p>
        </w:tc>
        <w:tc>
          <w:tcPr>
            <w:tcW w:w="4111" w:type="dxa"/>
            <w:gridSpan w:val="2"/>
          </w:tcPr>
          <w:p w:rsidR="004E50FC" w:rsidRPr="004E50FC" w:rsidRDefault="004E50FC" w:rsidP="00FA5D13">
            <w:pPr>
              <w:autoSpaceDE w:val="0"/>
              <w:autoSpaceDN w:val="0"/>
              <w:adjustRightInd w:val="0"/>
              <w:rPr>
                <w:rFonts w:ascii="Times New Roman" w:hAnsi="Times New Roman"/>
              </w:rPr>
            </w:pPr>
            <w:r w:rsidRPr="004E50FC">
              <w:rPr>
                <w:rFonts w:ascii="Times New Roman" w:hAnsi="Times New Roman"/>
              </w:rPr>
              <w:t xml:space="preserve">на </w:t>
            </w:r>
            <w:r w:rsidRPr="004E50FC">
              <w:rPr>
                <w:rFonts w:ascii="Times New Roman" w:hAnsi="Times New Roman"/>
                <w:lang w:val="en-US"/>
              </w:rPr>
              <w:t>II</w:t>
            </w:r>
            <w:r w:rsidRPr="004E50FC">
              <w:rPr>
                <w:rFonts w:ascii="Times New Roman" w:hAnsi="Times New Roman"/>
              </w:rPr>
              <w:t xml:space="preserve"> этаже здания по адресу: Российская Федерация, Республика Карелия, Сортавальский муниципальный район, Сортавальское городское поселение, г. Сортавала, ул. Кирова, д. 12, пом. 10a</w:t>
            </w:r>
          </w:p>
        </w:tc>
      </w:tr>
      <w:tr w:rsidR="004E50FC" w:rsidRPr="004E50FC" w:rsidTr="00FA5D13">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8</w:t>
            </w:r>
          </w:p>
        </w:tc>
        <w:tc>
          <w:tcPr>
            <w:tcW w:w="5184" w:type="dxa"/>
          </w:tcPr>
          <w:p w:rsidR="004E50FC" w:rsidRPr="004E50FC" w:rsidRDefault="004E50FC" w:rsidP="00FA5D13">
            <w:pPr>
              <w:rPr>
                <w:rFonts w:ascii="Times New Roman" w:hAnsi="Times New Roman"/>
                <w:bCs/>
                <w:shd w:val="clear" w:color="auto" w:fill="FFFFFF"/>
              </w:rPr>
            </w:pPr>
            <w:r w:rsidRPr="004E50FC">
              <w:rPr>
                <w:rFonts w:ascii="Times New Roman" w:hAnsi="Times New Roman"/>
              </w:rPr>
              <w:t xml:space="preserve">Комплекс зданий с земельными участками бывшей </w:t>
            </w:r>
            <w:r w:rsidRPr="004E50FC">
              <w:rPr>
                <w:rFonts w:ascii="Times New Roman" w:hAnsi="Times New Roman"/>
                <w:bCs/>
                <w:shd w:val="clear" w:color="auto" w:fill="FFFFFF"/>
              </w:rPr>
              <w:t xml:space="preserve">2 </w:t>
            </w:r>
            <w:proofErr w:type="spellStart"/>
            <w:r w:rsidRPr="004E50FC">
              <w:rPr>
                <w:rFonts w:ascii="Times New Roman" w:hAnsi="Times New Roman"/>
                <w:bCs/>
                <w:shd w:val="clear" w:color="auto" w:fill="FFFFFF"/>
              </w:rPr>
              <w:t>погз</w:t>
            </w:r>
            <w:proofErr w:type="spellEnd"/>
            <w:r w:rsidRPr="004E50FC">
              <w:rPr>
                <w:rFonts w:ascii="Times New Roman" w:hAnsi="Times New Roman"/>
                <w:bCs/>
                <w:shd w:val="clear" w:color="auto" w:fill="FFFFFF"/>
              </w:rPr>
              <w:t xml:space="preserve"> «</w:t>
            </w:r>
            <w:proofErr w:type="spellStart"/>
            <w:r w:rsidRPr="004E50FC">
              <w:rPr>
                <w:rFonts w:ascii="Times New Roman" w:hAnsi="Times New Roman"/>
                <w:bCs/>
                <w:shd w:val="clear" w:color="auto" w:fill="FFFFFF"/>
              </w:rPr>
              <w:t>Янис</w:t>
            </w:r>
            <w:proofErr w:type="spellEnd"/>
            <w:r w:rsidRPr="004E50FC">
              <w:rPr>
                <w:rFonts w:ascii="Times New Roman" w:hAnsi="Times New Roman"/>
                <w:bCs/>
                <w:shd w:val="clear" w:color="auto" w:fill="FFFFFF"/>
              </w:rPr>
              <w:t>» в составе:</w:t>
            </w:r>
          </w:p>
          <w:p w:rsidR="004E50FC" w:rsidRPr="004E50FC" w:rsidRDefault="004E50FC" w:rsidP="00FA5D13">
            <w:pPr>
              <w:rPr>
                <w:rFonts w:ascii="Times New Roman" w:hAnsi="Times New Roman"/>
              </w:rPr>
            </w:pPr>
            <w:r w:rsidRPr="004E50FC">
              <w:rPr>
                <w:rFonts w:ascii="Times New Roman" w:hAnsi="Times New Roman"/>
              </w:rPr>
              <w:t>- здание хранилища с кадастровым номером 10:07:0020118:41 общей площадью 59,6 кв. м.;</w:t>
            </w:r>
          </w:p>
          <w:p w:rsidR="004E50FC" w:rsidRPr="004E50FC" w:rsidRDefault="004E50FC" w:rsidP="00FA5D13">
            <w:pPr>
              <w:rPr>
                <w:rFonts w:ascii="Times New Roman" w:hAnsi="Times New Roman"/>
              </w:rPr>
            </w:pPr>
          </w:p>
          <w:p w:rsidR="004E50FC" w:rsidRPr="004E50FC" w:rsidRDefault="004E50FC" w:rsidP="00FA5D13">
            <w:pPr>
              <w:rPr>
                <w:rFonts w:ascii="Times New Roman" w:hAnsi="Times New Roman"/>
              </w:rPr>
            </w:pPr>
          </w:p>
          <w:p w:rsidR="004E50FC" w:rsidRPr="004E50FC" w:rsidRDefault="004E50FC" w:rsidP="00FA5D13">
            <w:pPr>
              <w:rPr>
                <w:rFonts w:ascii="Times New Roman" w:hAnsi="Times New Roman"/>
              </w:rPr>
            </w:pPr>
            <w:r w:rsidRPr="004E50FC">
              <w:rPr>
                <w:rFonts w:ascii="Times New Roman" w:hAnsi="Times New Roman"/>
              </w:rPr>
              <w:t>- здание бани-склада с кадастровым номером 10:07:0000000:2198 общей площадью 135,1 кв. м.;</w:t>
            </w:r>
          </w:p>
          <w:p w:rsidR="004E50FC" w:rsidRPr="004E50FC" w:rsidRDefault="004E50FC" w:rsidP="00FA5D13">
            <w:pPr>
              <w:rPr>
                <w:rFonts w:ascii="Times New Roman" w:hAnsi="Times New Roman"/>
              </w:rPr>
            </w:pPr>
            <w:r w:rsidRPr="004E50FC">
              <w:rPr>
                <w:rFonts w:ascii="Times New Roman" w:hAnsi="Times New Roman"/>
              </w:rPr>
              <w:t xml:space="preserve">- земельный участок с кадастровым номером </w:t>
            </w:r>
          </w:p>
          <w:p w:rsidR="004E50FC" w:rsidRPr="004E50FC" w:rsidRDefault="004E50FC" w:rsidP="00FA5D13">
            <w:pPr>
              <w:rPr>
                <w:rFonts w:ascii="Times New Roman" w:hAnsi="Times New Roman"/>
              </w:rPr>
            </w:pPr>
          </w:p>
          <w:p w:rsidR="004E50FC" w:rsidRPr="004E50FC" w:rsidRDefault="004E50FC" w:rsidP="00FA5D13">
            <w:pPr>
              <w:rPr>
                <w:rFonts w:ascii="Times New Roman" w:hAnsi="Times New Roman"/>
              </w:rPr>
            </w:pPr>
            <w:r w:rsidRPr="004E50FC">
              <w:rPr>
                <w:rFonts w:ascii="Times New Roman" w:hAnsi="Times New Roman"/>
              </w:rPr>
              <w:t>10:07:0020401:75 общей площадью 1158 кв. м.;</w:t>
            </w:r>
          </w:p>
          <w:p w:rsidR="004E50FC" w:rsidRPr="004E50FC" w:rsidRDefault="004E50FC" w:rsidP="00FA5D13">
            <w:pPr>
              <w:rPr>
                <w:rFonts w:ascii="Times New Roman" w:hAnsi="Times New Roman"/>
              </w:rPr>
            </w:pPr>
            <w:r w:rsidRPr="004E50FC">
              <w:rPr>
                <w:rFonts w:ascii="Times New Roman" w:hAnsi="Times New Roman"/>
              </w:rPr>
              <w:lastRenderedPageBreak/>
              <w:t>- здание дома офицерского состава с кадастровым номером 10:07:0000000:2287 общей площадью 75,5 кв. м.;</w:t>
            </w:r>
          </w:p>
          <w:p w:rsidR="004E50FC" w:rsidRPr="004E50FC" w:rsidRDefault="004E50FC" w:rsidP="00FA5D13">
            <w:pPr>
              <w:rPr>
                <w:rFonts w:ascii="Times New Roman" w:hAnsi="Times New Roman"/>
              </w:rPr>
            </w:pPr>
            <w:r w:rsidRPr="004E50FC">
              <w:rPr>
                <w:rFonts w:ascii="Times New Roman" w:hAnsi="Times New Roman"/>
              </w:rPr>
              <w:t>- земельный участок с кадастровым номером 10:07:0020401:71 общей площадью 613 кв. м.;</w:t>
            </w:r>
          </w:p>
          <w:p w:rsidR="004E50FC" w:rsidRPr="004E50FC" w:rsidRDefault="004E50FC" w:rsidP="00FA5D13">
            <w:pPr>
              <w:rPr>
                <w:rFonts w:ascii="Times New Roman" w:hAnsi="Times New Roman"/>
              </w:rPr>
            </w:pPr>
            <w:r w:rsidRPr="004E50FC">
              <w:rPr>
                <w:rFonts w:ascii="Times New Roman" w:hAnsi="Times New Roman"/>
              </w:rPr>
              <w:t>- здание насосной с кадастровым номером 10:07:0000000:2228 общей площадью 9,0 кв. м.;</w:t>
            </w:r>
          </w:p>
          <w:p w:rsidR="004E50FC" w:rsidRPr="004E50FC" w:rsidRDefault="004E50FC" w:rsidP="00FA5D13">
            <w:pPr>
              <w:rPr>
                <w:rFonts w:ascii="Times New Roman" w:hAnsi="Times New Roman"/>
              </w:rPr>
            </w:pPr>
            <w:r w:rsidRPr="004E50FC">
              <w:rPr>
                <w:rFonts w:ascii="Times New Roman" w:hAnsi="Times New Roman"/>
              </w:rPr>
              <w:t>- земельный участок с кадастровым номером 10:07:0020401:69 общей площадью 145 кв. м.;</w:t>
            </w:r>
          </w:p>
          <w:p w:rsidR="004E50FC" w:rsidRPr="004E50FC" w:rsidRDefault="004E50FC" w:rsidP="00FA5D13">
            <w:pPr>
              <w:rPr>
                <w:rFonts w:ascii="Times New Roman" w:hAnsi="Times New Roman"/>
              </w:rPr>
            </w:pPr>
            <w:r w:rsidRPr="004E50FC">
              <w:rPr>
                <w:rFonts w:ascii="Times New Roman" w:hAnsi="Times New Roman"/>
              </w:rPr>
              <w:t>- здание казармы для личного состава с кадастровым номером 10:07:0000000:2339 общей площадью 430,3 кв. м.;</w:t>
            </w:r>
          </w:p>
          <w:p w:rsidR="004E50FC" w:rsidRPr="004E50FC" w:rsidRDefault="004E50FC" w:rsidP="00FA5D13">
            <w:pPr>
              <w:rPr>
                <w:rFonts w:ascii="Times New Roman" w:hAnsi="Times New Roman"/>
              </w:rPr>
            </w:pPr>
            <w:r w:rsidRPr="004E50FC">
              <w:rPr>
                <w:rFonts w:ascii="Times New Roman" w:hAnsi="Times New Roman"/>
              </w:rPr>
              <w:t>- земельный участок с кадастровым номером 10:07:0020401:70 общей площадью 1376 кв. м</w:t>
            </w:r>
          </w:p>
        </w:tc>
        <w:tc>
          <w:tcPr>
            <w:tcW w:w="4111" w:type="dxa"/>
            <w:gridSpan w:val="2"/>
          </w:tcPr>
          <w:p w:rsidR="004E50FC" w:rsidRPr="004E50FC" w:rsidRDefault="004E50FC" w:rsidP="00FA5D13">
            <w:pPr>
              <w:rPr>
                <w:rFonts w:ascii="Times New Roman" w:hAnsi="Times New Roman"/>
              </w:rPr>
            </w:pPr>
            <w:r w:rsidRPr="004E50FC">
              <w:rPr>
                <w:rFonts w:ascii="Times New Roman" w:hAnsi="Times New Roman"/>
              </w:rPr>
              <w:lastRenderedPageBreak/>
              <w:t xml:space="preserve">Республика Карелия, </w:t>
            </w:r>
          </w:p>
          <w:p w:rsidR="004E50FC" w:rsidRPr="004E50FC" w:rsidRDefault="004E50FC" w:rsidP="00FA5D13">
            <w:pPr>
              <w:rPr>
                <w:rFonts w:ascii="Times New Roman" w:hAnsi="Times New Roman"/>
              </w:rPr>
            </w:pPr>
            <w:r w:rsidRPr="004E50FC">
              <w:rPr>
                <w:rFonts w:ascii="Times New Roman" w:hAnsi="Times New Roman"/>
              </w:rPr>
              <w:t xml:space="preserve">г. Сортавала, </w:t>
            </w:r>
            <w:proofErr w:type="spellStart"/>
            <w:r w:rsidRPr="004E50FC">
              <w:rPr>
                <w:rFonts w:ascii="Times New Roman" w:hAnsi="Times New Roman"/>
              </w:rPr>
              <w:t>пгт</w:t>
            </w:r>
            <w:proofErr w:type="spellEnd"/>
            <w:r w:rsidRPr="004E50FC">
              <w:rPr>
                <w:rFonts w:ascii="Times New Roman" w:hAnsi="Times New Roman"/>
              </w:rPr>
              <w:t xml:space="preserve">. Вяртсиля, </w:t>
            </w:r>
          </w:p>
          <w:p w:rsidR="004E50FC" w:rsidRPr="004E50FC" w:rsidRDefault="004E50FC" w:rsidP="00FA5D13">
            <w:pPr>
              <w:autoSpaceDE w:val="0"/>
              <w:autoSpaceDN w:val="0"/>
              <w:adjustRightInd w:val="0"/>
              <w:rPr>
                <w:rFonts w:ascii="Times New Roman" w:hAnsi="Times New Roman"/>
              </w:rPr>
            </w:pPr>
            <w:r w:rsidRPr="004E50FC">
              <w:rPr>
                <w:rFonts w:ascii="Times New Roman" w:hAnsi="Times New Roman"/>
                <w:bCs/>
                <w:shd w:val="clear" w:color="auto" w:fill="FFFFFF"/>
              </w:rPr>
              <w:t xml:space="preserve">2 </w:t>
            </w:r>
            <w:proofErr w:type="spellStart"/>
            <w:r w:rsidRPr="004E50FC">
              <w:rPr>
                <w:rFonts w:ascii="Times New Roman" w:hAnsi="Times New Roman"/>
                <w:bCs/>
                <w:shd w:val="clear" w:color="auto" w:fill="FFFFFF"/>
              </w:rPr>
              <w:t>погз</w:t>
            </w:r>
            <w:proofErr w:type="spellEnd"/>
            <w:r w:rsidRPr="004E50FC">
              <w:rPr>
                <w:rFonts w:ascii="Times New Roman" w:hAnsi="Times New Roman"/>
                <w:bCs/>
                <w:shd w:val="clear" w:color="auto" w:fill="FFFFFF"/>
              </w:rPr>
              <w:t xml:space="preserve"> «</w:t>
            </w:r>
            <w:proofErr w:type="spellStart"/>
            <w:r w:rsidRPr="004E50FC">
              <w:rPr>
                <w:rFonts w:ascii="Times New Roman" w:hAnsi="Times New Roman"/>
                <w:bCs/>
                <w:shd w:val="clear" w:color="auto" w:fill="FFFFFF"/>
              </w:rPr>
              <w:t>Янис</w:t>
            </w:r>
            <w:proofErr w:type="spellEnd"/>
            <w:r w:rsidRPr="004E50FC">
              <w:rPr>
                <w:rFonts w:ascii="Times New Roman" w:hAnsi="Times New Roman"/>
                <w:bCs/>
                <w:shd w:val="clear" w:color="auto" w:fill="FFFFFF"/>
              </w:rPr>
              <w:t>»</w:t>
            </w:r>
          </w:p>
        </w:tc>
      </w:tr>
      <w:tr w:rsidR="004E50FC" w:rsidRPr="004E50FC" w:rsidTr="00FA5D13">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9</w:t>
            </w:r>
          </w:p>
        </w:tc>
        <w:tc>
          <w:tcPr>
            <w:tcW w:w="5184" w:type="dxa"/>
          </w:tcPr>
          <w:p w:rsidR="004E50FC" w:rsidRPr="004E50FC" w:rsidRDefault="004E50FC" w:rsidP="00FA5D13">
            <w:pPr>
              <w:rPr>
                <w:rFonts w:ascii="Times New Roman" w:hAnsi="Times New Roman"/>
              </w:rPr>
            </w:pPr>
            <w:r w:rsidRPr="004E50FC">
              <w:rPr>
                <w:rFonts w:ascii="Times New Roman" w:hAnsi="Times New Roman"/>
              </w:rPr>
              <w:t>Нежилое здание АВМ с кадастровым номером 10:07:0000000:6867 общей площадью 240,3 кв. м. вместе с занимаемым земельным участком с кадастровым номером 10:07:0040803:38 общей площадью 1285 кв. м.</w:t>
            </w:r>
          </w:p>
        </w:tc>
        <w:tc>
          <w:tcPr>
            <w:tcW w:w="4111" w:type="dxa"/>
            <w:gridSpan w:val="2"/>
          </w:tcPr>
          <w:p w:rsidR="004E50FC" w:rsidRPr="004E50FC" w:rsidRDefault="004E50FC" w:rsidP="00FA5D13">
            <w:pPr>
              <w:rPr>
                <w:rFonts w:ascii="Times New Roman" w:hAnsi="Times New Roman"/>
              </w:rPr>
            </w:pPr>
            <w:r w:rsidRPr="004E50FC">
              <w:rPr>
                <w:rFonts w:ascii="Times New Roman" w:hAnsi="Times New Roman"/>
              </w:rPr>
              <w:t xml:space="preserve">Республика Карелия, г. Сортавала, п. </w:t>
            </w:r>
            <w:proofErr w:type="spellStart"/>
            <w:r w:rsidRPr="004E50FC">
              <w:rPr>
                <w:rFonts w:ascii="Times New Roman" w:hAnsi="Times New Roman"/>
              </w:rPr>
              <w:t>Туокслахти</w:t>
            </w:r>
            <w:proofErr w:type="spellEnd"/>
            <w:r w:rsidRPr="004E50FC">
              <w:rPr>
                <w:rFonts w:ascii="Times New Roman" w:hAnsi="Times New Roman"/>
              </w:rPr>
              <w:t>, д. б/н</w:t>
            </w:r>
          </w:p>
        </w:tc>
      </w:tr>
      <w:tr w:rsidR="004E50FC" w:rsidRPr="004E50FC" w:rsidTr="00FA5D13">
        <w:tc>
          <w:tcPr>
            <w:tcW w:w="486" w:type="dxa"/>
          </w:tcPr>
          <w:p w:rsidR="004E50FC" w:rsidRPr="004E50FC" w:rsidRDefault="004E50FC" w:rsidP="00FA5D13">
            <w:pPr>
              <w:suppressAutoHyphens/>
              <w:rPr>
                <w:rFonts w:ascii="Times New Roman" w:hAnsi="Times New Roman"/>
              </w:rPr>
            </w:pPr>
            <w:r w:rsidRPr="004E50FC">
              <w:rPr>
                <w:rFonts w:ascii="Times New Roman" w:hAnsi="Times New Roman"/>
              </w:rPr>
              <w:t>10</w:t>
            </w:r>
          </w:p>
        </w:tc>
        <w:tc>
          <w:tcPr>
            <w:tcW w:w="5184" w:type="dxa"/>
          </w:tcPr>
          <w:p w:rsidR="004E50FC" w:rsidRPr="004E50FC" w:rsidRDefault="004E50FC" w:rsidP="00FA5D13">
            <w:pPr>
              <w:rPr>
                <w:rFonts w:ascii="Times New Roman" w:hAnsi="Times New Roman"/>
              </w:rPr>
            </w:pPr>
            <w:r w:rsidRPr="004E50FC">
              <w:rPr>
                <w:rFonts w:ascii="Times New Roman" w:hAnsi="Times New Roman"/>
              </w:rPr>
              <w:t>Нежилое здание пилорамы с кадастровым номером 10:07:0000000:1402 общей площадью 256,0 кв. м. вместе с занимаемым земельным участком с кадастровым номером 10:07:0040803:21 общей площадью 3717 кв. м.</w:t>
            </w:r>
          </w:p>
        </w:tc>
        <w:tc>
          <w:tcPr>
            <w:tcW w:w="4111" w:type="dxa"/>
            <w:gridSpan w:val="2"/>
          </w:tcPr>
          <w:p w:rsidR="004E50FC" w:rsidRPr="004E50FC" w:rsidRDefault="004E50FC" w:rsidP="00FA5D13">
            <w:pPr>
              <w:rPr>
                <w:rFonts w:ascii="Times New Roman" w:hAnsi="Times New Roman"/>
              </w:rPr>
            </w:pPr>
            <w:r w:rsidRPr="004E50FC">
              <w:rPr>
                <w:rFonts w:ascii="Times New Roman" w:hAnsi="Times New Roman"/>
              </w:rPr>
              <w:t xml:space="preserve">Республика Карелия, г. Сортавала, п. </w:t>
            </w:r>
            <w:proofErr w:type="spellStart"/>
            <w:r w:rsidRPr="004E50FC">
              <w:rPr>
                <w:rFonts w:ascii="Times New Roman" w:hAnsi="Times New Roman"/>
              </w:rPr>
              <w:t>Туокслахти</w:t>
            </w:r>
            <w:proofErr w:type="spellEnd"/>
            <w:r w:rsidRPr="004E50FC">
              <w:rPr>
                <w:rFonts w:ascii="Times New Roman" w:hAnsi="Times New Roman"/>
              </w:rPr>
              <w:t>, д. б/н</w:t>
            </w:r>
          </w:p>
        </w:tc>
      </w:tr>
    </w:tbl>
    <w:p w:rsidR="004E50FC" w:rsidRPr="004E50FC" w:rsidRDefault="004E50FC" w:rsidP="004E50FC">
      <w:pPr>
        <w:ind w:firstLine="709"/>
        <w:jc w:val="both"/>
        <w:rPr>
          <w:rFonts w:ascii="Times New Roman" w:eastAsia="Times New Roman" w:hAnsi="Times New Roman"/>
          <w:sz w:val="28"/>
          <w:szCs w:val="28"/>
        </w:rPr>
      </w:pP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К Проверке представлен Отчет об исполнении Программы приватизации муниципального имущества за 2021 год. Согласно Отчету об исполнении Программы приватизации за отчетный 2021 год, было реализовано 2 объекта муниципальной собственности (</w:t>
      </w:r>
      <w:r w:rsidRPr="004E50FC">
        <w:rPr>
          <w:rFonts w:ascii="Times New Roman" w:hAnsi="Times New Roman"/>
          <w:sz w:val="28"/>
          <w:szCs w:val="28"/>
        </w:rPr>
        <w:t xml:space="preserve">нежилое здание с кадастровым № 10:07:0000000:7471 вместе с занимаемым </w:t>
      </w:r>
      <w:r w:rsidRPr="004E50FC">
        <w:rPr>
          <w:rFonts w:ascii="Times New Roman" w:eastAsia="Times New Roman" w:hAnsi="Times New Roman"/>
          <w:sz w:val="28"/>
          <w:szCs w:val="28"/>
        </w:rPr>
        <w:t xml:space="preserve">с земельным участком по адресу, пос. </w:t>
      </w:r>
      <w:proofErr w:type="spellStart"/>
      <w:r w:rsidRPr="004E50FC">
        <w:rPr>
          <w:rFonts w:ascii="Times New Roman" w:eastAsia="Times New Roman" w:hAnsi="Times New Roman"/>
          <w:sz w:val="28"/>
          <w:szCs w:val="28"/>
        </w:rPr>
        <w:t>Кааламо</w:t>
      </w:r>
      <w:proofErr w:type="spellEnd"/>
      <w:r w:rsidRPr="004E50FC">
        <w:rPr>
          <w:rFonts w:ascii="Times New Roman" w:eastAsia="Times New Roman" w:hAnsi="Times New Roman"/>
          <w:sz w:val="28"/>
          <w:szCs w:val="28"/>
        </w:rPr>
        <w:t xml:space="preserve">, ул. Гагарина и нежилое помещение общей площадью 33,3 кв. м. с кадастровым номером 10:07:0010119:227) из состава утвержденных к приватизации муниципальных объектов, их совокупная выкупная стоимость составила 6,3 млн руб. </w:t>
      </w:r>
      <w:r w:rsidR="00257648">
        <w:rPr>
          <w:rFonts w:ascii="Times New Roman" w:eastAsia="Times New Roman" w:hAnsi="Times New Roman"/>
          <w:sz w:val="28"/>
          <w:szCs w:val="28"/>
        </w:rPr>
        <w:t>В Отчете указан п</w:t>
      </w:r>
      <w:r w:rsidRPr="004E50FC">
        <w:rPr>
          <w:rFonts w:ascii="Times New Roman" w:eastAsia="Times New Roman" w:hAnsi="Times New Roman"/>
          <w:sz w:val="28"/>
          <w:szCs w:val="28"/>
        </w:rPr>
        <w:t>роцент выполнения про</w:t>
      </w:r>
      <w:r w:rsidR="00257648">
        <w:rPr>
          <w:rFonts w:ascii="Times New Roman" w:eastAsia="Times New Roman" w:hAnsi="Times New Roman"/>
          <w:sz w:val="28"/>
          <w:szCs w:val="28"/>
        </w:rPr>
        <w:t>граммы приватизации за 2021 год</w:t>
      </w:r>
      <w:r w:rsidRPr="004E50FC">
        <w:rPr>
          <w:rFonts w:ascii="Times New Roman" w:eastAsia="Times New Roman" w:hAnsi="Times New Roman"/>
          <w:sz w:val="28"/>
          <w:szCs w:val="28"/>
        </w:rPr>
        <w:t xml:space="preserve"> 33,3%.</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К проверке были представлены Договора купли продажи, заключенные в проверяемом периоде по итогам проведенных электронных аукционов, распоряжения Администрации Сортавальского муниципального района о </w:t>
      </w:r>
      <w:r w:rsidRPr="004E50FC">
        <w:rPr>
          <w:rFonts w:ascii="Times New Roman" w:eastAsia="Times New Roman" w:hAnsi="Times New Roman"/>
          <w:sz w:val="28"/>
          <w:szCs w:val="28"/>
        </w:rPr>
        <w:lastRenderedPageBreak/>
        <w:t>проведении электронных аукционов, отчеты об оценке рыночной стоимости, а также была исследована информация о приватизации муниципального имущества, размещенная МКУ «Н-ИНВЕСТ» на официальном сайте Администрации Сортавальского муниципального района.</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Обобщенная информация об объектах муниципального имущества, включенных в программу Приватизации на 2021 год и реализованных в проверяемом периоде представлена в Таблице №2.</w:t>
      </w:r>
    </w:p>
    <w:p w:rsidR="004E50FC" w:rsidRPr="004E50FC" w:rsidRDefault="004E50FC" w:rsidP="004E50FC">
      <w:pPr>
        <w:ind w:firstLine="709"/>
        <w:jc w:val="both"/>
        <w:rPr>
          <w:rFonts w:ascii="Times New Roman" w:eastAsia="Times New Roman" w:hAnsi="Times New Roman"/>
          <w:sz w:val="28"/>
          <w:szCs w:val="28"/>
        </w:rPr>
      </w:pPr>
    </w:p>
    <w:p w:rsidR="004E50FC" w:rsidRPr="004E50FC" w:rsidRDefault="004E50FC" w:rsidP="004E50FC">
      <w:pPr>
        <w:spacing w:line="360" w:lineRule="atLeast"/>
        <w:ind w:firstLine="708"/>
        <w:jc w:val="right"/>
        <w:rPr>
          <w:rFonts w:ascii="Times New Roman" w:eastAsia="Times New Roman" w:hAnsi="Times New Roman"/>
          <w:b/>
        </w:rPr>
      </w:pPr>
      <w:r w:rsidRPr="004E50FC">
        <w:rPr>
          <w:rFonts w:ascii="Times New Roman" w:eastAsia="Times New Roman" w:hAnsi="Times New Roman"/>
          <w:b/>
        </w:rPr>
        <w:t>Таблица №2</w:t>
      </w:r>
    </w:p>
    <w:tbl>
      <w:tblPr>
        <w:tblW w:w="9289"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76"/>
        <w:gridCol w:w="1442"/>
        <w:gridCol w:w="1276"/>
        <w:gridCol w:w="1134"/>
        <w:gridCol w:w="1134"/>
        <w:gridCol w:w="1559"/>
        <w:gridCol w:w="1134"/>
        <w:gridCol w:w="1134"/>
      </w:tblGrid>
      <w:tr w:rsidR="004E50FC" w:rsidRPr="004E50FC" w:rsidTr="00FA5D13">
        <w:trPr>
          <w:cantSplit/>
          <w:trHeight w:val="1737"/>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rPr>
                <w:rFonts w:ascii="Times New Roman" w:eastAsia="Times New Roman" w:hAnsi="Times New Roman"/>
                <w:b/>
                <w:sz w:val="18"/>
                <w:szCs w:val="18"/>
              </w:rPr>
            </w:pPr>
            <w:r w:rsidRPr="004E50FC">
              <w:rPr>
                <w:rFonts w:ascii="Times New Roman" w:eastAsia="Times New Roman" w:hAnsi="Times New Roman"/>
                <w:b/>
                <w:sz w:val="18"/>
                <w:szCs w:val="18"/>
              </w:rPr>
              <w:t>№</w:t>
            </w:r>
          </w:p>
          <w:p w:rsidR="004E50FC" w:rsidRPr="004E50FC" w:rsidRDefault="004E50FC" w:rsidP="00FA5D13">
            <w:pPr>
              <w:spacing w:after="360"/>
              <w:rPr>
                <w:rFonts w:ascii="Times New Roman" w:eastAsia="Times New Roman" w:hAnsi="Times New Roman"/>
                <w:b/>
                <w:sz w:val="18"/>
                <w:szCs w:val="18"/>
              </w:rPr>
            </w:pPr>
            <w:r w:rsidRPr="004E50FC">
              <w:rPr>
                <w:rFonts w:ascii="Times New Roman" w:eastAsia="Times New Roman" w:hAnsi="Times New Roman"/>
                <w:b/>
                <w:sz w:val="18"/>
                <w:szCs w:val="18"/>
              </w:rPr>
              <w:t>п/п</w:t>
            </w:r>
          </w:p>
        </w:tc>
        <w:tc>
          <w:tcPr>
            <w:tcW w:w="1442"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ind w:left="-57"/>
              <w:rPr>
                <w:rFonts w:ascii="Times New Roman" w:eastAsia="Times New Roman" w:hAnsi="Times New Roman"/>
                <w:b/>
                <w:sz w:val="18"/>
                <w:szCs w:val="18"/>
              </w:rPr>
            </w:pPr>
            <w:r w:rsidRPr="004E50FC">
              <w:rPr>
                <w:rFonts w:ascii="Times New Roman" w:eastAsia="Times New Roman" w:hAnsi="Times New Roman"/>
                <w:b/>
                <w:sz w:val="18"/>
                <w:szCs w:val="18"/>
              </w:rPr>
              <w:t>Наименование объекта продаж</w:t>
            </w:r>
          </w:p>
        </w:tc>
        <w:tc>
          <w:tcPr>
            <w:tcW w:w="1276"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b/>
                <w:sz w:val="18"/>
                <w:szCs w:val="18"/>
              </w:rPr>
            </w:pPr>
            <w:r w:rsidRPr="004E50FC">
              <w:rPr>
                <w:rFonts w:ascii="Times New Roman" w:eastAsia="Times New Roman" w:hAnsi="Times New Roman"/>
                <w:b/>
                <w:sz w:val="18"/>
                <w:szCs w:val="18"/>
              </w:rPr>
              <w:t>Основание для проведения аукциона</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b/>
                <w:sz w:val="18"/>
                <w:szCs w:val="18"/>
              </w:rPr>
            </w:pPr>
            <w:r w:rsidRPr="004E50FC">
              <w:rPr>
                <w:rFonts w:ascii="Times New Roman" w:eastAsia="Times New Roman" w:hAnsi="Times New Roman"/>
                <w:b/>
                <w:sz w:val="18"/>
                <w:szCs w:val="18"/>
              </w:rPr>
              <w:t>Рыночная стоимость (на основании отчета об оценке), руб.</w:t>
            </w:r>
          </w:p>
        </w:tc>
        <w:tc>
          <w:tcPr>
            <w:tcW w:w="1134"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ind w:left="-57"/>
              <w:rPr>
                <w:rFonts w:ascii="Times New Roman" w:eastAsia="Times New Roman" w:hAnsi="Times New Roman"/>
                <w:b/>
                <w:sz w:val="18"/>
                <w:szCs w:val="18"/>
              </w:rPr>
            </w:pPr>
            <w:r w:rsidRPr="004E50FC">
              <w:rPr>
                <w:rFonts w:ascii="Times New Roman" w:eastAsia="Times New Roman" w:hAnsi="Times New Roman"/>
                <w:b/>
                <w:sz w:val="18"/>
                <w:szCs w:val="18"/>
              </w:rPr>
              <w:t>Начальная цена объекта продажи, руб.</w:t>
            </w:r>
          </w:p>
        </w:tc>
        <w:tc>
          <w:tcPr>
            <w:tcW w:w="1559"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rPr>
                <w:rFonts w:ascii="Times New Roman" w:eastAsia="Times New Roman" w:hAnsi="Times New Roman"/>
                <w:b/>
                <w:sz w:val="18"/>
                <w:szCs w:val="18"/>
              </w:rPr>
            </w:pPr>
            <w:r w:rsidRPr="004E50FC">
              <w:rPr>
                <w:rFonts w:ascii="Times New Roman" w:eastAsia="Times New Roman" w:hAnsi="Times New Roman"/>
                <w:b/>
                <w:sz w:val="18"/>
                <w:szCs w:val="18"/>
              </w:rPr>
              <w:t>Способ, дата продажи</w:t>
            </w:r>
          </w:p>
        </w:tc>
        <w:tc>
          <w:tcPr>
            <w:tcW w:w="1134"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rPr>
                <w:rFonts w:ascii="Times New Roman" w:eastAsia="Times New Roman" w:hAnsi="Times New Roman"/>
                <w:b/>
                <w:sz w:val="18"/>
                <w:szCs w:val="18"/>
              </w:rPr>
            </w:pPr>
            <w:r w:rsidRPr="004E50FC">
              <w:rPr>
                <w:rFonts w:ascii="Times New Roman" w:eastAsia="Times New Roman" w:hAnsi="Times New Roman"/>
                <w:b/>
                <w:sz w:val="18"/>
                <w:szCs w:val="18"/>
              </w:rPr>
              <w:t>Цена приватизации объекта продажи, руб.</w:t>
            </w:r>
          </w:p>
        </w:tc>
        <w:tc>
          <w:tcPr>
            <w:tcW w:w="1134"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rPr>
                <w:rFonts w:ascii="Times New Roman" w:eastAsia="Times New Roman" w:hAnsi="Times New Roman"/>
                <w:b/>
                <w:sz w:val="18"/>
                <w:szCs w:val="18"/>
              </w:rPr>
            </w:pPr>
            <w:r w:rsidRPr="004E50FC">
              <w:rPr>
                <w:rFonts w:ascii="Times New Roman" w:eastAsia="Times New Roman" w:hAnsi="Times New Roman"/>
                <w:b/>
                <w:sz w:val="18"/>
                <w:szCs w:val="18"/>
              </w:rPr>
              <w:t>Покупатель</w:t>
            </w:r>
          </w:p>
        </w:tc>
      </w:tr>
      <w:tr w:rsidR="004E50FC" w:rsidRPr="004E50FC" w:rsidTr="00FA5D13">
        <w:trPr>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jc w:val="right"/>
              <w:rPr>
                <w:rFonts w:ascii="Times New Roman" w:eastAsia="Times New Roman" w:hAnsi="Times New Roman"/>
              </w:rPr>
            </w:pPr>
            <w:r w:rsidRPr="004E50FC">
              <w:rPr>
                <w:rFonts w:ascii="Times New Roman" w:eastAsia="Times New Roman" w:hAnsi="Times New Roman"/>
              </w:rPr>
              <w:t>1</w:t>
            </w:r>
          </w:p>
        </w:tc>
        <w:tc>
          <w:tcPr>
            <w:tcW w:w="1442"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jc w:val="right"/>
              <w:rPr>
                <w:rFonts w:ascii="Times New Roman" w:eastAsia="Times New Roman" w:hAnsi="Times New Roman"/>
              </w:rPr>
            </w:pPr>
            <w:r w:rsidRPr="004E50FC">
              <w:rPr>
                <w:rFonts w:ascii="Times New Roman" w:eastAsia="Times New Roman" w:hAnsi="Times New Roman"/>
              </w:rPr>
              <w:t xml:space="preserve">Нежилое здание с кадастровым номером 10:07:0000000:7471 вместе с земельным участком с кадастровым номером 10:07:003607:74, расположенное по адресу пос. </w:t>
            </w:r>
            <w:proofErr w:type="spellStart"/>
            <w:r w:rsidRPr="004E50FC">
              <w:rPr>
                <w:rFonts w:ascii="Times New Roman" w:eastAsia="Times New Roman" w:hAnsi="Times New Roman"/>
              </w:rPr>
              <w:t>Кааламо</w:t>
            </w:r>
            <w:proofErr w:type="spellEnd"/>
            <w:r w:rsidRPr="004E50FC">
              <w:rPr>
                <w:rFonts w:ascii="Times New Roman" w:eastAsia="Times New Roman" w:hAnsi="Times New Roman"/>
              </w:rPr>
              <w:t>, ул. Гагарина</w:t>
            </w:r>
          </w:p>
        </w:tc>
        <w:tc>
          <w:tcPr>
            <w:tcW w:w="1276"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jc w:val="right"/>
              <w:rPr>
                <w:rFonts w:ascii="Times New Roman" w:eastAsia="Times New Roman" w:hAnsi="Times New Roman"/>
              </w:rPr>
            </w:pPr>
            <w:r w:rsidRPr="004E50FC">
              <w:rPr>
                <w:rFonts w:ascii="Times New Roman" w:eastAsia="Times New Roman" w:hAnsi="Times New Roman"/>
              </w:rPr>
              <w:t>Распоряжение администрации СМР от 08.06.2021г. №373</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jc w:val="right"/>
              <w:rPr>
                <w:rFonts w:ascii="Times New Roman" w:eastAsia="Times New Roman" w:hAnsi="Times New Roman"/>
              </w:rPr>
            </w:pPr>
            <w:r w:rsidRPr="004E50FC">
              <w:rPr>
                <w:rFonts w:ascii="Times New Roman" w:eastAsia="Times New Roman" w:hAnsi="Times New Roman"/>
              </w:rPr>
              <w:t>3 094 000,0</w:t>
            </w:r>
          </w:p>
        </w:tc>
        <w:tc>
          <w:tcPr>
            <w:tcW w:w="1134"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jc w:val="right"/>
              <w:rPr>
                <w:rFonts w:ascii="Times New Roman" w:eastAsia="Times New Roman" w:hAnsi="Times New Roman"/>
              </w:rPr>
            </w:pPr>
            <w:r w:rsidRPr="004E50FC">
              <w:rPr>
                <w:rFonts w:ascii="Times New Roman" w:eastAsia="Times New Roman" w:hAnsi="Times New Roman"/>
              </w:rPr>
              <w:t>3 500 000,0</w:t>
            </w:r>
          </w:p>
        </w:tc>
        <w:tc>
          <w:tcPr>
            <w:tcW w:w="1559"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jc w:val="right"/>
              <w:rPr>
                <w:rFonts w:ascii="Times New Roman" w:eastAsia="Times New Roman" w:hAnsi="Times New Roman"/>
              </w:rPr>
            </w:pPr>
            <w:r w:rsidRPr="004E50FC">
              <w:rPr>
                <w:rFonts w:ascii="Times New Roman" w:eastAsia="Times New Roman" w:hAnsi="Times New Roman"/>
              </w:rPr>
              <w:t>Электронный аукцион 28.07.2021 г.</w:t>
            </w:r>
          </w:p>
        </w:tc>
        <w:tc>
          <w:tcPr>
            <w:tcW w:w="1134"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jc w:val="right"/>
              <w:rPr>
                <w:rFonts w:ascii="Times New Roman" w:eastAsia="Times New Roman" w:hAnsi="Times New Roman"/>
              </w:rPr>
            </w:pPr>
            <w:r w:rsidRPr="004E50FC">
              <w:rPr>
                <w:rFonts w:ascii="Times New Roman" w:eastAsia="Times New Roman" w:hAnsi="Times New Roman"/>
              </w:rPr>
              <w:t>3 500 000,0</w:t>
            </w:r>
          </w:p>
        </w:tc>
        <w:tc>
          <w:tcPr>
            <w:tcW w:w="1134"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jc w:val="right"/>
              <w:rPr>
                <w:rFonts w:ascii="Times New Roman" w:eastAsia="Times New Roman" w:hAnsi="Times New Roman"/>
              </w:rPr>
            </w:pPr>
            <w:r w:rsidRPr="004E50FC">
              <w:rPr>
                <w:rFonts w:ascii="Times New Roman" w:eastAsia="Times New Roman" w:hAnsi="Times New Roman"/>
              </w:rPr>
              <w:t>ООО «</w:t>
            </w:r>
            <w:proofErr w:type="spellStart"/>
            <w:r w:rsidRPr="004E50FC">
              <w:rPr>
                <w:rFonts w:ascii="Times New Roman" w:eastAsia="Times New Roman" w:hAnsi="Times New Roman"/>
              </w:rPr>
              <w:t>Эстейт</w:t>
            </w:r>
            <w:proofErr w:type="spellEnd"/>
            <w:r w:rsidRPr="004E50FC">
              <w:rPr>
                <w:rFonts w:ascii="Times New Roman" w:eastAsia="Times New Roman" w:hAnsi="Times New Roman"/>
              </w:rPr>
              <w:t>»</w:t>
            </w:r>
          </w:p>
        </w:tc>
      </w:tr>
      <w:tr w:rsidR="004E50FC" w:rsidRPr="004E50FC" w:rsidTr="00FA5D13">
        <w:trPr>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2</w:t>
            </w:r>
          </w:p>
        </w:tc>
        <w:tc>
          <w:tcPr>
            <w:tcW w:w="1442" w:type="dxa"/>
            <w:tcBorders>
              <w:top w:val="outset" w:sz="6" w:space="0" w:color="auto"/>
              <w:left w:val="outset" w:sz="6" w:space="0" w:color="auto"/>
              <w:bottom w:val="outset" w:sz="6" w:space="0" w:color="auto"/>
              <w:right w:val="outset" w:sz="6" w:space="0" w:color="auto"/>
            </w:tcBorders>
            <w:hideMark/>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Нежилое помещение общей площадью 33,3 кв. м.  с кадастровым номером 10:07:001011</w:t>
            </w:r>
            <w:r w:rsidRPr="004E50FC">
              <w:rPr>
                <w:rFonts w:ascii="Times New Roman" w:eastAsia="Times New Roman" w:hAnsi="Times New Roman"/>
              </w:rPr>
              <w:lastRenderedPageBreak/>
              <w:t xml:space="preserve">9:227 по адресу: РК, г. Сортавала, </w:t>
            </w:r>
            <w:proofErr w:type="spellStart"/>
            <w:r w:rsidRPr="004E50FC">
              <w:rPr>
                <w:rFonts w:ascii="Times New Roman" w:eastAsia="Times New Roman" w:hAnsi="Times New Roman"/>
              </w:rPr>
              <w:t>ул.Кирова</w:t>
            </w:r>
            <w:proofErr w:type="spellEnd"/>
            <w:r w:rsidRPr="004E50FC">
              <w:rPr>
                <w:rFonts w:ascii="Times New Roman" w:eastAsia="Times New Roman" w:hAnsi="Times New Roman"/>
              </w:rPr>
              <w:t>, д.12, пом.4,23.</w:t>
            </w:r>
          </w:p>
        </w:tc>
        <w:tc>
          <w:tcPr>
            <w:tcW w:w="1276"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lastRenderedPageBreak/>
              <w:t>Распоряжение администрации СМР от 20.10.2021г. №6433</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825 833,3</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900 000,0</w:t>
            </w:r>
          </w:p>
        </w:tc>
        <w:tc>
          <w:tcPr>
            <w:tcW w:w="1559"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Электронный аукцион 03.12.2021г.</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jc w:val="center"/>
              <w:rPr>
                <w:rFonts w:ascii="Times New Roman" w:eastAsia="Times New Roman" w:hAnsi="Times New Roman"/>
              </w:rPr>
            </w:pPr>
            <w:r w:rsidRPr="004E50FC">
              <w:rPr>
                <w:rFonts w:ascii="Times New Roman" w:eastAsia="Times New Roman" w:hAnsi="Times New Roman"/>
              </w:rPr>
              <w:t>900 000,0</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jc w:val="center"/>
              <w:rPr>
                <w:rFonts w:ascii="Times New Roman" w:eastAsia="Times New Roman" w:hAnsi="Times New Roman"/>
              </w:rPr>
            </w:pPr>
            <w:r w:rsidRPr="004E50FC">
              <w:rPr>
                <w:rFonts w:ascii="Times New Roman" w:eastAsia="Times New Roman" w:hAnsi="Times New Roman"/>
              </w:rPr>
              <w:t xml:space="preserve">Гр. </w:t>
            </w:r>
            <w:proofErr w:type="spellStart"/>
            <w:r w:rsidRPr="004E50FC">
              <w:rPr>
                <w:rFonts w:ascii="Times New Roman" w:eastAsia="Times New Roman" w:hAnsi="Times New Roman"/>
              </w:rPr>
              <w:t>Манукян</w:t>
            </w:r>
            <w:proofErr w:type="spellEnd"/>
            <w:r w:rsidRPr="004E50FC">
              <w:rPr>
                <w:rFonts w:ascii="Times New Roman" w:eastAsia="Times New Roman" w:hAnsi="Times New Roman"/>
              </w:rPr>
              <w:t xml:space="preserve"> С.А.</w:t>
            </w:r>
          </w:p>
        </w:tc>
      </w:tr>
      <w:tr w:rsidR="004E50FC" w:rsidRPr="004E50FC" w:rsidTr="00FA5D13">
        <w:trPr>
          <w:tblCellSpacing w:w="0" w:type="dxa"/>
        </w:trPr>
        <w:tc>
          <w:tcPr>
            <w:tcW w:w="476"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p>
        </w:tc>
        <w:tc>
          <w:tcPr>
            <w:tcW w:w="1442"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Итого</w:t>
            </w:r>
          </w:p>
        </w:tc>
        <w:tc>
          <w:tcPr>
            <w:tcW w:w="1276"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х</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х</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х</w:t>
            </w:r>
          </w:p>
        </w:tc>
        <w:tc>
          <w:tcPr>
            <w:tcW w:w="1559"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rPr>
                <w:rFonts w:ascii="Times New Roman" w:eastAsia="Times New Roman" w:hAnsi="Times New Roman"/>
              </w:rPr>
            </w:pPr>
            <w:r w:rsidRPr="004E50FC">
              <w:rPr>
                <w:rFonts w:ascii="Times New Roman" w:eastAsia="Times New Roman" w:hAnsi="Times New Roman"/>
              </w:rPr>
              <w:t>х</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jc w:val="center"/>
              <w:rPr>
                <w:rFonts w:ascii="Times New Roman" w:eastAsia="Times New Roman" w:hAnsi="Times New Roman"/>
              </w:rPr>
            </w:pPr>
            <w:r w:rsidRPr="004E50FC">
              <w:rPr>
                <w:rFonts w:ascii="Times New Roman" w:eastAsia="Times New Roman" w:hAnsi="Times New Roman"/>
              </w:rPr>
              <w:t>4 400 000,0</w:t>
            </w:r>
          </w:p>
        </w:tc>
        <w:tc>
          <w:tcPr>
            <w:tcW w:w="1134" w:type="dxa"/>
            <w:tcBorders>
              <w:top w:val="outset" w:sz="6" w:space="0" w:color="auto"/>
              <w:left w:val="outset" w:sz="6" w:space="0" w:color="auto"/>
              <w:bottom w:val="outset" w:sz="6" w:space="0" w:color="auto"/>
              <w:right w:val="outset" w:sz="6" w:space="0" w:color="auto"/>
            </w:tcBorders>
          </w:tcPr>
          <w:p w:rsidR="004E50FC" w:rsidRPr="004E50FC" w:rsidRDefault="004E50FC" w:rsidP="00FA5D13">
            <w:pPr>
              <w:spacing w:after="360"/>
              <w:jc w:val="center"/>
              <w:rPr>
                <w:rFonts w:ascii="Times New Roman" w:eastAsia="Times New Roman" w:hAnsi="Times New Roman"/>
              </w:rPr>
            </w:pPr>
          </w:p>
        </w:tc>
      </w:tr>
    </w:tbl>
    <w:p w:rsidR="004E50FC" w:rsidRPr="004E50FC" w:rsidRDefault="004E50FC" w:rsidP="004E50FC">
      <w:pPr>
        <w:ind w:firstLine="709"/>
        <w:jc w:val="both"/>
        <w:rPr>
          <w:rFonts w:ascii="Times New Roman" w:eastAsia="Times New Roman" w:hAnsi="Times New Roman"/>
          <w:sz w:val="28"/>
          <w:szCs w:val="28"/>
        </w:rPr>
      </w:pP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Из данных таблицы видно, что совокупная выкупная стоимость реализованных в 2021 году утвержденных к приватизации объектов муниципального имущества составляет 4,4 млн. руб. Таким образом, информация, отраженная в Отчете о</w:t>
      </w:r>
      <w:r w:rsidR="00B37B26">
        <w:rPr>
          <w:rFonts w:ascii="Times New Roman" w:eastAsia="Times New Roman" w:hAnsi="Times New Roman"/>
          <w:sz w:val="28"/>
          <w:szCs w:val="28"/>
        </w:rPr>
        <w:t>б исполнении программы</w:t>
      </w:r>
      <w:r w:rsidRPr="004E50FC">
        <w:rPr>
          <w:rFonts w:ascii="Times New Roman" w:eastAsia="Times New Roman" w:hAnsi="Times New Roman"/>
          <w:sz w:val="28"/>
          <w:szCs w:val="28"/>
        </w:rPr>
        <w:t xml:space="preserve"> приватизации о том, что совокупная выкупная стоимость реализованных в 2021 году объектов составляет 6,3 млн. руб. не соответствует данным проверки. Из 10 объектов, включенных в Программу приватизации на 2021 год, было реализовано 2 объекта муниципальной собственности, процент исполнения программы приватизации по данным проверки составляет 20%, что не соответствует данным, отраженным в Отчете об исполнении Программы приватизации за 2021 год (33,3%).</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В результате проверки представленных к проверке документов (договоров купли продажи, заключенных в проверяемом периоде по итогам проведенных электронных аукционов, распоряжений Администрации Сортавальского муниципального района о проведении электронных аукционов, отчетов об оценке рыночной стоимости), а также исследования информации о приватизации муниципального имущества, размещенной МКУ «Н-ИНВЕСТ» на официальном сайте Администрации Сортавальского муниципального района, установлено, что договора купли-продажи заключены по итогам торгов, проведенных в электронной форме. Электронные аукционы открыты по составу участников в соответствии с Распоряжениями администрации об организации электронных аукционов. Аукционы проведены на электронной площадке, определенной Распоряжениями администрации об организации электронных аукционов. Начальная цена объектов продажи установлена не ниже рыночной стоимости, определенной по результатам оценки независимым оценщиком, что соответствует требованиям, установленным Решением Совета Сортавальского </w:t>
      </w:r>
      <w:r w:rsidRPr="004E50FC">
        <w:rPr>
          <w:rFonts w:ascii="Times New Roman" w:eastAsia="Times New Roman" w:hAnsi="Times New Roman"/>
          <w:sz w:val="28"/>
          <w:szCs w:val="28"/>
        </w:rPr>
        <w:lastRenderedPageBreak/>
        <w:t xml:space="preserve">муниципального района от 14.10.2020 года № 51 «Об утверждении Программы приватизации муниципального имущества на 2021 год» с учетом изменений. Оба объекта реализованы по начальной цене. Протокола о результатах торгов подписаны членами аукционной комиссии, состав которой утвержден Распоряжением администрации Сортавальского муниципального района от 19.06.2012г. с учетом внесенных в него изменений. </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Восемь</w:t>
      </w:r>
      <w:r w:rsidR="00EB471D">
        <w:rPr>
          <w:rFonts w:ascii="Times New Roman" w:eastAsia="Times New Roman" w:hAnsi="Times New Roman"/>
          <w:sz w:val="28"/>
          <w:szCs w:val="28"/>
        </w:rPr>
        <w:t xml:space="preserve"> из десяти </w:t>
      </w:r>
      <w:r w:rsidRPr="004E50FC">
        <w:rPr>
          <w:rFonts w:ascii="Times New Roman" w:eastAsia="Times New Roman" w:hAnsi="Times New Roman"/>
          <w:sz w:val="28"/>
          <w:szCs w:val="28"/>
        </w:rPr>
        <w:t>объектов, включенных в Программу приватизации на 2021 год, реализованы не были. По данным проверки</w:t>
      </w:r>
      <w:r w:rsidR="00B35124">
        <w:rPr>
          <w:rFonts w:ascii="Times New Roman" w:eastAsia="Times New Roman" w:hAnsi="Times New Roman"/>
          <w:sz w:val="28"/>
          <w:szCs w:val="28"/>
        </w:rPr>
        <w:t>,</w:t>
      </w:r>
      <w:r w:rsidRPr="004E50FC">
        <w:rPr>
          <w:rFonts w:ascii="Times New Roman" w:eastAsia="Times New Roman" w:hAnsi="Times New Roman"/>
          <w:sz w:val="28"/>
          <w:szCs w:val="28"/>
        </w:rPr>
        <w:t xml:space="preserve"> причиной послужили следующие обстоятельства: один объект на торги не выставлялся в связи с тем, что являлся предметом судебного спора, четыре объекта не выставлялись на аукцион в связи с тем, что кадастровый учет земельных участков под объектами недвижимости в 2021 году закончен не был, два объекта выставлялись на аукцион, но аукционы признаны несостоявшимися, в связи с отсутствием заявителей.</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Семь </w:t>
      </w:r>
      <w:r w:rsidR="00A91E75">
        <w:rPr>
          <w:rFonts w:ascii="Times New Roman" w:eastAsia="Times New Roman" w:hAnsi="Times New Roman"/>
          <w:sz w:val="28"/>
          <w:szCs w:val="28"/>
        </w:rPr>
        <w:t xml:space="preserve">из восьми </w:t>
      </w:r>
      <w:r w:rsidRPr="004E50FC">
        <w:rPr>
          <w:rFonts w:ascii="Times New Roman" w:eastAsia="Times New Roman" w:hAnsi="Times New Roman"/>
          <w:sz w:val="28"/>
          <w:szCs w:val="28"/>
        </w:rPr>
        <w:t>объектов недвижимого имущества, не реализованных в 2021 году включены в соответствии с Решением Совета Сортавальского муниципального района от 28.01.22г. №50 в Программу приватизации муниципального имущества на 2022 год (</w:t>
      </w:r>
      <w:r w:rsidR="00684EF8">
        <w:rPr>
          <w:rFonts w:ascii="Times New Roman" w:eastAsia="Times New Roman" w:hAnsi="Times New Roman"/>
          <w:sz w:val="28"/>
          <w:szCs w:val="28"/>
        </w:rPr>
        <w:t>один не включенный объект</w:t>
      </w:r>
      <w:r w:rsidRPr="004E50FC">
        <w:rPr>
          <w:rFonts w:ascii="Times New Roman" w:eastAsia="Times New Roman" w:hAnsi="Times New Roman"/>
          <w:sz w:val="28"/>
          <w:szCs w:val="28"/>
        </w:rPr>
        <w:t xml:space="preserve"> явля</w:t>
      </w:r>
      <w:r w:rsidR="00684EF8">
        <w:rPr>
          <w:rFonts w:ascii="Times New Roman" w:eastAsia="Times New Roman" w:hAnsi="Times New Roman"/>
          <w:sz w:val="28"/>
          <w:szCs w:val="28"/>
        </w:rPr>
        <w:t>лся</w:t>
      </w:r>
      <w:r w:rsidRPr="004E50FC">
        <w:rPr>
          <w:rFonts w:ascii="Times New Roman" w:eastAsia="Times New Roman" w:hAnsi="Times New Roman"/>
          <w:sz w:val="28"/>
          <w:szCs w:val="28"/>
        </w:rPr>
        <w:t xml:space="preserve"> предметом судебных разбирательств).</w:t>
      </w:r>
    </w:p>
    <w:p w:rsidR="004E50FC" w:rsidRPr="004E50FC" w:rsidRDefault="004E50FC" w:rsidP="004E50FC">
      <w:pPr>
        <w:ind w:firstLine="708"/>
        <w:jc w:val="both"/>
        <w:rPr>
          <w:rFonts w:ascii="Times New Roman" w:hAnsi="Times New Roman"/>
          <w:sz w:val="28"/>
          <w:szCs w:val="28"/>
        </w:rPr>
      </w:pPr>
    </w:p>
    <w:p w:rsidR="004E50FC" w:rsidRPr="004E50FC" w:rsidRDefault="004E50FC" w:rsidP="004E50FC">
      <w:pPr>
        <w:tabs>
          <w:tab w:val="left" w:pos="567"/>
        </w:tabs>
        <w:jc w:val="center"/>
        <w:rPr>
          <w:rFonts w:ascii="Times New Roman" w:hAnsi="Times New Roman"/>
          <w:b/>
          <w:bCs/>
          <w:sz w:val="28"/>
          <w:szCs w:val="28"/>
        </w:rPr>
      </w:pPr>
      <w:r w:rsidRPr="004E50FC">
        <w:rPr>
          <w:rFonts w:ascii="Times New Roman" w:hAnsi="Times New Roman"/>
          <w:b/>
          <w:sz w:val="28"/>
          <w:szCs w:val="28"/>
        </w:rPr>
        <w:t xml:space="preserve">5.Проверка полноты и своевременности поступления доходов </w:t>
      </w:r>
      <w:r w:rsidRPr="004E50FC">
        <w:rPr>
          <w:rFonts w:ascii="Times New Roman" w:hAnsi="Times New Roman"/>
          <w:b/>
          <w:bCs/>
          <w:sz w:val="28"/>
          <w:szCs w:val="28"/>
        </w:rPr>
        <w:t>от приватизации муниципального имущества. Анализ поступлений доходов от приватизации муниципального имущества.</w:t>
      </w:r>
    </w:p>
    <w:p w:rsidR="004E50FC" w:rsidRPr="004E50FC" w:rsidRDefault="004E50FC" w:rsidP="004E50FC">
      <w:pPr>
        <w:ind w:firstLine="709"/>
        <w:jc w:val="center"/>
        <w:rPr>
          <w:rFonts w:ascii="Times New Roman" w:eastAsia="Times New Roman" w:hAnsi="Times New Roman"/>
          <w:b/>
          <w:bCs/>
          <w:sz w:val="28"/>
          <w:szCs w:val="28"/>
        </w:rPr>
      </w:pPr>
    </w:p>
    <w:p w:rsidR="004E50FC" w:rsidRPr="004E50FC" w:rsidRDefault="004E50FC" w:rsidP="004E50FC">
      <w:pPr>
        <w:ind w:firstLine="709"/>
        <w:jc w:val="both"/>
        <w:rPr>
          <w:rFonts w:ascii="Times New Roman" w:hAnsi="Times New Roman"/>
          <w:bCs/>
          <w:sz w:val="28"/>
          <w:szCs w:val="28"/>
        </w:rPr>
      </w:pPr>
      <w:r w:rsidRPr="004E50FC">
        <w:rPr>
          <w:rFonts w:ascii="Times New Roman" w:eastAsia="Times New Roman" w:hAnsi="Times New Roman"/>
          <w:bCs/>
          <w:sz w:val="28"/>
          <w:szCs w:val="28"/>
        </w:rPr>
        <w:t xml:space="preserve">Согласно представленным к проверке документам (договора купли- продажи муниципального имущества, заключенные в 2021 году, платежные поручения) и данным бухгалтерского учета (Журнал операций №5 расчетов с дебиторами по доходам за 2021 год), доходы от приватизации </w:t>
      </w:r>
      <w:r w:rsidRPr="004E50FC">
        <w:rPr>
          <w:rFonts w:ascii="Times New Roman" w:hAnsi="Times New Roman"/>
          <w:bCs/>
          <w:sz w:val="28"/>
          <w:szCs w:val="28"/>
        </w:rPr>
        <w:t>муниципального имущества, включенного в Программу приватизации на 2021 год, начислены в соответствии с двумя заключенными договорами купли-продажи в сумме 4 400,0 тыс. руб. и поступили в проверяемом периоде в полном объеме от начисленных сумм (4 400,0 тыс. руб.).</w:t>
      </w:r>
    </w:p>
    <w:p w:rsidR="004E50FC" w:rsidRPr="004E50FC" w:rsidRDefault="004E50FC" w:rsidP="004E50FC">
      <w:pPr>
        <w:ind w:firstLine="709"/>
        <w:jc w:val="both"/>
        <w:rPr>
          <w:rFonts w:ascii="Times New Roman" w:hAnsi="Times New Roman"/>
          <w:bCs/>
          <w:sz w:val="28"/>
          <w:szCs w:val="28"/>
        </w:rPr>
      </w:pPr>
      <w:r w:rsidRPr="004E50FC">
        <w:rPr>
          <w:rFonts w:ascii="Times New Roman" w:hAnsi="Times New Roman"/>
          <w:bCs/>
          <w:sz w:val="28"/>
          <w:szCs w:val="28"/>
        </w:rPr>
        <w:t xml:space="preserve">На конец проверяемого периода задолженность по договорам купли-продажи, по включенным в Программу приватизации на 2021 год объектам, отсутствует. В ходе проверки установлено, что доходы от приватизации </w:t>
      </w:r>
      <w:r w:rsidRPr="004E50FC">
        <w:rPr>
          <w:rFonts w:ascii="Times New Roman" w:hAnsi="Times New Roman"/>
          <w:bCs/>
          <w:sz w:val="28"/>
          <w:szCs w:val="28"/>
        </w:rPr>
        <w:lastRenderedPageBreak/>
        <w:t>муниципального имущества поступили в бюджет своевременно, в сроки, указанные в договорах купли-продажи объектов муниципального имущества.</w:t>
      </w:r>
    </w:p>
    <w:p w:rsidR="004E50FC" w:rsidRPr="004E50FC" w:rsidRDefault="004E50FC" w:rsidP="004E50FC">
      <w:pPr>
        <w:ind w:firstLine="709"/>
        <w:jc w:val="both"/>
        <w:rPr>
          <w:rFonts w:ascii="Times New Roman" w:hAnsi="Times New Roman"/>
          <w:bCs/>
          <w:sz w:val="28"/>
          <w:szCs w:val="28"/>
        </w:rPr>
      </w:pPr>
      <w:r w:rsidRPr="004E50FC">
        <w:rPr>
          <w:rFonts w:ascii="Times New Roman" w:hAnsi="Times New Roman"/>
          <w:bCs/>
          <w:sz w:val="28"/>
          <w:szCs w:val="28"/>
        </w:rPr>
        <w:t>Доходы от приватизации муниципального имущества, включенного в Программу приватизации на 2021 год в проверяемом периоде составили 4 процента от объема неналоговых доходов (123 561,0 тыс. руб.), 1 процент от собственных доходов Сортавальского муниципального района (441 660,7 тыс. руб.).</w:t>
      </w:r>
    </w:p>
    <w:p w:rsidR="004E50FC" w:rsidRPr="004E50FC" w:rsidRDefault="004E50FC" w:rsidP="004E50FC">
      <w:pPr>
        <w:ind w:firstLine="709"/>
        <w:jc w:val="both"/>
        <w:rPr>
          <w:rFonts w:ascii="Times New Roman" w:hAnsi="Times New Roman"/>
          <w:bCs/>
          <w:sz w:val="28"/>
          <w:szCs w:val="28"/>
        </w:rPr>
      </w:pPr>
      <w:r w:rsidRPr="004E50FC">
        <w:rPr>
          <w:rFonts w:ascii="Times New Roman" w:hAnsi="Times New Roman"/>
          <w:bCs/>
          <w:sz w:val="28"/>
          <w:szCs w:val="28"/>
        </w:rPr>
        <w:t xml:space="preserve">В отчете об исполнении </w:t>
      </w:r>
      <w:r w:rsidRPr="004E50FC">
        <w:rPr>
          <w:rFonts w:ascii="Times New Roman" w:hAnsi="Times New Roman"/>
          <w:sz w:val="28"/>
          <w:szCs w:val="28"/>
          <w:shd w:val="clear" w:color="auto" w:fill="FFFFFF"/>
        </w:rPr>
        <w:t>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4E50FC">
        <w:rPr>
          <w:rFonts w:ascii="Times New Roman" w:hAnsi="Times New Roman"/>
          <w:bCs/>
          <w:sz w:val="28"/>
          <w:szCs w:val="28"/>
        </w:rPr>
        <w:t xml:space="preserve"> (ф.0503127) МКУ «Н-ИВЕЕСТ», утвержденные бюджетные назначения по доходам от приватизации имущества отражены в сумме 5 688,4 тыс. руб., исполнение составля</w:t>
      </w:r>
      <w:r w:rsidR="00CD193A">
        <w:rPr>
          <w:rFonts w:ascii="Times New Roman" w:hAnsi="Times New Roman"/>
          <w:bCs/>
          <w:sz w:val="28"/>
          <w:szCs w:val="28"/>
        </w:rPr>
        <w:t>е</w:t>
      </w:r>
      <w:r w:rsidRPr="004E50FC">
        <w:rPr>
          <w:rFonts w:ascii="Times New Roman" w:hAnsi="Times New Roman"/>
          <w:bCs/>
          <w:sz w:val="28"/>
          <w:szCs w:val="28"/>
        </w:rPr>
        <w:t xml:space="preserve">т 4 400,0 тыс. руб., что соответствует данным бухгалтерского учета за 2021 год и данным проверки. </w:t>
      </w:r>
    </w:p>
    <w:p w:rsidR="004E50FC" w:rsidRPr="004E50FC" w:rsidRDefault="004E50FC" w:rsidP="004E50FC">
      <w:pPr>
        <w:pStyle w:val="s15"/>
        <w:shd w:val="clear" w:color="auto" w:fill="FFFFFF"/>
        <w:spacing w:before="0" w:beforeAutospacing="0" w:after="0" w:afterAutospacing="0" w:line="276" w:lineRule="auto"/>
        <w:ind w:firstLine="708"/>
        <w:jc w:val="both"/>
        <w:rPr>
          <w:sz w:val="28"/>
          <w:szCs w:val="28"/>
        </w:rPr>
      </w:pPr>
    </w:p>
    <w:p w:rsidR="004E50FC" w:rsidRPr="004E50FC" w:rsidRDefault="004E50FC" w:rsidP="004E50FC">
      <w:pPr>
        <w:jc w:val="center"/>
        <w:rPr>
          <w:rFonts w:ascii="Times New Roman" w:hAnsi="Times New Roman"/>
          <w:b/>
          <w:bCs/>
          <w:sz w:val="28"/>
          <w:szCs w:val="28"/>
        </w:rPr>
      </w:pPr>
      <w:r w:rsidRPr="004E50FC">
        <w:rPr>
          <w:rFonts w:ascii="Times New Roman" w:eastAsia="Times New Roman" w:hAnsi="Times New Roman"/>
          <w:b/>
          <w:sz w:val="28"/>
          <w:szCs w:val="28"/>
        </w:rPr>
        <w:t xml:space="preserve">6. </w:t>
      </w:r>
      <w:r w:rsidRPr="004E50FC">
        <w:rPr>
          <w:rFonts w:ascii="Times New Roman" w:hAnsi="Times New Roman"/>
          <w:b/>
          <w:bCs/>
          <w:sz w:val="28"/>
          <w:szCs w:val="28"/>
        </w:rPr>
        <w:t>Проверка обоснованности планирования доходов от приватизации муниципального имущества.</w:t>
      </w:r>
    </w:p>
    <w:p w:rsidR="004E50FC" w:rsidRPr="004E50FC" w:rsidRDefault="004E50FC" w:rsidP="004E50FC">
      <w:pPr>
        <w:jc w:val="center"/>
        <w:rPr>
          <w:rFonts w:ascii="Times New Roman" w:eastAsia="Times New Roman" w:hAnsi="Times New Roman"/>
          <w:b/>
          <w:sz w:val="28"/>
          <w:szCs w:val="28"/>
        </w:rPr>
      </w:pP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Первоначально, в соответствии с Решением Совета Сортавальского муниципального района от 01.12.2020г. №58 «О бюджете Сортавальского муниципального района на 2021 год и на плановый период 2022 и 2023 годов», доходы от приватизации муниципального имущества на 2021 год спрогнозированы в объеме 10 200,0 тыс. руб., с </w:t>
      </w:r>
      <w:r w:rsidRPr="001045E0">
        <w:rPr>
          <w:rFonts w:ascii="Times New Roman" w:eastAsia="Times New Roman" w:hAnsi="Times New Roman"/>
          <w:sz w:val="28"/>
          <w:szCs w:val="28"/>
        </w:rPr>
        <w:t>учетом внесенных Решением Совета Сортавальского муниципального района от 10.12.2021г. №</w:t>
      </w:r>
      <w:r w:rsidR="001045E0" w:rsidRPr="001045E0">
        <w:rPr>
          <w:rFonts w:ascii="Times New Roman" w:eastAsia="Times New Roman" w:hAnsi="Times New Roman"/>
          <w:sz w:val="28"/>
          <w:szCs w:val="28"/>
        </w:rPr>
        <w:t>45</w:t>
      </w:r>
      <w:r w:rsidRPr="001045E0">
        <w:rPr>
          <w:rFonts w:ascii="Times New Roman" w:eastAsia="Times New Roman" w:hAnsi="Times New Roman"/>
          <w:sz w:val="28"/>
          <w:szCs w:val="28"/>
        </w:rPr>
        <w:t xml:space="preserve"> «</w:t>
      </w:r>
      <w:r w:rsidRPr="001045E0">
        <w:rPr>
          <w:rFonts w:ascii="Times New Roman" w:hAnsi="Times New Roman"/>
          <w:sz w:val="28"/>
          <w:szCs w:val="28"/>
        </w:rPr>
        <w:t xml:space="preserve">О </w:t>
      </w:r>
      <w:r w:rsidRPr="004E50FC">
        <w:rPr>
          <w:rFonts w:ascii="Times New Roman" w:hAnsi="Times New Roman"/>
          <w:sz w:val="28"/>
          <w:szCs w:val="28"/>
        </w:rPr>
        <w:t>внесении изменений и дополнений в решение Совета Сортавальского муниципального района от 01.12.2020 года № 58 «О бюджете Сортавальского муниципального района на 2021 год и плановый период 2022 и 2023 годов»,</w:t>
      </w:r>
      <w:r w:rsidRPr="004E50FC">
        <w:rPr>
          <w:rFonts w:ascii="Times New Roman" w:eastAsia="Times New Roman" w:hAnsi="Times New Roman"/>
          <w:sz w:val="28"/>
          <w:szCs w:val="28"/>
        </w:rPr>
        <w:t xml:space="preserve"> прогнозируемый объем доходов от приватизации имущества на 2021 год составил </w:t>
      </w:r>
      <w:r w:rsidRPr="004E50FC">
        <w:rPr>
          <w:rFonts w:ascii="Times New Roman" w:hAnsi="Times New Roman"/>
          <w:sz w:val="28"/>
          <w:szCs w:val="28"/>
        </w:rPr>
        <w:t xml:space="preserve">5 688,4 тыс. </w:t>
      </w:r>
      <w:r w:rsidRPr="004E50FC">
        <w:rPr>
          <w:rFonts w:ascii="Times New Roman" w:eastAsia="Times New Roman" w:hAnsi="Times New Roman"/>
          <w:sz w:val="28"/>
          <w:szCs w:val="28"/>
        </w:rPr>
        <w:t>руб.</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В соответствии с пунктом 1 статьи 160.1 БК РФ и Постановлением Правительства РФ от 23.06.2016г. №574 «Об общих требованиях к методике прогнозирования поступления в бюджеты бюджетной системы РФ», Распоряжением Администрации Сортавальского муниципального района от 09.09.2019г. №658 была утверждена Методика прогнозирования поступлений </w:t>
      </w:r>
      <w:r w:rsidRPr="004E50FC">
        <w:rPr>
          <w:rFonts w:ascii="Times New Roman" w:eastAsia="Times New Roman" w:hAnsi="Times New Roman"/>
          <w:sz w:val="28"/>
          <w:szCs w:val="28"/>
        </w:rPr>
        <w:lastRenderedPageBreak/>
        <w:t xml:space="preserve">доходов в бюджет Сортавальского муниципального района (далее- Методика прогнозирования поступлений доходов в бюджет Сортавальского муниципального района). Согласно пункту 8 Методики прогнозирования поступлений доходов в бюджет Сортавальского муниципального района, при прогнозировании доходов от реализации муниципального имущества учитываются следующие показатели: количество объектов, подлежащих реализации и стоимость объектов, подлежащих реализации. Источником данных о количестве объектов, подлежащих реализации, является прогнозный план (программа приватизации), утвержденный Советом Сортавальского муниципального района на планируемый финансовый год, стоимость объектов, подлежащих реализации устанавливается с учетом средней рыночной стоимости одного квадратного метра нежилых помещений по району, рассчитанной на основе информации, предоставленной агентствами по продаже недвижимости. </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Прогнозный объем поступлений по доходам от реализации муниципального имущества рассчитывается методом прямого расчета. Расчет прогнозного объема поступлений по доходам от реализации муниципального имущества рассчитывается по формуле:</w:t>
      </w:r>
    </w:p>
    <w:p w:rsidR="004E50FC" w:rsidRPr="004E50FC" w:rsidRDefault="004E50FC" w:rsidP="004E50FC">
      <w:pPr>
        <w:ind w:firstLine="709"/>
        <w:jc w:val="both"/>
        <w:rPr>
          <w:rFonts w:ascii="Times New Roman" w:eastAsia="Times New Roman" w:hAnsi="Times New Roman"/>
          <w:sz w:val="28"/>
          <w:szCs w:val="28"/>
        </w:rPr>
      </w:pP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ПО</w:t>
      </w:r>
      <w:r w:rsidRPr="004E50FC">
        <w:rPr>
          <w:rFonts w:ascii="Times New Roman" w:eastAsia="Times New Roman" w:hAnsi="Times New Roman"/>
          <w:sz w:val="16"/>
          <w:szCs w:val="16"/>
        </w:rPr>
        <w:t>ДРИ = (</w:t>
      </w:r>
      <w:r w:rsidRPr="004E50FC">
        <w:rPr>
          <w:rFonts w:ascii="Times New Roman" w:eastAsia="Times New Roman" w:hAnsi="Times New Roman"/>
          <w:sz w:val="28"/>
          <w:szCs w:val="28"/>
        </w:rPr>
        <w:t>С</w:t>
      </w:r>
      <w:r w:rsidRPr="004E50FC">
        <w:rPr>
          <w:rFonts w:ascii="Times New Roman" w:eastAsia="Times New Roman" w:hAnsi="Times New Roman"/>
          <w:sz w:val="16"/>
          <w:szCs w:val="16"/>
        </w:rPr>
        <w:t>н1+</w:t>
      </w:r>
      <w:r w:rsidRPr="004E50FC">
        <w:rPr>
          <w:rFonts w:ascii="Times New Roman" w:eastAsia="Times New Roman" w:hAnsi="Times New Roman"/>
          <w:sz w:val="28"/>
          <w:szCs w:val="28"/>
        </w:rPr>
        <w:t xml:space="preserve"> С</w:t>
      </w:r>
      <w:r w:rsidRPr="004E50FC">
        <w:rPr>
          <w:rFonts w:ascii="Times New Roman" w:eastAsia="Times New Roman" w:hAnsi="Times New Roman"/>
          <w:sz w:val="16"/>
          <w:szCs w:val="16"/>
        </w:rPr>
        <w:t>н2+</w:t>
      </w:r>
      <w:r w:rsidRPr="004E50FC">
        <w:rPr>
          <w:rFonts w:ascii="Times New Roman" w:eastAsia="Times New Roman" w:hAnsi="Times New Roman"/>
          <w:sz w:val="28"/>
          <w:szCs w:val="28"/>
        </w:rPr>
        <w:t xml:space="preserve"> ...С</w:t>
      </w:r>
      <w:r w:rsidRPr="004E50FC">
        <w:rPr>
          <w:rFonts w:ascii="Times New Roman" w:eastAsia="Times New Roman" w:hAnsi="Times New Roman"/>
          <w:sz w:val="16"/>
          <w:szCs w:val="16"/>
          <w:lang w:val="en-US"/>
        </w:rPr>
        <w:t>n</w:t>
      </w:r>
      <w:r w:rsidRPr="004E50FC">
        <w:rPr>
          <w:rFonts w:ascii="Times New Roman" w:eastAsia="Times New Roman" w:hAnsi="Times New Roman"/>
          <w:sz w:val="16"/>
          <w:szCs w:val="16"/>
        </w:rPr>
        <w:t>+…)</w:t>
      </w:r>
      <w:r w:rsidRPr="004E50FC">
        <w:rPr>
          <w:rFonts w:ascii="Times New Roman" w:eastAsia="Times New Roman" w:hAnsi="Times New Roman"/>
          <w:sz w:val="28"/>
          <w:szCs w:val="28"/>
        </w:rPr>
        <w:t>, где:</w:t>
      </w:r>
    </w:p>
    <w:p w:rsidR="004E50FC" w:rsidRPr="004E50FC" w:rsidRDefault="004E50FC" w:rsidP="004E50FC">
      <w:pPr>
        <w:ind w:firstLine="709"/>
        <w:jc w:val="both"/>
        <w:rPr>
          <w:rFonts w:ascii="Times New Roman" w:eastAsia="Times New Roman" w:hAnsi="Times New Roman"/>
          <w:sz w:val="28"/>
          <w:szCs w:val="28"/>
          <w:vertAlign w:val="subscript"/>
        </w:rPr>
      </w:pPr>
    </w:p>
    <w:p w:rsidR="004E50FC" w:rsidRPr="004E50FC" w:rsidRDefault="004E50FC" w:rsidP="004E50FC">
      <w:pPr>
        <w:ind w:firstLine="709"/>
        <w:jc w:val="both"/>
        <w:rPr>
          <w:rFonts w:ascii="Times New Roman" w:eastAsia="Times New Roman" w:hAnsi="Times New Roman"/>
          <w:sz w:val="28"/>
          <w:szCs w:val="28"/>
          <w:vertAlign w:val="subscript"/>
        </w:rPr>
      </w:pPr>
      <w:r w:rsidRPr="004E50FC">
        <w:rPr>
          <w:rFonts w:ascii="Times New Roman" w:eastAsia="Times New Roman" w:hAnsi="Times New Roman"/>
          <w:sz w:val="28"/>
          <w:szCs w:val="28"/>
        </w:rPr>
        <w:t>ПО</w:t>
      </w:r>
      <w:r w:rsidRPr="004E50FC">
        <w:rPr>
          <w:rFonts w:ascii="Times New Roman" w:eastAsia="Times New Roman" w:hAnsi="Times New Roman"/>
          <w:sz w:val="16"/>
          <w:szCs w:val="16"/>
        </w:rPr>
        <w:t xml:space="preserve">ДРИ </w:t>
      </w:r>
      <w:r w:rsidRPr="004E50FC">
        <w:rPr>
          <w:rFonts w:ascii="Times New Roman" w:eastAsia="Times New Roman" w:hAnsi="Times New Roman"/>
          <w:sz w:val="28"/>
          <w:szCs w:val="28"/>
        </w:rPr>
        <w:t>- прогноз поступлений по доходам от реализации муниципального имущества;</w:t>
      </w:r>
    </w:p>
    <w:p w:rsidR="004E50FC" w:rsidRPr="004E50FC" w:rsidRDefault="004E50FC" w:rsidP="004E50FC">
      <w:pPr>
        <w:ind w:firstLine="709"/>
        <w:jc w:val="both"/>
        <w:rPr>
          <w:rFonts w:ascii="Times New Roman" w:eastAsia="Times New Roman" w:hAnsi="Times New Roman"/>
          <w:sz w:val="28"/>
          <w:szCs w:val="28"/>
          <w:vertAlign w:val="subscript"/>
        </w:rPr>
      </w:pPr>
      <w:r w:rsidRPr="004E50FC">
        <w:rPr>
          <w:rFonts w:ascii="Times New Roman" w:eastAsia="Times New Roman" w:hAnsi="Times New Roman"/>
          <w:sz w:val="28"/>
          <w:szCs w:val="28"/>
          <w:lang w:val="en-US"/>
        </w:rPr>
        <w:t>n</w:t>
      </w:r>
      <w:r w:rsidRPr="004E50FC">
        <w:rPr>
          <w:rFonts w:ascii="Times New Roman" w:eastAsia="Times New Roman" w:hAnsi="Times New Roman"/>
          <w:sz w:val="28"/>
          <w:szCs w:val="28"/>
        </w:rPr>
        <w:t xml:space="preserve"> - Количество объектов, включенных в прогнозный план (программу приватизации) муниципального имущества;</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С</w:t>
      </w:r>
      <w:r w:rsidRPr="004E50FC">
        <w:rPr>
          <w:rFonts w:ascii="Times New Roman" w:eastAsia="Times New Roman" w:hAnsi="Times New Roman"/>
          <w:sz w:val="16"/>
          <w:szCs w:val="16"/>
          <w:lang w:val="en-US"/>
        </w:rPr>
        <w:t>n</w:t>
      </w:r>
      <w:r w:rsidRPr="004E50FC">
        <w:rPr>
          <w:rFonts w:ascii="Times New Roman" w:eastAsia="Times New Roman" w:hAnsi="Times New Roman"/>
          <w:sz w:val="16"/>
          <w:szCs w:val="16"/>
        </w:rPr>
        <w:t xml:space="preserve"> – </w:t>
      </w:r>
      <w:r w:rsidRPr="004E50FC">
        <w:rPr>
          <w:rFonts w:ascii="Times New Roman" w:eastAsia="Times New Roman" w:hAnsi="Times New Roman"/>
          <w:sz w:val="28"/>
          <w:szCs w:val="28"/>
        </w:rPr>
        <w:t>оценочная стоимость объекта муниципального имущества.</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Согласно Приложению №1 к Распоряжению Администрации Сортавальского муниципального района от 31.12.2019г. «О наделении подведомственных учреждений полномочиями администраторов доходов бюджета Сортавальского муниципального района» (далее Распоряжению о наделении подведомственных учреждений полномочиями администраторов доходов бюджета Сортавальского муниципального района), МКУ «Н-ИНВЕСТ»</w:t>
      </w:r>
      <w:r w:rsidRPr="004E50FC">
        <w:rPr>
          <w:rFonts w:ascii="Times New Roman" w:hAnsi="Times New Roman"/>
          <w:sz w:val="28"/>
          <w:szCs w:val="28"/>
          <w:shd w:val="clear" w:color="auto" w:fill="FFFFFF"/>
        </w:rPr>
        <w:t xml:space="preserve"> было наделено полномочиями по администрированию доходов от реализации иного имущества, находящегося в собственности муниципальных </w:t>
      </w:r>
      <w:r w:rsidRPr="004E50FC">
        <w:rPr>
          <w:rFonts w:ascii="Times New Roman" w:hAnsi="Times New Roman"/>
          <w:sz w:val="28"/>
          <w:szCs w:val="28"/>
          <w:shd w:val="clear" w:color="auto" w:fill="FFFFFF"/>
        </w:rPr>
        <w:lastRenderedPageBreak/>
        <w:t>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(далее – доходы от доходов от реализации иного имущества, находящегося в собственности муниципальных районов).</w:t>
      </w:r>
      <w:r w:rsidRPr="004E50FC">
        <w:rPr>
          <w:rFonts w:ascii="Times New Roman" w:eastAsia="Times New Roman" w:hAnsi="Times New Roman"/>
          <w:sz w:val="28"/>
          <w:szCs w:val="28"/>
        </w:rPr>
        <w:t xml:space="preserve"> Также указанным Распоряжением о наделении подведомственных учреждений полномочиями администраторов доходов бюджета Сортавальского муниципального района, утвержден Порядок осуществления подведомственными учреждениями полномочий администраторов доходов бюджета Сортавальского муниципального района (далее - Порядок осуществления полномочий администраторов доходов бюджета Сортавальского муниципального района). Согласно пункту 2 Порядка осуществления полномочий администраторов доходов бюджета Сортавальского муниципального района, МКУ «Н-ИНВЕСТ»</w:t>
      </w:r>
      <w:r w:rsidRPr="004E50FC">
        <w:rPr>
          <w:rFonts w:ascii="Times New Roman" w:hAnsi="Times New Roman"/>
          <w:sz w:val="28"/>
          <w:szCs w:val="28"/>
          <w:shd w:val="clear" w:color="auto" w:fill="FFFFFF"/>
        </w:rPr>
        <w:t xml:space="preserve"> </w:t>
      </w:r>
      <w:r w:rsidRPr="004E50FC">
        <w:rPr>
          <w:rFonts w:ascii="Times New Roman" w:eastAsia="Times New Roman" w:hAnsi="Times New Roman"/>
          <w:sz w:val="28"/>
          <w:szCs w:val="28"/>
        </w:rPr>
        <w:t>(администратор доходов, указанный в Приложении №1 к Порядку осуществления полномочий администраторов доходов бюджета Сортавальского муниципального района) должен предоставить в отдел бухгалтерского учета Администрации Сортавальского муниципального района сведения, необходимые для составления среднесрочного финансового плана или проекта бюджета Сортавальского муниципального района.</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При составлении Проекта бюджета на 2021 год, администратором доходов МКУ «Н-ИНВЕСТ» в отдел бухгалтерского учета Администрации Сортавальского муниципального района был представлен Проект Решения Совета об утверждении Программы приватизации муниципального имущества на 2021 год и Пояснительная записка к Прогнозированию поступлений доходов, администратором которых является МКУ «Н-ИНВЕСТ». Представленный Проект Программы приватизации муниципального имущества на 2021 год (в последующем утвержденный Решением Совета Сортавальского муниципального района от 14.10.2020г. №51) содержит 7 объектов муниципального имущества. </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Согласно представленному МКУ «Н-ИНВЕСТ» Прогнозу поступления доходов в бюджет Сортавальского муниципального района на 2021 год, </w:t>
      </w:r>
      <w:r w:rsidRPr="004E50FC">
        <w:rPr>
          <w:rFonts w:ascii="Times New Roman" w:hAnsi="Times New Roman"/>
          <w:sz w:val="28"/>
          <w:szCs w:val="28"/>
          <w:shd w:val="clear" w:color="auto" w:fill="FFFFFF"/>
        </w:rPr>
        <w:t>доходы от реализации иного имущества, находящегося в собственности муниципальных районов на 2021 год спрогнозированы в сумме 10 200,0 тыс. руб.</w:t>
      </w:r>
      <w:r w:rsidRPr="004E50FC">
        <w:rPr>
          <w:rFonts w:ascii="Times New Roman" w:eastAsia="Times New Roman" w:hAnsi="Times New Roman"/>
          <w:sz w:val="28"/>
          <w:szCs w:val="28"/>
        </w:rPr>
        <w:t xml:space="preserve"> Пояснительная записка к Прогнозированию поступлений доходов содержит расчет, произведенный в соответствии с Методикой прогнозирования поступлений, произведенный исходя из количества </w:t>
      </w:r>
      <w:r w:rsidRPr="004E50FC">
        <w:rPr>
          <w:rFonts w:ascii="Times New Roman" w:eastAsia="Times New Roman" w:hAnsi="Times New Roman"/>
          <w:sz w:val="28"/>
          <w:szCs w:val="28"/>
        </w:rPr>
        <w:lastRenderedPageBreak/>
        <w:t>объектов, включенных в Проект Программы приватизации (семь объектов и оценочной стоимости объектов муниципального имущества).</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В результате представленного расчета, доходы от приватизации муниципального имущества на 2021 год спрогнозированы МКУ «Н-ИНВЕСТ» в сумме 10 200,0 тыс. руб. </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В соответствии </w:t>
      </w:r>
      <w:r w:rsidR="00BC266F">
        <w:rPr>
          <w:rFonts w:ascii="Times New Roman" w:eastAsia="Times New Roman" w:hAnsi="Times New Roman"/>
          <w:sz w:val="28"/>
          <w:szCs w:val="28"/>
        </w:rPr>
        <w:t xml:space="preserve">с </w:t>
      </w:r>
      <w:r w:rsidRPr="004E50FC">
        <w:rPr>
          <w:rFonts w:ascii="Times New Roman" w:eastAsia="Times New Roman" w:hAnsi="Times New Roman"/>
          <w:sz w:val="28"/>
          <w:szCs w:val="28"/>
        </w:rPr>
        <w:t xml:space="preserve">Приложением №4 «Объем прогнозируемого поступления доходов в бюджет Сортавальского муниципального района на 2021 год» к Решению Совета Сортавальского муниципального района от 01.12.2020 №58 «О бюджете Сортавальского муниципального района на 2021 год и плановый период 2022 и 2023 годов» </w:t>
      </w:r>
      <w:r w:rsidRPr="004E50FC">
        <w:rPr>
          <w:rFonts w:ascii="Times New Roman" w:hAnsi="Times New Roman"/>
          <w:sz w:val="28"/>
          <w:szCs w:val="28"/>
          <w:shd w:val="clear" w:color="auto" w:fill="FFFFFF"/>
        </w:rPr>
        <w:t>доход</w:t>
      </w:r>
      <w:r w:rsidR="00D426C6">
        <w:rPr>
          <w:rFonts w:ascii="Times New Roman" w:hAnsi="Times New Roman"/>
          <w:sz w:val="28"/>
          <w:szCs w:val="28"/>
          <w:shd w:val="clear" w:color="auto" w:fill="FFFFFF"/>
        </w:rPr>
        <w:t>ы</w:t>
      </w:r>
      <w:r w:rsidRPr="004E50FC">
        <w:rPr>
          <w:rFonts w:ascii="Times New Roman" w:hAnsi="Times New Roman"/>
          <w:sz w:val="28"/>
          <w:szCs w:val="28"/>
          <w:shd w:val="clear" w:color="auto" w:fill="FFFFFF"/>
        </w:rPr>
        <w:t xml:space="preserve"> от реализации иного имущества, находящегося в собственности муниципальных районов </w:t>
      </w:r>
      <w:r w:rsidRPr="004E50FC">
        <w:rPr>
          <w:rFonts w:ascii="Times New Roman" w:eastAsia="Times New Roman" w:hAnsi="Times New Roman"/>
          <w:sz w:val="28"/>
          <w:szCs w:val="28"/>
        </w:rPr>
        <w:t xml:space="preserve">спрогнозированы в объеме 10 200,0 тыс. руб. </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В течение 2021 года в Программу приватизации были внесены изменения и дополнения. Решением Совета от 08.09.2021г. №29 Программа приватизации дополнена пятью объектами, два объекта из программы исключены. В результате внесенных изменений, Программа приватизации имущества Сортавальского муниципального района на 2021 год содержит 10 объектов.</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В связи с изменением Программы приватизации на 2021 год, МКУ «Н-ИНВЕСТ» представлен уточненный расчет поступления доходов в бюджет Сортавальского муниципального района на 2021 год, согласно которому </w:t>
      </w:r>
      <w:r w:rsidRPr="004E50FC">
        <w:rPr>
          <w:rFonts w:ascii="Times New Roman" w:hAnsi="Times New Roman"/>
          <w:sz w:val="28"/>
          <w:szCs w:val="28"/>
          <w:shd w:val="clear" w:color="auto" w:fill="FFFFFF"/>
        </w:rPr>
        <w:t>доходы от реализации иного имущества, находящегося в собственности муниципальных районов на 2021 год спрогнозированы в сумме 5 688,4 тыс. руб.</w:t>
      </w:r>
      <w:r w:rsidRPr="004E50FC">
        <w:rPr>
          <w:rFonts w:ascii="Times New Roman" w:eastAsia="Times New Roman" w:hAnsi="Times New Roman"/>
          <w:sz w:val="28"/>
          <w:szCs w:val="28"/>
        </w:rPr>
        <w:t xml:space="preserve"> Пояснительная записка к Прогнозированию поступлений доходов содержит расчет, произведенный исходя только из 4 объектов, включенных в Программу приватизации на 2021 год с учетом изменений. </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Шесть объектов, утвержденных в Программе приватизации на 2021 год в расчет не включены. </w:t>
      </w:r>
      <w:r w:rsidRPr="004E50FC">
        <w:rPr>
          <w:rFonts w:ascii="Times New Roman" w:eastAsia="Times New Roman" w:hAnsi="Times New Roman"/>
          <w:sz w:val="28"/>
          <w:szCs w:val="28"/>
          <w:u w:val="single"/>
        </w:rPr>
        <w:t xml:space="preserve">Из шести объектов, не включенных в расчет доходов от приватизации муниципального имущества на 2021 год, были выставлены на торги в 2021 году три объекта </w:t>
      </w:r>
      <w:r w:rsidRPr="004E50FC">
        <w:rPr>
          <w:rFonts w:ascii="Times New Roman" w:eastAsia="Times New Roman" w:hAnsi="Times New Roman"/>
          <w:sz w:val="28"/>
          <w:szCs w:val="28"/>
        </w:rPr>
        <w:t>(</w:t>
      </w:r>
      <w:r w:rsidRPr="004E50FC">
        <w:rPr>
          <w:rFonts w:ascii="Times New Roman" w:hAnsi="Times New Roman"/>
          <w:sz w:val="28"/>
          <w:szCs w:val="28"/>
        </w:rPr>
        <w:t>нежилое здание АВМ с кадастровым номером 10:07:0000000:6867 общей площадью 240,3 кв. м. вместе с занимаемым земельным участком по начальной цене 300,0 тыс. руб., нежилое здание пилорамы с кадастровым номером 10:07:0000000:1402 общей площадью 256,0 кв. м. вместе с занимаемым земельным участком по цене 700,0 тыс. руб.,</w:t>
      </w:r>
      <w:r w:rsidRPr="004E50FC">
        <w:rPr>
          <w:rFonts w:ascii="Times New Roman" w:eastAsia="Times New Roman" w:hAnsi="Times New Roman"/>
          <w:sz w:val="28"/>
          <w:szCs w:val="28"/>
        </w:rPr>
        <w:t xml:space="preserve"> Нежилое помещение общей площадью 33,3 кв. м.  с кадастровым номером 10:07:0010119 по цене – 900,0 тыс. руб.). </w:t>
      </w:r>
      <w:r w:rsidRPr="004E50FC">
        <w:rPr>
          <w:rFonts w:ascii="Times New Roman" w:eastAsia="Times New Roman" w:hAnsi="Times New Roman"/>
          <w:sz w:val="28"/>
          <w:szCs w:val="28"/>
          <w:u w:val="single"/>
        </w:rPr>
        <w:t xml:space="preserve">Один из трех объектов, выставленных </w:t>
      </w:r>
      <w:r w:rsidRPr="004E50FC">
        <w:rPr>
          <w:rFonts w:ascii="Times New Roman" w:eastAsia="Times New Roman" w:hAnsi="Times New Roman"/>
          <w:sz w:val="28"/>
          <w:szCs w:val="28"/>
          <w:u w:val="single"/>
        </w:rPr>
        <w:lastRenderedPageBreak/>
        <w:t>на торги</w:t>
      </w:r>
      <w:r w:rsidRPr="004E50FC">
        <w:rPr>
          <w:rFonts w:ascii="Times New Roman" w:eastAsia="Times New Roman" w:hAnsi="Times New Roman"/>
          <w:sz w:val="28"/>
          <w:szCs w:val="28"/>
        </w:rPr>
        <w:t xml:space="preserve"> (нежилое помещение общей площадью 33,3 кв. м.  с кадастровым номером 10:07:0010119 по цене – 900,0 тыс. руб.) </w:t>
      </w:r>
      <w:r w:rsidRPr="004E50FC">
        <w:rPr>
          <w:rFonts w:ascii="Times New Roman" w:eastAsia="Times New Roman" w:hAnsi="Times New Roman"/>
          <w:sz w:val="28"/>
          <w:szCs w:val="28"/>
          <w:u w:val="single"/>
        </w:rPr>
        <w:t>был реализован</w:t>
      </w:r>
      <w:r w:rsidRPr="004E50FC">
        <w:rPr>
          <w:rFonts w:ascii="Times New Roman" w:eastAsia="Times New Roman" w:hAnsi="Times New Roman"/>
          <w:sz w:val="28"/>
          <w:szCs w:val="28"/>
        </w:rPr>
        <w:t xml:space="preserve">, доходы от его </w:t>
      </w:r>
      <w:r w:rsidR="00875A9D">
        <w:rPr>
          <w:rFonts w:ascii="Times New Roman" w:eastAsia="Times New Roman" w:hAnsi="Times New Roman"/>
          <w:sz w:val="28"/>
          <w:szCs w:val="28"/>
        </w:rPr>
        <w:t xml:space="preserve">продажи в сумме 900,0 тыс. руб. </w:t>
      </w:r>
      <w:r w:rsidRPr="004E50FC">
        <w:rPr>
          <w:rFonts w:ascii="Times New Roman" w:eastAsia="Times New Roman" w:hAnsi="Times New Roman"/>
          <w:sz w:val="28"/>
          <w:szCs w:val="28"/>
        </w:rPr>
        <w:t xml:space="preserve">поступили в бюджет Сортавальского муниципального района в 2021 году. </w:t>
      </w:r>
    </w:p>
    <w:p w:rsidR="004E50FC" w:rsidRPr="004E50FC" w:rsidRDefault="004E50FC" w:rsidP="004E50FC">
      <w:pPr>
        <w:shd w:val="clear" w:color="auto" w:fill="FFFFFF"/>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Таким образом, при прогнозировании доходов </w:t>
      </w:r>
      <w:r w:rsidRPr="004E50FC">
        <w:rPr>
          <w:rFonts w:ascii="Times New Roman" w:hAnsi="Times New Roman"/>
          <w:sz w:val="28"/>
          <w:szCs w:val="28"/>
          <w:shd w:val="clear" w:color="auto" w:fill="FFFFFF"/>
        </w:rPr>
        <w:t>от реализации иного имущества, находящегося в собственности муниципальных районов на 2021 год,</w:t>
      </w:r>
      <w:r w:rsidRPr="004E50FC">
        <w:rPr>
          <w:rFonts w:ascii="Times New Roman" w:eastAsia="Times New Roman" w:hAnsi="Times New Roman"/>
          <w:sz w:val="28"/>
          <w:szCs w:val="28"/>
        </w:rPr>
        <w:t xml:space="preserve"> МКУ «Н-ИНВЕСТ» (администратором доходов </w:t>
      </w:r>
      <w:r w:rsidRPr="004E50FC">
        <w:rPr>
          <w:rFonts w:ascii="Times New Roman" w:hAnsi="Times New Roman"/>
          <w:sz w:val="28"/>
          <w:szCs w:val="28"/>
          <w:shd w:val="clear" w:color="auto" w:fill="FFFFFF"/>
        </w:rPr>
        <w:t xml:space="preserve">от реализации иного имущества, находящегося в собственности муниципальных районов) </w:t>
      </w:r>
      <w:r w:rsidRPr="004E50FC">
        <w:rPr>
          <w:rFonts w:ascii="Times New Roman" w:eastAsia="Times New Roman" w:hAnsi="Times New Roman"/>
          <w:sz w:val="28"/>
          <w:szCs w:val="28"/>
        </w:rPr>
        <w:t>в отдел бухгалтерского учета Администрации Сортавальского муниципальног</w:t>
      </w:r>
      <w:r w:rsidR="008C51B1">
        <w:rPr>
          <w:rFonts w:ascii="Times New Roman" w:eastAsia="Times New Roman" w:hAnsi="Times New Roman"/>
          <w:sz w:val="28"/>
          <w:szCs w:val="28"/>
        </w:rPr>
        <w:t>о района, представлены сведения</w:t>
      </w:r>
      <w:r w:rsidRPr="004E50FC">
        <w:rPr>
          <w:rFonts w:ascii="Times New Roman" w:eastAsia="Times New Roman" w:hAnsi="Times New Roman"/>
          <w:sz w:val="28"/>
          <w:szCs w:val="28"/>
        </w:rPr>
        <w:t xml:space="preserve"> для внесения изменений в проект бюджета Сортавальского муниципального района на 2021 год (в связи с изменениями и дополнениями, внесенными в Программу приватизации на 2021 год) составленные с нарушением п. 8 Методики прогнозирования поступлений доходов в бюджет Сортавальского муниципального района. Так как, согласно пункту 8 Методики прогнозирования поступлений доходов в бюджет Сортавальского муниципального района, при прогнозировании доходов от реализации муниципального имущества учитываются количество объектов, подлежащих реализации и стоимость объектов, подлежащих реализации. Источником данных о количестве объектов, подлежащих реализации является Программа приватизации (с учетом вносимых в нее изменений), а шесть объектов, включенных в Программу приватизации на 2021 год в расчет не включены.</w:t>
      </w:r>
    </w:p>
    <w:p w:rsidR="004E50FC" w:rsidRPr="004E50FC" w:rsidRDefault="004E50FC" w:rsidP="004E50FC">
      <w:pPr>
        <w:ind w:firstLine="709"/>
        <w:jc w:val="both"/>
        <w:rPr>
          <w:rFonts w:ascii="Times New Roman" w:eastAsia="Times New Roman" w:hAnsi="Times New Roman"/>
          <w:sz w:val="28"/>
          <w:szCs w:val="28"/>
        </w:rPr>
      </w:pPr>
      <w:r w:rsidRPr="004E50FC">
        <w:rPr>
          <w:rFonts w:ascii="Times New Roman" w:eastAsia="Times New Roman" w:hAnsi="Times New Roman"/>
          <w:sz w:val="28"/>
          <w:szCs w:val="28"/>
        </w:rPr>
        <w:t>В соответствии с представленным МКУ «Н-ИНВЕСТ» расчетом, составленным с нарушением пункта 8 Методики прогнозирования поступлений доходов в бюджет Сортавальского муниципального района, Решением Совета Сортавальского муниципального района от 10.12.2021г. №58 «</w:t>
      </w:r>
      <w:r w:rsidRPr="004E50FC">
        <w:rPr>
          <w:rFonts w:ascii="Times New Roman" w:hAnsi="Times New Roman"/>
          <w:sz w:val="28"/>
          <w:szCs w:val="28"/>
        </w:rPr>
        <w:t>О внесении изменений и дополнений в решение Совета Сортавальского муниципального района от 01.12.2020 года № 58 «О бюджете Сортавальского муниципального района на 2021 год и плановый период 2022 и 2023 годов»,</w:t>
      </w:r>
      <w:r w:rsidRPr="004E50FC">
        <w:rPr>
          <w:rFonts w:ascii="Times New Roman" w:eastAsia="Times New Roman" w:hAnsi="Times New Roman"/>
          <w:sz w:val="28"/>
          <w:szCs w:val="28"/>
        </w:rPr>
        <w:t xml:space="preserve"> прогнозируемый объем доходов от приватизации имущества на 2021 год утвержден в сумме 5</w:t>
      </w:r>
      <w:r w:rsidRPr="004E50FC">
        <w:rPr>
          <w:rFonts w:ascii="Times New Roman" w:hAnsi="Times New Roman"/>
          <w:sz w:val="28"/>
          <w:szCs w:val="28"/>
        </w:rPr>
        <w:t xml:space="preserve"> 688,4 тыс. </w:t>
      </w:r>
      <w:r w:rsidRPr="004E50FC">
        <w:rPr>
          <w:rFonts w:ascii="Times New Roman" w:eastAsia="Times New Roman" w:hAnsi="Times New Roman"/>
          <w:sz w:val="28"/>
          <w:szCs w:val="28"/>
        </w:rPr>
        <w:t>руб. (не в соответствии с утвержденной Программой приватизации на 2021 год). Тем самым нарушена статья 174.1 БК РФ, в соответствии с которой</w:t>
      </w:r>
      <w:r w:rsidRPr="004E50FC">
        <w:rPr>
          <w:rFonts w:ascii="Times New Roman" w:hAnsi="Times New Roman"/>
          <w:sz w:val="28"/>
          <w:szCs w:val="28"/>
          <w:shd w:val="clear" w:color="auto" w:fill="FFFFFF"/>
        </w:rPr>
        <w:t xml:space="preserve"> доходы бюджета должны прогнозироваться, в том числе на основе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4E50FC" w:rsidRPr="004E50FC" w:rsidRDefault="004E50FC" w:rsidP="004E50FC">
      <w:pPr>
        <w:shd w:val="clear" w:color="auto" w:fill="FFFFFF"/>
        <w:ind w:firstLine="708"/>
        <w:jc w:val="both"/>
        <w:rPr>
          <w:rFonts w:ascii="Times New Roman" w:eastAsia="Times New Roman" w:hAnsi="Times New Roman"/>
          <w:b/>
          <w:sz w:val="28"/>
          <w:szCs w:val="28"/>
        </w:rPr>
      </w:pPr>
    </w:p>
    <w:p w:rsidR="004E50FC" w:rsidRPr="004E50FC" w:rsidRDefault="004E50FC" w:rsidP="004E50FC">
      <w:pPr>
        <w:shd w:val="clear" w:color="auto" w:fill="FFFFFF"/>
        <w:ind w:firstLine="708"/>
        <w:jc w:val="both"/>
        <w:rPr>
          <w:rFonts w:ascii="Times New Roman" w:hAnsi="Times New Roman"/>
          <w:b/>
          <w:sz w:val="28"/>
          <w:szCs w:val="28"/>
          <w:shd w:val="clear" w:color="auto" w:fill="FFFFFF"/>
        </w:rPr>
      </w:pPr>
      <w:r w:rsidRPr="004E50FC">
        <w:rPr>
          <w:rFonts w:ascii="Times New Roman" w:hAnsi="Times New Roman"/>
          <w:b/>
          <w:sz w:val="28"/>
          <w:szCs w:val="28"/>
          <w:shd w:val="clear" w:color="auto" w:fill="FFFFFF"/>
        </w:rPr>
        <w:lastRenderedPageBreak/>
        <w:t>7.Выводы:</w:t>
      </w:r>
    </w:p>
    <w:p w:rsidR="004E50FC" w:rsidRDefault="00055FE4" w:rsidP="004E50FC">
      <w:pPr>
        <w:pStyle w:val="aa"/>
        <w:tabs>
          <w:tab w:val="left" w:pos="2676"/>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E50FC" w:rsidRPr="004E50FC">
        <w:rPr>
          <w:rFonts w:ascii="Times New Roman" w:hAnsi="Times New Roman" w:cs="Times New Roman"/>
          <w:sz w:val="28"/>
          <w:szCs w:val="28"/>
        </w:rPr>
        <w:t>Объем проверенных средств составляет 15 988,4 тыс. руб. Объем финансовых нарушений 4 658,0 тыс. руб.</w:t>
      </w:r>
    </w:p>
    <w:p w:rsidR="008E5F5B" w:rsidRDefault="008E5F5B" w:rsidP="004E50FC">
      <w:pPr>
        <w:pStyle w:val="aa"/>
        <w:tabs>
          <w:tab w:val="left" w:pos="2676"/>
        </w:tabs>
        <w:ind w:left="0"/>
        <w:jc w:val="both"/>
        <w:rPr>
          <w:rFonts w:ascii="Times New Roman" w:hAnsi="Times New Roman" w:cs="Times New Roman"/>
          <w:sz w:val="28"/>
          <w:szCs w:val="28"/>
        </w:rPr>
      </w:pPr>
    </w:p>
    <w:p w:rsidR="00CA5861" w:rsidRDefault="00CA5861" w:rsidP="004C65C8">
      <w:pPr>
        <w:pStyle w:val="aa"/>
        <w:numPr>
          <w:ilvl w:val="0"/>
          <w:numId w:val="44"/>
        </w:numPr>
        <w:spacing w:after="0"/>
        <w:ind w:left="20"/>
        <w:jc w:val="both"/>
        <w:rPr>
          <w:rFonts w:ascii="Times New Roman" w:hAnsi="Times New Roman"/>
          <w:sz w:val="28"/>
          <w:szCs w:val="28"/>
        </w:rPr>
      </w:pPr>
      <w:r>
        <w:rPr>
          <w:rFonts w:ascii="Times New Roman" w:hAnsi="Times New Roman"/>
          <w:sz w:val="28"/>
          <w:szCs w:val="28"/>
        </w:rPr>
        <w:t>В с</w:t>
      </w:r>
      <w:r w:rsidRPr="00CA5861">
        <w:rPr>
          <w:rFonts w:ascii="Times New Roman" w:hAnsi="Times New Roman"/>
          <w:sz w:val="28"/>
          <w:szCs w:val="28"/>
        </w:rPr>
        <w:t>остав аукционной</w:t>
      </w:r>
      <w:r>
        <w:rPr>
          <w:rFonts w:ascii="Times New Roman" w:hAnsi="Times New Roman"/>
          <w:sz w:val="28"/>
          <w:szCs w:val="28"/>
        </w:rPr>
        <w:t xml:space="preserve"> комиссии по проведению торгов </w:t>
      </w:r>
      <w:r w:rsidRPr="00CA5861">
        <w:rPr>
          <w:rFonts w:ascii="Times New Roman" w:hAnsi="Times New Roman"/>
          <w:sz w:val="28"/>
          <w:szCs w:val="28"/>
        </w:rPr>
        <w:t>включен сотрудник, не работающий в Администрации</w:t>
      </w:r>
      <w:r>
        <w:rPr>
          <w:rFonts w:ascii="Times New Roman" w:hAnsi="Times New Roman"/>
          <w:sz w:val="28"/>
          <w:szCs w:val="28"/>
        </w:rPr>
        <w:t xml:space="preserve"> Сортавальского муниципального района</w:t>
      </w:r>
      <w:r w:rsidRPr="00CA5861">
        <w:rPr>
          <w:rFonts w:ascii="Times New Roman" w:hAnsi="Times New Roman"/>
          <w:sz w:val="28"/>
          <w:szCs w:val="28"/>
        </w:rPr>
        <w:t xml:space="preserve"> или подведомственном учреждении (Тимофеев С.П.). Состав аукционной комиссии требует актуализации.</w:t>
      </w:r>
    </w:p>
    <w:p w:rsidR="004E50FC" w:rsidRPr="004E50FC" w:rsidRDefault="004E50FC" w:rsidP="004C65C8">
      <w:pPr>
        <w:numPr>
          <w:ilvl w:val="0"/>
          <w:numId w:val="44"/>
        </w:numPr>
        <w:spacing w:after="0"/>
        <w:ind w:left="20"/>
        <w:jc w:val="both"/>
        <w:rPr>
          <w:rFonts w:ascii="Times New Roman" w:eastAsia="Times New Roman" w:hAnsi="Times New Roman"/>
          <w:sz w:val="28"/>
          <w:szCs w:val="28"/>
        </w:rPr>
      </w:pPr>
      <w:r w:rsidRPr="004E50FC">
        <w:rPr>
          <w:rFonts w:ascii="Times New Roman" w:hAnsi="Times New Roman"/>
          <w:sz w:val="28"/>
          <w:szCs w:val="28"/>
        </w:rPr>
        <w:t>По объекту, включенном в Программу Приватизации под №2 «</w:t>
      </w:r>
      <w:r w:rsidRPr="004E50FC">
        <w:rPr>
          <w:rFonts w:ascii="Times New Roman" w:eastAsia="Times New Roman" w:hAnsi="Times New Roman"/>
          <w:sz w:val="28"/>
          <w:szCs w:val="28"/>
        </w:rPr>
        <w:t>Встроенные помещения площадью 1 020,8 кв. м. с кадастровым номером 10:07:0010416:289, по адресу:</w:t>
      </w:r>
      <w:r w:rsidRPr="004E50FC">
        <w:rPr>
          <w:rFonts w:ascii="Times New Roman" w:hAnsi="Times New Roman"/>
          <w:sz w:val="28"/>
          <w:szCs w:val="28"/>
        </w:rPr>
        <w:t xml:space="preserve"> </w:t>
      </w:r>
      <w:r w:rsidRPr="004E50FC">
        <w:rPr>
          <w:rFonts w:ascii="Times New Roman" w:eastAsia="Times New Roman" w:hAnsi="Times New Roman"/>
          <w:sz w:val="28"/>
          <w:szCs w:val="28"/>
        </w:rPr>
        <w:t xml:space="preserve">г. Сортавала, </w:t>
      </w:r>
      <w:proofErr w:type="spellStart"/>
      <w:r w:rsidRPr="004E50FC">
        <w:rPr>
          <w:rFonts w:ascii="Times New Roman" w:eastAsia="Times New Roman" w:hAnsi="Times New Roman"/>
          <w:sz w:val="28"/>
          <w:szCs w:val="28"/>
        </w:rPr>
        <w:t>Старовыборгское</w:t>
      </w:r>
      <w:proofErr w:type="spellEnd"/>
      <w:r w:rsidRPr="004E50FC">
        <w:rPr>
          <w:rFonts w:ascii="Times New Roman" w:eastAsia="Times New Roman" w:hAnsi="Times New Roman"/>
          <w:sz w:val="28"/>
          <w:szCs w:val="28"/>
        </w:rPr>
        <w:t xml:space="preserve"> шоссе, д. 14 в графе «Документ основание нахождения в Реестре» по указанному объекту вместо документа основания значится «от РЖД». Информация, отраженная в Реестре муниципального имущества, требует корректировки.</w:t>
      </w:r>
    </w:p>
    <w:p w:rsidR="004E50FC" w:rsidRPr="004E50FC" w:rsidRDefault="004E50FC" w:rsidP="004C65C8">
      <w:pPr>
        <w:numPr>
          <w:ilvl w:val="0"/>
          <w:numId w:val="44"/>
        </w:numPr>
        <w:spacing w:after="0"/>
        <w:ind w:left="20"/>
        <w:jc w:val="both"/>
        <w:rPr>
          <w:rFonts w:ascii="Times New Roman" w:hAnsi="Times New Roman"/>
          <w:sz w:val="28"/>
          <w:szCs w:val="28"/>
        </w:rPr>
      </w:pPr>
      <w:r w:rsidRPr="004E50FC">
        <w:rPr>
          <w:rFonts w:ascii="Times New Roman" w:hAnsi="Times New Roman"/>
          <w:sz w:val="28"/>
          <w:szCs w:val="28"/>
        </w:rPr>
        <w:t xml:space="preserve">Объект имущества, включенный в Программу приватизации на 2021 год «нежилое здание АВМ площадью 240,3 кв. м. с кадастровым номером 10:07:0000000:6867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отражен на счете 108.51, в нарушение пункта 28 Инструкции N 157н, по стоимости не соответствующей справедливой стоимости, определенной методом рыночных цен (по данным Отчета об оценке). Расхождение составляет 176 999,0 руб.</w:t>
      </w:r>
    </w:p>
    <w:p w:rsidR="004E50FC" w:rsidRPr="004E50FC" w:rsidRDefault="004E50FC" w:rsidP="004C65C8">
      <w:pPr>
        <w:numPr>
          <w:ilvl w:val="0"/>
          <w:numId w:val="44"/>
        </w:numPr>
        <w:spacing w:after="0"/>
        <w:ind w:left="20"/>
        <w:jc w:val="both"/>
        <w:rPr>
          <w:rFonts w:ascii="Times New Roman" w:hAnsi="Times New Roman"/>
          <w:sz w:val="28"/>
          <w:szCs w:val="28"/>
        </w:rPr>
      </w:pPr>
      <w:r w:rsidRPr="004E50FC">
        <w:rPr>
          <w:rFonts w:ascii="Times New Roman" w:hAnsi="Times New Roman"/>
          <w:sz w:val="28"/>
          <w:szCs w:val="28"/>
          <w:shd w:val="clear" w:color="auto" w:fill="FFFFFF"/>
        </w:rPr>
        <w:t xml:space="preserve">В нарушение п.2 Приказа Минэкономразвития №424 в Реестре </w:t>
      </w:r>
      <w:r w:rsidRPr="004E50FC">
        <w:rPr>
          <w:rFonts w:ascii="Times New Roman" w:hAnsi="Times New Roman"/>
          <w:sz w:val="28"/>
          <w:szCs w:val="28"/>
        </w:rPr>
        <w:t>муниципального имущества по состоянию на 01.01.2022г. не учтен земельный участок площадью 1 285 кв. м. с кадастровым номером 10:07:0040803 (право собственности зарегистрировано 11.06.2021 года.), включенный в Программу приватизации на 2021 год, и в нарушение пункта 28 и 141 Инструкции 157Н</w:t>
      </w:r>
      <w:r w:rsidRPr="004E50FC">
        <w:rPr>
          <w:rFonts w:ascii="Times New Roman" w:hAnsi="Times New Roman"/>
          <w:sz w:val="28"/>
          <w:szCs w:val="28"/>
          <w:shd w:val="clear" w:color="auto" w:fill="FFFFFF"/>
        </w:rPr>
        <w:t xml:space="preserve"> земельный участок не отражен по счету 108.55. (по данным </w:t>
      </w:r>
      <w:proofErr w:type="spellStart"/>
      <w:r w:rsidRPr="004E50FC">
        <w:rPr>
          <w:rFonts w:ascii="Times New Roman" w:hAnsi="Times New Roman"/>
          <w:sz w:val="28"/>
          <w:szCs w:val="28"/>
          <w:shd w:val="clear" w:color="auto" w:fill="FFFFFF"/>
        </w:rPr>
        <w:t>оборотно</w:t>
      </w:r>
      <w:proofErr w:type="spellEnd"/>
      <w:r w:rsidRPr="004E50FC">
        <w:rPr>
          <w:rFonts w:ascii="Times New Roman" w:hAnsi="Times New Roman"/>
          <w:sz w:val="28"/>
          <w:szCs w:val="28"/>
          <w:shd w:val="clear" w:color="auto" w:fill="FFFFFF"/>
        </w:rPr>
        <w:t xml:space="preserve">-сальдовой ведомости по счету 108.55 за 2021 год не принимался к бухгалтерскому учету в 2021 году). </w:t>
      </w:r>
      <w:r w:rsidRPr="004E50FC">
        <w:rPr>
          <w:rFonts w:ascii="Times New Roman" w:hAnsi="Times New Roman"/>
          <w:sz w:val="28"/>
          <w:szCs w:val="28"/>
        </w:rPr>
        <w:t xml:space="preserve">В результате отсутствия учета земельного участка, искажение данных бухгалтерского учета составило </w:t>
      </w:r>
      <w:r w:rsidRPr="004E50FC">
        <w:rPr>
          <w:rFonts w:ascii="Times New Roman" w:hAnsi="Times New Roman"/>
          <w:sz w:val="28"/>
          <w:szCs w:val="28"/>
          <w:shd w:val="clear" w:color="auto" w:fill="FFFFFF"/>
        </w:rPr>
        <w:t xml:space="preserve">51 300,0 </w:t>
      </w:r>
      <w:r w:rsidRPr="004E50FC">
        <w:rPr>
          <w:rFonts w:ascii="Times New Roman" w:hAnsi="Times New Roman"/>
          <w:sz w:val="28"/>
          <w:szCs w:val="28"/>
        </w:rPr>
        <w:t>руб. (рыночная стоимость по результатам Отчета об оценке).</w:t>
      </w:r>
    </w:p>
    <w:p w:rsidR="004E50FC" w:rsidRPr="004E50FC" w:rsidRDefault="004E50FC" w:rsidP="004C65C8">
      <w:pPr>
        <w:numPr>
          <w:ilvl w:val="0"/>
          <w:numId w:val="44"/>
        </w:numPr>
        <w:spacing w:after="0"/>
        <w:ind w:left="20"/>
        <w:jc w:val="both"/>
        <w:rPr>
          <w:rFonts w:ascii="Times New Roman" w:hAnsi="Times New Roman"/>
          <w:sz w:val="28"/>
          <w:szCs w:val="28"/>
        </w:rPr>
      </w:pPr>
      <w:r w:rsidRPr="004E50FC">
        <w:rPr>
          <w:rFonts w:ascii="Times New Roman" w:hAnsi="Times New Roman"/>
          <w:sz w:val="28"/>
          <w:szCs w:val="28"/>
        </w:rPr>
        <w:t xml:space="preserve">Объект имущества, включенный в Программу приватизации на 2021 год «нежилое здание пилорамы площадью 256 кв. м. с кадастровым номером 10:07:0000000:1402 по адресу пос. </w:t>
      </w:r>
      <w:proofErr w:type="spellStart"/>
      <w:r w:rsidRPr="004E50FC">
        <w:rPr>
          <w:rFonts w:ascii="Times New Roman" w:hAnsi="Times New Roman"/>
          <w:sz w:val="28"/>
          <w:szCs w:val="28"/>
        </w:rPr>
        <w:t>Туокслахти</w:t>
      </w:r>
      <w:proofErr w:type="spellEnd"/>
      <w:r w:rsidRPr="004E50FC">
        <w:rPr>
          <w:rFonts w:ascii="Times New Roman" w:hAnsi="Times New Roman"/>
          <w:sz w:val="28"/>
          <w:szCs w:val="28"/>
        </w:rPr>
        <w:t>», отражен на счете 108.51 в нарушение пункта 28 Инструкции N 157н по стоимости, не соответствующей справедливой стоимости, определенной методом рыночных цен (по данным Отчета об оценке). Расхождение составляет 265 049,0 руб.</w:t>
      </w:r>
    </w:p>
    <w:p w:rsidR="004E50FC" w:rsidRPr="004E50FC" w:rsidRDefault="004E50FC" w:rsidP="004C65C8">
      <w:pPr>
        <w:numPr>
          <w:ilvl w:val="0"/>
          <w:numId w:val="44"/>
        </w:numPr>
        <w:spacing w:after="0"/>
        <w:ind w:left="20"/>
        <w:jc w:val="both"/>
        <w:rPr>
          <w:rFonts w:ascii="Times New Roman" w:hAnsi="Times New Roman"/>
          <w:sz w:val="28"/>
          <w:szCs w:val="28"/>
        </w:rPr>
      </w:pPr>
      <w:r w:rsidRPr="004E50FC">
        <w:rPr>
          <w:rFonts w:ascii="Times New Roman" w:hAnsi="Times New Roman"/>
          <w:sz w:val="28"/>
          <w:szCs w:val="28"/>
          <w:shd w:val="clear" w:color="auto" w:fill="FFFFFF"/>
        </w:rPr>
        <w:t xml:space="preserve">В нарушение п.2 Приказа Минэкономразвития №424 в Реестре </w:t>
      </w:r>
      <w:r w:rsidRPr="004E50FC">
        <w:rPr>
          <w:rFonts w:ascii="Times New Roman" w:hAnsi="Times New Roman"/>
          <w:sz w:val="28"/>
          <w:szCs w:val="28"/>
        </w:rPr>
        <w:t xml:space="preserve">муниципального имущества по состоянию на 01.01.2022г. не учтен земельный </w:t>
      </w:r>
      <w:r w:rsidRPr="004E50FC">
        <w:rPr>
          <w:rFonts w:ascii="Times New Roman" w:hAnsi="Times New Roman"/>
          <w:sz w:val="28"/>
          <w:szCs w:val="28"/>
        </w:rPr>
        <w:lastRenderedPageBreak/>
        <w:t xml:space="preserve">участок </w:t>
      </w:r>
      <w:r w:rsidR="00A24A9D" w:rsidRPr="004E50FC">
        <w:rPr>
          <w:rFonts w:ascii="Times New Roman" w:hAnsi="Times New Roman"/>
          <w:sz w:val="28"/>
          <w:szCs w:val="28"/>
        </w:rPr>
        <w:t>площадью 3 717 кв. м. с кадастровым номером 10:07:0040803:21</w:t>
      </w:r>
      <w:r w:rsidR="00A24A9D" w:rsidRPr="004E50FC">
        <w:rPr>
          <w:rFonts w:ascii="Times New Roman" w:hAnsi="Times New Roman"/>
          <w:sz w:val="28"/>
          <w:szCs w:val="28"/>
        </w:rPr>
        <w:t xml:space="preserve"> </w:t>
      </w:r>
      <w:bookmarkStart w:id="0" w:name="_GoBack"/>
      <w:bookmarkEnd w:id="0"/>
      <w:r w:rsidRPr="004E50FC">
        <w:rPr>
          <w:rFonts w:ascii="Times New Roman" w:hAnsi="Times New Roman"/>
          <w:sz w:val="28"/>
          <w:szCs w:val="28"/>
        </w:rPr>
        <w:t>(право собственности зарегистрировано 11.06.2021 года.) включенный в Программу приватизации на 2021 год, и в нарушение пункта 28 и 141 Инструкции 157Н</w:t>
      </w:r>
      <w:r w:rsidRPr="004E50FC">
        <w:rPr>
          <w:rFonts w:ascii="Times New Roman" w:hAnsi="Times New Roman"/>
          <w:sz w:val="28"/>
          <w:szCs w:val="28"/>
          <w:shd w:val="clear" w:color="auto" w:fill="FFFFFF"/>
        </w:rPr>
        <w:t xml:space="preserve"> указанный земельный участок не отражен по счету 108.55. (по данным </w:t>
      </w:r>
      <w:proofErr w:type="spellStart"/>
      <w:r w:rsidRPr="004E50FC">
        <w:rPr>
          <w:rFonts w:ascii="Times New Roman" w:hAnsi="Times New Roman"/>
          <w:sz w:val="28"/>
          <w:szCs w:val="28"/>
          <w:shd w:val="clear" w:color="auto" w:fill="FFFFFF"/>
        </w:rPr>
        <w:t>оборотно</w:t>
      </w:r>
      <w:proofErr w:type="spellEnd"/>
      <w:r w:rsidRPr="004E50FC">
        <w:rPr>
          <w:rFonts w:ascii="Times New Roman" w:hAnsi="Times New Roman"/>
          <w:sz w:val="28"/>
          <w:szCs w:val="28"/>
          <w:shd w:val="clear" w:color="auto" w:fill="FFFFFF"/>
        </w:rPr>
        <w:t xml:space="preserve">-сальдовой ведомости по счету 108.55 за 2021 год не принимался к бухгалтерскому учету в 2021 году). </w:t>
      </w:r>
      <w:r w:rsidRPr="004E50FC">
        <w:rPr>
          <w:rFonts w:ascii="Times New Roman" w:hAnsi="Times New Roman"/>
          <w:sz w:val="28"/>
          <w:szCs w:val="28"/>
        </w:rPr>
        <w:t xml:space="preserve">В результате отсутствия учета земельного участка, искажение данных бухгалтерского учета составило </w:t>
      </w:r>
      <w:r w:rsidRPr="004E50FC">
        <w:rPr>
          <w:rFonts w:ascii="Times New Roman" w:hAnsi="Times New Roman"/>
          <w:sz w:val="28"/>
          <w:szCs w:val="28"/>
          <w:shd w:val="clear" w:color="auto" w:fill="FFFFFF"/>
        </w:rPr>
        <w:t xml:space="preserve">79 650,0 </w:t>
      </w:r>
      <w:r w:rsidRPr="004E50FC">
        <w:rPr>
          <w:rFonts w:ascii="Times New Roman" w:hAnsi="Times New Roman"/>
          <w:sz w:val="28"/>
          <w:szCs w:val="28"/>
        </w:rPr>
        <w:t>руб. (рыночная стоимость по результатам Отчета об оценке).</w:t>
      </w:r>
    </w:p>
    <w:p w:rsidR="004E50FC" w:rsidRPr="004E50FC" w:rsidRDefault="004E50FC" w:rsidP="00DD3801">
      <w:pPr>
        <w:numPr>
          <w:ilvl w:val="0"/>
          <w:numId w:val="44"/>
        </w:numPr>
        <w:spacing w:after="0"/>
        <w:ind w:left="20"/>
        <w:jc w:val="both"/>
        <w:rPr>
          <w:rFonts w:ascii="Times New Roman" w:hAnsi="Times New Roman"/>
          <w:sz w:val="28"/>
          <w:szCs w:val="28"/>
        </w:rPr>
      </w:pPr>
      <w:r w:rsidRPr="004E50FC">
        <w:rPr>
          <w:rFonts w:ascii="Times New Roman" w:hAnsi="Times New Roman"/>
          <w:sz w:val="28"/>
          <w:szCs w:val="28"/>
        </w:rPr>
        <w:t xml:space="preserve">В нарушение пункта 28 и 143 Инструкции N 157н, операция по выбытию объекта, включенного в Программу приватизации на 2021 год «здание школы 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xml:space="preserve">, ул. Гагарина» не отражена по кредиту счета 108.51. Расхождение составляет 2 382 380,0 руб. (по стоимости, определенной методом рыночных цен согласно Отчета об оценке). </w:t>
      </w:r>
    </w:p>
    <w:p w:rsidR="004E50FC" w:rsidRPr="004E50FC" w:rsidRDefault="004E50FC" w:rsidP="00DD3801">
      <w:pPr>
        <w:numPr>
          <w:ilvl w:val="0"/>
          <w:numId w:val="44"/>
        </w:numPr>
        <w:spacing w:after="0"/>
        <w:ind w:left="20"/>
        <w:jc w:val="both"/>
        <w:rPr>
          <w:rFonts w:ascii="Times New Roman" w:hAnsi="Times New Roman"/>
          <w:sz w:val="28"/>
          <w:szCs w:val="28"/>
        </w:rPr>
      </w:pPr>
      <w:r w:rsidRPr="004E50FC">
        <w:rPr>
          <w:rFonts w:ascii="Times New Roman" w:hAnsi="Times New Roman"/>
          <w:sz w:val="28"/>
          <w:szCs w:val="28"/>
        </w:rPr>
        <w:t xml:space="preserve">В результате не отражения в бухгалтерском учете операции по выбытию земельного участка под зданием школы по адресу пос. </w:t>
      </w:r>
      <w:proofErr w:type="spellStart"/>
      <w:r w:rsidRPr="004E50FC">
        <w:rPr>
          <w:rFonts w:ascii="Times New Roman" w:hAnsi="Times New Roman"/>
          <w:sz w:val="28"/>
          <w:szCs w:val="28"/>
        </w:rPr>
        <w:t>Кааламо</w:t>
      </w:r>
      <w:proofErr w:type="spellEnd"/>
      <w:r w:rsidRPr="004E50FC">
        <w:rPr>
          <w:rFonts w:ascii="Times New Roman" w:hAnsi="Times New Roman"/>
          <w:sz w:val="28"/>
          <w:szCs w:val="28"/>
        </w:rPr>
        <w:t>, ул. Гагарина с кадастровым номером 10:07:0030607:74 в связи с его продажей (по договору купли продажи №01/21 от 03.08.2021г. объект передан покупателю по акту приема передачи от 16.08.2021 года, исключен из Реестра муниципального имущества в 2021 году), искажение данных по кредиту счета 108.55 составляет 711 620,0 руб. (кредитовый оборот по счету 108.55 в 2021 году отсутствует).</w:t>
      </w:r>
    </w:p>
    <w:p w:rsidR="004E50FC" w:rsidRDefault="004E50FC" w:rsidP="00F41231">
      <w:pPr>
        <w:numPr>
          <w:ilvl w:val="0"/>
          <w:numId w:val="44"/>
        </w:numPr>
        <w:spacing w:after="0"/>
        <w:ind w:left="20"/>
        <w:jc w:val="both"/>
        <w:rPr>
          <w:rFonts w:ascii="Times New Roman" w:hAnsi="Times New Roman"/>
          <w:sz w:val="28"/>
          <w:szCs w:val="28"/>
        </w:rPr>
      </w:pPr>
      <w:r w:rsidRPr="004E50FC">
        <w:rPr>
          <w:rFonts w:ascii="Times New Roman" w:hAnsi="Times New Roman"/>
          <w:sz w:val="28"/>
          <w:szCs w:val="28"/>
        </w:rPr>
        <w:t>В нарушение пункта 143, 28 Инструкции N 157н операция по выбытию объекта, включенного в Программу приватизации на 2021 год «</w:t>
      </w:r>
      <w:r w:rsidRPr="004E50FC">
        <w:rPr>
          <w:rFonts w:ascii="Times New Roman" w:hAnsi="Times New Roman"/>
          <w:sz w:val="28"/>
          <w:szCs w:val="28"/>
          <w:shd w:val="clear" w:color="auto" w:fill="FFFFFF"/>
        </w:rPr>
        <w:t xml:space="preserve">нежилое помещение общей площадью 33,3 кв. м. с кадастровым номером </w:t>
      </w:r>
      <w:r w:rsidRPr="004E50FC">
        <w:rPr>
          <w:rFonts w:ascii="Times New Roman" w:hAnsi="Times New Roman"/>
          <w:sz w:val="28"/>
          <w:szCs w:val="28"/>
        </w:rPr>
        <w:t xml:space="preserve">10:07:0010119:227 по адресу г. Сортавала, ул. Кирова,12, пом. 4, 23» по кредиту счета 108.51 не отражена. Расхождение составляет 991 000,0 руб. (по стоимости, определенной методом рыночных цен согласно Отчета об оценке). </w:t>
      </w:r>
    </w:p>
    <w:p w:rsidR="00F41231" w:rsidRPr="00F41231" w:rsidRDefault="00F41231" w:rsidP="00F41231">
      <w:pPr>
        <w:pStyle w:val="aa"/>
        <w:numPr>
          <w:ilvl w:val="0"/>
          <w:numId w:val="44"/>
        </w:numPr>
        <w:ind w:left="20"/>
        <w:jc w:val="both"/>
        <w:rPr>
          <w:rFonts w:ascii="Times New Roman" w:hAnsi="Times New Roman"/>
          <w:b/>
          <w:bCs/>
          <w:sz w:val="28"/>
          <w:szCs w:val="28"/>
        </w:rPr>
      </w:pPr>
      <w:r w:rsidRPr="00F41231">
        <w:rPr>
          <w:rFonts w:ascii="Times New Roman" w:hAnsi="Times New Roman"/>
          <w:bCs/>
          <w:sz w:val="28"/>
          <w:szCs w:val="28"/>
        </w:rPr>
        <w:t>Указанные нарушения привели к искажению данных о балансовой стоимости нефинансовых активов, составляющих имущество казны, отраженной в Разделе 2 Сведений о движении нефинансовых активов (ф. 0503168) в составе годовой отчетности МКУ «Н-ИНВЕСТ» по состоянию на 01.01.2022г. Так, искажение данных о балансовой стоимости недвижимого имущества в составе имущества казны</w:t>
      </w:r>
      <w:r>
        <w:rPr>
          <w:rFonts w:ascii="Times New Roman" w:hAnsi="Times New Roman"/>
          <w:bCs/>
          <w:sz w:val="28"/>
          <w:szCs w:val="28"/>
        </w:rPr>
        <w:t xml:space="preserve"> в </w:t>
      </w:r>
      <w:r w:rsidRPr="00F41231">
        <w:rPr>
          <w:rFonts w:ascii="Times New Roman" w:hAnsi="Times New Roman"/>
          <w:bCs/>
          <w:sz w:val="28"/>
          <w:szCs w:val="28"/>
        </w:rPr>
        <w:t xml:space="preserve">Разделе 2 </w:t>
      </w:r>
      <w:r>
        <w:rPr>
          <w:rFonts w:ascii="Times New Roman" w:hAnsi="Times New Roman"/>
          <w:bCs/>
          <w:sz w:val="28"/>
          <w:szCs w:val="28"/>
        </w:rPr>
        <w:t>«</w:t>
      </w:r>
      <w:r w:rsidRPr="00F41231">
        <w:rPr>
          <w:rFonts w:ascii="Times New Roman" w:hAnsi="Times New Roman"/>
          <w:bCs/>
          <w:sz w:val="28"/>
          <w:szCs w:val="28"/>
        </w:rPr>
        <w:t>Сведений о движении нефинансовых активов</w:t>
      </w:r>
      <w:r>
        <w:rPr>
          <w:rFonts w:ascii="Times New Roman" w:hAnsi="Times New Roman"/>
          <w:bCs/>
          <w:sz w:val="28"/>
          <w:szCs w:val="28"/>
        </w:rPr>
        <w:t xml:space="preserve">» </w:t>
      </w:r>
      <w:r w:rsidRPr="00F41231">
        <w:rPr>
          <w:rFonts w:ascii="Times New Roman" w:hAnsi="Times New Roman"/>
          <w:bCs/>
          <w:sz w:val="28"/>
          <w:szCs w:val="28"/>
        </w:rPr>
        <w:t>(ф. 0503168) составило: по графе 5 строки 400 на руб. 442 048,0 руб. или на 1 процент, по графе 8 строки 400 на 3 373 380,0 тыс. руб. или на 11 процентов, по графе 11 строки 400 на 442 048,0 руб. или на 0,1 процент. Искажение данных о балансовой стоимости непроизведенных активов в составе имущества казны составило: по графе 5 строки 510 на 130 950,0 руб. или на 0,2 процента, по графе 8 строки 510 на 711 620, 0 руб. или на 100</w:t>
      </w:r>
      <w:r>
        <w:rPr>
          <w:rFonts w:ascii="Times New Roman" w:hAnsi="Times New Roman"/>
          <w:bCs/>
          <w:sz w:val="28"/>
          <w:szCs w:val="28"/>
        </w:rPr>
        <w:t xml:space="preserve"> процентов</w:t>
      </w:r>
      <w:r w:rsidRPr="00F41231">
        <w:rPr>
          <w:rFonts w:ascii="Times New Roman" w:hAnsi="Times New Roman"/>
          <w:bCs/>
          <w:sz w:val="28"/>
          <w:szCs w:val="28"/>
        </w:rPr>
        <w:t xml:space="preserve">, </w:t>
      </w:r>
      <w:r>
        <w:rPr>
          <w:rFonts w:ascii="Times New Roman" w:hAnsi="Times New Roman"/>
          <w:bCs/>
          <w:sz w:val="28"/>
          <w:szCs w:val="28"/>
        </w:rPr>
        <w:t xml:space="preserve">по </w:t>
      </w:r>
      <w:r w:rsidRPr="00F41231">
        <w:rPr>
          <w:rFonts w:ascii="Times New Roman" w:hAnsi="Times New Roman"/>
          <w:bCs/>
          <w:sz w:val="28"/>
          <w:szCs w:val="28"/>
        </w:rPr>
        <w:t xml:space="preserve">графе 11 строки 510 на 130 950,0 руб. или на 0,1 процент. </w:t>
      </w:r>
    </w:p>
    <w:p w:rsidR="004E50FC" w:rsidRPr="004E50FC" w:rsidRDefault="004E50FC" w:rsidP="00F41231">
      <w:pPr>
        <w:numPr>
          <w:ilvl w:val="0"/>
          <w:numId w:val="44"/>
        </w:numPr>
        <w:spacing w:after="0"/>
        <w:ind w:left="20"/>
        <w:jc w:val="both"/>
        <w:rPr>
          <w:rFonts w:ascii="Times New Roman" w:eastAsia="Times New Roman" w:hAnsi="Times New Roman"/>
          <w:sz w:val="28"/>
          <w:szCs w:val="28"/>
        </w:rPr>
      </w:pPr>
      <w:r w:rsidRPr="004E50FC">
        <w:rPr>
          <w:rFonts w:ascii="Times New Roman" w:eastAsia="Times New Roman" w:hAnsi="Times New Roman"/>
          <w:sz w:val="28"/>
          <w:szCs w:val="28"/>
        </w:rPr>
        <w:lastRenderedPageBreak/>
        <w:t>Информация, отраженная в Отчете о</w:t>
      </w:r>
      <w:r w:rsidR="00B37B26">
        <w:rPr>
          <w:rFonts w:ascii="Times New Roman" w:eastAsia="Times New Roman" w:hAnsi="Times New Roman"/>
          <w:sz w:val="28"/>
          <w:szCs w:val="28"/>
        </w:rPr>
        <w:t>б исполнении Программы</w:t>
      </w:r>
      <w:r w:rsidRPr="004E50FC">
        <w:rPr>
          <w:rFonts w:ascii="Times New Roman" w:eastAsia="Times New Roman" w:hAnsi="Times New Roman"/>
          <w:sz w:val="28"/>
          <w:szCs w:val="28"/>
        </w:rPr>
        <w:t xml:space="preserve"> приватизации о том, что совокупная выкупная стоимость, реализованных в 2021 году объектов составляет 6,3 млн. руб. не соответствует данным проверки. По данным проверки, совокупная выкупная стоимость реализованных в 2021 году двух объектов муниципального имущества составила 4,4 млн. руб. (3,5 млн. руб. + 0,9 млн руб.)</w:t>
      </w:r>
    </w:p>
    <w:p w:rsidR="004E50FC" w:rsidRPr="004E50FC" w:rsidRDefault="004E50FC" w:rsidP="004E50FC">
      <w:pPr>
        <w:numPr>
          <w:ilvl w:val="0"/>
          <w:numId w:val="44"/>
        </w:numPr>
        <w:spacing w:after="0"/>
        <w:ind w:left="20"/>
        <w:jc w:val="both"/>
        <w:rPr>
          <w:rFonts w:ascii="Times New Roman" w:eastAsia="Times New Roman" w:hAnsi="Times New Roman"/>
          <w:sz w:val="28"/>
          <w:szCs w:val="28"/>
        </w:rPr>
      </w:pPr>
      <w:r w:rsidRPr="004E50FC">
        <w:rPr>
          <w:rFonts w:ascii="Times New Roman" w:eastAsia="Times New Roman" w:hAnsi="Times New Roman"/>
          <w:sz w:val="28"/>
          <w:szCs w:val="28"/>
        </w:rPr>
        <w:t>Информация, отраженная в Отчете о</w:t>
      </w:r>
      <w:r w:rsidR="00B37B26">
        <w:rPr>
          <w:rFonts w:ascii="Times New Roman" w:eastAsia="Times New Roman" w:hAnsi="Times New Roman"/>
          <w:sz w:val="28"/>
          <w:szCs w:val="28"/>
        </w:rPr>
        <w:t>б исполнении Программы</w:t>
      </w:r>
      <w:r w:rsidRPr="004E50FC">
        <w:rPr>
          <w:rFonts w:ascii="Times New Roman" w:eastAsia="Times New Roman" w:hAnsi="Times New Roman"/>
          <w:sz w:val="28"/>
          <w:szCs w:val="28"/>
        </w:rPr>
        <w:t xml:space="preserve"> приватизации о том, что исполнение Программы приватизации за 2021 год составляет 33,3% не соответствует данным проверки. По данным проверки из 10 объектов, включенных в Программу приватизации на 2021 год, было реализовано 2 объекта, процент исполнения программы приватизации по данным проверки составляет 20%.</w:t>
      </w:r>
    </w:p>
    <w:p w:rsidR="004E50FC" w:rsidRPr="004E50FC" w:rsidRDefault="004E50FC" w:rsidP="004E50FC">
      <w:pPr>
        <w:numPr>
          <w:ilvl w:val="0"/>
          <w:numId w:val="44"/>
        </w:numPr>
        <w:shd w:val="clear" w:color="auto" w:fill="FFFFFF"/>
        <w:spacing w:after="0"/>
        <w:ind w:left="20"/>
        <w:jc w:val="both"/>
        <w:rPr>
          <w:rFonts w:ascii="Times New Roman" w:eastAsia="Times New Roman" w:hAnsi="Times New Roman"/>
          <w:sz w:val="28"/>
          <w:szCs w:val="28"/>
        </w:rPr>
      </w:pPr>
      <w:r w:rsidRPr="004E50FC">
        <w:rPr>
          <w:rFonts w:ascii="Times New Roman" w:eastAsia="Times New Roman" w:hAnsi="Times New Roman"/>
          <w:sz w:val="28"/>
          <w:szCs w:val="28"/>
        </w:rPr>
        <w:t xml:space="preserve">При прогнозировании доходов </w:t>
      </w:r>
      <w:r w:rsidRPr="004E50FC">
        <w:rPr>
          <w:rFonts w:ascii="Times New Roman" w:hAnsi="Times New Roman"/>
          <w:sz w:val="28"/>
          <w:szCs w:val="28"/>
          <w:shd w:val="clear" w:color="auto" w:fill="FFFFFF"/>
        </w:rPr>
        <w:t>от реализации иного имущества, находящегося в собственности муниципальных районов на 2021 год,</w:t>
      </w:r>
      <w:r w:rsidRPr="004E50FC">
        <w:rPr>
          <w:rFonts w:ascii="Times New Roman" w:eastAsia="Times New Roman" w:hAnsi="Times New Roman"/>
          <w:sz w:val="28"/>
          <w:szCs w:val="28"/>
        </w:rPr>
        <w:t xml:space="preserve"> МКУ «Н-ИНВЕСТ» (администратором доходов </w:t>
      </w:r>
      <w:r w:rsidRPr="004E50FC">
        <w:rPr>
          <w:rFonts w:ascii="Times New Roman" w:hAnsi="Times New Roman"/>
          <w:sz w:val="28"/>
          <w:szCs w:val="28"/>
          <w:shd w:val="clear" w:color="auto" w:fill="FFFFFF"/>
        </w:rPr>
        <w:t xml:space="preserve">от реализации иного имущества, находящегося в собственности муниципальных районов) </w:t>
      </w:r>
      <w:r w:rsidRPr="004E50FC">
        <w:rPr>
          <w:rFonts w:ascii="Times New Roman" w:eastAsia="Times New Roman" w:hAnsi="Times New Roman"/>
          <w:sz w:val="28"/>
          <w:szCs w:val="28"/>
        </w:rPr>
        <w:t>в отдел бухгалтерского учета Администрации Сортавальского муниципального района, представлены сведения, для внесения изменений в проект бюджета Сортавальского муниципального района на 2021 год (в связи с изменениями и дополнениями, внесенными в Программу приватизации на 2021 год) составленные с нарушением п. 8 Методики прогнозирования поступлений доходов в бюджет Сортавальского муниципального района. Так как шесть объектов, утвержденных в Программе приватизации на 2021 год в расчет не включены. Из шести объектов, не включенных в расчет доходов от приватизации муниципального имущества на 2021 год, были выставлены на торги в 2021 году три объекта (</w:t>
      </w:r>
      <w:r w:rsidRPr="004E50FC">
        <w:rPr>
          <w:rFonts w:ascii="Times New Roman" w:hAnsi="Times New Roman"/>
          <w:sz w:val="28"/>
          <w:szCs w:val="28"/>
        </w:rPr>
        <w:t>нежилое здание АВМ с кадастровым номером 10:07:0000000:6867 вместе с занимаемым земельным участком по начальной цене 300,0 тыс. руб., нежилое здание пилорамы с кадастровым номером 10:07:0000000:1402 вместе с занимаемым земельным участком по цене 700,0 тыс. руб.,</w:t>
      </w:r>
      <w:r w:rsidRPr="004E50FC">
        <w:rPr>
          <w:rFonts w:ascii="Times New Roman" w:eastAsia="Times New Roman" w:hAnsi="Times New Roman"/>
          <w:sz w:val="28"/>
          <w:szCs w:val="28"/>
        </w:rPr>
        <w:t xml:space="preserve"> Нежилое помещение общей площадью 33,3 кв. м.  с кадастровым номером 10:07:0010119 по цене – 900,0 тыс. руб.). Один из трех объектов, выставленных на торги (нежилое помещение общей площадью 33,3 кв. м.  с кадастровым номером 10:07:0010119 по цене – 900,0 тыс. руб.) был реализован, доходы от его продажи в сумме 900,0 тыс. руб. поступили в бюджет Сортавальского муниципального района в 2021 году. </w:t>
      </w:r>
    </w:p>
    <w:p w:rsidR="005A7884" w:rsidRPr="009F58EE" w:rsidRDefault="005A7884" w:rsidP="00A0716F">
      <w:pPr>
        <w:spacing w:after="0" w:line="240" w:lineRule="auto"/>
        <w:ind w:firstLine="567"/>
        <w:jc w:val="both"/>
        <w:rPr>
          <w:rFonts w:ascii="Times New Roman" w:hAnsi="Times New Roman"/>
          <w:sz w:val="28"/>
          <w:szCs w:val="28"/>
        </w:rPr>
      </w:pPr>
    </w:p>
    <w:p w:rsidR="00053EEB" w:rsidRDefault="00053EEB" w:rsidP="00A0716F">
      <w:pPr>
        <w:tabs>
          <w:tab w:val="left" w:pos="2676"/>
        </w:tabs>
        <w:spacing w:line="240" w:lineRule="auto"/>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gridCol w:w="851"/>
        <w:gridCol w:w="992"/>
      </w:tblGrid>
      <w:tr w:rsidR="00053EEB" w:rsidRPr="00B428B3" w:rsidTr="00DE61D8">
        <w:trPr>
          <w:trHeight w:val="466"/>
        </w:trPr>
        <w:tc>
          <w:tcPr>
            <w:tcW w:w="5070" w:type="dxa"/>
            <w:vMerge w:val="restart"/>
            <w:shd w:val="clear" w:color="auto" w:fill="auto"/>
          </w:tcPr>
          <w:p w:rsidR="00053EEB" w:rsidRPr="005572ED" w:rsidRDefault="00053EEB" w:rsidP="00A0716F">
            <w:pPr>
              <w:tabs>
                <w:tab w:val="left" w:pos="2676"/>
              </w:tabs>
              <w:spacing w:line="240" w:lineRule="auto"/>
              <w:jc w:val="center"/>
              <w:rPr>
                <w:rFonts w:ascii="Times New Roman" w:hAnsi="Times New Roman"/>
                <w:sz w:val="18"/>
                <w:szCs w:val="18"/>
              </w:rPr>
            </w:pPr>
            <w:r w:rsidRPr="005572ED">
              <w:rPr>
                <w:rFonts w:ascii="Times New Roman" w:hAnsi="Times New Roman"/>
                <w:sz w:val="18"/>
                <w:szCs w:val="18"/>
              </w:rPr>
              <w:t>Нарушения</w:t>
            </w:r>
          </w:p>
        </w:tc>
        <w:tc>
          <w:tcPr>
            <w:tcW w:w="1275" w:type="dxa"/>
            <w:vMerge w:val="restart"/>
            <w:shd w:val="clear" w:color="auto" w:fill="auto"/>
          </w:tcPr>
          <w:p w:rsidR="00053EEB" w:rsidRPr="005572ED" w:rsidRDefault="00053EEB" w:rsidP="00A0716F">
            <w:pPr>
              <w:tabs>
                <w:tab w:val="left" w:pos="2676"/>
              </w:tabs>
              <w:spacing w:after="0" w:line="240" w:lineRule="auto"/>
              <w:jc w:val="center"/>
              <w:rPr>
                <w:rFonts w:ascii="Times New Roman" w:hAnsi="Times New Roman"/>
                <w:sz w:val="18"/>
                <w:szCs w:val="18"/>
              </w:rPr>
            </w:pPr>
            <w:r w:rsidRPr="005572ED">
              <w:rPr>
                <w:rFonts w:ascii="Times New Roman" w:hAnsi="Times New Roman"/>
                <w:sz w:val="18"/>
                <w:szCs w:val="18"/>
              </w:rPr>
              <w:t>Выявлено нарушений</w:t>
            </w:r>
          </w:p>
          <w:p w:rsidR="006852E9" w:rsidRPr="005572ED" w:rsidRDefault="006852E9" w:rsidP="00C0106D">
            <w:pPr>
              <w:tabs>
                <w:tab w:val="left" w:pos="2676"/>
              </w:tabs>
              <w:spacing w:after="0" w:line="240" w:lineRule="auto"/>
              <w:jc w:val="center"/>
              <w:rPr>
                <w:rFonts w:ascii="Times New Roman" w:hAnsi="Times New Roman"/>
                <w:sz w:val="18"/>
                <w:szCs w:val="18"/>
              </w:rPr>
            </w:pPr>
            <w:r w:rsidRPr="005572ED">
              <w:rPr>
                <w:rFonts w:ascii="Times New Roman" w:hAnsi="Times New Roman"/>
                <w:sz w:val="18"/>
                <w:szCs w:val="18"/>
              </w:rPr>
              <w:lastRenderedPageBreak/>
              <w:t>(</w:t>
            </w:r>
            <w:r w:rsidR="00BC1E8D" w:rsidRPr="005572ED">
              <w:rPr>
                <w:rFonts w:ascii="Times New Roman" w:hAnsi="Times New Roman"/>
                <w:sz w:val="18"/>
                <w:szCs w:val="18"/>
              </w:rPr>
              <w:t>количество и сумма</w:t>
            </w:r>
            <w:r w:rsidR="00C0106D">
              <w:rPr>
                <w:rFonts w:ascii="Times New Roman" w:hAnsi="Times New Roman"/>
                <w:sz w:val="18"/>
                <w:szCs w:val="18"/>
              </w:rPr>
              <w:t>, тыс. руб.</w:t>
            </w:r>
            <w:r w:rsidRPr="005572ED">
              <w:rPr>
                <w:rFonts w:ascii="Times New Roman" w:hAnsi="Times New Roman"/>
                <w:sz w:val="18"/>
                <w:szCs w:val="18"/>
              </w:rPr>
              <w:t>)</w:t>
            </w:r>
          </w:p>
        </w:tc>
        <w:tc>
          <w:tcPr>
            <w:tcW w:w="2127" w:type="dxa"/>
            <w:gridSpan w:val="2"/>
            <w:shd w:val="clear" w:color="auto" w:fill="auto"/>
          </w:tcPr>
          <w:p w:rsidR="00053EEB" w:rsidRPr="005572ED" w:rsidRDefault="00053EEB" w:rsidP="00A0716F">
            <w:pPr>
              <w:spacing w:after="0" w:line="240" w:lineRule="auto"/>
              <w:rPr>
                <w:rFonts w:ascii="Times New Roman" w:hAnsi="Times New Roman"/>
                <w:sz w:val="18"/>
                <w:szCs w:val="18"/>
              </w:rPr>
            </w:pPr>
            <w:r w:rsidRPr="005572ED">
              <w:rPr>
                <w:rFonts w:ascii="Times New Roman" w:hAnsi="Times New Roman"/>
                <w:sz w:val="18"/>
                <w:szCs w:val="18"/>
              </w:rPr>
              <w:lastRenderedPageBreak/>
              <w:t>Предложено к устранению нарушений</w:t>
            </w:r>
          </w:p>
        </w:tc>
        <w:tc>
          <w:tcPr>
            <w:tcW w:w="992" w:type="dxa"/>
            <w:vMerge w:val="restart"/>
            <w:shd w:val="clear" w:color="auto" w:fill="auto"/>
          </w:tcPr>
          <w:p w:rsidR="00053EEB" w:rsidRPr="005572ED" w:rsidRDefault="00053EEB" w:rsidP="00A0716F">
            <w:pPr>
              <w:tabs>
                <w:tab w:val="left" w:pos="2676"/>
              </w:tabs>
              <w:spacing w:line="240" w:lineRule="auto"/>
              <w:jc w:val="center"/>
              <w:rPr>
                <w:rFonts w:ascii="Times New Roman" w:hAnsi="Times New Roman"/>
                <w:sz w:val="18"/>
                <w:szCs w:val="18"/>
              </w:rPr>
            </w:pPr>
            <w:r w:rsidRPr="005572ED">
              <w:rPr>
                <w:rFonts w:ascii="Times New Roman" w:hAnsi="Times New Roman"/>
                <w:sz w:val="18"/>
                <w:szCs w:val="18"/>
              </w:rPr>
              <w:t>Примечание</w:t>
            </w:r>
          </w:p>
        </w:tc>
      </w:tr>
      <w:tr w:rsidR="00053EEB" w:rsidRPr="00B428B3" w:rsidTr="00DE61D8">
        <w:trPr>
          <w:trHeight w:val="47"/>
        </w:trPr>
        <w:tc>
          <w:tcPr>
            <w:tcW w:w="5070" w:type="dxa"/>
            <w:vMerge/>
            <w:shd w:val="clear" w:color="auto" w:fill="auto"/>
          </w:tcPr>
          <w:p w:rsidR="00053EEB" w:rsidRPr="005572ED" w:rsidRDefault="00053EEB" w:rsidP="00A0716F">
            <w:pPr>
              <w:tabs>
                <w:tab w:val="left" w:pos="2676"/>
              </w:tabs>
              <w:spacing w:line="240" w:lineRule="auto"/>
              <w:jc w:val="center"/>
              <w:rPr>
                <w:rFonts w:ascii="Times New Roman" w:hAnsi="Times New Roman"/>
                <w:sz w:val="18"/>
                <w:szCs w:val="18"/>
              </w:rPr>
            </w:pPr>
          </w:p>
        </w:tc>
        <w:tc>
          <w:tcPr>
            <w:tcW w:w="1275" w:type="dxa"/>
            <w:vMerge/>
            <w:shd w:val="clear" w:color="auto" w:fill="auto"/>
          </w:tcPr>
          <w:p w:rsidR="00053EEB" w:rsidRPr="005572ED" w:rsidRDefault="00053EEB" w:rsidP="00A0716F">
            <w:pPr>
              <w:tabs>
                <w:tab w:val="left" w:pos="2676"/>
              </w:tabs>
              <w:spacing w:line="240" w:lineRule="auto"/>
              <w:jc w:val="center"/>
              <w:rPr>
                <w:rFonts w:ascii="Times New Roman" w:hAnsi="Times New Roman"/>
                <w:sz w:val="18"/>
                <w:szCs w:val="18"/>
              </w:rPr>
            </w:pPr>
          </w:p>
        </w:tc>
        <w:tc>
          <w:tcPr>
            <w:tcW w:w="1276" w:type="dxa"/>
            <w:shd w:val="clear" w:color="auto" w:fill="auto"/>
          </w:tcPr>
          <w:p w:rsidR="00053EEB" w:rsidRDefault="00053EEB" w:rsidP="00A0716F">
            <w:pPr>
              <w:tabs>
                <w:tab w:val="left" w:pos="2676"/>
              </w:tabs>
              <w:spacing w:line="240" w:lineRule="auto"/>
              <w:jc w:val="center"/>
              <w:rPr>
                <w:rFonts w:ascii="Times New Roman" w:hAnsi="Times New Roman"/>
                <w:sz w:val="18"/>
                <w:szCs w:val="18"/>
              </w:rPr>
            </w:pPr>
            <w:r w:rsidRPr="005572ED">
              <w:rPr>
                <w:rFonts w:ascii="Times New Roman" w:hAnsi="Times New Roman"/>
                <w:sz w:val="18"/>
                <w:szCs w:val="18"/>
              </w:rPr>
              <w:t>Всего</w:t>
            </w:r>
          </w:p>
          <w:p w:rsidR="00C0106D" w:rsidRPr="005572ED" w:rsidRDefault="00C0106D" w:rsidP="00A0716F">
            <w:pPr>
              <w:tabs>
                <w:tab w:val="left" w:pos="2676"/>
              </w:tabs>
              <w:spacing w:line="240" w:lineRule="auto"/>
              <w:jc w:val="center"/>
              <w:rPr>
                <w:rFonts w:ascii="Times New Roman" w:hAnsi="Times New Roman"/>
                <w:sz w:val="18"/>
                <w:szCs w:val="18"/>
              </w:rPr>
            </w:pPr>
            <w:r w:rsidRPr="005572ED">
              <w:rPr>
                <w:rFonts w:ascii="Times New Roman" w:hAnsi="Times New Roman"/>
                <w:sz w:val="18"/>
                <w:szCs w:val="18"/>
              </w:rPr>
              <w:t>(количество и сумма</w:t>
            </w:r>
            <w:r>
              <w:rPr>
                <w:rFonts w:ascii="Times New Roman" w:hAnsi="Times New Roman"/>
                <w:sz w:val="18"/>
                <w:szCs w:val="18"/>
              </w:rPr>
              <w:t>, тыс. руб.</w:t>
            </w:r>
            <w:r w:rsidRPr="005572ED">
              <w:rPr>
                <w:rFonts w:ascii="Times New Roman" w:hAnsi="Times New Roman"/>
                <w:sz w:val="18"/>
                <w:szCs w:val="18"/>
              </w:rPr>
              <w:t>)</w:t>
            </w:r>
          </w:p>
        </w:tc>
        <w:tc>
          <w:tcPr>
            <w:tcW w:w="851" w:type="dxa"/>
            <w:shd w:val="clear" w:color="auto" w:fill="auto"/>
          </w:tcPr>
          <w:p w:rsidR="00053EEB" w:rsidRPr="005572ED" w:rsidRDefault="00053EEB" w:rsidP="00A0716F">
            <w:pPr>
              <w:tabs>
                <w:tab w:val="left" w:pos="2676"/>
              </w:tabs>
              <w:spacing w:after="0" w:line="240" w:lineRule="auto"/>
              <w:jc w:val="center"/>
              <w:rPr>
                <w:rFonts w:ascii="Times New Roman" w:hAnsi="Times New Roman"/>
                <w:sz w:val="18"/>
                <w:szCs w:val="18"/>
              </w:rPr>
            </w:pPr>
            <w:r w:rsidRPr="005572ED">
              <w:rPr>
                <w:rFonts w:ascii="Times New Roman" w:hAnsi="Times New Roman"/>
                <w:sz w:val="18"/>
                <w:szCs w:val="18"/>
              </w:rPr>
              <w:t>В том числе, к восстановлению в бюджет</w:t>
            </w:r>
          </w:p>
        </w:tc>
        <w:tc>
          <w:tcPr>
            <w:tcW w:w="992" w:type="dxa"/>
            <w:vMerge/>
            <w:shd w:val="clear" w:color="auto" w:fill="auto"/>
          </w:tcPr>
          <w:p w:rsidR="00053EEB" w:rsidRPr="005572ED" w:rsidRDefault="00053EEB" w:rsidP="00A0716F">
            <w:pPr>
              <w:tabs>
                <w:tab w:val="left" w:pos="2676"/>
              </w:tabs>
              <w:spacing w:line="240" w:lineRule="auto"/>
              <w:jc w:val="center"/>
              <w:rPr>
                <w:rFonts w:ascii="Times New Roman" w:hAnsi="Times New Roman"/>
                <w:b/>
                <w:sz w:val="18"/>
                <w:szCs w:val="18"/>
              </w:rPr>
            </w:pPr>
          </w:p>
        </w:tc>
      </w:tr>
      <w:tr w:rsidR="00271F36" w:rsidRPr="00B428B3" w:rsidTr="00DE61D8">
        <w:trPr>
          <w:trHeight w:val="635"/>
        </w:trPr>
        <w:tc>
          <w:tcPr>
            <w:tcW w:w="5070" w:type="dxa"/>
            <w:shd w:val="clear" w:color="auto" w:fill="auto"/>
          </w:tcPr>
          <w:p w:rsidR="00271F36" w:rsidRPr="005572ED" w:rsidRDefault="00271F36" w:rsidP="00A0716F">
            <w:pPr>
              <w:pStyle w:val="ad"/>
              <w:rPr>
                <w:rFonts w:ascii="Times New Roman" w:hAnsi="Times New Roman" w:cs="Times New Roman"/>
                <w:sz w:val="18"/>
                <w:szCs w:val="18"/>
              </w:rPr>
            </w:pPr>
            <w:bookmarkStart w:id="1" w:name="sub_1"/>
            <w:r w:rsidRPr="005572ED">
              <w:rPr>
                <w:rStyle w:val="ac"/>
                <w:rFonts w:ascii="Times New Roman" w:hAnsi="Times New Roman" w:cs="Times New Roman"/>
                <w:bCs w:val="0"/>
                <w:sz w:val="18"/>
                <w:szCs w:val="18"/>
              </w:rPr>
              <w:t>1. Нарушения при формировании и исполнении бюджетов</w:t>
            </w:r>
            <w:bookmarkEnd w:id="1"/>
            <w:r w:rsidR="00AF1918" w:rsidRPr="005572ED">
              <w:rPr>
                <w:rStyle w:val="ac"/>
                <w:rFonts w:ascii="Times New Roman" w:hAnsi="Times New Roman" w:cs="Times New Roman"/>
                <w:bCs w:val="0"/>
                <w:sz w:val="18"/>
                <w:szCs w:val="18"/>
              </w:rPr>
              <w:t>.</w:t>
            </w:r>
          </w:p>
        </w:tc>
        <w:tc>
          <w:tcPr>
            <w:tcW w:w="1275" w:type="dxa"/>
            <w:shd w:val="clear" w:color="auto" w:fill="auto"/>
          </w:tcPr>
          <w:p w:rsidR="00271F36" w:rsidRPr="003C4347" w:rsidRDefault="003C4347" w:rsidP="003C4347">
            <w:pPr>
              <w:tabs>
                <w:tab w:val="left" w:pos="2676"/>
              </w:tabs>
              <w:spacing w:line="240" w:lineRule="auto"/>
              <w:jc w:val="right"/>
              <w:rPr>
                <w:rFonts w:ascii="Times New Roman" w:hAnsi="Times New Roman"/>
                <w:b/>
                <w:sz w:val="20"/>
                <w:szCs w:val="20"/>
              </w:rPr>
            </w:pPr>
            <w:r w:rsidRPr="003C4347">
              <w:rPr>
                <w:rFonts w:ascii="Times New Roman" w:hAnsi="Times New Roman"/>
                <w:b/>
                <w:sz w:val="20"/>
                <w:szCs w:val="20"/>
              </w:rPr>
              <w:t>1/-</w:t>
            </w:r>
          </w:p>
        </w:tc>
        <w:tc>
          <w:tcPr>
            <w:tcW w:w="1276" w:type="dxa"/>
            <w:shd w:val="clear" w:color="auto" w:fill="auto"/>
          </w:tcPr>
          <w:p w:rsidR="00271F36" w:rsidRPr="003C4347" w:rsidRDefault="003C4347" w:rsidP="003C4347">
            <w:pPr>
              <w:tabs>
                <w:tab w:val="left" w:pos="2676"/>
              </w:tabs>
              <w:spacing w:line="240" w:lineRule="auto"/>
              <w:jc w:val="right"/>
              <w:rPr>
                <w:rFonts w:ascii="Times New Roman" w:hAnsi="Times New Roman"/>
                <w:b/>
                <w:sz w:val="20"/>
                <w:szCs w:val="20"/>
              </w:rPr>
            </w:pPr>
            <w:r w:rsidRPr="003C4347">
              <w:rPr>
                <w:rFonts w:ascii="Times New Roman" w:hAnsi="Times New Roman"/>
                <w:b/>
                <w:sz w:val="20"/>
                <w:szCs w:val="20"/>
              </w:rPr>
              <w:t>1</w:t>
            </w:r>
            <w:r w:rsidR="005572ED" w:rsidRPr="003C4347">
              <w:rPr>
                <w:rFonts w:ascii="Times New Roman" w:hAnsi="Times New Roman"/>
                <w:b/>
                <w:sz w:val="20"/>
                <w:szCs w:val="20"/>
              </w:rPr>
              <w:t>/-</w:t>
            </w:r>
          </w:p>
        </w:tc>
        <w:tc>
          <w:tcPr>
            <w:tcW w:w="851" w:type="dxa"/>
            <w:shd w:val="clear" w:color="auto" w:fill="auto"/>
          </w:tcPr>
          <w:p w:rsidR="00271F36" w:rsidRPr="003C4347" w:rsidRDefault="00271F36" w:rsidP="003C4347">
            <w:pPr>
              <w:tabs>
                <w:tab w:val="left" w:pos="2676"/>
              </w:tabs>
              <w:spacing w:after="0" w:line="240" w:lineRule="auto"/>
              <w:jc w:val="right"/>
              <w:rPr>
                <w:rFonts w:ascii="Times New Roman" w:hAnsi="Times New Roman"/>
                <w:sz w:val="20"/>
                <w:szCs w:val="20"/>
              </w:rPr>
            </w:pPr>
          </w:p>
        </w:tc>
        <w:tc>
          <w:tcPr>
            <w:tcW w:w="992" w:type="dxa"/>
            <w:shd w:val="clear" w:color="auto" w:fill="auto"/>
          </w:tcPr>
          <w:p w:rsidR="00271F36" w:rsidRPr="003C4347" w:rsidRDefault="00271F36" w:rsidP="003C4347">
            <w:pPr>
              <w:tabs>
                <w:tab w:val="left" w:pos="2676"/>
              </w:tabs>
              <w:spacing w:line="240" w:lineRule="auto"/>
              <w:jc w:val="right"/>
              <w:rPr>
                <w:rFonts w:ascii="Times New Roman" w:hAnsi="Times New Roman"/>
                <w:b/>
                <w:sz w:val="20"/>
                <w:szCs w:val="20"/>
              </w:rPr>
            </w:pPr>
          </w:p>
        </w:tc>
      </w:tr>
      <w:tr w:rsidR="003C4347" w:rsidRPr="00B428B3" w:rsidTr="00DE61D8">
        <w:trPr>
          <w:trHeight w:val="635"/>
        </w:trPr>
        <w:tc>
          <w:tcPr>
            <w:tcW w:w="5070" w:type="dxa"/>
            <w:shd w:val="clear" w:color="auto" w:fill="auto"/>
          </w:tcPr>
          <w:p w:rsidR="003C4347" w:rsidRPr="003C4347" w:rsidRDefault="003C4347" w:rsidP="003C4347">
            <w:pPr>
              <w:pStyle w:val="ad"/>
              <w:rPr>
                <w:rFonts w:ascii="Times New Roman" w:hAnsi="Times New Roman" w:cs="Times New Roman"/>
                <w:sz w:val="20"/>
                <w:szCs w:val="20"/>
              </w:rPr>
            </w:pPr>
            <w:bookmarkStart w:id="2" w:name="sub_17"/>
            <w:r w:rsidRPr="003C4347">
              <w:rPr>
                <w:rFonts w:ascii="Times New Roman" w:hAnsi="Times New Roman" w:cs="Times New Roman"/>
                <w:sz w:val="20"/>
                <w:szCs w:val="20"/>
              </w:rPr>
              <w:t>1.1.4</w:t>
            </w:r>
            <w:bookmarkEnd w:id="2"/>
            <w:r w:rsidRPr="003C4347">
              <w:rPr>
                <w:rFonts w:ascii="Times New Roman" w:hAnsi="Times New Roman" w:cs="Times New Roman"/>
                <w:sz w:val="20"/>
                <w:szCs w:val="20"/>
              </w:rPr>
              <w:t xml:space="preserve"> Несоответствие (отсутствие) документов и материалов, представляемых одновременно с проектом бюджета, требованиям законодательства</w:t>
            </w:r>
          </w:p>
        </w:tc>
        <w:tc>
          <w:tcPr>
            <w:tcW w:w="1275" w:type="dxa"/>
            <w:shd w:val="clear" w:color="auto" w:fill="auto"/>
          </w:tcPr>
          <w:p w:rsidR="003C4347" w:rsidRPr="003C4347" w:rsidRDefault="003C4347" w:rsidP="003C4347">
            <w:pPr>
              <w:pStyle w:val="ad"/>
              <w:jc w:val="right"/>
              <w:rPr>
                <w:rFonts w:ascii="Times New Roman" w:hAnsi="Times New Roman" w:cs="Times New Roman"/>
                <w:sz w:val="20"/>
                <w:szCs w:val="20"/>
              </w:rPr>
            </w:pPr>
            <w:r w:rsidRPr="003C4347">
              <w:rPr>
                <w:rFonts w:ascii="Times New Roman" w:hAnsi="Times New Roman" w:cs="Times New Roman"/>
                <w:sz w:val="20"/>
                <w:szCs w:val="20"/>
              </w:rPr>
              <w:t>1/-</w:t>
            </w:r>
          </w:p>
        </w:tc>
        <w:tc>
          <w:tcPr>
            <w:tcW w:w="1276"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r w:rsidRPr="003C4347">
              <w:rPr>
                <w:rFonts w:ascii="Times New Roman" w:hAnsi="Times New Roman"/>
                <w:sz w:val="20"/>
                <w:szCs w:val="20"/>
              </w:rPr>
              <w:t>1/-</w:t>
            </w:r>
          </w:p>
        </w:tc>
        <w:tc>
          <w:tcPr>
            <w:tcW w:w="851" w:type="dxa"/>
            <w:shd w:val="clear" w:color="auto" w:fill="auto"/>
          </w:tcPr>
          <w:p w:rsidR="003C4347" w:rsidRPr="003C4347" w:rsidRDefault="003C4347" w:rsidP="003C4347">
            <w:pPr>
              <w:tabs>
                <w:tab w:val="left" w:pos="2676"/>
              </w:tabs>
              <w:spacing w:after="0" w:line="240" w:lineRule="auto"/>
              <w:jc w:val="right"/>
              <w:rPr>
                <w:rFonts w:ascii="Times New Roman" w:hAnsi="Times New Roman"/>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DE61D8">
        <w:tc>
          <w:tcPr>
            <w:tcW w:w="5070" w:type="dxa"/>
            <w:shd w:val="clear" w:color="auto" w:fill="auto"/>
          </w:tcPr>
          <w:p w:rsidR="003C4347" w:rsidRPr="00DE61D8" w:rsidRDefault="003C4347" w:rsidP="003C4347">
            <w:pPr>
              <w:tabs>
                <w:tab w:val="left" w:pos="2676"/>
              </w:tabs>
              <w:spacing w:after="0" w:line="240" w:lineRule="auto"/>
              <w:rPr>
                <w:rFonts w:ascii="Times New Roman" w:hAnsi="Times New Roman"/>
                <w:b/>
                <w:sz w:val="18"/>
                <w:szCs w:val="18"/>
              </w:rPr>
            </w:pPr>
            <w:r w:rsidRPr="00DE61D8">
              <w:rPr>
                <w:rStyle w:val="ac"/>
                <w:rFonts w:ascii="Times New Roman" w:hAnsi="Times New Roman"/>
                <w:bCs w:val="0"/>
                <w:sz w:val="18"/>
                <w:szCs w:val="18"/>
              </w:rPr>
              <w:t>2. Ведения бухгалтерского учета, составления и представления бухгалтерской (финансовой) отчетности</w:t>
            </w:r>
          </w:p>
        </w:tc>
        <w:tc>
          <w:tcPr>
            <w:tcW w:w="1275"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r w:rsidRPr="003C4347">
              <w:rPr>
                <w:rFonts w:ascii="Times New Roman" w:hAnsi="Times New Roman"/>
                <w:b/>
                <w:sz w:val="20"/>
                <w:szCs w:val="20"/>
              </w:rPr>
              <w:t>7/4 658,0</w:t>
            </w:r>
          </w:p>
        </w:tc>
        <w:tc>
          <w:tcPr>
            <w:tcW w:w="1276"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r w:rsidRPr="003C4347">
              <w:rPr>
                <w:rFonts w:ascii="Times New Roman" w:hAnsi="Times New Roman"/>
                <w:b/>
                <w:sz w:val="20"/>
                <w:szCs w:val="20"/>
              </w:rPr>
              <w:t>7/4 658,0</w:t>
            </w:r>
          </w:p>
        </w:tc>
        <w:tc>
          <w:tcPr>
            <w:tcW w:w="851"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A63799">
        <w:trPr>
          <w:trHeight w:val="374"/>
        </w:trPr>
        <w:tc>
          <w:tcPr>
            <w:tcW w:w="5070" w:type="dxa"/>
            <w:shd w:val="clear" w:color="auto" w:fill="auto"/>
          </w:tcPr>
          <w:p w:rsidR="003C4347" w:rsidRPr="00DE61D8" w:rsidRDefault="003C4347" w:rsidP="003C4347">
            <w:pPr>
              <w:pStyle w:val="af3"/>
              <w:rPr>
                <w:rFonts w:ascii="Times New Roman" w:hAnsi="Times New Roman" w:cs="Times New Roman"/>
                <w:sz w:val="18"/>
                <w:szCs w:val="18"/>
              </w:rPr>
            </w:pPr>
            <w:r w:rsidRPr="00DE61D8">
              <w:rPr>
                <w:rFonts w:ascii="Times New Roman" w:hAnsi="Times New Roman" w:cs="Times New Roman"/>
                <w:sz w:val="18"/>
                <w:szCs w:val="18"/>
              </w:rPr>
              <w:t>2.11.</w:t>
            </w:r>
            <w:r w:rsidRPr="00DE61D8">
              <w:rPr>
                <w:rFonts w:ascii="Times New Roman" w:hAnsi="Times New Roman" w:cs="Times New Roman"/>
                <w:color w:val="22272F"/>
                <w:sz w:val="18"/>
                <w:szCs w:val="18"/>
              </w:rPr>
              <w:t xml:space="preserve"> Нарушение требований, предъявляемых к правилам ведения бюджетного (бухгалтерского) учета</w:t>
            </w:r>
          </w:p>
        </w:tc>
        <w:tc>
          <w:tcPr>
            <w:tcW w:w="1275" w:type="dxa"/>
            <w:shd w:val="clear" w:color="auto" w:fill="auto"/>
          </w:tcPr>
          <w:p w:rsidR="003C4347" w:rsidRPr="003C4347" w:rsidRDefault="003C4347" w:rsidP="003C4347">
            <w:pPr>
              <w:tabs>
                <w:tab w:val="left" w:pos="2676"/>
              </w:tabs>
              <w:spacing w:line="240" w:lineRule="auto"/>
              <w:jc w:val="right"/>
              <w:rPr>
                <w:rFonts w:ascii="Times New Roman" w:hAnsi="Times New Roman"/>
                <w:sz w:val="20"/>
                <w:szCs w:val="20"/>
              </w:rPr>
            </w:pPr>
            <w:r w:rsidRPr="003C4347">
              <w:rPr>
                <w:rFonts w:ascii="Times New Roman" w:hAnsi="Times New Roman"/>
                <w:sz w:val="20"/>
                <w:szCs w:val="20"/>
              </w:rPr>
              <w:t>7/4 658,0</w:t>
            </w:r>
          </w:p>
        </w:tc>
        <w:tc>
          <w:tcPr>
            <w:tcW w:w="1276" w:type="dxa"/>
            <w:shd w:val="clear" w:color="auto" w:fill="auto"/>
          </w:tcPr>
          <w:p w:rsidR="003C4347" w:rsidRPr="003C4347" w:rsidRDefault="003C4347" w:rsidP="003C4347">
            <w:pPr>
              <w:tabs>
                <w:tab w:val="left" w:pos="2676"/>
              </w:tabs>
              <w:spacing w:line="240" w:lineRule="auto"/>
              <w:jc w:val="right"/>
              <w:rPr>
                <w:rFonts w:ascii="Times New Roman" w:hAnsi="Times New Roman"/>
                <w:sz w:val="20"/>
                <w:szCs w:val="20"/>
              </w:rPr>
            </w:pPr>
            <w:r w:rsidRPr="003C4347">
              <w:rPr>
                <w:rFonts w:ascii="Times New Roman" w:hAnsi="Times New Roman"/>
                <w:sz w:val="20"/>
                <w:szCs w:val="20"/>
              </w:rPr>
              <w:t>7/4 658,0</w:t>
            </w:r>
          </w:p>
        </w:tc>
        <w:tc>
          <w:tcPr>
            <w:tcW w:w="851"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DE61D8">
        <w:tc>
          <w:tcPr>
            <w:tcW w:w="5070" w:type="dxa"/>
            <w:shd w:val="clear" w:color="auto" w:fill="auto"/>
          </w:tcPr>
          <w:p w:rsidR="003C4347" w:rsidRPr="001E2AFB" w:rsidRDefault="003C4347" w:rsidP="003C4347">
            <w:pPr>
              <w:pStyle w:val="ad"/>
              <w:jc w:val="left"/>
              <w:rPr>
                <w:rFonts w:ascii="Times New Roman" w:hAnsi="Times New Roman" w:cs="Times New Roman"/>
                <w:b/>
                <w:sz w:val="18"/>
                <w:szCs w:val="18"/>
              </w:rPr>
            </w:pPr>
            <w:bookmarkStart w:id="3" w:name="sub_187"/>
            <w:r w:rsidRPr="001E2AFB">
              <w:rPr>
                <w:rStyle w:val="ac"/>
                <w:rFonts w:ascii="Times New Roman" w:hAnsi="Times New Roman" w:cs="Times New Roman"/>
                <w:bCs w:val="0"/>
                <w:sz w:val="18"/>
                <w:szCs w:val="18"/>
              </w:rPr>
              <w:t>3. Нарушения в сфере управления и распоряжения государственной (муниципальной) собственностью</w:t>
            </w:r>
            <w:bookmarkEnd w:id="3"/>
          </w:p>
        </w:tc>
        <w:tc>
          <w:tcPr>
            <w:tcW w:w="1275" w:type="dxa"/>
            <w:shd w:val="clear" w:color="auto" w:fill="auto"/>
          </w:tcPr>
          <w:p w:rsidR="003C4347" w:rsidRPr="003C4347" w:rsidRDefault="00205A2D" w:rsidP="003C4347">
            <w:pPr>
              <w:tabs>
                <w:tab w:val="left" w:pos="2676"/>
              </w:tabs>
              <w:spacing w:line="240" w:lineRule="auto"/>
              <w:jc w:val="right"/>
              <w:rPr>
                <w:rFonts w:ascii="Times New Roman" w:hAnsi="Times New Roman"/>
                <w:b/>
                <w:sz w:val="20"/>
                <w:szCs w:val="20"/>
              </w:rPr>
            </w:pPr>
            <w:r>
              <w:rPr>
                <w:rFonts w:ascii="Times New Roman" w:hAnsi="Times New Roman"/>
                <w:b/>
                <w:sz w:val="20"/>
                <w:szCs w:val="20"/>
              </w:rPr>
              <w:t>4</w:t>
            </w:r>
            <w:r w:rsidR="003C4347" w:rsidRPr="003C4347">
              <w:rPr>
                <w:rFonts w:ascii="Times New Roman" w:hAnsi="Times New Roman"/>
                <w:b/>
                <w:sz w:val="20"/>
                <w:szCs w:val="20"/>
              </w:rPr>
              <w:t>/0-</w:t>
            </w:r>
          </w:p>
        </w:tc>
        <w:tc>
          <w:tcPr>
            <w:tcW w:w="1276" w:type="dxa"/>
            <w:shd w:val="clear" w:color="auto" w:fill="auto"/>
          </w:tcPr>
          <w:p w:rsidR="003C4347" w:rsidRPr="003C4347" w:rsidRDefault="00205A2D" w:rsidP="003C4347">
            <w:pPr>
              <w:tabs>
                <w:tab w:val="left" w:pos="2676"/>
              </w:tabs>
              <w:spacing w:line="240" w:lineRule="auto"/>
              <w:jc w:val="right"/>
              <w:rPr>
                <w:rFonts w:ascii="Times New Roman" w:hAnsi="Times New Roman"/>
                <w:b/>
                <w:sz w:val="20"/>
                <w:szCs w:val="20"/>
              </w:rPr>
            </w:pPr>
            <w:r>
              <w:rPr>
                <w:rFonts w:ascii="Times New Roman" w:hAnsi="Times New Roman"/>
                <w:b/>
                <w:sz w:val="20"/>
                <w:szCs w:val="20"/>
              </w:rPr>
              <w:t>4</w:t>
            </w:r>
            <w:r w:rsidR="003C4347" w:rsidRPr="003C4347">
              <w:rPr>
                <w:rFonts w:ascii="Times New Roman" w:hAnsi="Times New Roman"/>
                <w:b/>
                <w:sz w:val="20"/>
                <w:szCs w:val="20"/>
              </w:rPr>
              <w:t>/0-</w:t>
            </w:r>
          </w:p>
        </w:tc>
        <w:tc>
          <w:tcPr>
            <w:tcW w:w="851"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DE61D8">
        <w:tc>
          <w:tcPr>
            <w:tcW w:w="5070" w:type="dxa"/>
            <w:shd w:val="clear" w:color="auto" w:fill="auto"/>
          </w:tcPr>
          <w:p w:rsidR="003C4347" w:rsidRPr="001E2AFB" w:rsidRDefault="003C4347" w:rsidP="003C4347">
            <w:pPr>
              <w:pStyle w:val="ad"/>
              <w:jc w:val="left"/>
              <w:rPr>
                <w:rStyle w:val="ac"/>
                <w:rFonts w:ascii="Times New Roman" w:hAnsi="Times New Roman" w:cs="Times New Roman"/>
                <w:bCs w:val="0"/>
                <w:sz w:val="18"/>
                <w:szCs w:val="18"/>
              </w:rPr>
            </w:pPr>
            <w:r w:rsidRPr="001E2AFB">
              <w:rPr>
                <w:rFonts w:ascii="Times New Roman" w:hAnsi="Times New Roman" w:cs="Times New Roman"/>
                <w:color w:val="22272F"/>
                <w:sz w:val="18"/>
                <w:szCs w:val="18"/>
              </w:rPr>
              <w:t>3.24.Нарушение порядка учета и ведения реестра государственного (муниципального) имущества</w:t>
            </w:r>
          </w:p>
        </w:tc>
        <w:tc>
          <w:tcPr>
            <w:tcW w:w="1275" w:type="dxa"/>
            <w:shd w:val="clear" w:color="auto" w:fill="auto"/>
          </w:tcPr>
          <w:p w:rsidR="003C4347" w:rsidRPr="003C4347" w:rsidRDefault="00205A2D" w:rsidP="003C4347">
            <w:pPr>
              <w:tabs>
                <w:tab w:val="left" w:pos="2676"/>
              </w:tabs>
              <w:spacing w:line="240" w:lineRule="auto"/>
              <w:jc w:val="right"/>
              <w:rPr>
                <w:rFonts w:ascii="Times New Roman" w:hAnsi="Times New Roman"/>
                <w:sz w:val="20"/>
                <w:szCs w:val="20"/>
              </w:rPr>
            </w:pPr>
            <w:r>
              <w:rPr>
                <w:rFonts w:ascii="Times New Roman" w:hAnsi="Times New Roman"/>
                <w:sz w:val="20"/>
                <w:szCs w:val="20"/>
              </w:rPr>
              <w:t>4</w:t>
            </w:r>
            <w:r w:rsidR="003C4347" w:rsidRPr="003C4347">
              <w:rPr>
                <w:rFonts w:ascii="Times New Roman" w:hAnsi="Times New Roman"/>
                <w:sz w:val="20"/>
                <w:szCs w:val="20"/>
              </w:rPr>
              <w:t>/0</w:t>
            </w:r>
          </w:p>
        </w:tc>
        <w:tc>
          <w:tcPr>
            <w:tcW w:w="1276" w:type="dxa"/>
            <w:shd w:val="clear" w:color="auto" w:fill="auto"/>
          </w:tcPr>
          <w:p w:rsidR="003C4347" w:rsidRPr="003C4347" w:rsidRDefault="00205A2D" w:rsidP="003C4347">
            <w:pPr>
              <w:tabs>
                <w:tab w:val="left" w:pos="2676"/>
              </w:tabs>
              <w:spacing w:line="240" w:lineRule="auto"/>
              <w:jc w:val="right"/>
              <w:rPr>
                <w:rFonts w:ascii="Times New Roman" w:hAnsi="Times New Roman"/>
                <w:sz w:val="20"/>
                <w:szCs w:val="20"/>
              </w:rPr>
            </w:pPr>
            <w:r>
              <w:rPr>
                <w:rFonts w:ascii="Times New Roman" w:hAnsi="Times New Roman"/>
                <w:sz w:val="20"/>
                <w:szCs w:val="20"/>
              </w:rPr>
              <w:t>4</w:t>
            </w:r>
            <w:r w:rsidR="003C4347" w:rsidRPr="003C4347">
              <w:rPr>
                <w:rFonts w:ascii="Times New Roman" w:hAnsi="Times New Roman"/>
                <w:sz w:val="20"/>
                <w:szCs w:val="20"/>
              </w:rPr>
              <w:t>/0</w:t>
            </w:r>
          </w:p>
        </w:tc>
        <w:tc>
          <w:tcPr>
            <w:tcW w:w="851"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DE61D8">
        <w:tc>
          <w:tcPr>
            <w:tcW w:w="5070" w:type="dxa"/>
            <w:shd w:val="clear" w:color="auto" w:fill="auto"/>
          </w:tcPr>
          <w:p w:rsidR="003C4347" w:rsidRPr="005572ED" w:rsidRDefault="003C4347" w:rsidP="003C4347">
            <w:pPr>
              <w:pStyle w:val="ad"/>
              <w:rPr>
                <w:rFonts w:ascii="Times New Roman" w:hAnsi="Times New Roman" w:cs="Times New Roman"/>
                <w:sz w:val="18"/>
                <w:szCs w:val="18"/>
              </w:rPr>
            </w:pPr>
            <w:bookmarkStart w:id="4" w:name="sub_247"/>
            <w:r w:rsidRPr="005572ED">
              <w:rPr>
                <w:rStyle w:val="ac"/>
                <w:rFonts w:ascii="Times New Roman" w:hAnsi="Times New Roman" w:cs="Times New Roman"/>
                <w:bCs w:val="0"/>
                <w:sz w:val="18"/>
                <w:szCs w:val="18"/>
              </w:rPr>
              <w:t>4. Нарушения при осуществлении муниципальных закупок и закупок отдельными видами юридических лиц</w:t>
            </w:r>
            <w:bookmarkEnd w:id="4"/>
            <w:r w:rsidRPr="005572ED">
              <w:rPr>
                <w:rStyle w:val="ac"/>
                <w:rFonts w:ascii="Times New Roman" w:hAnsi="Times New Roman" w:cs="Times New Roman"/>
                <w:bCs w:val="0"/>
                <w:sz w:val="18"/>
                <w:szCs w:val="18"/>
              </w:rPr>
              <w:t>.</w:t>
            </w:r>
          </w:p>
        </w:tc>
        <w:tc>
          <w:tcPr>
            <w:tcW w:w="1275"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r w:rsidRPr="003C4347">
              <w:rPr>
                <w:rFonts w:ascii="Times New Roman" w:hAnsi="Times New Roman"/>
                <w:b/>
                <w:sz w:val="20"/>
                <w:szCs w:val="20"/>
              </w:rPr>
              <w:t>-</w:t>
            </w:r>
          </w:p>
        </w:tc>
        <w:tc>
          <w:tcPr>
            <w:tcW w:w="1276"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r w:rsidRPr="003C4347">
              <w:rPr>
                <w:rFonts w:ascii="Times New Roman" w:hAnsi="Times New Roman"/>
                <w:b/>
                <w:sz w:val="20"/>
                <w:szCs w:val="20"/>
              </w:rPr>
              <w:t>-</w:t>
            </w:r>
          </w:p>
        </w:tc>
        <w:tc>
          <w:tcPr>
            <w:tcW w:w="851"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DE61D8">
        <w:tc>
          <w:tcPr>
            <w:tcW w:w="5070" w:type="dxa"/>
            <w:shd w:val="clear" w:color="auto" w:fill="auto"/>
          </w:tcPr>
          <w:p w:rsidR="003C4347" w:rsidRPr="005572ED" w:rsidRDefault="003C4347" w:rsidP="003C4347">
            <w:pPr>
              <w:pStyle w:val="ad"/>
              <w:rPr>
                <w:rStyle w:val="ac"/>
                <w:rFonts w:ascii="Times New Roman" w:hAnsi="Times New Roman" w:cs="Times New Roman"/>
                <w:bCs w:val="0"/>
                <w:sz w:val="18"/>
                <w:szCs w:val="18"/>
              </w:rPr>
            </w:pPr>
            <w:r w:rsidRPr="005572ED">
              <w:rPr>
                <w:rStyle w:val="ac"/>
                <w:rFonts w:ascii="Times New Roman" w:hAnsi="Times New Roman" w:cs="Times New Roman"/>
                <w:bCs w:val="0"/>
                <w:sz w:val="18"/>
                <w:szCs w:val="18"/>
              </w:rPr>
              <w:t>5.</w:t>
            </w:r>
            <w:r w:rsidRPr="005572ED">
              <w:rPr>
                <w:rFonts w:ascii="Times New Roman" w:hAnsi="Times New Roman" w:cs="Times New Roman"/>
                <w:bCs/>
                <w:sz w:val="18"/>
                <w:szCs w:val="18"/>
              </w:rPr>
              <w:t xml:space="preserve"> </w:t>
            </w:r>
          </w:p>
        </w:tc>
        <w:tc>
          <w:tcPr>
            <w:tcW w:w="1275" w:type="dxa"/>
            <w:shd w:val="clear" w:color="auto" w:fill="auto"/>
          </w:tcPr>
          <w:p w:rsidR="003C4347" w:rsidRPr="003C4347" w:rsidRDefault="003C4347" w:rsidP="003C4347">
            <w:pPr>
              <w:tabs>
                <w:tab w:val="left" w:pos="2676"/>
              </w:tabs>
              <w:spacing w:line="240" w:lineRule="auto"/>
              <w:jc w:val="right"/>
              <w:rPr>
                <w:rFonts w:ascii="Times New Roman" w:hAnsi="Times New Roman"/>
                <w:sz w:val="20"/>
                <w:szCs w:val="20"/>
              </w:rPr>
            </w:pPr>
          </w:p>
        </w:tc>
        <w:tc>
          <w:tcPr>
            <w:tcW w:w="1276" w:type="dxa"/>
            <w:shd w:val="clear" w:color="auto" w:fill="auto"/>
          </w:tcPr>
          <w:p w:rsidR="003C4347" w:rsidRPr="003C4347" w:rsidRDefault="003C4347" w:rsidP="003C4347">
            <w:pPr>
              <w:tabs>
                <w:tab w:val="left" w:pos="2676"/>
              </w:tabs>
              <w:spacing w:line="240" w:lineRule="auto"/>
              <w:jc w:val="right"/>
              <w:rPr>
                <w:rFonts w:ascii="Times New Roman" w:hAnsi="Times New Roman"/>
                <w:sz w:val="20"/>
                <w:szCs w:val="20"/>
              </w:rPr>
            </w:pPr>
          </w:p>
        </w:tc>
        <w:tc>
          <w:tcPr>
            <w:tcW w:w="851"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DE61D8">
        <w:tc>
          <w:tcPr>
            <w:tcW w:w="5070" w:type="dxa"/>
            <w:shd w:val="clear" w:color="auto" w:fill="auto"/>
          </w:tcPr>
          <w:p w:rsidR="003C4347" w:rsidRPr="005572ED" w:rsidRDefault="003C4347" w:rsidP="003C4347">
            <w:pPr>
              <w:pStyle w:val="ad"/>
              <w:rPr>
                <w:rStyle w:val="ac"/>
                <w:rFonts w:ascii="Times New Roman" w:hAnsi="Times New Roman" w:cs="Times New Roman"/>
                <w:bCs w:val="0"/>
                <w:sz w:val="18"/>
                <w:szCs w:val="18"/>
              </w:rPr>
            </w:pPr>
            <w:r w:rsidRPr="005572ED">
              <w:rPr>
                <w:rStyle w:val="ac"/>
                <w:rFonts w:ascii="Times New Roman" w:hAnsi="Times New Roman" w:cs="Times New Roman"/>
                <w:bCs w:val="0"/>
                <w:sz w:val="18"/>
                <w:szCs w:val="18"/>
              </w:rPr>
              <w:t>6.</w:t>
            </w:r>
          </w:p>
        </w:tc>
        <w:tc>
          <w:tcPr>
            <w:tcW w:w="1275" w:type="dxa"/>
            <w:shd w:val="clear" w:color="auto" w:fill="auto"/>
          </w:tcPr>
          <w:p w:rsidR="003C4347" w:rsidRPr="003C4347" w:rsidRDefault="003C4347" w:rsidP="003C4347">
            <w:pPr>
              <w:tabs>
                <w:tab w:val="left" w:pos="2676"/>
              </w:tabs>
              <w:spacing w:line="240" w:lineRule="auto"/>
              <w:jc w:val="right"/>
              <w:rPr>
                <w:rFonts w:ascii="Times New Roman" w:hAnsi="Times New Roman"/>
                <w:sz w:val="20"/>
                <w:szCs w:val="20"/>
              </w:rPr>
            </w:pPr>
          </w:p>
        </w:tc>
        <w:tc>
          <w:tcPr>
            <w:tcW w:w="1276" w:type="dxa"/>
            <w:shd w:val="clear" w:color="auto" w:fill="auto"/>
          </w:tcPr>
          <w:p w:rsidR="003C4347" w:rsidRPr="003C4347" w:rsidRDefault="003C4347" w:rsidP="003C4347">
            <w:pPr>
              <w:tabs>
                <w:tab w:val="left" w:pos="2676"/>
              </w:tabs>
              <w:spacing w:line="240" w:lineRule="auto"/>
              <w:jc w:val="right"/>
              <w:rPr>
                <w:rFonts w:ascii="Times New Roman" w:hAnsi="Times New Roman"/>
                <w:sz w:val="20"/>
                <w:szCs w:val="20"/>
              </w:rPr>
            </w:pPr>
          </w:p>
        </w:tc>
        <w:tc>
          <w:tcPr>
            <w:tcW w:w="851"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DE61D8">
        <w:tc>
          <w:tcPr>
            <w:tcW w:w="5070" w:type="dxa"/>
            <w:shd w:val="clear" w:color="auto" w:fill="auto"/>
          </w:tcPr>
          <w:p w:rsidR="003C4347" w:rsidRPr="005572ED" w:rsidRDefault="003C4347" w:rsidP="003C4347">
            <w:pPr>
              <w:tabs>
                <w:tab w:val="left" w:pos="2676"/>
              </w:tabs>
              <w:spacing w:after="0" w:line="240" w:lineRule="auto"/>
              <w:rPr>
                <w:rFonts w:ascii="Times New Roman" w:hAnsi="Times New Roman"/>
                <w:sz w:val="18"/>
                <w:szCs w:val="18"/>
              </w:rPr>
            </w:pPr>
            <w:r w:rsidRPr="005572ED">
              <w:rPr>
                <w:rStyle w:val="ac"/>
                <w:rFonts w:ascii="Times New Roman" w:hAnsi="Times New Roman"/>
                <w:bCs w:val="0"/>
                <w:sz w:val="18"/>
                <w:szCs w:val="18"/>
              </w:rPr>
              <w:t>7. Иные нарушения</w:t>
            </w:r>
          </w:p>
        </w:tc>
        <w:tc>
          <w:tcPr>
            <w:tcW w:w="1275" w:type="dxa"/>
            <w:shd w:val="clear" w:color="auto" w:fill="auto"/>
          </w:tcPr>
          <w:p w:rsidR="003C4347" w:rsidRPr="003C4347" w:rsidRDefault="00444068" w:rsidP="003C4347">
            <w:pPr>
              <w:tabs>
                <w:tab w:val="left" w:pos="2676"/>
              </w:tabs>
              <w:spacing w:after="0" w:line="240" w:lineRule="auto"/>
              <w:jc w:val="right"/>
              <w:rPr>
                <w:rFonts w:ascii="Times New Roman" w:hAnsi="Times New Roman"/>
                <w:b/>
                <w:sz w:val="20"/>
                <w:szCs w:val="20"/>
              </w:rPr>
            </w:pPr>
            <w:r>
              <w:rPr>
                <w:rFonts w:ascii="Times New Roman" w:hAnsi="Times New Roman"/>
                <w:b/>
                <w:sz w:val="20"/>
                <w:szCs w:val="20"/>
              </w:rPr>
              <w:t>2</w:t>
            </w:r>
            <w:r w:rsidR="003C4347">
              <w:rPr>
                <w:rFonts w:ascii="Times New Roman" w:hAnsi="Times New Roman"/>
                <w:b/>
                <w:sz w:val="20"/>
                <w:szCs w:val="20"/>
              </w:rPr>
              <w:t>/-</w:t>
            </w:r>
          </w:p>
        </w:tc>
        <w:tc>
          <w:tcPr>
            <w:tcW w:w="1276" w:type="dxa"/>
            <w:shd w:val="clear" w:color="auto" w:fill="auto"/>
          </w:tcPr>
          <w:p w:rsidR="003C4347" w:rsidRPr="003C4347" w:rsidRDefault="00444068" w:rsidP="003C4347">
            <w:pPr>
              <w:tabs>
                <w:tab w:val="left" w:pos="2676"/>
              </w:tabs>
              <w:spacing w:after="0" w:line="240" w:lineRule="auto"/>
              <w:jc w:val="right"/>
              <w:rPr>
                <w:rFonts w:ascii="Times New Roman" w:hAnsi="Times New Roman"/>
                <w:b/>
                <w:sz w:val="20"/>
                <w:szCs w:val="20"/>
              </w:rPr>
            </w:pPr>
            <w:r>
              <w:rPr>
                <w:rFonts w:ascii="Times New Roman" w:hAnsi="Times New Roman"/>
                <w:b/>
                <w:sz w:val="20"/>
                <w:szCs w:val="20"/>
              </w:rPr>
              <w:t>2</w:t>
            </w:r>
            <w:r w:rsidR="003C4347">
              <w:rPr>
                <w:rFonts w:ascii="Times New Roman" w:hAnsi="Times New Roman"/>
                <w:b/>
                <w:sz w:val="20"/>
                <w:szCs w:val="20"/>
              </w:rPr>
              <w:t>/-</w:t>
            </w:r>
          </w:p>
        </w:tc>
        <w:tc>
          <w:tcPr>
            <w:tcW w:w="851"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c>
          <w:tcPr>
            <w:tcW w:w="992" w:type="dxa"/>
            <w:shd w:val="clear" w:color="auto" w:fill="auto"/>
          </w:tcPr>
          <w:p w:rsidR="003C4347" w:rsidRPr="003C4347" w:rsidRDefault="003C4347" w:rsidP="003C4347">
            <w:pPr>
              <w:tabs>
                <w:tab w:val="left" w:pos="2676"/>
              </w:tabs>
              <w:spacing w:line="240" w:lineRule="auto"/>
              <w:jc w:val="right"/>
              <w:rPr>
                <w:rFonts w:ascii="Times New Roman" w:hAnsi="Times New Roman"/>
                <w:b/>
                <w:sz w:val="20"/>
                <w:szCs w:val="20"/>
              </w:rPr>
            </w:pPr>
          </w:p>
        </w:tc>
      </w:tr>
      <w:tr w:rsidR="003C4347" w:rsidRPr="00B428B3" w:rsidTr="00DE61D8">
        <w:tc>
          <w:tcPr>
            <w:tcW w:w="5070" w:type="dxa"/>
            <w:shd w:val="clear" w:color="auto" w:fill="auto"/>
          </w:tcPr>
          <w:p w:rsidR="003C4347" w:rsidRPr="005572ED" w:rsidRDefault="003C4347" w:rsidP="003C4347">
            <w:pPr>
              <w:pStyle w:val="ad"/>
              <w:rPr>
                <w:rStyle w:val="ac"/>
                <w:rFonts w:ascii="Times New Roman" w:hAnsi="Times New Roman" w:cs="Times New Roman"/>
                <w:sz w:val="18"/>
                <w:szCs w:val="18"/>
              </w:rPr>
            </w:pPr>
            <w:r w:rsidRPr="005572ED">
              <w:rPr>
                <w:rStyle w:val="ac"/>
                <w:rFonts w:ascii="Times New Roman" w:hAnsi="Times New Roman" w:cs="Times New Roman"/>
                <w:sz w:val="18"/>
                <w:szCs w:val="18"/>
              </w:rPr>
              <w:t>Итого</w:t>
            </w:r>
          </w:p>
        </w:tc>
        <w:tc>
          <w:tcPr>
            <w:tcW w:w="1275" w:type="dxa"/>
            <w:shd w:val="clear" w:color="auto" w:fill="auto"/>
          </w:tcPr>
          <w:p w:rsidR="003C4347" w:rsidRPr="005572ED" w:rsidRDefault="003C4347" w:rsidP="00205A2D">
            <w:pPr>
              <w:tabs>
                <w:tab w:val="left" w:pos="2676"/>
              </w:tabs>
              <w:spacing w:after="0" w:line="240" w:lineRule="auto"/>
              <w:jc w:val="right"/>
              <w:rPr>
                <w:rFonts w:ascii="Times New Roman" w:hAnsi="Times New Roman"/>
                <w:b/>
                <w:sz w:val="18"/>
                <w:szCs w:val="18"/>
              </w:rPr>
            </w:pPr>
            <w:r>
              <w:rPr>
                <w:rFonts w:ascii="Times New Roman" w:hAnsi="Times New Roman"/>
                <w:b/>
                <w:sz w:val="18"/>
                <w:szCs w:val="18"/>
              </w:rPr>
              <w:t>1</w:t>
            </w:r>
            <w:r w:rsidR="00205A2D">
              <w:rPr>
                <w:rFonts w:ascii="Times New Roman" w:hAnsi="Times New Roman"/>
                <w:b/>
                <w:sz w:val="18"/>
                <w:szCs w:val="18"/>
              </w:rPr>
              <w:t>3</w:t>
            </w:r>
            <w:r>
              <w:rPr>
                <w:rFonts w:ascii="Times New Roman" w:hAnsi="Times New Roman"/>
                <w:b/>
                <w:sz w:val="18"/>
                <w:szCs w:val="18"/>
              </w:rPr>
              <w:t>/</w:t>
            </w:r>
            <w:r w:rsidRPr="003C4347">
              <w:rPr>
                <w:rFonts w:ascii="Times New Roman" w:hAnsi="Times New Roman"/>
                <w:b/>
                <w:sz w:val="20"/>
                <w:szCs w:val="20"/>
              </w:rPr>
              <w:t>4 658,0</w:t>
            </w:r>
          </w:p>
        </w:tc>
        <w:tc>
          <w:tcPr>
            <w:tcW w:w="1276" w:type="dxa"/>
            <w:shd w:val="clear" w:color="auto" w:fill="auto"/>
          </w:tcPr>
          <w:p w:rsidR="003C4347" w:rsidRPr="005572ED" w:rsidRDefault="003C4347" w:rsidP="00205A2D">
            <w:pPr>
              <w:tabs>
                <w:tab w:val="left" w:pos="2676"/>
              </w:tabs>
              <w:spacing w:after="0" w:line="240" w:lineRule="auto"/>
              <w:jc w:val="right"/>
              <w:rPr>
                <w:rFonts w:ascii="Times New Roman" w:hAnsi="Times New Roman"/>
                <w:b/>
                <w:sz w:val="18"/>
                <w:szCs w:val="18"/>
              </w:rPr>
            </w:pPr>
            <w:r>
              <w:rPr>
                <w:rFonts w:ascii="Times New Roman" w:hAnsi="Times New Roman"/>
                <w:b/>
                <w:sz w:val="18"/>
                <w:szCs w:val="18"/>
              </w:rPr>
              <w:t>1</w:t>
            </w:r>
            <w:r w:rsidR="00205A2D">
              <w:rPr>
                <w:rFonts w:ascii="Times New Roman" w:hAnsi="Times New Roman"/>
                <w:b/>
                <w:sz w:val="18"/>
                <w:szCs w:val="18"/>
              </w:rPr>
              <w:t>3</w:t>
            </w:r>
            <w:r>
              <w:rPr>
                <w:rFonts w:ascii="Times New Roman" w:hAnsi="Times New Roman"/>
                <w:b/>
                <w:sz w:val="18"/>
                <w:szCs w:val="18"/>
              </w:rPr>
              <w:t>/</w:t>
            </w:r>
            <w:r w:rsidRPr="003C4347">
              <w:rPr>
                <w:rFonts w:ascii="Times New Roman" w:hAnsi="Times New Roman"/>
                <w:b/>
                <w:sz w:val="20"/>
                <w:szCs w:val="20"/>
              </w:rPr>
              <w:t>4 658,0</w:t>
            </w:r>
          </w:p>
        </w:tc>
        <w:tc>
          <w:tcPr>
            <w:tcW w:w="851" w:type="dxa"/>
            <w:shd w:val="clear" w:color="auto" w:fill="auto"/>
          </w:tcPr>
          <w:p w:rsidR="003C4347" w:rsidRPr="005572ED" w:rsidRDefault="003C4347" w:rsidP="003C4347">
            <w:pPr>
              <w:pStyle w:val="ad"/>
              <w:rPr>
                <w:rStyle w:val="ac"/>
                <w:rFonts w:ascii="Times New Roman" w:hAnsi="Times New Roman" w:cs="Times New Roman"/>
                <w:sz w:val="18"/>
                <w:szCs w:val="18"/>
              </w:rPr>
            </w:pPr>
          </w:p>
        </w:tc>
        <w:tc>
          <w:tcPr>
            <w:tcW w:w="992" w:type="dxa"/>
            <w:shd w:val="clear" w:color="auto" w:fill="auto"/>
          </w:tcPr>
          <w:p w:rsidR="003C4347" w:rsidRPr="005572ED" w:rsidRDefault="003C4347" w:rsidP="003C4347">
            <w:pPr>
              <w:tabs>
                <w:tab w:val="left" w:pos="2676"/>
              </w:tabs>
              <w:spacing w:after="0" w:line="240" w:lineRule="auto"/>
              <w:jc w:val="right"/>
              <w:rPr>
                <w:rFonts w:ascii="Times New Roman" w:hAnsi="Times New Roman"/>
                <w:b/>
                <w:sz w:val="18"/>
                <w:szCs w:val="18"/>
              </w:rPr>
            </w:pPr>
          </w:p>
        </w:tc>
      </w:tr>
    </w:tbl>
    <w:p w:rsidR="00F813D0" w:rsidRPr="007E02FA" w:rsidRDefault="00053EEB" w:rsidP="00DD3801">
      <w:pPr>
        <w:pStyle w:val="aa"/>
        <w:tabs>
          <w:tab w:val="left" w:pos="2676"/>
        </w:tabs>
        <w:spacing w:after="0" w:line="240" w:lineRule="auto"/>
        <w:ind w:left="-37"/>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r w:rsidR="00977258" w:rsidRPr="00B87229">
        <w:rPr>
          <w:rFonts w:ascii="Times New Roman" w:hAnsi="Times New Roman"/>
          <w:sz w:val="28"/>
          <w:szCs w:val="28"/>
        </w:rPr>
        <w:t xml:space="preserve">Составить протокол об административном правонарушении, предусмотренном </w:t>
      </w:r>
      <w:hyperlink r:id="rId16" w:anchor="/document/12125267/entry/15156" w:history="1">
        <w:r w:rsidR="00977258" w:rsidRPr="00283A57">
          <w:rPr>
            <w:rStyle w:val="af"/>
            <w:rFonts w:ascii="Times New Roman" w:hAnsi="Times New Roman"/>
            <w:color w:val="auto"/>
            <w:sz w:val="28"/>
            <w:szCs w:val="28"/>
            <w:u w:val="none"/>
          </w:rPr>
          <w:t xml:space="preserve">статьей </w:t>
        </w:r>
        <w:r w:rsidR="00977258" w:rsidRPr="00283A57">
          <w:rPr>
            <w:rFonts w:ascii="Times New Roman" w:hAnsi="Times New Roman"/>
            <w:sz w:val="28"/>
            <w:szCs w:val="28"/>
          </w:rPr>
          <w:t xml:space="preserve">15.15.6 Кодекса Российской Федерации об административных правонарушениях </w:t>
        </w:r>
      </w:hyperlink>
      <w:r w:rsidR="00977258" w:rsidRPr="00B87229">
        <w:rPr>
          <w:rStyle w:val="af"/>
          <w:rFonts w:ascii="Times New Roman" w:hAnsi="Times New Roman"/>
          <w:color w:val="auto"/>
          <w:sz w:val="28"/>
          <w:szCs w:val="28"/>
          <w:u w:val="none"/>
        </w:rPr>
        <w:t>(</w:t>
      </w:r>
      <w:r w:rsidR="00977258" w:rsidRPr="00B87229">
        <w:rPr>
          <w:rFonts w:ascii="Times New Roman" w:hAnsi="Times New Roman"/>
          <w:color w:val="000000"/>
          <w:sz w:val="28"/>
          <w:szCs w:val="28"/>
        </w:rPr>
        <w:t>искажение показателя бюджетной отчетности, выраженного в денежном измерении, которое привело к искажению информации об активах</w:t>
      </w:r>
      <w:r w:rsidR="00977258">
        <w:rPr>
          <w:rFonts w:ascii="Times New Roman" w:hAnsi="Times New Roman"/>
          <w:bCs/>
          <w:sz w:val="28"/>
          <w:szCs w:val="28"/>
        </w:rPr>
        <w:t xml:space="preserve"> </w:t>
      </w:r>
      <w:r w:rsidR="00977258" w:rsidRPr="00B87229">
        <w:rPr>
          <w:rFonts w:ascii="Times New Roman" w:hAnsi="Times New Roman"/>
          <w:bCs/>
          <w:sz w:val="28"/>
          <w:szCs w:val="28"/>
        </w:rPr>
        <w:t xml:space="preserve">в годовой бюджетной </w:t>
      </w:r>
      <w:r w:rsidR="00977258" w:rsidRPr="00096B02">
        <w:rPr>
          <w:rFonts w:ascii="Times New Roman" w:hAnsi="Times New Roman"/>
          <w:bCs/>
          <w:sz w:val="28"/>
          <w:szCs w:val="28"/>
        </w:rPr>
        <w:t xml:space="preserve">отчетности </w:t>
      </w:r>
      <w:r w:rsidR="00977258" w:rsidRPr="007E02FA">
        <w:rPr>
          <w:rFonts w:ascii="Times New Roman" w:hAnsi="Times New Roman" w:cs="Times New Roman"/>
          <w:sz w:val="28"/>
          <w:szCs w:val="28"/>
        </w:rPr>
        <w:t>МКУ «Н-ИНВЕСТ»</w:t>
      </w:r>
      <w:r w:rsidR="00977258" w:rsidRPr="00096B02">
        <w:rPr>
          <w:rFonts w:ascii="Times New Roman" w:hAnsi="Times New Roman"/>
          <w:bCs/>
          <w:sz w:val="28"/>
          <w:szCs w:val="28"/>
        </w:rPr>
        <w:t xml:space="preserve">) </w:t>
      </w:r>
      <w:r w:rsidR="00977258" w:rsidRPr="00096B02">
        <w:rPr>
          <w:rFonts w:ascii="Times New Roman" w:hAnsi="Times New Roman"/>
          <w:sz w:val="28"/>
          <w:szCs w:val="28"/>
        </w:rPr>
        <w:t>в отношении</w:t>
      </w:r>
      <w:r w:rsidR="00F813D0" w:rsidRPr="007E02FA">
        <w:rPr>
          <w:rFonts w:ascii="Times New Roman" w:hAnsi="Times New Roman" w:cs="Times New Roman"/>
          <w:sz w:val="28"/>
          <w:szCs w:val="28"/>
        </w:rPr>
        <w:t xml:space="preserve"> главного бухгалтера МКУ «Н-ИНВЕСТ» </w:t>
      </w:r>
      <w:proofErr w:type="spellStart"/>
      <w:r w:rsidR="00F813D0" w:rsidRPr="007E02FA">
        <w:rPr>
          <w:rFonts w:ascii="Times New Roman" w:hAnsi="Times New Roman" w:cs="Times New Roman"/>
          <w:sz w:val="28"/>
          <w:szCs w:val="28"/>
        </w:rPr>
        <w:t>Макурин</w:t>
      </w:r>
      <w:r w:rsidR="00F813D0">
        <w:rPr>
          <w:rFonts w:ascii="Times New Roman" w:hAnsi="Times New Roman" w:cs="Times New Roman"/>
          <w:sz w:val="28"/>
          <w:szCs w:val="28"/>
        </w:rPr>
        <w:t>ой</w:t>
      </w:r>
      <w:proofErr w:type="spellEnd"/>
      <w:r w:rsidR="00F813D0" w:rsidRPr="007E02FA">
        <w:rPr>
          <w:rFonts w:ascii="Times New Roman" w:hAnsi="Times New Roman" w:cs="Times New Roman"/>
          <w:sz w:val="28"/>
          <w:szCs w:val="28"/>
        </w:rPr>
        <w:t xml:space="preserve"> В.П.</w:t>
      </w:r>
      <w:r w:rsidR="00F813D0">
        <w:rPr>
          <w:rFonts w:ascii="Times New Roman" w:hAnsi="Times New Roman" w:cs="Times New Roman"/>
          <w:sz w:val="28"/>
          <w:szCs w:val="28"/>
        </w:rPr>
        <w:t xml:space="preserve"> </w:t>
      </w:r>
    </w:p>
    <w:p w:rsidR="00053EEB" w:rsidRDefault="00053EEB" w:rsidP="00F813D0">
      <w:pPr>
        <w:tabs>
          <w:tab w:val="left" w:pos="2676"/>
        </w:tabs>
        <w:spacing w:after="0"/>
        <w:jc w:val="both"/>
        <w:rPr>
          <w:rFonts w:ascii="Times New Roman" w:hAnsi="Times New Roman"/>
          <w:b/>
          <w:sz w:val="28"/>
          <w:szCs w:val="28"/>
        </w:rPr>
      </w:pPr>
      <w:r w:rsidRPr="0093568A">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E21A92" w:rsidRPr="0093568A" w:rsidRDefault="00E21A92" w:rsidP="000B610A">
      <w:pPr>
        <w:pStyle w:val="aa"/>
        <w:tabs>
          <w:tab w:val="left" w:pos="2676"/>
        </w:tabs>
        <w:spacing w:after="0"/>
        <w:ind w:left="0"/>
        <w:jc w:val="both"/>
        <w:rPr>
          <w:rFonts w:ascii="Times New Roman" w:hAnsi="Times New Roman"/>
          <w:b/>
          <w:sz w:val="28"/>
          <w:szCs w:val="28"/>
        </w:rPr>
      </w:pPr>
    </w:p>
    <w:p w:rsidR="0062501E" w:rsidRDefault="00D6637E" w:rsidP="000B610A">
      <w:pPr>
        <w:tabs>
          <w:tab w:val="left" w:pos="2676"/>
        </w:tabs>
        <w:spacing w:after="0"/>
        <w:jc w:val="both"/>
        <w:rPr>
          <w:rFonts w:ascii="Times New Roman" w:eastAsia="Times New Roman" w:hAnsi="Times New Roman"/>
          <w:b/>
          <w:sz w:val="28"/>
          <w:szCs w:val="28"/>
        </w:rPr>
      </w:pPr>
      <w:r w:rsidRPr="00D6637E">
        <w:rPr>
          <w:rFonts w:ascii="Times New Roman" w:hAnsi="Times New Roman"/>
          <w:b/>
          <w:sz w:val="28"/>
          <w:szCs w:val="28"/>
        </w:rPr>
        <w:t xml:space="preserve">МКУ </w:t>
      </w:r>
      <w:r w:rsidRPr="00D6637E">
        <w:rPr>
          <w:rFonts w:ascii="Times New Roman" w:eastAsia="Times New Roman" w:hAnsi="Times New Roman"/>
          <w:b/>
          <w:sz w:val="28"/>
          <w:szCs w:val="28"/>
        </w:rPr>
        <w:t>«Н-ИНВЕСТ</w:t>
      </w:r>
      <w:r>
        <w:rPr>
          <w:rFonts w:ascii="Times New Roman" w:eastAsia="Times New Roman" w:hAnsi="Times New Roman"/>
          <w:b/>
          <w:sz w:val="28"/>
          <w:szCs w:val="28"/>
        </w:rPr>
        <w:t>»</w:t>
      </w:r>
    </w:p>
    <w:p w:rsidR="008E5F5B" w:rsidRPr="00627737" w:rsidRDefault="00627737" w:rsidP="008E5F5B">
      <w:pPr>
        <w:pStyle w:val="aa"/>
        <w:numPr>
          <w:ilvl w:val="0"/>
          <w:numId w:val="47"/>
        </w:numPr>
        <w:ind w:left="-37"/>
        <w:jc w:val="both"/>
        <w:rPr>
          <w:rFonts w:ascii="Times New Roman" w:hAnsi="Times New Roman"/>
          <w:sz w:val="28"/>
          <w:szCs w:val="28"/>
        </w:rPr>
      </w:pPr>
      <w:r w:rsidRPr="00627737">
        <w:rPr>
          <w:rFonts w:ascii="Times New Roman" w:hAnsi="Times New Roman"/>
          <w:sz w:val="28"/>
          <w:szCs w:val="28"/>
        </w:rPr>
        <w:t>В целях актуализации состава комиссии по проведению торгов, п</w:t>
      </w:r>
      <w:r w:rsidR="00917B2C" w:rsidRPr="00627737">
        <w:rPr>
          <w:rFonts w:ascii="Times New Roman" w:hAnsi="Times New Roman"/>
          <w:sz w:val="28"/>
          <w:szCs w:val="28"/>
        </w:rPr>
        <w:t xml:space="preserve">одготовить проект Распоряжения администрации </w:t>
      </w:r>
      <w:r w:rsidRPr="00627737">
        <w:rPr>
          <w:rFonts w:ascii="Times New Roman" w:hAnsi="Times New Roman"/>
          <w:sz w:val="28"/>
          <w:szCs w:val="28"/>
        </w:rPr>
        <w:t xml:space="preserve">Сортавальского муниципального района </w:t>
      </w:r>
      <w:r w:rsidR="00917B2C" w:rsidRPr="00627737">
        <w:rPr>
          <w:rFonts w:ascii="Times New Roman" w:hAnsi="Times New Roman"/>
          <w:sz w:val="28"/>
          <w:szCs w:val="28"/>
        </w:rPr>
        <w:t>о внесении изменений</w:t>
      </w:r>
      <w:r w:rsidR="008E5F5B" w:rsidRPr="00627737">
        <w:rPr>
          <w:rFonts w:ascii="Times New Roman" w:hAnsi="Times New Roman"/>
          <w:sz w:val="28"/>
          <w:szCs w:val="28"/>
        </w:rPr>
        <w:t xml:space="preserve"> состав аукционной комиссии по проведению торгов.</w:t>
      </w:r>
    </w:p>
    <w:p w:rsidR="00222456" w:rsidRPr="00222456" w:rsidRDefault="00F6711C" w:rsidP="008E5F5B">
      <w:pPr>
        <w:pStyle w:val="aa"/>
        <w:numPr>
          <w:ilvl w:val="0"/>
          <w:numId w:val="47"/>
        </w:numPr>
        <w:spacing w:after="0"/>
        <w:ind w:left="-37"/>
        <w:jc w:val="both"/>
        <w:rPr>
          <w:rFonts w:ascii="Times New Roman" w:hAnsi="Times New Roman"/>
          <w:sz w:val="28"/>
          <w:szCs w:val="28"/>
        </w:rPr>
      </w:pPr>
      <w:r w:rsidRPr="00627737">
        <w:rPr>
          <w:rFonts w:ascii="Times New Roman" w:hAnsi="Times New Roman"/>
          <w:sz w:val="28"/>
          <w:szCs w:val="28"/>
        </w:rPr>
        <w:t>По нарушениям,</w:t>
      </w:r>
      <w:r w:rsidR="00222456" w:rsidRPr="00627737">
        <w:rPr>
          <w:rFonts w:ascii="Times New Roman" w:hAnsi="Times New Roman"/>
          <w:sz w:val="28"/>
          <w:szCs w:val="28"/>
        </w:rPr>
        <w:t xml:space="preserve"> установленным в ходе контрольного мероприятия </w:t>
      </w:r>
      <w:r w:rsidR="00222456" w:rsidRPr="00222456">
        <w:rPr>
          <w:rFonts w:ascii="Times New Roman" w:hAnsi="Times New Roman"/>
          <w:sz w:val="28"/>
          <w:szCs w:val="28"/>
        </w:rPr>
        <w:t>(</w:t>
      </w:r>
      <w:r w:rsidRPr="00222456">
        <w:rPr>
          <w:rFonts w:ascii="Times New Roman" w:hAnsi="Times New Roman"/>
          <w:sz w:val="28"/>
          <w:szCs w:val="28"/>
        </w:rPr>
        <w:t>отраженным в акте проверки</w:t>
      </w:r>
      <w:r w:rsidR="00222456" w:rsidRPr="00222456">
        <w:rPr>
          <w:rFonts w:ascii="Times New Roman" w:hAnsi="Times New Roman"/>
          <w:sz w:val="28"/>
          <w:szCs w:val="28"/>
        </w:rPr>
        <w:t xml:space="preserve"> №1 от 26.01.2023г.)</w:t>
      </w:r>
      <w:r w:rsidRPr="00222456">
        <w:rPr>
          <w:rFonts w:ascii="Times New Roman" w:hAnsi="Times New Roman"/>
          <w:sz w:val="28"/>
          <w:szCs w:val="28"/>
        </w:rPr>
        <w:t xml:space="preserve"> внести изменения в Реестр муниципального имущества.</w:t>
      </w:r>
      <w:r w:rsidR="00222456" w:rsidRPr="00222456">
        <w:rPr>
          <w:rFonts w:ascii="Times New Roman" w:hAnsi="Times New Roman"/>
          <w:sz w:val="28"/>
          <w:szCs w:val="28"/>
        </w:rPr>
        <w:t xml:space="preserve"> </w:t>
      </w:r>
    </w:p>
    <w:p w:rsidR="0062501E" w:rsidRDefault="00222456" w:rsidP="00222456">
      <w:pPr>
        <w:numPr>
          <w:ilvl w:val="0"/>
          <w:numId w:val="47"/>
        </w:numPr>
        <w:spacing w:after="0"/>
        <w:ind w:left="77"/>
        <w:jc w:val="both"/>
        <w:rPr>
          <w:rFonts w:ascii="Times New Roman" w:hAnsi="Times New Roman"/>
          <w:sz w:val="28"/>
          <w:szCs w:val="28"/>
        </w:rPr>
      </w:pPr>
      <w:r w:rsidRPr="00222456">
        <w:rPr>
          <w:rFonts w:ascii="Times New Roman" w:hAnsi="Times New Roman"/>
          <w:sz w:val="28"/>
          <w:szCs w:val="28"/>
        </w:rPr>
        <w:t>По нарушениям, установленным в ходе контрольного мероприятия (отраженным в акте проверки №1 от 26.01.2023г.) в</w:t>
      </w:r>
      <w:r w:rsidR="00F6711C" w:rsidRPr="00222456">
        <w:rPr>
          <w:rFonts w:ascii="Times New Roman" w:hAnsi="Times New Roman"/>
          <w:sz w:val="28"/>
          <w:szCs w:val="28"/>
        </w:rPr>
        <w:t>нести исправления в бухгалтерский учет МКУ «Н-ИНВЕСТ»</w:t>
      </w:r>
      <w:r w:rsidR="00F0275E">
        <w:rPr>
          <w:rFonts w:ascii="Times New Roman" w:hAnsi="Times New Roman"/>
          <w:sz w:val="28"/>
          <w:szCs w:val="28"/>
        </w:rPr>
        <w:t>.</w:t>
      </w:r>
    </w:p>
    <w:p w:rsidR="00F0275E" w:rsidRPr="00CF101C" w:rsidRDefault="00F0275E" w:rsidP="00222456">
      <w:pPr>
        <w:numPr>
          <w:ilvl w:val="0"/>
          <w:numId w:val="47"/>
        </w:numPr>
        <w:spacing w:after="0"/>
        <w:ind w:left="77"/>
        <w:jc w:val="both"/>
        <w:rPr>
          <w:rFonts w:ascii="Times New Roman" w:hAnsi="Times New Roman"/>
          <w:sz w:val="28"/>
          <w:szCs w:val="28"/>
        </w:rPr>
      </w:pPr>
      <w:r w:rsidRPr="00CF101C">
        <w:rPr>
          <w:rFonts w:ascii="Times New Roman" w:hAnsi="Times New Roman"/>
          <w:sz w:val="28"/>
          <w:szCs w:val="28"/>
        </w:rPr>
        <w:lastRenderedPageBreak/>
        <w:t>В соответствие с пунктом 28 Инструкции N 157н</w:t>
      </w:r>
      <w:r w:rsidR="00B37B26">
        <w:rPr>
          <w:rFonts w:ascii="Times New Roman" w:hAnsi="Times New Roman"/>
          <w:sz w:val="28"/>
          <w:szCs w:val="28"/>
        </w:rPr>
        <w:t>,</w:t>
      </w:r>
      <w:r w:rsidR="00CF101C" w:rsidRPr="00CF101C">
        <w:rPr>
          <w:rFonts w:ascii="Times New Roman" w:hAnsi="Times New Roman"/>
          <w:sz w:val="28"/>
          <w:szCs w:val="28"/>
        </w:rPr>
        <w:t xml:space="preserve"> объекты нефинансовых активов, предназначенные для отчуждения не в пользу организаций государственного сектора, отражать в бухгалтерском учете по справедливой стоимости, определяемой методом рыночных цен.</w:t>
      </w:r>
    </w:p>
    <w:p w:rsidR="007E1970" w:rsidRPr="004E50FC" w:rsidRDefault="00CF101C" w:rsidP="00222456">
      <w:pPr>
        <w:numPr>
          <w:ilvl w:val="0"/>
          <w:numId w:val="47"/>
        </w:numPr>
        <w:spacing w:after="0"/>
        <w:ind w:left="20"/>
        <w:jc w:val="both"/>
        <w:rPr>
          <w:rFonts w:ascii="Times New Roman" w:eastAsia="Times New Roman" w:hAnsi="Times New Roman"/>
          <w:sz w:val="28"/>
          <w:szCs w:val="28"/>
        </w:rPr>
      </w:pPr>
      <w:r>
        <w:rPr>
          <w:rFonts w:ascii="Times New Roman" w:eastAsia="Times New Roman" w:hAnsi="Times New Roman"/>
          <w:sz w:val="28"/>
          <w:szCs w:val="28"/>
        </w:rPr>
        <w:t>В</w:t>
      </w:r>
      <w:r w:rsidR="007E1970" w:rsidRPr="004E50FC">
        <w:rPr>
          <w:rFonts w:ascii="Times New Roman" w:eastAsia="Times New Roman" w:hAnsi="Times New Roman"/>
          <w:sz w:val="28"/>
          <w:szCs w:val="28"/>
        </w:rPr>
        <w:t xml:space="preserve"> Отчете о</w:t>
      </w:r>
      <w:r>
        <w:rPr>
          <w:rFonts w:ascii="Times New Roman" w:eastAsia="Times New Roman" w:hAnsi="Times New Roman"/>
          <w:sz w:val="28"/>
          <w:szCs w:val="28"/>
        </w:rPr>
        <w:t>б исполнении программы приватизации отражать достоверную информацию.</w:t>
      </w:r>
    </w:p>
    <w:p w:rsidR="00DC2B45" w:rsidRPr="00CF101C" w:rsidRDefault="00CF101C" w:rsidP="00FC309C">
      <w:pPr>
        <w:numPr>
          <w:ilvl w:val="0"/>
          <w:numId w:val="47"/>
        </w:numPr>
        <w:shd w:val="clear" w:color="auto" w:fill="FFFFFF"/>
        <w:tabs>
          <w:tab w:val="left" w:pos="0"/>
          <w:tab w:val="left" w:pos="1134"/>
        </w:tabs>
        <w:spacing w:after="0"/>
        <w:ind w:left="0"/>
        <w:jc w:val="both"/>
        <w:rPr>
          <w:rFonts w:ascii="Times New Roman" w:hAnsi="Times New Roman"/>
          <w:sz w:val="28"/>
          <w:szCs w:val="28"/>
        </w:rPr>
      </w:pPr>
      <w:r w:rsidRPr="00CF101C">
        <w:rPr>
          <w:rFonts w:ascii="Times New Roman" w:eastAsia="Times New Roman" w:hAnsi="Times New Roman"/>
          <w:sz w:val="28"/>
          <w:szCs w:val="28"/>
        </w:rPr>
        <w:t>П</w:t>
      </w:r>
      <w:r w:rsidR="007E1970" w:rsidRPr="00CF101C">
        <w:rPr>
          <w:rFonts w:ascii="Times New Roman" w:eastAsia="Times New Roman" w:hAnsi="Times New Roman"/>
          <w:sz w:val="28"/>
          <w:szCs w:val="28"/>
        </w:rPr>
        <w:t>рогнозировани</w:t>
      </w:r>
      <w:r w:rsidRPr="00CF101C">
        <w:rPr>
          <w:rFonts w:ascii="Times New Roman" w:eastAsia="Times New Roman" w:hAnsi="Times New Roman"/>
          <w:sz w:val="28"/>
          <w:szCs w:val="28"/>
        </w:rPr>
        <w:t>е</w:t>
      </w:r>
      <w:r w:rsidR="007E1970" w:rsidRPr="00CF101C">
        <w:rPr>
          <w:rFonts w:ascii="Times New Roman" w:eastAsia="Times New Roman" w:hAnsi="Times New Roman"/>
          <w:sz w:val="28"/>
          <w:szCs w:val="28"/>
        </w:rPr>
        <w:t xml:space="preserve"> доходов </w:t>
      </w:r>
      <w:r w:rsidR="007E1970" w:rsidRPr="00CF101C">
        <w:rPr>
          <w:rFonts w:ascii="Times New Roman" w:hAnsi="Times New Roman"/>
          <w:sz w:val="28"/>
          <w:szCs w:val="28"/>
          <w:shd w:val="clear" w:color="auto" w:fill="FFFFFF"/>
        </w:rPr>
        <w:t xml:space="preserve">от реализации имущества, находящегося в собственности муниципальных районов </w:t>
      </w:r>
      <w:r w:rsidRPr="00CF101C">
        <w:rPr>
          <w:rFonts w:ascii="Times New Roman" w:hAnsi="Times New Roman"/>
          <w:sz w:val="28"/>
          <w:szCs w:val="28"/>
          <w:shd w:val="clear" w:color="auto" w:fill="FFFFFF"/>
        </w:rPr>
        <w:t>производить в соответствие с</w:t>
      </w:r>
      <w:r w:rsidRPr="00CF101C">
        <w:rPr>
          <w:rFonts w:ascii="Times New Roman" w:eastAsia="Times New Roman" w:hAnsi="Times New Roman"/>
          <w:sz w:val="28"/>
          <w:szCs w:val="28"/>
        </w:rPr>
        <w:t xml:space="preserve"> </w:t>
      </w:r>
      <w:r w:rsidR="007E1970" w:rsidRPr="00CF101C">
        <w:rPr>
          <w:rFonts w:ascii="Times New Roman" w:eastAsia="Times New Roman" w:hAnsi="Times New Roman"/>
          <w:sz w:val="28"/>
          <w:szCs w:val="28"/>
        </w:rPr>
        <w:t>Методик</w:t>
      </w:r>
      <w:r w:rsidRPr="00CF101C">
        <w:rPr>
          <w:rFonts w:ascii="Times New Roman" w:eastAsia="Times New Roman" w:hAnsi="Times New Roman"/>
          <w:sz w:val="28"/>
          <w:szCs w:val="28"/>
        </w:rPr>
        <w:t>ой</w:t>
      </w:r>
      <w:r w:rsidR="007E1970" w:rsidRPr="00CF101C">
        <w:rPr>
          <w:rFonts w:ascii="Times New Roman" w:eastAsia="Times New Roman" w:hAnsi="Times New Roman"/>
          <w:sz w:val="28"/>
          <w:szCs w:val="28"/>
        </w:rPr>
        <w:t xml:space="preserve"> прогнозирования поступлений доходов в бюджет Сортавальского муниципального района. </w:t>
      </w:r>
    </w:p>
    <w:p w:rsidR="00BE2DF1" w:rsidRPr="009A32B2" w:rsidRDefault="00BE2DF1" w:rsidP="00BE2DF1">
      <w:pPr>
        <w:pStyle w:val="aa"/>
        <w:spacing w:after="0" w:line="240" w:lineRule="auto"/>
        <w:ind w:left="20"/>
        <w:jc w:val="both"/>
        <w:rPr>
          <w:rFonts w:ascii="Times New Roman" w:hAnsi="Times New Roman"/>
          <w:sz w:val="28"/>
          <w:szCs w:val="28"/>
        </w:rPr>
      </w:pPr>
    </w:p>
    <w:p w:rsidR="000C10B6" w:rsidRDefault="00053EEB" w:rsidP="000B610A">
      <w:pPr>
        <w:tabs>
          <w:tab w:val="left" w:pos="2676"/>
        </w:tabs>
        <w:spacing w:after="0"/>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B610A">
      <w:pPr>
        <w:tabs>
          <w:tab w:val="left" w:pos="2676"/>
        </w:tabs>
        <w:spacing w:after="0"/>
        <w:jc w:val="both"/>
        <w:rPr>
          <w:rFonts w:ascii="Times New Roman" w:hAnsi="Times New Roman"/>
          <w:b/>
          <w:sz w:val="28"/>
          <w:szCs w:val="28"/>
        </w:rPr>
      </w:pPr>
      <w:r>
        <w:rPr>
          <w:rFonts w:ascii="Times New Roman" w:hAnsi="Times New Roman"/>
          <w:b/>
          <w:sz w:val="28"/>
          <w:szCs w:val="28"/>
        </w:rPr>
        <w:t>Направить отчет:</w:t>
      </w:r>
    </w:p>
    <w:p w:rsidR="008624A7" w:rsidRPr="00DF72AF" w:rsidRDefault="008624A7" w:rsidP="000B610A">
      <w:pPr>
        <w:tabs>
          <w:tab w:val="left" w:pos="2676"/>
        </w:tabs>
        <w:spacing w:after="0"/>
        <w:jc w:val="both"/>
        <w:rPr>
          <w:rFonts w:ascii="Times New Roman" w:hAnsi="Times New Roman"/>
          <w:sz w:val="28"/>
          <w:szCs w:val="28"/>
        </w:rPr>
      </w:pPr>
      <w:r>
        <w:rPr>
          <w:rFonts w:ascii="Times New Roman" w:hAnsi="Times New Roman"/>
          <w:sz w:val="28"/>
          <w:szCs w:val="28"/>
        </w:rPr>
        <w:t>Г</w:t>
      </w:r>
      <w:r w:rsidRPr="00DF72AF">
        <w:rPr>
          <w:rFonts w:ascii="Times New Roman" w:hAnsi="Times New Roman"/>
          <w:sz w:val="28"/>
          <w:szCs w:val="28"/>
        </w:rPr>
        <w:t>лав</w:t>
      </w:r>
      <w:r>
        <w:rPr>
          <w:rFonts w:ascii="Times New Roman" w:hAnsi="Times New Roman"/>
          <w:sz w:val="28"/>
          <w:szCs w:val="28"/>
        </w:rPr>
        <w:t>е</w:t>
      </w:r>
      <w:r w:rsidRPr="00DF72AF">
        <w:rPr>
          <w:rFonts w:ascii="Times New Roman" w:hAnsi="Times New Roman"/>
          <w:sz w:val="28"/>
          <w:szCs w:val="28"/>
        </w:rPr>
        <w:t xml:space="preserve"> </w:t>
      </w:r>
      <w:r>
        <w:rPr>
          <w:rFonts w:ascii="Times New Roman" w:hAnsi="Times New Roman"/>
          <w:sz w:val="28"/>
          <w:szCs w:val="28"/>
        </w:rPr>
        <w:t>Администрации Сортавальского муниципального района.</w:t>
      </w:r>
    </w:p>
    <w:p w:rsidR="008624A7" w:rsidRPr="00DF72AF" w:rsidRDefault="008624A7" w:rsidP="000B610A">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 Сортавальского муниципального района.</w:t>
      </w:r>
    </w:p>
    <w:p w:rsidR="000020C8" w:rsidRDefault="000020C8" w:rsidP="000B610A">
      <w:pPr>
        <w:tabs>
          <w:tab w:val="left" w:pos="2676"/>
        </w:tabs>
        <w:spacing w:after="0"/>
        <w:jc w:val="both"/>
        <w:rPr>
          <w:rFonts w:ascii="Times New Roman" w:hAnsi="Times New Roman"/>
          <w:sz w:val="28"/>
          <w:szCs w:val="28"/>
        </w:rPr>
      </w:pPr>
    </w:p>
    <w:p w:rsidR="0030585B" w:rsidRPr="00F813D0" w:rsidRDefault="00CC4EB8" w:rsidP="000B610A">
      <w:pPr>
        <w:tabs>
          <w:tab w:val="left" w:pos="2676"/>
        </w:tabs>
        <w:spacing w:after="0"/>
        <w:jc w:val="both"/>
        <w:rPr>
          <w:rFonts w:ascii="Times New Roman" w:hAnsi="Times New Roman"/>
          <w:sz w:val="28"/>
          <w:szCs w:val="28"/>
        </w:rPr>
      </w:pPr>
      <w:r>
        <w:rPr>
          <w:rFonts w:ascii="Times New Roman" w:hAnsi="Times New Roman"/>
          <w:b/>
          <w:sz w:val="28"/>
          <w:szCs w:val="28"/>
        </w:rPr>
        <w:t>Предлагаемые представления и</w:t>
      </w:r>
      <w:r w:rsidR="00053EEB">
        <w:rPr>
          <w:rFonts w:ascii="Times New Roman" w:hAnsi="Times New Roman"/>
          <w:b/>
          <w:sz w:val="28"/>
          <w:szCs w:val="28"/>
        </w:rPr>
        <w:t>/или предписания:</w:t>
      </w:r>
      <w:r w:rsidR="002D3443">
        <w:rPr>
          <w:rFonts w:ascii="Times New Roman" w:hAnsi="Times New Roman"/>
          <w:b/>
          <w:sz w:val="28"/>
          <w:szCs w:val="28"/>
        </w:rPr>
        <w:t xml:space="preserve"> </w:t>
      </w:r>
      <w:r w:rsidR="00F813D0" w:rsidRPr="00F813D0">
        <w:rPr>
          <w:rFonts w:ascii="Times New Roman" w:hAnsi="Times New Roman"/>
          <w:sz w:val="28"/>
          <w:szCs w:val="28"/>
        </w:rPr>
        <w:t>Направить представление о результатах контрольного мероприятия «</w:t>
      </w:r>
      <w:r w:rsidR="00D6637E" w:rsidRPr="00F813D0">
        <w:rPr>
          <w:rFonts w:ascii="Times New Roman" w:hAnsi="Times New Roman"/>
          <w:sz w:val="28"/>
          <w:szCs w:val="28"/>
        </w:rPr>
        <w:t>Проверка по вопросу соблюдения в 2021 году установленного порядка приватизации муниципального имущества Сортавальского муниципального района, а также своевременности и полноты поступления в местный бюджет доходов от его продажи»</w:t>
      </w:r>
      <w:r w:rsidR="008624A7" w:rsidRPr="00F813D0">
        <w:rPr>
          <w:rFonts w:ascii="Times New Roman" w:hAnsi="Times New Roman"/>
          <w:sz w:val="28"/>
          <w:szCs w:val="28"/>
        </w:rPr>
        <w:t xml:space="preserve"> в адрес </w:t>
      </w:r>
      <w:r w:rsidR="00D6637E" w:rsidRPr="00F813D0">
        <w:rPr>
          <w:rFonts w:ascii="Times New Roman" w:hAnsi="Times New Roman"/>
          <w:sz w:val="28"/>
          <w:szCs w:val="28"/>
        </w:rPr>
        <w:t xml:space="preserve">директора МКУ </w:t>
      </w:r>
      <w:r w:rsidR="00D6637E" w:rsidRPr="00F813D0">
        <w:rPr>
          <w:rFonts w:ascii="Times New Roman" w:eastAsia="Times New Roman" w:hAnsi="Times New Roman"/>
          <w:sz w:val="28"/>
          <w:szCs w:val="28"/>
        </w:rPr>
        <w:t>«Н-ИНВЕСТ</w:t>
      </w:r>
      <w:r w:rsidR="00A169DF" w:rsidRPr="00F813D0">
        <w:rPr>
          <w:rFonts w:ascii="Times New Roman" w:hAnsi="Times New Roman"/>
          <w:sz w:val="28"/>
          <w:szCs w:val="28"/>
        </w:rPr>
        <w:t>.</w:t>
      </w:r>
      <w:r w:rsidR="0030585B" w:rsidRPr="00F813D0">
        <w:rPr>
          <w:rFonts w:ascii="Times New Roman" w:hAnsi="Times New Roman"/>
          <w:sz w:val="28"/>
          <w:szCs w:val="28"/>
        </w:rPr>
        <w:t xml:space="preserve"> </w:t>
      </w:r>
    </w:p>
    <w:p w:rsidR="006D7688" w:rsidRPr="0030585B" w:rsidRDefault="006D7688" w:rsidP="000B610A">
      <w:pPr>
        <w:spacing w:after="0"/>
        <w:jc w:val="both"/>
        <w:rPr>
          <w:rFonts w:ascii="Times New Roman" w:hAnsi="Times New Roman"/>
          <w:sz w:val="28"/>
          <w:szCs w:val="28"/>
        </w:rPr>
      </w:pPr>
    </w:p>
    <w:p w:rsidR="00497620" w:rsidRDefault="007D49AC" w:rsidP="000B610A">
      <w:pPr>
        <w:spacing w:after="0"/>
      </w:pPr>
      <w:r>
        <w:rPr>
          <w:rFonts w:ascii="Times New Roman" w:hAnsi="Times New Roman"/>
          <w:b/>
          <w:sz w:val="28"/>
          <w:szCs w:val="28"/>
        </w:rPr>
        <w:t>П</w:t>
      </w:r>
      <w:r w:rsidR="00663329">
        <w:rPr>
          <w:rFonts w:ascii="Times New Roman" w:hAnsi="Times New Roman"/>
          <w:b/>
          <w:sz w:val="28"/>
          <w:szCs w:val="28"/>
        </w:rPr>
        <w:t>редседател</w:t>
      </w:r>
      <w:r>
        <w:rPr>
          <w:rFonts w:ascii="Times New Roman" w:hAnsi="Times New Roman"/>
          <w:b/>
          <w:sz w:val="28"/>
          <w:szCs w:val="28"/>
        </w:rPr>
        <w:t>ь</w:t>
      </w:r>
      <w:r w:rsidR="00663329">
        <w:rPr>
          <w:rFonts w:ascii="Times New Roman" w:hAnsi="Times New Roman"/>
          <w:b/>
          <w:sz w:val="28"/>
          <w:szCs w:val="28"/>
        </w:rPr>
        <w:t xml:space="preserve"> комитета                                                 Н.</w:t>
      </w:r>
      <w:r>
        <w:rPr>
          <w:rFonts w:ascii="Times New Roman" w:hAnsi="Times New Roman"/>
          <w:b/>
          <w:sz w:val="28"/>
          <w:szCs w:val="28"/>
        </w:rPr>
        <w:t>А. Астафьева</w:t>
      </w:r>
    </w:p>
    <w:sectPr w:rsidR="00497620" w:rsidSect="002B7EC7">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1FE" w:rsidRDefault="000E71FE" w:rsidP="002B7EC7">
      <w:pPr>
        <w:spacing w:after="0" w:line="240" w:lineRule="auto"/>
      </w:pPr>
      <w:r>
        <w:separator/>
      </w:r>
    </w:p>
  </w:endnote>
  <w:endnote w:type="continuationSeparator" w:id="0">
    <w:p w:rsidR="000E71FE" w:rsidRDefault="000E71FE"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altName w:val="Franklin Gothic Medium"/>
    <w:charset w:val="CC"/>
    <w:family w:val="swiss"/>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1FE" w:rsidRDefault="000E71FE" w:rsidP="002B7EC7">
      <w:pPr>
        <w:spacing w:after="0" w:line="240" w:lineRule="auto"/>
      </w:pPr>
      <w:r>
        <w:separator/>
      </w:r>
    </w:p>
  </w:footnote>
  <w:footnote w:type="continuationSeparator" w:id="0">
    <w:p w:rsidR="000E71FE" w:rsidRDefault="000E71FE"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0180"/>
      <w:docPartObj>
        <w:docPartGallery w:val="Page Numbers (Top of Page)"/>
        <w:docPartUnique/>
      </w:docPartObj>
    </w:sdtPr>
    <w:sdtEndPr/>
    <w:sdtContent>
      <w:p w:rsidR="0062501E" w:rsidRDefault="0062501E">
        <w:pPr>
          <w:pStyle w:val="a4"/>
          <w:jc w:val="right"/>
        </w:pPr>
        <w:r>
          <w:fldChar w:fldCharType="begin"/>
        </w:r>
        <w:r>
          <w:instrText>PAGE   \* MERGEFORMAT</w:instrText>
        </w:r>
        <w:r>
          <w:fldChar w:fldCharType="separate"/>
        </w:r>
        <w:r w:rsidR="00A24A9D">
          <w:rPr>
            <w:noProof/>
          </w:rPr>
          <w:t>29</w:t>
        </w:r>
        <w:r>
          <w:fldChar w:fldCharType="end"/>
        </w:r>
      </w:p>
    </w:sdtContent>
  </w:sdt>
  <w:p w:rsidR="0062501E" w:rsidRDefault="006250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7AA6EA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59729A"/>
    <w:multiLevelType w:val="hybridMultilevel"/>
    <w:tmpl w:val="7CF4229A"/>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06146"/>
    <w:multiLevelType w:val="hybridMultilevel"/>
    <w:tmpl w:val="20D2A2DC"/>
    <w:lvl w:ilvl="0" w:tplc="619861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D29F7"/>
    <w:multiLevelType w:val="hybridMultilevel"/>
    <w:tmpl w:val="BAD2AB0C"/>
    <w:lvl w:ilvl="0" w:tplc="23921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1249CB"/>
    <w:multiLevelType w:val="hybridMultilevel"/>
    <w:tmpl w:val="8180A774"/>
    <w:lvl w:ilvl="0" w:tplc="2922589A">
      <w:start w:val="13"/>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5" w15:restartNumberingAfterBreak="0">
    <w:nsid w:val="097F7677"/>
    <w:multiLevelType w:val="multilevel"/>
    <w:tmpl w:val="00A2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558BF"/>
    <w:multiLevelType w:val="multilevel"/>
    <w:tmpl w:val="57605566"/>
    <w:lvl w:ilvl="0">
      <w:start w:val="1"/>
      <w:numFmt w:val="decimal"/>
      <w:lvlText w:val="%1."/>
      <w:lvlJc w:val="left"/>
      <w:pPr>
        <w:ind w:left="90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312" w:hanging="720"/>
      </w:pPr>
      <w:rPr>
        <w:rFonts w:hint="default"/>
      </w:rPr>
    </w:lvl>
    <w:lvl w:ilvl="3">
      <w:start w:val="1"/>
      <w:numFmt w:val="decimal"/>
      <w:isLgl/>
      <w:lvlText w:val="%1.%2.%3.%4."/>
      <w:lvlJc w:val="left"/>
      <w:pPr>
        <w:ind w:left="3198" w:hanging="1080"/>
      </w:pPr>
      <w:rPr>
        <w:rFonts w:hint="default"/>
      </w:rPr>
    </w:lvl>
    <w:lvl w:ilvl="4">
      <w:start w:val="1"/>
      <w:numFmt w:val="decimal"/>
      <w:isLgl/>
      <w:lvlText w:val="%1.%2.%3.%4.%5."/>
      <w:lvlJc w:val="left"/>
      <w:pPr>
        <w:ind w:left="3724" w:hanging="1080"/>
      </w:pPr>
      <w:rPr>
        <w:rFonts w:hint="default"/>
      </w:rPr>
    </w:lvl>
    <w:lvl w:ilvl="5">
      <w:start w:val="1"/>
      <w:numFmt w:val="decimal"/>
      <w:isLgl/>
      <w:lvlText w:val="%1.%2.%3.%4.%5.%6."/>
      <w:lvlJc w:val="left"/>
      <w:pPr>
        <w:ind w:left="4610" w:hanging="1440"/>
      </w:pPr>
      <w:rPr>
        <w:rFonts w:hint="default"/>
      </w:rPr>
    </w:lvl>
    <w:lvl w:ilvl="6">
      <w:start w:val="1"/>
      <w:numFmt w:val="decimal"/>
      <w:isLgl/>
      <w:lvlText w:val="%1.%2.%3.%4.%5.%6.%7."/>
      <w:lvlJc w:val="left"/>
      <w:pPr>
        <w:ind w:left="5496" w:hanging="1800"/>
      </w:pPr>
      <w:rPr>
        <w:rFonts w:hint="default"/>
      </w:rPr>
    </w:lvl>
    <w:lvl w:ilvl="7">
      <w:start w:val="1"/>
      <w:numFmt w:val="decimal"/>
      <w:isLgl/>
      <w:lvlText w:val="%1.%2.%3.%4.%5.%6.%7.%8."/>
      <w:lvlJc w:val="left"/>
      <w:pPr>
        <w:ind w:left="6022" w:hanging="1800"/>
      </w:pPr>
      <w:rPr>
        <w:rFonts w:hint="default"/>
      </w:rPr>
    </w:lvl>
    <w:lvl w:ilvl="8">
      <w:start w:val="1"/>
      <w:numFmt w:val="decimal"/>
      <w:isLgl/>
      <w:lvlText w:val="%1.%2.%3.%4.%5.%6.%7.%8.%9."/>
      <w:lvlJc w:val="left"/>
      <w:pPr>
        <w:ind w:left="6908" w:hanging="2160"/>
      </w:pPr>
      <w:rPr>
        <w:rFonts w:hint="default"/>
      </w:rPr>
    </w:lvl>
  </w:abstractNum>
  <w:abstractNum w:abstractNumId="7" w15:restartNumberingAfterBreak="0">
    <w:nsid w:val="0D424AAA"/>
    <w:multiLevelType w:val="hybridMultilevel"/>
    <w:tmpl w:val="B52ABA4A"/>
    <w:lvl w:ilvl="0" w:tplc="C0DA1944">
      <w:start w:val="1"/>
      <w:numFmt w:val="decimal"/>
      <w:lvlText w:val="%1."/>
      <w:lvlJc w:val="left"/>
      <w:pPr>
        <w:ind w:left="380" w:hanging="360"/>
      </w:pPr>
      <w:rPr>
        <w:rFonts w:eastAsia="Times New Roman"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15:restartNumberingAfterBreak="0">
    <w:nsid w:val="11371978"/>
    <w:multiLevelType w:val="hybridMultilevel"/>
    <w:tmpl w:val="DDD025EE"/>
    <w:lvl w:ilvl="0" w:tplc="5EAEAD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D6700A"/>
    <w:multiLevelType w:val="hybridMultilevel"/>
    <w:tmpl w:val="0222247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6C75A0"/>
    <w:multiLevelType w:val="hybridMultilevel"/>
    <w:tmpl w:val="27A2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375A7F"/>
    <w:multiLevelType w:val="hybridMultilevel"/>
    <w:tmpl w:val="0110297C"/>
    <w:lvl w:ilvl="0" w:tplc="CE181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A6A780E"/>
    <w:multiLevelType w:val="hybridMultilevel"/>
    <w:tmpl w:val="0CB61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947DEE"/>
    <w:multiLevelType w:val="multilevel"/>
    <w:tmpl w:val="C548E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501C39"/>
    <w:multiLevelType w:val="hybridMultilevel"/>
    <w:tmpl w:val="E32CC8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5E352B"/>
    <w:multiLevelType w:val="hybridMultilevel"/>
    <w:tmpl w:val="D42AD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67896"/>
    <w:multiLevelType w:val="hybridMultilevel"/>
    <w:tmpl w:val="20D2A2DC"/>
    <w:lvl w:ilvl="0" w:tplc="619861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DC4F98"/>
    <w:multiLevelType w:val="hybridMultilevel"/>
    <w:tmpl w:val="FE36223E"/>
    <w:lvl w:ilvl="0" w:tplc="84D8CCF2">
      <w:start w:val="3"/>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8" w15:restartNumberingAfterBreak="0">
    <w:nsid w:val="331C6CCD"/>
    <w:multiLevelType w:val="hybridMultilevel"/>
    <w:tmpl w:val="90629D52"/>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19" w15:restartNumberingAfterBreak="0">
    <w:nsid w:val="352E62E8"/>
    <w:multiLevelType w:val="hybridMultilevel"/>
    <w:tmpl w:val="67301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9D0A73"/>
    <w:multiLevelType w:val="hybridMultilevel"/>
    <w:tmpl w:val="09741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060C78"/>
    <w:multiLevelType w:val="hybridMultilevel"/>
    <w:tmpl w:val="F190A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0357D3"/>
    <w:multiLevelType w:val="hybridMultilevel"/>
    <w:tmpl w:val="BB925E12"/>
    <w:lvl w:ilvl="0" w:tplc="8D3EFB0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3" w15:restartNumberingAfterBreak="0">
    <w:nsid w:val="39B10DAC"/>
    <w:multiLevelType w:val="hybridMultilevel"/>
    <w:tmpl w:val="585671C2"/>
    <w:lvl w:ilvl="0" w:tplc="7BDC378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04A19E7"/>
    <w:multiLevelType w:val="multilevel"/>
    <w:tmpl w:val="DD1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045B88"/>
    <w:multiLevelType w:val="hybridMultilevel"/>
    <w:tmpl w:val="96AC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7B771D"/>
    <w:multiLevelType w:val="hybridMultilevel"/>
    <w:tmpl w:val="8FA40352"/>
    <w:lvl w:ilvl="0" w:tplc="ACDAB6F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9A5B5B"/>
    <w:multiLevelType w:val="hybridMultilevel"/>
    <w:tmpl w:val="9ED4C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AA60861"/>
    <w:multiLevelType w:val="hybridMultilevel"/>
    <w:tmpl w:val="3030F1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B681335"/>
    <w:multiLevelType w:val="multilevel"/>
    <w:tmpl w:val="254E7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E0632B"/>
    <w:multiLevelType w:val="hybridMultilevel"/>
    <w:tmpl w:val="EF22810E"/>
    <w:lvl w:ilvl="0" w:tplc="CD12CC08">
      <w:start w:val="7"/>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31" w15:restartNumberingAfterBreak="0">
    <w:nsid w:val="51A86D76"/>
    <w:multiLevelType w:val="hybridMultilevel"/>
    <w:tmpl w:val="A5367B3A"/>
    <w:lvl w:ilvl="0" w:tplc="D3CE26C6">
      <w:start w:val="1"/>
      <w:numFmt w:val="decimal"/>
      <w:lvlText w:val="%1."/>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3A05DCA"/>
    <w:multiLevelType w:val="hybridMultilevel"/>
    <w:tmpl w:val="674AF5CA"/>
    <w:lvl w:ilvl="0" w:tplc="337A364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6AD024F"/>
    <w:multiLevelType w:val="hybridMultilevel"/>
    <w:tmpl w:val="F252C378"/>
    <w:lvl w:ilvl="0" w:tplc="A7DE7B9E">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15:restartNumberingAfterBreak="0">
    <w:nsid w:val="57F50AE3"/>
    <w:multiLevelType w:val="hybridMultilevel"/>
    <w:tmpl w:val="FA16A0A8"/>
    <w:lvl w:ilvl="0" w:tplc="BAD2B200">
      <w:start w:val="1"/>
      <w:numFmt w:val="decimal"/>
      <w:lvlText w:val="%1."/>
      <w:lvlJc w:val="left"/>
      <w:pPr>
        <w:ind w:left="720" w:hanging="360"/>
      </w:pPr>
      <w:rPr>
        <w:rFonts w:ascii="Roboto" w:hAnsi="Roboto"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3951B2"/>
    <w:multiLevelType w:val="hybridMultilevel"/>
    <w:tmpl w:val="45C6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2576EC"/>
    <w:multiLevelType w:val="hybridMultilevel"/>
    <w:tmpl w:val="0CDCD8EC"/>
    <w:lvl w:ilvl="0" w:tplc="6698579C">
      <w:start w:val="1"/>
      <w:numFmt w:val="decimal"/>
      <w:lvlText w:val="%1."/>
      <w:lvlJc w:val="left"/>
      <w:pPr>
        <w:ind w:left="705" w:hanging="360"/>
      </w:pPr>
      <w:rPr>
        <w:i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37" w15:restartNumberingAfterBreak="0">
    <w:nsid w:val="5F423826"/>
    <w:multiLevelType w:val="hybridMultilevel"/>
    <w:tmpl w:val="6B86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822075"/>
    <w:multiLevelType w:val="hybridMultilevel"/>
    <w:tmpl w:val="9A2ACF88"/>
    <w:lvl w:ilvl="0" w:tplc="AF561DC6">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15:restartNumberingAfterBreak="0">
    <w:nsid w:val="64625CB4"/>
    <w:multiLevelType w:val="multilevel"/>
    <w:tmpl w:val="7654FA08"/>
    <w:lvl w:ilvl="0">
      <w:start w:val="1"/>
      <w:numFmt w:val="decimal"/>
      <w:lvlText w:val="%1."/>
      <w:lvlJc w:val="left"/>
      <w:pPr>
        <w:ind w:left="927" w:hanging="360"/>
      </w:pPr>
      <w:rPr>
        <w:rFonts w:eastAsia="Calibri"/>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69D86438"/>
    <w:multiLevelType w:val="multilevel"/>
    <w:tmpl w:val="BA26F724"/>
    <w:lvl w:ilvl="0">
      <w:start w:val="2"/>
      <w:numFmt w:val="decimal"/>
      <w:lvlText w:val="%1."/>
      <w:lvlJc w:val="left"/>
      <w:pPr>
        <w:ind w:left="450" w:hanging="450"/>
      </w:pPr>
    </w:lvl>
    <w:lvl w:ilvl="1">
      <w:start w:val="7"/>
      <w:numFmt w:val="decimal"/>
      <w:lvlText w:val="%1.%2."/>
      <w:lvlJc w:val="left"/>
      <w:pPr>
        <w:ind w:left="1430" w:hanging="720"/>
      </w:pPr>
    </w:lvl>
    <w:lvl w:ilvl="2">
      <w:start w:val="1"/>
      <w:numFmt w:val="bullet"/>
      <w:lvlText w:val=""/>
      <w:lvlJc w:val="left"/>
      <w:pPr>
        <w:ind w:left="3272" w:hanging="720"/>
      </w:pPr>
      <w:rPr>
        <w:rFonts w:ascii="Symbol" w:hAnsi="Symbol" w:hint="default"/>
      </w:r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1" w15:restartNumberingAfterBreak="0">
    <w:nsid w:val="6DBD48A6"/>
    <w:multiLevelType w:val="hybridMultilevel"/>
    <w:tmpl w:val="0CF43806"/>
    <w:lvl w:ilvl="0" w:tplc="B1965D4A">
      <w:start w:val="1"/>
      <w:numFmt w:val="decimal"/>
      <w:lvlText w:val="%1."/>
      <w:lvlJc w:val="left"/>
      <w:pPr>
        <w:ind w:left="380" w:hanging="360"/>
      </w:pPr>
      <w:rPr>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2" w15:restartNumberingAfterBreak="0">
    <w:nsid w:val="73A301D0"/>
    <w:multiLevelType w:val="hybridMultilevel"/>
    <w:tmpl w:val="49F6F2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7A424BB"/>
    <w:multiLevelType w:val="multilevel"/>
    <w:tmpl w:val="9092D5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C4D0B"/>
    <w:multiLevelType w:val="hybridMultilevel"/>
    <w:tmpl w:val="6BE4AB94"/>
    <w:lvl w:ilvl="0" w:tplc="31DE6E86">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C161C13"/>
    <w:multiLevelType w:val="hybridMultilevel"/>
    <w:tmpl w:val="C5AAA9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CAF1E05"/>
    <w:multiLevelType w:val="multilevel"/>
    <w:tmpl w:val="CC0A1F24"/>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num>
  <w:num w:numId="2">
    <w:abstractNumId w:val="14"/>
  </w:num>
  <w:num w:numId="3">
    <w:abstractNumId w:val="26"/>
  </w:num>
  <w:num w:numId="4">
    <w:abstractNumId w:val="28"/>
  </w:num>
  <w:num w:numId="5">
    <w:abstractNumId w:val="0"/>
  </w:num>
  <w:num w:numId="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2"/>
    </w:lvlOverride>
    <w:lvlOverride w:ilvl="1">
      <w:startOverride w:val="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8"/>
  </w:num>
  <w:num w:numId="12">
    <w:abstractNumId w:val="27"/>
  </w:num>
  <w:num w:numId="13">
    <w:abstractNumId w:val="37"/>
  </w:num>
  <w:num w:numId="14">
    <w:abstractNumId w:val="17"/>
  </w:num>
  <w:num w:numId="15">
    <w:abstractNumId w:val="15"/>
  </w:num>
  <w:num w:numId="16">
    <w:abstractNumId w:val="30"/>
  </w:num>
  <w:num w:numId="17">
    <w:abstractNumId w:val="31"/>
  </w:num>
  <w:num w:numId="18">
    <w:abstractNumId w:val="1"/>
  </w:num>
  <w:num w:numId="19">
    <w:abstractNumId w:val="7"/>
  </w:num>
  <w:num w:numId="20">
    <w:abstractNumId w:val="21"/>
  </w:num>
  <w:num w:numId="21">
    <w:abstractNumId w:val="6"/>
  </w:num>
  <w:num w:numId="22">
    <w:abstractNumId w:val="46"/>
  </w:num>
  <w:num w:numId="23">
    <w:abstractNumId w:val="33"/>
  </w:num>
  <w:num w:numId="24">
    <w:abstractNumId w:val="13"/>
  </w:num>
  <w:num w:numId="25">
    <w:abstractNumId w:val="3"/>
  </w:num>
  <w:num w:numId="26">
    <w:abstractNumId w:val="11"/>
  </w:num>
  <w:num w:numId="27">
    <w:abstractNumId w:val="23"/>
  </w:num>
  <w:num w:numId="28">
    <w:abstractNumId w:val="29"/>
  </w:num>
  <w:num w:numId="29">
    <w:abstractNumId w:val="43"/>
  </w:num>
  <w:num w:numId="30">
    <w:abstractNumId w:val="42"/>
  </w:num>
  <w:num w:numId="31">
    <w:abstractNumId w:val="32"/>
  </w:num>
  <w:num w:numId="32">
    <w:abstractNumId w:val="5"/>
  </w:num>
  <w:num w:numId="33">
    <w:abstractNumId w:val="24"/>
  </w:num>
  <w:num w:numId="34">
    <w:abstractNumId w:val="19"/>
  </w:num>
  <w:num w:numId="35">
    <w:abstractNumId w:val="20"/>
  </w:num>
  <w:num w:numId="36">
    <w:abstractNumId w:val="39"/>
  </w:num>
  <w:num w:numId="37">
    <w:abstractNumId w:val="44"/>
  </w:num>
  <w:num w:numId="38">
    <w:abstractNumId w:val="10"/>
  </w:num>
  <w:num w:numId="39">
    <w:abstractNumId w:val="8"/>
  </w:num>
  <w:num w:numId="40">
    <w:abstractNumId w:val="16"/>
  </w:num>
  <w:num w:numId="41">
    <w:abstractNumId w:val="9"/>
  </w:num>
  <w:num w:numId="42">
    <w:abstractNumId w:val="25"/>
  </w:num>
  <w:num w:numId="43">
    <w:abstractNumId w:val="2"/>
  </w:num>
  <w:num w:numId="44">
    <w:abstractNumId w:val="41"/>
  </w:num>
  <w:num w:numId="45">
    <w:abstractNumId w:val="34"/>
  </w:num>
  <w:num w:numId="46">
    <w:abstractNumId w:val="12"/>
  </w:num>
  <w:num w:numId="4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20C8"/>
    <w:rsid w:val="00011AE6"/>
    <w:rsid w:val="00013C1A"/>
    <w:rsid w:val="000146BA"/>
    <w:rsid w:val="000241B0"/>
    <w:rsid w:val="00026D43"/>
    <w:rsid w:val="000302D7"/>
    <w:rsid w:val="000307C4"/>
    <w:rsid w:val="0003298F"/>
    <w:rsid w:val="00036202"/>
    <w:rsid w:val="00036CAA"/>
    <w:rsid w:val="0004199A"/>
    <w:rsid w:val="00047073"/>
    <w:rsid w:val="00053EEB"/>
    <w:rsid w:val="00055FE4"/>
    <w:rsid w:val="00064006"/>
    <w:rsid w:val="000641FB"/>
    <w:rsid w:val="00070E99"/>
    <w:rsid w:val="000711FF"/>
    <w:rsid w:val="00071560"/>
    <w:rsid w:val="0007319F"/>
    <w:rsid w:val="00073A8D"/>
    <w:rsid w:val="00074020"/>
    <w:rsid w:val="00077E6C"/>
    <w:rsid w:val="00081491"/>
    <w:rsid w:val="00081CB7"/>
    <w:rsid w:val="000837D3"/>
    <w:rsid w:val="00083CBC"/>
    <w:rsid w:val="0009085D"/>
    <w:rsid w:val="0009160C"/>
    <w:rsid w:val="00092A26"/>
    <w:rsid w:val="000961C0"/>
    <w:rsid w:val="000A54D5"/>
    <w:rsid w:val="000B261B"/>
    <w:rsid w:val="000B46CA"/>
    <w:rsid w:val="000B610A"/>
    <w:rsid w:val="000B6CB1"/>
    <w:rsid w:val="000C10B6"/>
    <w:rsid w:val="000C10EB"/>
    <w:rsid w:val="000C350D"/>
    <w:rsid w:val="000C5A76"/>
    <w:rsid w:val="000D3FA2"/>
    <w:rsid w:val="000D4DE5"/>
    <w:rsid w:val="000D7E20"/>
    <w:rsid w:val="000E0504"/>
    <w:rsid w:val="000E0D8E"/>
    <w:rsid w:val="000E15DE"/>
    <w:rsid w:val="000E386A"/>
    <w:rsid w:val="000E5115"/>
    <w:rsid w:val="000E6751"/>
    <w:rsid w:val="000E71FE"/>
    <w:rsid w:val="000F40EE"/>
    <w:rsid w:val="000F5740"/>
    <w:rsid w:val="00103DF6"/>
    <w:rsid w:val="001045E0"/>
    <w:rsid w:val="00106E25"/>
    <w:rsid w:val="00115C52"/>
    <w:rsid w:val="001202BC"/>
    <w:rsid w:val="0012429A"/>
    <w:rsid w:val="00125157"/>
    <w:rsid w:val="00136D18"/>
    <w:rsid w:val="00140562"/>
    <w:rsid w:val="0014500C"/>
    <w:rsid w:val="00146C9E"/>
    <w:rsid w:val="00147DCA"/>
    <w:rsid w:val="00150EF2"/>
    <w:rsid w:val="00160F25"/>
    <w:rsid w:val="00161381"/>
    <w:rsid w:val="00165018"/>
    <w:rsid w:val="0016760E"/>
    <w:rsid w:val="00173BF5"/>
    <w:rsid w:val="0017577D"/>
    <w:rsid w:val="001758E4"/>
    <w:rsid w:val="00185B05"/>
    <w:rsid w:val="00186738"/>
    <w:rsid w:val="00186D11"/>
    <w:rsid w:val="00195106"/>
    <w:rsid w:val="0019726B"/>
    <w:rsid w:val="001A09A0"/>
    <w:rsid w:val="001A1034"/>
    <w:rsid w:val="001A149D"/>
    <w:rsid w:val="001A18D6"/>
    <w:rsid w:val="001A5014"/>
    <w:rsid w:val="001B0E94"/>
    <w:rsid w:val="001B48D0"/>
    <w:rsid w:val="001B51A7"/>
    <w:rsid w:val="001C1BE6"/>
    <w:rsid w:val="001C40C5"/>
    <w:rsid w:val="001C440A"/>
    <w:rsid w:val="001C6402"/>
    <w:rsid w:val="001C747F"/>
    <w:rsid w:val="001D079D"/>
    <w:rsid w:val="001D4668"/>
    <w:rsid w:val="001D7A42"/>
    <w:rsid w:val="001E2AFB"/>
    <w:rsid w:val="001E2CCB"/>
    <w:rsid w:val="001E414B"/>
    <w:rsid w:val="001E55B2"/>
    <w:rsid w:val="001F2C03"/>
    <w:rsid w:val="001F2CF5"/>
    <w:rsid w:val="001F4BFD"/>
    <w:rsid w:val="001F633E"/>
    <w:rsid w:val="001F7780"/>
    <w:rsid w:val="00200213"/>
    <w:rsid w:val="002029AF"/>
    <w:rsid w:val="00204C2D"/>
    <w:rsid w:val="00205A2D"/>
    <w:rsid w:val="0021303D"/>
    <w:rsid w:val="002143C9"/>
    <w:rsid w:val="00222456"/>
    <w:rsid w:val="0022266B"/>
    <w:rsid w:val="00222C7F"/>
    <w:rsid w:val="002234B2"/>
    <w:rsid w:val="002250C1"/>
    <w:rsid w:val="00231A5F"/>
    <w:rsid w:val="002334D0"/>
    <w:rsid w:val="00234081"/>
    <w:rsid w:val="00240085"/>
    <w:rsid w:val="00242EFE"/>
    <w:rsid w:val="00245E2B"/>
    <w:rsid w:val="00250F24"/>
    <w:rsid w:val="002523FF"/>
    <w:rsid w:val="00257648"/>
    <w:rsid w:val="00257FA1"/>
    <w:rsid w:val="00260DFE"/>
    <w:rsid w:val="00261475"/>
    <w:rsid w:val="002665A5"/>
    <w:rsid w:val="002711B7"/>
    <w:rsid w:val="00271F36"/>
    <w:rsid w:val="002812BF"/>
    <w:rsid w:val="002A0670"/>
    <w:rsid w:val="002A1ECC"/>
    <w:rsid w:val="002A286A"/>
    <w:rsid w:val="002A6A88"/>
    <w:rsid w:val="002A6D83"/>
    <w:rsid w:val="002A7412"/>
    <w:rsid w:val="002B430E"/>
    <w:rsid w:val="002B7EC7"/>
    <w:rsid w:val="002C41EC"/>
    <w:rsid w:val="002C618F"/>
    <w:rsid w:val="002C655A"/>
    <w:rsid w:val="002D18A2"/>
    <w:rsid w:val="002D1BCD"/>
    <w:rsid w:val="002D2E6A"/>
    <w:rsid w:val="002D3443"/>
    <w:rsid w:val="002E2802"/>
    <w:rsid w:val="002F19BA"/>
    <w:rsid w:val="002F66F5"/>
    <w:rsid w:val="003000B8"/>
    <w:rsid w:val="003052E3"/>
    <w:rsid w:val="0030585B"/>
    <w:rsid w:val="00306BF3"/>
    <w:rsid w:val="0031648A"/>
    <w:rsid w:val="0032046C"/>
    <w:rsid w:val="00326FC8"/>
    <w:rsid w:val="003272BA"/>
    <w:rsid w:val="0033085F"/>
    <w:rsid w:val="00330E40"/>
    <w:rsid w:val="00331C0D"/>
    <w:rsid w:val="00336B1D"/>
    <w:rsid w:val="003401FD"/>
    <w:rsid w:val="003451F3"/>
    <w:rsid w:val="00347889"/>
    <w:rsid w:val="00352B80"/>
    <w:rsid w:val="0035402A"/>
    <w:rsid w:val="00355265"/>
    <w:rsid w:val="003565A7"/>
    <w:rsid w:val="0035796B"/>
    <w:rsid w:val="00363FE9"/>
    <w:rsid w:val="00364121"/>
    <w:rsid w:val="00364380"/>
    <w:rsid w:val="00366168"/>
    <w:rsid w:val="00371CE4"/>
    <w:rsid w:val="003771FD"/>
    <w:rsid w:val="003826A5"/>
    <w:rsid w:val="003856D0"/>
    <w:rsid w:val="00386A7D"/>
    <w:rsid w:val="00387A57"/>
    <w:rsid w:val="003901CE"/>
    <w:rsid w:val="003915EE"/>
    <w:rsid w:val="00392799"/>
    <w:rsid w:val="00395BFE"/>
    <w:rsid w:val="003A0394"/>
    <w:rsid w:val="003A0B1D"/>
    <w:rsid w:val="003A0FB8"/>
    <w:rsid w:val="003A180C"/>
    <w:rsid w:val="003A1903"/>
    <w:rsid w:val="003A1917"/>
    <w:rsid w:val="003A2F3A"/>
    <w:rsid w:val="003A3602"/>
    <w:rsid w:val="003A54C0"/>
    <w:rsid w:val="003A7508"/>
    <w:rsid w:val="003A7888"/>
    <w:rsid w:val="003B3035"/>
    <w:rsid w:val="003B36ED"/>
    <w:rsid w:val="003B42E4"/>
    <w:rsid w:val="003B5CA3"/>
    <w:rsid w:val="003B7480"/>
    <w:rsid w:val="003B7EE9"/>
    <w:rsid w:val="003C100F"/>
    <w:rsid w:val="003C2C4C"/>
    <w:rsid w:val="003C4347"/>
    <w:rsid w:val="003C74F7"/>
    <w:rsid w:val="003D0CD2"/>
    <w:rsid w:val="003D3397"/>
    <w:rsid w:val="003D355F"/>
    <w:rsid w:val="003D466D"/>
    <w:rsid w:val="003E164F"/>
    <w:rsid w:val="003F02AB"/>
    <w:rsid w:val="003F325D"/>
    <w:rsid w:val="003F4DA8"/>
    <w:rsid w:val="003F6633"/>
    <w:rsid w:val="003F7CBB"/>
    <w:rsid w:val="0040062D"/>
    <w:rsid w:val="004024C2"/>
    <w:rsid w:val="00404E7F"/>
    <w:rsid w:val="004070E7"/>
    <w:rsid w:val="00410F54"/>
    <w:rsid w:val="004120E5"/>
    <w:rsid w:val="00412567"/>
    <w:rsid w:val="00416CB0"/>
    <w:rsid w:val="00416E75"/>
    <w:rsid w:val="00420C72"/>
    <w:rsid w:val="00421B92"/>
    <w:rsid w:val="00425194"/>
    <w:rsid w:val="00427E62"/>
    <w:rsid w:val="004310B2"/>
    <w:rsid w:val="004379D9"/>
    <w:rsid w:val="004411F7"/>
    <w:rsid w:val="0044176F"/>
    <w:rsid w:val="0044229C"/>
    <w:rsid w:val="00443C57"/>
    <w:rsid w:val="00444068"/>
    <w:rsid w:val="00446EFD"/>
    <w:rsid w:val="004508C5"/>
    <w:rsid w:val="00453E83"/>
    <w:rsid w:val="00456DD3"/>
    <w:rsid w:val="00457099"/>
    <w:rsid w:val="00462846"/>
    <w:rsid w:val="00473AE3"/>
    <w:rsid w:val="00473B9A"/>
    <w:rsid w:val="004814C2"/>
    <w:rsid w:val="00482D35"/>
    <w:rsid w:val="00484754"/>
    <w:rsid w:val="0048585F"/>
    <w:rsid w:val="004878CF"/>
    <w:rsid w:val="004932C1"/>
    <w:rsid w:val="0049513A"/>
    <w:rsid w:val="00495316"/>
    <w:rsid w:val="00495AC5"/>
    <w:rsid w:val="00497620"/>
    <w:rsid w:val="004B052C"/>
    <w:rsid w:val="004B64BA"/>
    <w:rsid w:val="004C2026"/>
    <w:rsid w:val="004C288C"/>
    <w:rsid w:val="004C65C8"/>
    <w:rsid w:val="004D4225"/>
    <w:rsid w:val="004D6190"/>
    <w:rsid w:val="004E0125"/>
    <w:rsid w:val="004E4E6E"/>
    <w:rsid w:val="004E50FC"/>
    <w:rsid w:val="004E6B8A"/>
    <w:rsid w:val="00501113"/>
    <w:rsid w:val="0050195E"/>
    <w:rsid w:val="005045EC"/>
    <w:rsid w:val="00505AAD"/>
    <w:rsid w:val="00505E5E"/>
    <w:rsid w:val="00505F01"/>
    <w:rsid w:val="0051058B"/>
    <w:rsid w:val="00514950"/>
    <w:rsid w:val="00515057"/>
    <w:rsid w:val="0052083D"/>
    <w:rsid w:val="005241FB"/>
    <w:rsid w:val="00532EC4"/>
    <w:rsid w:val="005331AF"/>
    <w:rsid w:val="00545F14"/>
    <w:rsid w:val="00547F22"/>
    <w:rsid w:val="00551B3E"/>
    <w:rsid w:val="00552BCE"/>
    <w:rsid w:val="0055446A"/>
    <w:rsid w:val="005572ED"/>
    <w:rsid w:val="00561BA4"/>
    <w:rsid w:val="00563134"/>
    <w:rsid w:val="00570F32"/>
    <w:rsid w:val="00574629"/>
    <w:rsid w:val="00580D49"/>
    <w:rsid w:val="005813D2"/>
    <w:rsid w:val="00586852"/>
    <w:rsid w:val="00586DCD"/>
    <w:rsid w:val="00590AD9"/>
    <w:rsid w:val="00594C82"/>
    <w:rsid w:val="00595BFB"/>
    <w:rsid w:val="00595FE0"/>
    <w:rsid w:val="005A11DE"/>
    <w:rsid w:val="005A1E91"/>
    <w:rsid w:val="005A3F16"/>
    <w:rsid w:val="005A54E5"/>
    <w:rsid w:val="005A6E69"/>
    <w:rsid w:val="005A7884"/>
    <w:rsid w:val="005B40DA"/>
    <w:rsid w:val="005B42D7"/>
    <w:rsid w:val="005B712B"/>
    <w:rsid w:val="005C0BA3"/>
    <w:rsid w:val="005C1279"/>
    <w:rsid w:val="005C1C00"/>
    <w:rsid w:val="005D233E"/>
    <w:rsid w:val="005D60B0"/>
    <w:rsid w:val="005D61A8"/>
    <w:rsid w:val="005E3700"/>
    <w:rsid w:val="005E4F3C"/>
    <w:rsid w:val="005E7506"/>
    <w:rsid w:val="005F03A1"/>
    <w:rsid w:val="005F1E21"/>
    <w:rsid w:val="005F2441"/>
    <w:rsid w:val="005F7A0F"/>
    <w:rsid w:val="00600C15"/>
    <w:rsid w:val="00602B1C"/>
    <w:rsid w:val="00605377"/>
    <w:rsid w:val="00606794"/>
    <w:rsid w:val="0060723A"/>
    <w:rsid w:val="006078BF"/>
    <w:rsid w:val="00613991"/>
    <w:rsid w:val="00615590"/>
    <w:rsid w:val="0061677A"/>
    <w:rsid w:val="00622367"/>
    <w:rsid w:val="00623654"/>
    <w:rsid w:val="0062501E"/>
    <w:rsid w:val="00627737"/>
    <w:rsid w:val="00633AB9"/>
    <w:rsid w:val="00637056"/>
    <w:rsid w:val="0064483F"/>
    <w:rsid w:val="0064486D"/>
    <w:rsid w:val="0064580D"/>
    <w:rsid w:val="006463DA"/>
    <w:rsid w:val="006507F5"/>
    <w:rsid w:val="006516F4"/>
    <w:rsid w:val="0065547D"/>
    <w:rsid w:val="006564C2"/>
    <w:rsid w:val="00657046"/>
    <w:rsid w:val="00663329"/>
    <w:rsid w:val="00663A82"/>
    <w:rsid w:val="00665E2C"/>
    <w:rsid w:val="00665EE2"/>
    <w:rsid w:val="00666522"/>
    <w:rsid w:val="006707D7"/>
    <w:rsid w:val="00672207"/>
    <w:rsid w:val="00680404"/>
    <w:rsid w:val="0068081A"/>
    <w:rsid w:val="00684AE3"/>
    <w:rsid w:val="00684EF8"/>
    <w:rsid w:val="006852E9"/>
    <w:rsid w:val="00687BF4"/>
    <w:rsid w:val="006910C6"/>
    <w:rsid w:val="00693C4F"/>
    <w:rsid w:val="00693D99"/>
    <w:rsid w:val="006941FA"/>
    <w:rsid w:val="00697268"/>
    <w:rsid w:val="00697FC0"/>
    <w:rsid w:val="006A39F2"/>
    <w:rsid w:val="006B0C4D"/>
    <w:rsid w:val="006B0FFE"/>
    <w:rsid w:val="006C07FC"/>
    <w:rsid w:val="006C4AAC"/>
    <w:rsid w:val="006C78AA"/>
    <w:rsid w:val="006D010F"/>
    <w:rsid w:val="006D4A9E"/>
    <w:rsid w:val="006D664B"/>
    <w:rsid w:val="006D7688"/>
    <w:rsid w:val="006E02F2"/>
    <w:rsid w:val="006E28F8"/>
    <w:rsid w:val="006E2C74"/>
    <w:rsid w:val="006F41D0"/>
    <w:rsid w:val="007115DB"/>
    <w:rsid w:val="00714A83"/>
    <w:rsid w:val="00721BAA"/>
    <w:rsid w:val="00721F9A"/>
    <w:rsid w:val="0072332D"/>
    <w:rsid w:val="00724B9C"/>
    <w:rsid w:val="00727C9E"/>
    <w:rsid w:val="00737746"/>
    <w:rsid w:val="00740191"/>
    <w:rsid w:val="00742D61"/>
    <w:rsid w:val="007438F7"/>
    <w:rsid w:val="00744934"/>
    <w:rsid w:val="007451F9"/>
    <w:rsid w:val="00746854"/>
    <w:rsid w:val="00752E1A"/>
    <w:rsid w:val="00775DC2"/>
    <w:rsid w:val="00776FA8"/>
    <w:rsid w:val="007809B4"/>
    <w:rsid w:val="00782F91"/>
    <w:rsid w:val="00783455"/>
    <w:rsid w:val="00785F14"/>
    <w:rsid w:val="00792CAF"/>
    <w:rsid w:val="0079678B"/>
    <w:rsid w:val="00797967"/>
    <w:rsid w:val="007A5983"/>
    <w:rsid w:val="007A79C1"/>
    <w:rsid w:val="007B26FB"/>
    <w:rsid w:val="007B3670"/>
    <w:rsid w:val="007B3E8C"/>
    <w:rsid w:val="007B5DE7"/>
    <w:rsid w:val="007B733B"/>
    <w:rsid w:val="007C05D2"/>
    <w:rsid w:val="007C615E"/>
    <w:rsid w:val="007D155F"/>
    <w:rsid w:val="007D2FE6"/>
    <w:rsid w:val="007D49AC"/>
    <w:rsid w:val="007D57C5"/>
    <w:rsid w:val="007E02FA"/>
    <w:rsid w:val="007E11F4"/>
    <w:rsid w:val="007E1970"/>
    <w:rsid w:val="007F3948"/>
    <w:rsid w:val="007F3D0D"/>
    <w:rsid w:val="007F4053"/>
    <w:rsid w:val="007F41D9"/>
    <w:rsid w:val="007F593A"/>
    <w:rsid w:val="007F7104"/>
    <w:rsid w:val="00810038"/>
    <w:rsid w:val="0081384A"/>
    <w:rsid w:val="00813A40"/>
    <w:rsid w:val="008211B7"/>
    <w:rsid w:val="00821A6B"/>
    <w:rsid w:val="0082453C"/>
    <w:rsid w:val="00825882"/>
    <w:rsid w:val="008263CC"/>
    <w:rsid w:val="008336D5"/>
    <w:rsid w:val="00835479"/>
    <w:rsid w:val="00836433"/>
    <w:rsid w:val="00841324"/>
    <w:rsid w:val="0084437F"/>
    <w:rsid w:val="00846BF9"/>
    <w:rsid w:val="0085293C"/>
    <w:rsid w:val="00854579"/>
    <w:rsid w:val="00855272"/>
    <w:rsid w:val="0085671A"/>
    <w:rsid w:val="008624A7"/>
    <w:rsid w:val="00875A9D"/>
    <w:rsid w:val="00876990"/>
    <w:rsid w:val="00880E79"/>
    <w:rsid w:val="008817FB"/>
    <w:rsid w:val="00883BB0"/>
    <w:rsid w:val="00884356"/>
    <w:rsid w:val="00890B33"/>
    <w:rsid w:val="00890E93"/>
    <w:rsid w:val="0089513A"/>
    <w:rsid w:val="00896DDD"/>
    <w:rsid w:val="008A06F6"/>
    <w:rsid w:val="008A0FFD"/>
    <w:rsid w:val="008A191F"/>
    <w:rsid w:val="008A3825"/>
    <w:rsid w:val="008A6337"/>
    <w:rsid w:val="008B5CF4"/>
    <w:rsid w:val="008B5E94"/>
    <w:rsid w:val="008B60D1"/>
    <w:rsid w:val="008B79D6"/>
    <w:rsid w:val="008C0212"/>
    <w:rsid w:val="008C34B3"/>
    <w:rsid w:val="008C51B1"/>
    <w:rsid w:val="008C5A17"/>
    <w:rsid w:val="008C73D0"/>
    <w:rsid w:val="008D6A40"/>
    <w:rsid w:val="008E1E45"/>
    <w:rsid w:val="008E2012"/>
    <w:rsid w:val="008E5B10"/>
    <w:rsid w:val="008E5F5B"/>
    <w:rsid w:val="008E680A"/>
    <w:rsid w:val="008F6246"/>
    <w:rsid w:val="008F6E4A"/>
    <w:rsid w:val="009006FD"/>
    <w:rsid w:val="00900FD5"/>
    <w:rsid w:val="009053B4"/>
    <w:rsid w:val="0090598D"/>
    <w:rsid w:val="00911611"/>
    <w:rsid w:val="00915DBA"/>
    <w:rsid w:val="009168E0"/>
    <w:rsid w:val="00916B00"/>
    <w:rsid w:val="00917B2C"/>
    <w:rsid w:val="00924534"/>
    <w:rsid w:val="00925CD0"/>
    <w:rsid w:val="0093021B"/>
    <w:rsid w:val="009310FE"/>
    <w:rsid w:val="0093568A"/>
    <w:rsid w:val="00935AC8"/>
    <w:rsid w:val="00935BBA"/>
    <w:rsid w:val="00935F77"/>
    <w:rsid w:val="00940209"/>
    <w:rsid w:val="009420E8"/>
    <w:rsid w:val="00944B84"/>
    <w:rsid w:val="009517F1"/>
    <w:rsid w:val="0095260C"/>
    <w:rsid w:val="009537EE"/>
    <w:rsid w:val="009562D6"/>
    <w:rsid w:val="009607E7"/>
    <w:rsid w:val="00961889"/>
    <w:rsid w:val="00965C53"/>
    <w:rsid w:val="00972354"/>
    <w:rsid w:val="00972961"/>
    <w:rsid w:val="00973117"/>
    <w:rsid w:val="00976386"/>
    <w:rsid w:val="00977258"/>
    <w:rsid w:val="009775CE"/>
    <w:rsid w:val="00980268"/>
    <w:rsid w:val="00981889"/>
    <w:rsid w:val="00981D96"/>
    <w:rsid w:val="00983477"/>
    <w:rsid w:val="009834F3"/>
    <w:rsid w:val="0098387C"/>
    <w:rsid w:val="00983F0F"/>
    <w:rsid w:val="0099066B"/>
    <w:rsid w:val="009930B5"/>
    <w:rsid w:val="009936B0"/>
    <w:rsid w:val="009A0A88"/>
    <w:rsid w:val="009A1A5D"/>
    <w:rsid w:val="009A3654"/>
    <w:rsid w:val="009B5B58"/>
    <w:rsid w:val="009D0C6A"/>
    <w:rsid w:val="009D4082"/>
    <w:rsid w:val="009D4341"/>
    <w:rsid w:val="009D4D3D"/>
    <w:rsid w:val="009D5B48"/>
    <w:rsid w:val="009D6F3F"/>
    <w:rsid w:val="009E41BB"/>
    <w:rsid w:val="009E735C"/>
    <w:rsid w:val="009F02B1"/>
    <w:rsid w:val="009F0701"/>
    <w:rsid w:val="009F0876"/>
    <w:rsid w:val="009F0C87"/>
    <w:rsid w:val="009F17FF"/>
    <w:rsid w:val="009F4412"/>
    <w:rsid w:val="009F4EFD"/>
    <w:rsid w:val="009F5836"/>
    <w:rsid w:val="00A0716F"/>
    <w:rsid w:val="00A072A6"/>
    <w:rsid w:val="00A11322"/>
    <w:rsid w:val="00A11D64"/>
    <w:rsid w:val="00A142C8"/>
    <w:rsid w:val="00A15ED5"/>
    <w:rsid w:val="00A169DF"/>
    <w:rsid w:val="00A20C8B"/>
    <w:rsid w:val="00A249BA"/>
    <w:rsid w:val="00A24A9D"/>
    <w:rsid w:val="00A262C5"/>
    <w:rsid w:val="00A3046E"/>
    <w:rsid w:val="00A32980"/>
    <w:rsid w:val="00A330ED"/>
    <w:rsid w:val="00A34B46"/>
    <w:rsid w:val="00A36307"/>
    <w:rsid w:val="00A36661"/>
    <w:rsid w:val="00A37216"/>
    <w:rsid w:val="00A377EB"/>
    <w:rsid w:val="00A42962"/>
    <w:rsid w:val="00A42D8B"/>
    <w:rsid w:val="00A44D37"/>
    <w:rsid w:val="00A574F0"/>
    <w:rsid w:val="00A606E8"/>
    <w:rsid w:val="00A61408"/>
    <w:rsid w:val="00A6178D"/>
    <w:rsid w:val="00A61ED6"/>
    <w:rsid w:val="00A63799"/>
    <w:rsid w:val="00A64B2C"/>
    <w:rsid w:val="00A64D2A"/>
    <w:rsid w:val="00A73A8B"/>
    <w:rsid w:val="00A742ED"/>
    <w:rsid w:val="00A84600"/>
    <w:rsid w:val="00A90CAC"/>
    <w:rsid w:val="00A91256"/>
    <w:rsid w:val="00A91E75"/>
    <w:rsid w:val="00A96A15"/>
    <w:rsid w:val="00AA2BAE"/>
    <w:rsid w:val="00AA768E"/>
    <w:rsid w:val="00AA79FB"/>
    <w:rsid w:val="00AB455C"/>
    <w:rsid w:val="00AB4E09"/>
    <w:rsid w:val="00AB6E7D"/>
    <w:rsid w:val="00AB6EF3"/>
    <w:rsid w:val="00AC1D38"/>
    <w:rsid w:val="00AC5504"/>
    <w:rsid w:val="00AC7E9D"/>
    <w:rsid w:val="00AD2BCF"/>
    <w:rsid w:val="00AD7292"/>
    <w:rsid w:val="00AE1164"/>
    <w:rsid w:val="00AE5EC0"/>
    <w:rsid w:val="00AE6CFD"/>
    <w:rsid w:val="00AF03E2"/>
    <w:rsid w:val="00AF1918"/>
    <w:rsid w:val="00AF1DDF"/>
    <w:rsid w:val="00AF3876"/>
    <w:rsid w:val="00AF6A84"/>
    <w:rsid w:val="00B0153D"/>
    <w:rsid w:val="00B04826"/>
    <w:rsid w:val="00B052FA"/>
    <w:rsid w:val="00B1128E"/>
    <w:rsid w:val="00B1235E"/>
    <w:rsid w:val="00B1470D"/>
    <w:rsid w:val="00B16AD2"/>
    <w:rsid w:val="00B16EF3"/>
    <w:rsid w:val="00B17EF5"/>
    <w:rsid w:val="00B277A7"/>
    <w:rsid w:val="00B27C3C"/>
    <w:rsid w:val="00B32C3D"/>
    <w:rsid w:val="00B335FD"/>
    <w:rsid w:val="00B3444C"/>
    <w:rsid w:val="00B35124"/>
    <w:rsid w:val="00B37B26"/>
    <w:rsid w:val="00B47791"/>
    <w:rsid w:val="00B5252B"/>
    <w:rsid w:val="00B538A6"/>
    <w:rsid w:val="00B54A42"/>
    <w:rsid w:val="00B56794"/>
    <w:rsid w:val="00B62154"/>
    <w:rsid w:val="00B67CFB"/>
    <w:rsid w:val="00B712D8"/>
    <w:rsid w:val="00B71ED1"/>
    <w:rsid w:val="00B83556"/>
    <w:rsid w:val="00B85E8D"/>
    <w:rsid w:val="00B955E1"/>
    <w:rsid w:val="00BA23AD"/>
    <w:rsid w:val="00BA65B6"/>
    <w:rsid w:val="00BA7326"/>
    <w:rsid w:val="00BA7AA6"/>
    <w:rsid w:val="00BB4836"/>
    <w:rsid w:val="00BB57B3"/>
    <w:rsid w:val="00BB5DF4"/>
    <w:rsid w:val="00BC02BA"/>
    <w:rsid w:val="00BC1E8D"/>
    <w:rsid w:val="00BC266F"/>
    <w:rsid w:val="00BC2B44"/>
    <w:rsid w:val="00BC3758"/>
    <w:rsid w:val="00BD1A06"/>
    <w:rsid w:val="00BD463C"/>
    <w:rsid w:val="00BE2136"/>
    <w:rsid w:val="00BE2DF1"/>
    <w:rsid w:val="00BE33A7"/>
    <w:rsid w:val="00BE3EE3"/>
    <w:rsid w:val="00BE545A"/>
    <w:rsid w:val="00BE6AF8"/>
    <w:rsid w:val="00BF2183"/>
    <w:rsid w:val="00BF284E"/>
    <w:rsid w:val="00BF3A05"/>
    <w:rsid w:val="00C0106D"/>
    <w:rsid w:val="00C031B8"/>
    <w:rsid w:val="00C034C6"/>
    <w:rsid w:val="00C03E0E"/>
    <w:rsid w:val="00C06FE4"/>
    <w:rsid w:val="00C113E8"/>
    <w:rsid w:val="00C220C3"/>
    <w:rsid w:val="00C224A2"/>
    <w:rsid w:val="00C22948"/>
    <w:rsid w:val="00C22F39"/>
    <w:rsid w:val="00C30ED7"/>
    <w:rsid w:val="00C32927"/>
    <w:rsid w:val="00C340AE"/>
    <w:rsid w:val="00C34502"/>
    <w:rsid w:val="00C370FB"/>
    <w:rsid w:val="00C41B79"/>
    <w:rsid w:val="00C41D5C"/>
    <w:rsid w:val="00C42CAE"/>
    <w:rsid w:val="00C43882"/>
    <w:rsid w:val="00C45458"/>
    <w:rsid w:val="00C52642"/>
    <w:rsid w:val="00C52659"/>
    <w:rsid w:val="00C52E59"/>
    <w:rsid w:val="00C5331C"/>
    <w:rsid w:val="00C53813"/>
    <w:rsid w:val="00C66AC4"/>
    <w:rsid w:val="00C7242B"/>
    <w:rsid w:val="00C82D3A"/>
    <w:rsid w:val="00C84F0B"/>
    <w:rsid w:val="00C952B0"/>
    <w:rsid w:val="00CA5861"/>
    <w:rsid w:val="00CA6ECE"/>
    <w:rsid w:val="00CA6F5E"/>
    <w:rsid w:val="00CB05DC"/>
    <w:rsid w:val="00CB1433"/>
    <w:rsid w:val="00CB2E4F"/>
    <w:rsid w:val="00CB2FE5"/>
    <w:rsid w:val="00CB508D"/>
    <w:rsid w:val="00CC0C3F"/>
    <w:rsid w:val="00CC4EB8"/>
    <w:rsid w:val="00CC621E"/>
    <w:rsid w:val="00CD193A"/>
    <w:rsid w:val="00CD2742"/>
    <w:rsid w:val="00CD5532"/>
    <w:rsid w:val="00CE4581"/>
    <w:rsid w:val="00CF101C"/>
    <w:rsid w:val="00CF5076"/>
    <w:rsid w:val="00CF6553"/>
    <w:rsid w:val="00D037D6"/>
    <w:rsid w:val="00D06766"/>
    <w:rsid w:val="00D103FB"/>
    <w:rsid w:val="00D11630"/>
    <w:rsid w:val="00D27F9E"/>
    <w:rsid w:val="00D31702"/>
    <w:rsid w:val="00D3640A"/>
    <w:rsid w:val="00D36FA2"/>
    <w:rsid w:val="00D41A70"/>
    <w:rsid w:val="00D426C6"/>
    <w:rsid w:val="00D42C53"/>
    <w:rsid w:val="00D62773"/>
    <w:rsid w:val="00D64703"/>
    <w:rsid w:val="00D6637E"/>
    <w:rsid w:val="00D6699A"/>
    <w:rsid w:val="00D66C73"/>
    <w:rsid w:val="00D66E98"/>
    <w:rsid w:val="00D702A9"/>
    <w:rsid w:val="00D7712A"/>
    <w:rsid w:val="00D800F7"/>
    <w:rsid w:val="00D80E35"/>
    <w:rsid w:val="00D8255F"/>
    <w:rsid w:val="00D90FDC"/>
    <w:rsid w:val="00D9227B"/>
    <w:rsid w:val="00D94372"/>
    <w:rsid w:val="00DA6779"/>
    <w:rsid w:val="00DB2D54"/>
    <w:rsid w:val="00DB46F9"/>
    <w:rsid w:val="00DB5882"/>
    <w:rsid w:val="00DB7C16"/>
    <w:rsid w:val="00DC1199"/>
    <w:rsid w:val="00DC2B45"/>
    <w:rsid w:val="00DC5A8F"/>
    <w:rsid w:val="00DC731F"/>
    <w:rsid w:val="00DD01D8"/>
    <w:rsid w:val="00DD17A3"/>
    <w:rsid w:val="00DD3801"/>
    <w:rsid w:val="00DD4023"/>
    <w:rsid w:val="00DE0382"/>
    <w:rsid w:val="00DE4F5A"/>
    <w:rsid w:val="00DE60F2"/>
    <w:rsid w:val="00DE61D8"/>
    <w:rsid w:val="00DE682E"/>
    <w:rsid w:val="00DF1C9F"/>
    <w:rsid w:val="00DF1FC6"/>
    <w:rsid w:val="00E06ABA"/>
    <w:rsid w:val="00E0716B"/>
    <w:rsid w:val="00E072D3"/>
    <w:rsid w:val="00E112FA"/>
    <w:rsid w:val="00E121A6"/>
    <w:rsid w:val="00E15EAE"/>
    <w:rsid w:val="00E16262"/>
    <w:rsid w:val="00E21A92"/>
    <w:rsid w:val="00E21D8E"/>
    <w:rsid w:val="00E2470C"/>
    <w:rsid w:val="00E2668D"/>
    <w:rsid w:val="00E31722"/>
    <w:rsid w:val="00E3355A"/>
    <w:rsid w:val="00E360F6"/>
    <w:rsid w:val="00E36F8C"/>
    <w:rsid w:val="00E421A5"/>
    <w:rsid w:val="00E53C64"/>
    <w:rsid w:val="00E53F17"/>
    <w:rsid w:val="00E57512"/>
    <w:rsid w:val="00E57DC6"/>
    <w:rsid w:val="00E61D98"/>
    <w:rsid w:val="00E62400"/>
    <w:rsid w:val="00E64956"/>
    <w:rsid w:val="00E76C08"/>
    <w:rsid w:val="00E77EF2"/>
    <w:rsid w:val="00E81983"/>
    <w:rsid w:val="00E87207"/>
    <w:rsid w:val="00E94A52"/>
    <w:rsid w:val="00E96652"/>
    <w:rsid w:val="00E97CD4"/>
    <w:rsid w:val="00EA529A"/>
    <w:rsid w:val="00EA593D"/>
    <w:rsid w:val="00EB31F8"/>
    <w:rsid w:val="00EB371D"/>
    <w:rsid w:val="00EB471D"/>
    <w:rsid w:val="00EB6142"/>
    <w:rsid w:val="00EC0894"/>
    <w:rsid w:val="00ED5717"/>
    <w:rsid w:val="00ED5B34"/>
    <w:rsid w:val="00EE2F05"/>
    <w:rsid w:val="00EE3D12"/>
    <w:rsid w:val="00EF220E"/>
    <w:rsid w:val="00EF2558"/>
    <w:rsid w:val="00EF502E"/>
    <w:rsid w:val="00EF72E7"/>
    <w:rsid w:val="00F004C9"/>
    <w:rsid w:val="00F0275E"/>
    <w:rsid w:val="00F06017"/>
    <w:rsid w:val="00F072E2"/>
    <w:rsid w:val="00F07C41"/>
    <w:rsid w:val="00F10E6B"/>
    <w:rsid w:val="00F14D10"/>
    <w:rsid w:val="00F1540F"/>
    <w:rsid w:val="00F15D95"/>
    <w:rsid w:val="00F20295"/>
    <w:rsid w:val="00F20CF4"/>
    <w:rsid w:val="00F23280"/>
    <w:rsid w:val="00F23984"/>
    <w:rsid w:val="00F2459D"/>
    <w:rsid w:val="00F259DB"/>
    <w:rsid w:val="00F2717C"/>
    <w:rsid w:val="00F344C6"/>
    <w:rsid w:val="00F41231"/>
    <w:rsid w:val="00F47E13"/>
    <w:rsid w:val="00F56C5E"/>
    <w:rsid w:val="00F61302"/>
    <w:rsid w:val="00F66478"/>
    <w:rsid w:val="00F6711C"/>
    <w:rsid w:val="00F67639"/>
    <w:rsid w:val="00F70AA1"/>
    <w:rsid w:val="00F714AF"/>
    <w:rsid w:val="00F813D0"/>
    <w:rsid w:val="00F819DA"/>
    <w:rsid w:val="00F8400F"/>
    <w:rsid w:val="00F8480B"/>
    <w:rsid w:val="00F8703E"/>
    <w:rsid w:val="00FA0831"/>
    <w:rsid w:val="00FA5D13"/>
    <w:rsid w:val="00FA6036"/>
    <w:rsid w:val="00FA6DE1"/>
    <w:rsid w:val="00FB6217"/>
    <w:rsid w:val="00FC1646"/>
    <w:rsid w:val="00FC1E33"/>
    <w:rsid w:val="00FC4214"/>
    <w:rsid w:val="00FC5317"/>
    <w:rsid w:val="00FC5A4C"/>
    <w:rsid w:val="00FC7BF0"/>
    <w:rsid w:val="00FE0335"/>
    <w:rsid w:val="00FE0488"/>
    <w:rsid w:val="00FE1F2C"/>
    <w:rsid w:val="00FE7EA8"/>
    <w:rsid w:val="00FF65AF"/>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346337-7B5B-4AE3-AABF-547A4C6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44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rsid w:val="0074493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aliases w:val=" Знак7 Знак Знак,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
    <w:basedOn w:val="a0"/>
    <w:link w:val="a4"/>
    <w:uiPriority w:val="99"/>
    <w:rsid w:val="002B7EC7"/>
    <w:rPr>
      <w:rFonts w:ascii="Calibri" w:eastAsia="Calibri" w:hAnsi="Calibri" w:cs="Times New Roman"/>
    </w:rPr>
  </w:style>
  <w:style w:type="paragraph" w:styleId="a6">
    <w:name w:val="footer"/>
    <w:basedOn w:val="a"/>
    <w:link w:val="a7"/>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rsid w:val="002B7EC7"/>
    <w:rPr>
      <w:rFonts w:ascii="Calibri" w:eastAsia="Calibri" w:hAnsi="Calibri" w:cs="Times New Roman"/>
    </w:rPr>
  </w:style>
  <w:style w:type="paragraph" w:styleId="a8">
    <w:name w:val="Balloon Text"/>
    <w:basedOn w:val="a"/>
    <w:link w:val="a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1">
    <w:name w:val="Body Text 2"/>
    <w:basedOn w:val="a"/>
    <w:link w:val="22"/>
    <w:rsid w:val="0081003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10038"/>
    <w:rPr>
      <w:rFonts w:ascii="Times New Roman" w:eastAsia="Times New Roman" w:hAnsi="Times New Roman" w:cs="Times New Roman"/>
      <w:sz w:val="24"/>
      <w:szCs w:val="24"/>
      <w:lang w:eastAsia="ru-RU"/>
    </w:rPr>
  </w:style>
  <w:style w:type="paragraph" w:customStyle="1" w:styleId="--">
    <w:name w:val="- СТРАНИЦА -"/>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locked/>
    <w:rsid w:val="009053B4"/>
  </w:style>
  <w:style w:type="paragraph" w:customStyle="1" w:styleId="ConsPlusNormal">
    <w:name w:val="ConsPlusNormal"/>
    <w:link w:val="ConsPlusNormal0"/>
    <w:uiPriority w:val="99"/>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74493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744934"/>
    <w:rPr>
      <w:rFonts w:asciiTheme="majorHAnsi" w:eastAsiaTheme="majorEastAsia" w:hAnsiTheme="majorHAnsi" w:cstheme="majorBidi"/>
      <w:color w:val="243F60" w:themeColor="accent1" w:themeShade="7F"/>
    </w:rPr>
  </w:style>
  <w:style w:type="paragraph" w:styleId="af5">
    <w:name w:val="Normal (Web)"/>
    <w:basedOn w:val="a"/>
    <w:uiPriority w:val="99"/>
    <w:unhideWhenUsed/>
    <w:rsid w:val="00744934"/>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af7"/>
    <w:qFormat/>
    <w:rsid w:val="00744934"/>
    <w:pPr>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rsid w:val="00744934"/>
    <w:rPr>
      <w:rFonts w:ascii="Times New Roman" w:eastAsia="Times New Roman" w:hAnsi="Times New Roman" w:cs="Times New Roman"/>
      <w:b/>
      <w:bCs/>
      <w:sz w:val="28"/>
      <w:szCs w:val="24"/>
      <w:lang w:eastAsia="ru-RU"/>
    </w:rPr>
  </w:style>
  <w:style w:type="paragraph" w:styleId="af8">
    <w:name w:val="Body Text"/>
    <w:basedOn w:val="a"/>
    <w:link w:val="af9"/>
    <w:rsid w:val="00744934"/>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744934"/>
    <w:rPr>
      <w:rFonts w:ascii="Times New Roman" w:eastAsia="Times New Roman" w:hAnsi="Times New Roman" w:cs="Times New Roman"/>
      <w:sz w:val="24"/>
      <w:szCs w:val="24"/>
      <w:lang w:eastAsia="ru-RU"/>
    </w:rPr>
  </w:style>
  <w:style w:type="character" w:styleId="afa">
    <w:name w:val="Strong"/>
    <w:basedOn w:val="a0"/>
    <w:uiPriority w:val="22"/>
    <w:qFormat/>
    <w:rsid w:val="00744934"/>
    <w:rPr>
      <w:b/>
      <w:bCs/>
    </w:rPr>
  </w:style>
  <w:style w:type="paragraph" w:customStyle="1" w:styleId="Char">
    <w:name w:val="Char"/>
    <w:basedOn w:val="a"/>
    <w:rsid w:val="00744934"/>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74493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Обычный1"/>
    <w:rsid w:val="00744934"/>
    <w:pPr>
      <w:spacing w:after="0" w:line="240" w:lineRule="auto"/>
      <w:jc w:val="both"/>
    </w:pPr>
    <w:rPr>
      <w:rFonts w:ascii="Times New Roman" w:eastAsia="Times New Roman" w:hAnsi="Times New Roman" w:cs="Times New Roman"/>
      <w:sz w:val="26"/>
      <w:szCs w:val="20"/>
      <w:lang w:eastAsia="ru-RU"/>
    </w:rPr>
  </w:style>
  <w:style w:type="character" w:customStyle="1" w:styleId="afb">
    <w:name w:val="Сравнение редакций. Удаленный фрагмент"/>
    <w:uiPriority w:val="99"/>
    <w:rsid w:val="00744934"/>
    <w:rPr>
      <w:color w:val="000000"/>
      <w:shd w:val="clear" w:color="auto" w:fill="C4C413"/>
    </w:rPr>
  </w:style>
  <w:style w:type="paragraph" w:customStyle="1" w:styleId="headertext">
    <w:name w:val="headertext"/>
    <w:basedOn w:val="a"/>
    <w:rsid w:val="00744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Активная гипертекстовая ссылка"/>
    <w:basedOn w:val="ae"/>
    <w:uiPriority w:val="99"/>
    <w:rsid w:val="00744934"/>
    <w:rPr>
      <w:color w:val="106BBE"/>
      <w:u w:val="single"/>
    </w:rPr>
  </w:style>
  <w:style w:type="character" w:customStyle="1" w:styleId="blk1">
    <w:name w:val="blk1"/>
    <w:basedOn w:val="a0"/>
    <w:rsid w:val="00744934"/>
    <w:rPr>
      <w:vanish w:val="0"/>
      <w:webHidden w:val="0"/>
      <w:specVanish w:val="0"/>
    </w:rPr>
  </w:style>
  <w:style w:type="paragraph" w:customStyle="1" w:styleId="Default">
    <w:name w:val="Default"/>
    <w:qFormat/>
    <w:rsid w:val="007449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footnote text"/>
    <w:basedOn w:val="a"/>
    <w:link w:val="afe"/>
    <w:semiHidden/>
    <w:rsid w:val="00FA6DE1"/>
    <w:pPr>
      <w:spacing w:after="0" w:line="240" w:lineRule="auto"/>
    </w:pPr>
    <w:rPr>
      <w:rFonts w:ascii="Times New Roman" w:hAnsi="Times New Roman"/>
      <w:sz w:val="20"/>
      <w:szCs w:val="20"/>
      <w:lang w:eastAsia="ru-RU"/>
    </w:rPr>
  </w:style>
  <w:style w:type="character" w:customStyle="1" w:styleId="afe">
    <w:name w:val="Текст сноски Знак"/>
    <w:basedOn w:val="a0"/>
    <w:link w:val="afd"/>
    <w:semiHidden/>
    <w:rsid w:val="00FA6DE1"/>
    <w:rPr>
      <w:rFonts w:ascii="Times New Roman" w:eastAsia="Calibri" w:hAnsi="Times New Roman" w:cs="Times New Roman"/>
      <w:sz w:val="20"/>
      <w:szCs w:val="20"/>
      <w:lang w:eastAsia="ru-RU"/>
    </w:rPr>
  </w:style>
  <w:style w:type="character" w:styleId="aff">
    <w:name w:val="footnote reference"/>
    <w:semiHidden/>
    <w:rsid w:val="00FA6DE1"/>
    <w:rPr>
      <w:vertAlign w:val="superscript"/>
    </w:rPr>
  </w:style>
  <w:style w:type="character" w:customStyle="1" w:styleId="5">
    <w:name w:val="Знак Знак5"/>
    <w:locked/>
    <w:rsid w:val="00FA6DE1"/>
    <w:rPr>
      <w:rFonts w:ascii="Times New Roman" w:hAnsi="Times New Roman" w:cs="Times New Roman"/>
      <w:sz w:val="24"/>
      <w:szCs w:val="24"/>
      <w:lang w:eastAsia="ru-RU"/>
    </w:rPr>
  </w:style>
  <w:style w:type="paragraph" w:customStyle="1" w:styleId="aff0">
    <w:name w:val="Для Отчетов"/>
    <w:basedOn w:val="a"/>
    <w:link w:val="aff1"/>
    <w:qFormat/>
    <w:rsid w:val="00FA6DE1"/>
    <w:pPr>
      <w:spacing w:after="0" w:line="240" w:lineRule="auto"/>
      <w:ind w:firstLine="709"/>
      <w:jc w:val="both"/>
    </w:pPr>
    <w:rPr>
      <w:rFonts w:ascii="Times New Roman" w:eastAsia="Times New Roman" w:hAnsi="Times New Roman"/>
      <w:sz w:val="24"/>
      <w:szCs w:val="24"/>
      <w:lang w:bidi="en-US"/>
    </w:rPr>
  </w:style>
  <w:style w:type="character" w:customStyle="1" w:styleId="aff1">
    <w:name w:val="Для Отчетов Знак"/>
    <w:link w:val="aff0"/>
    <w:rsid w:val="00FA6DE1"/>
    <w:rPr>
      <w:rFonts w:ascii="Times New Roman" w:eastAsia="Times New Roman" w:hAnsi="Times New Roman" w:cs="Times New Roman"/>
      <w:sz w:val="24"/>
      <w:szCs w:val="24"/>
      <w:lang w:bidi="en-US"/>
    </w:rPr>
  </w:style>
  <w:style w:type="paragraph" w:customStyle="1" w:styleId="aff2">
    <w:name w:val="Информация об изменениях"/>
    <w:basedOn w:val="a"/>
    <w:next w:val="a"/>
    <w:uiPriority w:val="99"/>
    <w:rsid w:val="00FA6DE1"/>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paragraph" w:customStyle="1" w:styleId="ConsPlusTitle">
    <w:name w:val="ConsPlusTitle"/>
    <w:rsid w:val="00FA6D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stLabel192">
    <w:name w:val="ListLabel 192"/>
    <w:qFormat/>
    <w:rsid w:val="00FA6DE1"/>
    <w:rPr>
      <w:color w:val="00000A"/>
    </w:rPr>
  </w:style>
  <w:style w:type="paragraph" w:styleId="aff3">
    <w:name w:val="No Spacing"/>
    <w:qFormat/>
    <w:rsid w:val="00FA6DE1"/>
    <w:pPr>
      <w:spacing w:after="0" w:line="240" w:lineRule="auto"/>
    </w:pPr>
    <w:rPr>
      <w:rFonts w:ascii="Times New Roman" w:eastAsia="Times New Roman" w:hAnsi="Times New Roman" w:cs="Times New Roman"/>
      <w:color w:val="00000A"/>
      <w:sz w:val="24"/>
      <w:szCs w:val="24"/>
      <w:lang w:eastAsia="ru-RU"/>
    </w:rPr>
  </w:style>
  <w:style w:type="paragraph" w:customStyle="1" w:styleId="u">
    <w:name w:val="u"/>
    <w:basedOn w:val="a"/>
    <w:qFormat/>
    <w:rsid w:val="00FA6DE1"/>
    <w:pPr>
      <w:overflowPunct w:val="0"/>
      <w:spacing w:after="0" w:line="240" w:lineRule="auto"/>
      <w:ind w:firstLine="390"/>
      <w:jc w:val="both"/>
    </w:pPr>
    <w:rPr>
      <w:rFonts w:ascii="Liberation Serif" w:eastAsia="SimSun" w:hAnsi="Liberation Serif" w:cs="Mangal"/>
      <w:color w:val="00000A"/>
      <w:kern w:val="2"/>
      <w:sz w:val="24"/>
      <w:szCs w:val="24"/>
      <w:lang w:eastAsia="zh-CN" w:bidi="hi-IN"/>
    </w:rPr>
  </w:style>
  <w:style w:type="character" w:customStyle="1" w:styleId="highlightsearch4">
    <w:name w:val="highlightsearch4"/>
    <w:rsid w:val="00FA6DE1"/>
  </w:style>
  <w:style w:type="paragraph" w:customStyle="1" w:styleId="s15">
    <w:name w:val="s_15"/>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4">
    <w:name w:val="s_104"/>
    <w:rsid w:val="00FA6DE1"/>
  </w:style>
  <w:style w:type="paragraph" w:customStyle="1" w:styleId="s22">
    <w:name w:val="s_22"/>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FA6DE1"/>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FollowedHyperlink"/>
    <w:basedOn w:val="a0"/>
    <w:uiPriority w:val="99"/>
    <w:semiHidden/>
    <w:unhideWhenUsed/>
    <w:rsid w:val="005A7884"/>
    <w:rPr>
      <w:color w:val="800080" w:themeColor="followedHyperlink"/>
      <w:u w:val="single"/>
    </w:rPr>
  </w:style>
  <w:style w:type="paragraph" w:styleId="aff5">
    <w:name w:val="Body Text Indent"/>
    <w:basedOn w:val="a"/>
    <w:link w:val="aff6"/>
    <w:uiPriority w:val="99"/>
    <w:semiHidden/>
    <w:unhideWhenUsed/>
    <w:rsid w:val="005A7884"/>
    <w:pPr>
      <w:spacing w:after="120"/>
      <w:ind w:left="283"/>
    </w:pPr>
  </w:style>
  <w:style w:type="character" w:customStyle="1" w:styleId="aff6">
    <w:name w:val="Основной текст с отступом Знак"/>
    <w:basedOn w:val="a0"/>
    <w:link w:val="aff5"/>
    <w:semiHidden/>
    <w:rsid w:val="005A7884"/>
    <w:rPr>
      <w:rFonts w:ascii="Calibri" w:eastAsia="Calibri" w:hAnsi="Calibri" w:cs="Times New Roman"/>
    </w:rPr>
  </w:style>
  <w:style w:type="paragraph" w:customStyle="1" w:styleId="pboth1">
    <w:name w:val="pboth1"/>
    <w:basedOn w:val="a"/>
    <w:rsid w:val="005A7884"/>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5A7884"/>
    <w:pPr>
      <w:spacing w:before="100" w:beforeAutospacing="1" w:after="180" w:line="330" w:lineRule="atLeast"/>
      <w:jc w:val="center"/>
    </w:pPr>
    <w:rPr>
      <w:rFonts w:ascii="Times New Roman" w:eastAsia="Times New Roman" w:hAnsi="Times New Roman"/>
      <w:sz w:val="24"/>
      <w:szCs w:val="24"/>
      <w:lang w:eastAsia="ru-RU"/>
    </w:rPr>
  </w:style>
  <w:style w:type="paragraph" w:styleId="23">
    <w:name w:val="Body Text Indent 2"/>
    <w:basedOn w:val="a"/>
    <w:link w:val="24"/>
    <w:unhideWhenUsed/>
    <w:rsid w:val="005A7884"/>
    <w:pPr>
      <w:spacing w:after="120" w:line="480" w:lineRule="auto"/>
      <w:ind w:left="283"/>
    </w:pPr>
  </w:style>
  <w:style w:type="character" w:customStyle="1" w:styleId="24">
    <w:name w:val="Основной текст с отступом 2 Знак"/>
    <w:basedOn w:val="a0"/>
    <w:link w:val="23"/>
    <w:rsid w:val="005A7884"/>
    <w:rPr>
      <w:rFonts w:ascii="Calibri" w:eastAsia="Calibri" w:hAnsi="Calibri" w:cs="Times New Roman"/>
    </w:rPr>
  </w:style>
  <w:style w:type="character" w:customStyle="1" w:styleId="ep2">
    <w:name w:val="ep2"/>
    <w:basedOn w:val="a0"/>
    <w:rsid w:val="005A7884"/>
    <w:rPr>
      <w:color w:val="000000"/>
      <w:shd w:val="clear" w:color="auto" w:fill="D2D2D2"/>
    </w:rPr>
  </w:style>
  <w:style w:type="character" w:customStyle="1" w:styleId="s106">
    <w:name w:val="s_106"/>
    <w:basedOn w:val="a0"/>
    <w:rsid w:val="005A7884"/>
  </w:style>
  <w:style w:type="character" w:customStyle="1" w:styleId="ListLabel11">
    <w:name w:val="ListLabel 11"/>
    <w:qFormat/>
    <w:rsid w:val="005A7884"/>
    <w:rPr>
      <w:b/>
      <w:bCs w:val="0"/>
    </w:rPr>
  </w:style>
  <w:style w:type="character" w:customStyle="1" w:styleId="pinkbg">
    <w:name w:val="pinkbg"/>
    <w:basedOn w:val="a0"/>
    <w:rsid w:val="005A7884"/>
  </w:style>
  <w:style w:type="character" w:customStyle="1" w:styleId="ListLabel13">
    <w:name w:val="ListLabel 13"/>
    <w:qFormat/>
    <w:rsid w:val="005A7884"/>
    <w:rPr>
      <w:rFonts w:eastAsia="Times New Roman"/>
    </w:rPr>
  </w:style>
  <w:style w:type="character" w:styleId="aff7">
    <w:name w:val="annotation reference"/>
    <w:basedOn w:val="a0"/>
    <w:uiPriority w:val="99"/>
    <w:semiHidden/>
    <w:unhideWhenUsed/>
    <w:rsid w:val="005A7884"/>
    <w:rPr>
      <w:sz w:val="16"/>
      <w:szCs w:val="16"/>
    </w:rPr>
  </w:style>
  <w:style w:type="paragraph" w:styleId="aff8">
    <w:name w:val="annotation text"/>
    <w:basedOn w:val="a"/>
    <w:link w:val="aff9"/>
    <w:uiPriority w:val="99"/>
    <w:semiHidden/>
    <w:unhideWhenUsed/>
    <w:rsid w:val="005A7884"/>
    <w:pPr>
      <w:spacing w:line="240" w:lineRule="auto"/>
    </w:pPr>
    <w:rPr>
      <w:sz w:val="20"/>
      <w:szCs w:val="20"/>
    </w:rPr>
  </w:style>
  <w:style w:type="character" w:customStyle="1" w:styleId="aff9">
    <w:name w:val="Текст примечания Знак"/>
    <w:basedOn w:val="a0"/>
    <w:link w:val="aff8"/>
    <w:uiPriority w:val="99"/>
    <w:semiHidden/>
    <w:rsid w:val="005A7884"/>
    <w:rPr>
      <w:rFonts w:ascii="Calibri" w:eastAsia="Calibri" w:hAnsi="Calibri" w:cs="Times New Roman"/>
      <w:sz w:val="20"/>
      <w:szCs w:val="20"/>
    </w:rPr>
  </w:style>
  <w:style w:type="paragraph" w:styleId="affa">
    <w:name w:val="annotation subject"/>
    <w:basedOn w:val="aff8"/>
    <w:next w:val="aff8"/>
    <w:link w:val="affb"/>
    <w:uiPriority w:val="99"/>
    <w:semiHidden/>
    <w:unhideWhenUsed/>
    <w:rsid w:val="005A7884"/>
    <w:rPr>
      <w:b/>
      <w:bCs/>
    </w:rPr>
  </w:style>
  <w:style w:type="character" w:customStyle="1" w:styleId="affb">
    <w:name w:val="Тема примечания Знак"/>
    <w:basedOn w:val="aff9"/>
    <w:link w:val="affa"/>
    <w:uiPriority w:val="99"/>
    <w:semiHidden/>
    <w:rsid w:val="005A7884"/>
    <w:rPr>
      <w:rFonts w:ascii="Calibri" w:eastAsia="Calibri" w:hAnsi="Calibri" w:cs="Times New Roman"/>
      <w:b/>
      <w:bCs/>
      <w:sz w:val="20"/>
      <w:szCs w:val="20"/>
    </w:rPr>
  </w:style>
  <w:style w:type="paragraph" w:customStyle="1" w:styleId="s16">
    <w:name w:val="s_16"/>
    <w:basedOn w:val="a"/>
    <w:rsid w:val="00B525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10z2">
    <w:name w:val="WW8Num10z2"/>
    <w:rsid w:val="00A36307"/>
    <w:rPr>
      <w:rFonts w:ascii="Wingdings" w:hAnsi="Wingdings" w:cs="Wingdings" w:hint="default"/>
    </w:rPr>
  </w:style>
  <w:style w:type="paragraph" w:styleId="25">
    <w:name w:val="List 2"/>
    <w:basedOn w:val="a"/>
    <w:uiPriority w:val="99"/>
    <w:semiHidden/>
    <w:unhideWhenUsed/>
    <w:rsid w:val="00BB5DF4"/>
    <w:pPr>
      <w:spacing w:after="0" w:line="240" w:lineRule="auto"/>
      <w:ind w:left="566" w:hanging="283"/>
    </w:pPr>
    <w:rPr>
      <w:rFonts w:ascii="Times New Roman" w:eastAsia="Times New Roman" w:hAnsi="Times New Roman"/>
      <w:sz w:val="24"/>
      <w:szCs w:val="24"/>
      <w:lang w:eastAsia="ru-RU"/>
    </w:rPr>
  </w:style>
  <w:style w:type="paragraph" w:styleId="3">
    <w:name w:val="List Bullet 3"/>
    <w:basedOn w:val="a"/>
    <w:uiPriority w:val="99"/>
    <w:unhideWhenUsed/>
    <w:rsid w:val="00BB5DF4"/>
    <w:pPr>
      <w:numPr>
        <w:numId w:val="5"/>
      </w:numPr>
      <w:spacing w:after="0" w:line="240" w:lineRule="auto"/>
    </w:pPr>
    <w:rPr>
      <w:rFonts w:ascii="Times New Roman" w:eastAsia="Times New Roman" w:hAnsi="Times New Roman"/>
      <w:sz w:val="24"/>
      <w:szCs w:val="24"/>
      <w:lang w:eastAsia="ru-RU"/>
    </w:rPr>
  </w:style>
  <w:style w:type="character" w:customStyle="1" w:styleId="ogl">
    <w:name w:val="ogl"/>
    <w:basedOn w:val="a0"/>
    <w:rsid w:val="00BB5DF4"/>
  </w:style>
  <w:style w:type="character" w:customStyle="1" w:styleId="s10">
    <w:name w:val="s_10"/>
    <w:basedOn w:val="a0"/>
    <w:rsid w:val="00BB5DF4"/>
  </w:style>
  <w:style w:type="character" w:customStyle="1" w:styleId="51">
    <w:name w:val="Знак Знак51"/>
    <w:locked/>
    <w:rsid w:val="004E50F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50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12080849.2145"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2550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7596B-36FD-4028-89CA-FA742E1B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31</Pages>
  <Words>9789</Words>
  <Characters>55798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65457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71</cp:revision>
  <cp:lastPrinted>2022-01-31T07:26:00Z</cp:lastPrinted>
  <dcterms:created xsi:type="dcterms:W3CDTF">2019-04-28T17:51:00Z</dcterms:created>
  <dcterms:modified xsi:type="dcterms:W3CDTF">2023-02-15T11:18:00Z</dcterms:modified>
</cp:coreProperties>
</file>