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EB" w:rsidRDefault="003E190F" w:rsidP="00053EEB">
      <w:pPr>
        <w:pStyle w:val="4"/>
        <w:tabs>
          <w:tab w:val="left" w:pos="6521"/>
        </w:tabs>
        <w:ind w:left="0" w:firstLine="0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pt;margin-top:-15.05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741676263" r:id="rId9"/>
        </w:object>
      </w:r>
      <w:r w:rsidR="00657046">
        <w:t xml:space="preserve"> </w:t>
      </w:r>
    </w:p>
    <w:p w:rsidR="00053EEB" w:rsidRDefault="00053EEB" w:rsidP="00053EEB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053EEB" w:rsidRDefault="00053EEB" w:rsidP="00053EEB">
      <w:pPr>
        <w:jc w:val="center"/>
      </w:pPr>
    </w:p>
    <w:p w:rsidR="00053EEB" w:rsidRPr="00053EEB" w:rsidRDefault="00053EEB" w:rsidP="00053E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 xml:space="preserve">КОНТРОЛЬНО-СЧЕТНЫЙ КОМИТЕТ </w:t>
      </w:r>
    </w:p>
    <w:p w:rsidR="00053EEB" w:rsidRPr="00053EEB" w:rsidRDefault="00053EEB" w:rsidP="00053E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53EEB" w:rsidRDefault="00053EEB" w:rsidP="00053EEB">
      <w:pPr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>СОРТАВАЛЬСКОГО МУНИЦИПАЛЬНОГО РАЙОНА</w:t>
      </w:r>
    </w:p>
    <w:p w:rsidR="00C7242B" w:rsidRDefault="00C7242B" w:rsidP="00C7242B">
      <w:pPr>
        <w:tabs>
          <w:tab w:val="left" w:pos="267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7242B" w:rsidRDefault="00C7242B" w:rsidP="00C7242B">
      <w:pPr>
        <w:tabs>
          <w:tab w:val="left" w:pos="267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Контрольно-счетного комитета СМР</w:t>
      </w:r>
    </w:p>
    <w:p w:rsidR="00C7242B" w:rsidRDefault="00C7242B" w:rsidP="00C7242B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F46FC5">
        <w:rPr>
          <w:rFonts w:ascii="Times New Roman" w:hAnsi="Times New Roman"/>
          <w:sz w:val="28"/>
          <w:szCs w:val="28"/>
        </w:rPr>
        <w:t>2</w:t>
      </w:r>
      <w:r w:rsidR="00DF3D0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» </w:t>
      </w:r>
      <w:r w:rsidR="00F46FC5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E61D98">
        <w:rPr>
          <w:rFonts w:ascii="Times New Roman" w:hAnsi="Times New Roman"/>
          <w:sz w:val="28"/>
          <w:szCs w:val="28"/>
        </w:rPr>
        <w:t>2</w:t>
      </w:r>
      <w:r w:rsidR="00F46FC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3936F1">
        <w:rPr>
          <w:rFonts w:ascii="Times New Roman" w:hAnsi="Times New Roman"/>
          <w:sz w:val="28"/>
          <w:szCs w:val="28"/>
        </w:rPr>
        <w:t>11</w:t>
      </w: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53EEB" w:rsidRDefault="00053EEB" w:rsidP="00FA6DE1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FA6DE1" w:rsidRDefault="00FA6DE1" w:rsidP="00FA6DE1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EEB" w:rsidRDefault="00053EEB" w:rsidP="00FA6DE1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073A8D">
        <w:rPr>
          <w:rFonts w:ascii="Times New Roman" w:hAnsi="Times New Roman"/>
          <w:b/>
          <w:sz w:val="28"/>
          <w:szCs w:val="28"/>
        </w:rPr>
        <w:t xml:space="preserve"> </w:t>
      </w:r>
      <w:r w:rsidR="00F46FC5">
        <w:rPr>
          <w:rFonts w:ascii="Times New Roman" w:hAnsi="Times New Roman"/>
          <w:b/>
          <w:sz w:val="28"/>
          <w:szCs w:val="28"/>
        </w:rPr>
        <w:t>2</w:t>
      </w:r>
      <w:r w:rsidR="00073A8D">
        <w:rPr>
          <w:rFonts w:ascii="Times New Roman" w:hAnsi="Times New Roman"/>
          <w:b/>
          <w:sz w:val="28"/>
          <w:szCs w:val="28"/>
        </w:rPr>
        <w:t xml:space="preserve">   </w:t>
      </w:r>
      <w:r w:rsidR="00F1540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3046E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E072D3">
        <w:rPr>
          <w:rFonts w:ascii="Times New Roman" w:hAnsi="Times New Roman"/>
          <w:b/>
          <w:sz w:val="28"/>
          <w:szCs w:val="28"/>
        </w:rPr>
        <w:t xml:space="preserve">       </w:t>
      </w:r>
      <w:r w:rsidR="00A3046E">
        <w:rPr>
          <w:rFonts w:ascii="Times New Roman" w:hAnsi="Times New Roman"/>
          <w:b/>
          <w:sz w:val="28"/>
          <w:szCs w:val="28"/>
        </w:rPr>
        <w:t xml:space="preserve">      </w:t>
      </w:r>
      <w:r w:rsidR="00E072D3">
        <w:rPr>
          <w:rFonts w:ascii="Times New Roman" w:hAnsi="Times New Roman"/>
          <w:b/>
          <w:sz w:val="28"/>
          <w:szCs w:val="28"/>
        </w:rPr>
        <w:t xml:space="preserve">             </w:t>
      </w:r>
      <w:r w:rsidR="00FC1646">
        <w:rPr>
          <w:rFonts w:ascii="Times New Roman" w:hAnsi="Times New Roman"/>
          <w:b/>
          <w:sz w:val="28"/>
          <w:szCs w:val="28"/>
        </w:rPr>
        <w:t xml:space="preserve">     дата </w:t>
      </w:r>
      <w:r w:rsidR="00F46FC5">
        <w:rPr>
          <w:rFonts w:ascii="Times New Roman" w:hAnsi="Times New Roman"/>
          <w:b/>
          <w:sz w:val="28"/>
          <w:szCs w:val="28"/>
          <w:u w:val="single"/>
        </w:rPr>
        <w:t>2</w:t>
      </w:r>
      <w:r w:rsidR="00DF3D09">
        <w:rPr>
          <w:rFonts w:ascii="Times New Roman" w:hAnsi="Times New Roman"/>
          <w:b/>
          <w:sz w:val="28"/>
          <w:szCs w:val="28"/>
          <w:u w:val="single"/>
        </w:rPr>
        <w:t>7</w:t>
      </w:r>
      <w:r w:rsidR="003B5CA3" w:rsidRPr="003B5CA3">
        <w:rPr>
          <w:rFonts w:ascii="Times New Roman" w:hAnsi="Times New Roman"/>
          <w:b/>
          <w:sz w:val="28"/>
          <w:szCs w:val="28"/>
          <w:u w:val="single"/>
        </w:rPr>
        <w:t>.</w:t>
      </w:r>
      <w:r w:rsidR="00E61D98">
        <w:rPr>
          <w:rFonts w:ascii="Times New Roman" w:hAnsi="Times New Roman"/>
          <w:b/>
          <w:sz w:val="28"/>
          <w:szCs w:val="28"/>
          <w:u w:val="single"/>
        </w:rPr>
        <w:t>0</w:t>
      </w:r>
      <w:r w:rsidR="00F46FC5">
        <w:rPr>
          <w:rFonts w:ascii="Times New Roman" w:hAnsi="Times New Roman"/>
          <w:b/>
          <w:sz w:val="28"/>
          <w:szCs w:val="28"/>
          <w:u w:val="single"/>
        </w:rPr>
        <w:t>3</w:t>
      </w:r>
      <w:r w:rsidR="003B5CA3" w:rsidRPr="003B5CA3">
        <w:rPr>
          <w:rFonts w:ascii="Times New Roman" w:hAnsi="Times New Roman"/>
          <w:b/>
          <w:sz w:val="28"/>
          <w:szCs w:val="28"/>
          <w:u w:val="single"/>
        </w:rPr>
        <w:t>.20</w:t>
      </w:r>
      <w:r w:rsidR="00F46FC5">
        <w:rPr>
          <w:rFonts w:ascii="Times New Roman" w:hAnsi="Times New Roman"/>
          <w:b/>
          <w:sz w:val="28"/>
          <w:szCs w:val="28"/>
          <w:u w:val="single"/>
        </w:rPr>
        <w:t>23</w:t>
      </w:r>
      <w:r w:rsidR="003B5CA3" w:rsidRPr="003B5CA3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FA6DE1" w:rsidRDefault="00FA6DE1" w:rsidP="00FA6DE1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D35" w:rsidRPr="007809B4" w:rsidRDefault="00053EEB" w:rsidP="009F5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F46FC5" w:rsidRPr="008D46FD">
        <w:rPr>
          <w:rFonts w:ascii="Times New Roman" w:hAnsi="Times New Roman"/>
          <w:sz w:val="28"/>
          <w:szCs w:val="28"/>
        </w:rPr>
        <w:t>«Проверка,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 в 2023 году, заключенным и исполненным в 2022 году контрактам МКУ «Хозяйственная группа»</w:t>
      </w:r>
      <w:r w:rsidR="00482D35" w:rsidRPr="007809B4">
        <w:rPr>
          <w:rFonts w:ascii="Times New Roman" w:hAnsi="Times New Roman"/>
          <w:sz w:val="28"/>
          <w:szCs w:val="28"/>
        </w:rPr>
        <w:t>.</w:t>
      </w:r>
    </w:p>
    <w:p w:rsidR="005D60B0" w:rsidRPr="00A53F2C" w:rsidRDefault="00053EEB" w:rsidP="009F5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проведения контрольного мероприятия: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5D60B0">
        <w:rPr>
          <w:rFonts w:ascii="Times New Roman" w:hAnsi="Times New Roman"/>
          <w:sz w:val="28"/>
          <w:szCs w:val="28"/>
        </w:rPr>
        <w:t>п.3.</w:t>
      </w:r>
      <w:r w:rsidR="00622367">
        <w:rPr>
          <w:rFonts w:ascii="Times New Roman" w:hAnsi="Times New Roman"/>
          <w:sz w:val="28"/>
          <w:szCs w:val="28"/>
        </w:rPr>
        <w:t>1</w:t>
      </w:r>
      <w:r w:rsidR="005D60B0">
        <w:rPr>
          <w:rFonts w:ascii="Times New Roman" w:hAnsi="Times New Roman"/>
          <w:sz w:val="28"/>
          <w:szCs w:val="28"/>
        </w:rPr>
        <w:t xml:space="preserve"> Плана работы Контрольно-счетного комитета СМР на 20</w:t>
      </w:r>
      <w:r w:rsidR="007D155F">
        <w:rPr>
          <w:rFonts w:ascii="Times New Roman" w:hAnsi="Times New Roman"/>
          <w:sz w:val="28"/>
          <w:szCs w:val="28"/>
        </w:rPr>
        <w:t>2</w:t>
      </w:r>
      <w:r w:rsidR="001C2CF8">
        <w:rPr>
          <w:rFonts w:ascii="Times New Roman" w:hAnsi="Times New Roman"/>
          <w:sz w:val="28"/>
          <w:szCs w:val="28"/>
        </w:rPr>
        <w:t>3</w:t>
      </w:r>
      <w:r w:rsidR="005D60B0">
        <w:rPr>
          <w:rFonts w:ascii="Times New Roman" w:hAnsi="Times New Roman"/>
          <w:sz w:val="28"/>
          <w:szCs w:val="28"/>
        </w:rPr>
        <w:t xml:space="preserve"> год.</w:t>
      </w:r>
    </w:p>
    <w:p w:rsidR="007D155F" w:rsidRDefault="00053EEB" w:rsidP="0017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Цель(и) контрольного мероприятия: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7D155F">
        <w:rPr>
          <w:rFonts w:ascii="Times New Roman" w:hAnsi="Times New Roman"/>
          <w:sz w:val="28"/>
          <w:szCs w:val="28"/>
        </w:rPr>
        <w:t>П</w:t>
      </w:r>
      <w:r w:rsidR="009F5836">
        <w:rPr>
          <w:rFonts w:ascii="Times New Roman" w:hAnsi="Times New Roman"/>
          <w:sz w:val="28"/>
          <w:szCs w:val="28"/>
        </w:rPr>
        <w:t xml:space="preserve">ровести анализ и оценить: </w:t>
      </w:r>
      <w:r w:rsidR="007D155F" w:rsidRPr="00FD16AD">
        <w:rPr>
          <w:rFonts w:ascii="Times New Roman" w:hAnsi="Times New Roman"/>
          <w:sz w:val="28"/>
          <w:szCs w:val="28"/>
        </w:rPr>
        <w:t>организацию и процесс использования бюджетных средств начин</w:t>
      </w:r>
      <w:r w:rsidR="009F5836">
        <w:rPr>
          <w:rFonts w:ascii="Times New Roman" w:hAnsi="Times New Roman"/>
          <w:sz w:val="28"/>
          <w:szCs w:val="28"/>
        </w:rPr>
        <w:t xml:space="preserve">ая с этапа планирования закупок, </w:t>
      </w:r>
      <w:r w:rsidR="007D155F" w:rsidRPr="00FD16AD">
        <w:rPr>
          <w:rFonts w:ascii="Times New Roman" w:hAnsi="Times New Roman"/>
          <w:sz w:val="28"/>
          <w:szCs w:val="28"/>
        </w:rPr>
        <w:t>законность, своевременность, обоснованность, целесообразность расходов на з</w:t>
      </w:r>
      <w:r w:rsidR="009F5836">
        <w:rPr>
          <w:rFonts w:ascii="Times New Roman" w:hAnsi="Times New Roman"/>
          <w:sz w:val="28"/>
          <w:szCs w:val="28"/>
        </w:rPr>
        <w:t xml:space="preserve">акупки, </w:t>
      </w:r>
      <w:r w:rsidR="007D155F" w:rsidRPr="00FD16AD">
        <w:rPr>
          <w:rFonts w:ascii="Times New Roman" w:hAnsi="Times New Roman"/>
          <w:sz w:val="28"/>
          <w:szCs w:val="28"/>
        </w:rPr>
        <w:t xml:space="preserve">эффективность и результаты </w:t>
      </w:r>
      <w:r w:rsidR="009F5836">
        <w:rPr>
          <w:rFonts w:ascii="Times New Roman" w:hAnsi="Times New Roman"/>
          <w:sz w:val="28"/>
          <w:szCs w:val="28"/>
        </w:rPr>
        <w:t xml:space="preserve">использования бюджетных средств, </w:t>
      </w:r>
      <w:r w:rsidR="007D155F" w:rsidRPr="00FD16AD">
        <w:rPr>
          <w:rFonts w:ascii="Times New Roman" w:hAnsi="Times New Roman"/>
          <w:sz w:val="28"/>
          <w:szCs w:val="28"/>
        </w:rPr>
        <w:t>систему контроля в сфере закупок, осуществляемого заказчиком</w:t>
      </w:r>
      <w:r w:rsidR="007D155F">
        <w:rPr>
          <w:rFonts w:ascii="Times New Roman" w:hAnsi="Times New Roman"/>
          <w:sz w:val="28"/>
          <w:szCs w:val="28"/>
        </w:rPr>
        <w:t>.</w:t>
      </w:r>
    </w:p>
    <w:p w:rsidR="00053EEB" w:rsidRPr="007809B4" w:rsidRDefault="00053EEB" w:rsidP="00185B05">
      <w:pPr>
        <w:tabs>
          <w:tab w:val="left" w:pos="26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7D155F" w:rsidRPr="003D4BEE">
        <w:rPr>
          <w:rFonts w:ascii="Times New Roman" w:hAnsi="Times New Roman"/>
          <w:sz w:val="28"/>
          <w:szCs w:val="28"/>
        </w:rPr>
        <w:t>с «</w:t>
      </w:r>
      <w:r w:rsidR="001C2CF8">
        <w:rPr>
          <w:rFonts w:ascii="Times New Roman" w:hAnsi="Times New Roman"/>
          <w:sz w:val="28"/>
          <w:szCs w:val="28"/>
        </w:rPr>
        <w:t>13</w:t>
      </w:r>
      <w:r w:rsidR="007D155F" w:rsidRPr="003D4BEE">
        <w:rPr>
          <w:rFonts w:ascii="Times New Roman" w:hAnsi="Times New Roman"/>
          <w:sz w:val="28"/>
          <w:szCs w:val="28"/>
        </w:rPr>
        <w:t xml:space="preserve">» </w:t>
      </w:r>
      <w:r w:rsidR="001C2CF8">
        <w:rPr>
          <w:rFonts w:ascii="Times New Roman" w:hAnsi="Times New Roman"/>
          <w:sz w:val="28"/>
          <w:szCs w:val="28"/>
        </w:rPr>
        <w:t>февраля</w:t>
      </w:r>
      <w:r w:rsidR="007D155F" w:rsidRPr="003D4BEE">
        <w:rPr>
          <w:rFonts w:ascii="Times New Roman" w:hAnsi="Times New Roman"/>
          <w:sz w:val="28"/>
          <w:szCs w:val="28"/>
        </w:rPr>
        <w:t xml:space="preserve"> 20</w:t>
      </w:r>
      <w:r w:rsidR="007D155F">
        <w:rPr>
          <w:rFonts w:ascii="Times New Roman" w:hAnsi="Times New Roman"/>
          <w:sz w:val="28"/>
          <w:szCs w:val="28"/>
        </w:rPr>
        <w:t>2</w:t>
      </w:r>
      <w:r w:rsidR="000E33EF">
        <w:rPr>
          <w:rFonts w:ascii="Times New Roman" w:hAnsi="Times New Roman"/>
          <w:sz w:val="28"/>
          <w:szCs w:val="28"/>
        </w:rPr>
        <w:t>3</w:t>
      </w:r>
      <w:r w:rsidR="007D155F" w:rsidRPr="003D4BEE">
        <w:rPr>
          <w:rFonts w:ascii="Times New Roman" w:hAnsi="Times New Roman"/>
          <w:sz w:val="28"/>
          <w:szCs w:val="28"/>
        </w:rPr>
        <w:t>г. по «</w:t>
      </w:r>
      <w:r w:rsidR="000E33EF">
        <w:rPr>
          <w:rFonts w:ascii="Times New Roman" w:hAnsi="Times New Roman"/>
          <w:sz w:val="28"/>
          <w:szCs w:val="28"/>
        </w:rPr>
        <w:t>2</w:t>
      </w:r>
      <w:r w:rsidR="00DF3D09">
        <w:rPr>
          <w:rFonts w:ascii="Times New Roman" w:hAnsi="Times New Roman"/>
          <w:sz w:val="28"/>
          <w:szCs w:val="28"/>
        </w:rPr>
        <w:t>7</w:t>
      </w:r>
      <w:r w:rsidR="007D155F" w:rsidRPr="003D4BEE">
        <w:rPr>
          <w:rFonts w:ascii="Times New Roman" w:hAnsi="Times New Roman"/>
          <w:sz w:val="28"/>
          <w:szCs w:val="28"/>
        </w:rPr>
        <w:t xml:space="preserve">» </w:t>
      </w:r>
      <w:r w:rsidR="000E33EF">
        <w:rPr>
          <w:rFonts w:ascii="Times New Roman" w:hAnsi="Times New Roman"/>
          <w:sz w:val="28"/>
          <w:szCs w:val="28"/>
        </w:rPr>
        <w:t>марта</w:t>
      </w:r>
      <w:r w:rsidR="007D155F" w:rsidRPr="003D4BEE">
        <w:rPr>
          <w:rFonts w:ascii="Times New Roman" w:hAnsi="Times New Roman"/>
          <w:sz w:val="28"/>
          <w:szCs w:val="28"/>
        </w:rPr>
        <w:t xml:space="preserve"> 20</w:t>
      </w:r>
      <w:r w:rsidR="000D3FA2">
        <w:rPr>
          <w:rFonts w:ascii="Times New Roman" w:hAnsi="Times New Roman"/>
          <w:sz w:val="28"/>
          <w:szCs w:val="28"/>
        </w:rPr>
        <w:t>2</w:t>
      </w:r>
      <w:r w:rsidR="000E33EF">
        <w:rPr>
          <w:rFonts w:ascii="Times New Roman" w:hAnsi="Times New Roman"/>
          <w:sz w:val="28"/>
          <w:szCs w:val="28"/>
        </w:rPr>
        <w:t>3</w:t>
      </w:r>
      <w:r w:rsidR="007D155F" w:rsidRPr="003D4BEE">
        <w:rPr>
          <w:rFonts w:ascii="Times New Roman" w:hAnsi="Times New Roman"/>
          <w:sz w:val="28"/>
          <w:szCs w:val="28"/>
        </w:rPr>
        <w:t>г.</w:t>
      </w:r>
    </w:p>
    <w:p w:rsidR="00FA6DE1" w:rsidRPr="008F288F" w:rsidRDefault="00053EEB" w:rsidP="00185B05">
      <w:pPr>
        <w:tabs>
          <w:tab w:val="left" w:pos="26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02B1">
        <w:rPr>
          <w:rFonts w:ascii="Times New Roman" w:hAnsi="Times New Roman"/>
          <w:b/>
          <w:sz w:val="28"/>
          <w:szCs w:val="28"/>
        </w:rPr>
        <w:t>Объекты контрольного мероприятия:</w:t>
      </w:r>
      <w:r w:rsidR="006516F4" w:rsidRPr="009F02B1">
        <w:rPr>
          <w:rFonts w:ascii="Times New Roman" w:hAnsi="Times New Roman"/>
          <w:b/>
          <w:sz w:val="28"/>
          <w:szCs w:val="28"/>
        </w:rPr>
        <w:t xml:space="preserve"> </w:t>
      </w:r>
      <w:r w:rsidR="00881012" w:rsidRPr="008D46FD">
        <w:rPr>
          <w:rFonts w:ascii="Times New Roman" w:hAnsi="Times New Roman"/>
          <w:sz w:val="28"/>
          <w:szCs w:val="28"/>
        </w:rPr>
        <w:t>МКУ «Хозяйственная группа»</w:t>
      </w:r>
      <w:r w:rsidR="00FA6DE1" w:rsidRPr="008F288F">
        <w:rPr>
          <w:rFonts w:ascii="Times New Roman" w:hAnsi="Times New Roman"/>
          <w:sz w:val="28"/>
          <w:szCs w:val="28"/>
        </w:rPr>
        <w:t>.</w:t>
      </w:r>
    </w:p>
    <w:p w:rsidR="00053EEB" w:rsidRDefault="00053EEB" w:rsidP="00185B05">
      <w:pPr>
        <w:tabs>
          <w:tab w:val="left" w:pos="26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3B5CA3">
        <w:rPr>
          <w:rFonts w:ascii="Times New Roman" w:hAnsi="Times New Roman"/>
          <w:sz w:val="28"/>
          <w:szCs w:val="28"/>
        </w:rPr>
        <w:t>20</w:t>
      </w:r>
      <w:r w:rsidR="00A36307">
        <w:rPr>
          <w:rFonts w:ascii="Times New Roman" w:hAnsi="Times New Roman"/>
          <w:sz w:val="28"/>
          <w:szCs w:val="28"/>
        </w:rPr>
        <w:t>2</w:t>
      </w:r>
      <w:r w:rsidR="00881012">
        <w:rPr>
          <w:rFonts w:ascii="Times New Roman" w:hAnsi="Times New Roman"/>
          <w:sz w:val="28"/>
          <w:szCs w:val="28"/>
        </w:rPr>
        <w:t>2</w:t>
      </w:r>
      <w:r w:rsidR="003B5CA3">
        <w:rPr>
          <w:rFonts w:ascii="Times New Roman" w:hAnsi="Times New Roman"/>
          <w:sz w:val="28"/>
          <w:szCs w:val="28"/>
        </w:rPr>
        <w:t xml:space="preserve"> год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</w:p>
    <w:p w:rsidR="00693D99" w:rsidRDefault="00053EEB" w:rsidP="00185B05">
      <w:pPr>
        <w:tabs>
          <w:tab w:val="left" w:pos="26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 контрольного мероприятия:</w:t>
      </w:r>
    </w:p>
    <w:p w:rsidR="00053EEB" w:rsidRDefault="005F7A0F" w:rsidP="00185B05">
      <w:pPr>
        <w:tabs>
          <w:tab w:val="left" w:pos="26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</w:t>
      </w:r>
      <w:r w:rsidR="003B5CA3">
        <w:rPr>
          <w:rFonts w:ascii="Times New Roman" w:hAnsi="Times New Roman"/>
          <w:sz w:val="28"/>
          <w:szCs w:val="28"/>
        </w:rPr>
        <w:t xml:space="preserve"> контрольно-счетного комитета СМР – </w:t>
      </w:r>
      <w:proofErr w:type="spellStart"/>
      <w:r w:rsidR="00FC1646">
        <w:rPr>
          <w:rFonts w:ascii="Times New Roman" w:hAnsi="Times New Roman"/>
          <w:sz w:val="28"/>
          <w:szCs w:val="28"/>
        </w:rPr>
        <w:t>Мангушева</w:t>
      </w:r>
      <w:proofErr w:type="spellEnd"/>
      <w:r w:rsidR="00FC1646">
        <w:rPr>
          <w:rFonts w:ascii="Times New Roman" w:hAnsi="Times New Roman"/>
          <w:sz w:val="28"/>
          <w:szCs w:val="28"/>
        </w:rPr>
        <w:t xml:space="preserve"> Н.В</w:t>
      </w:r>
      <w:r w:rsidR="003B5CA3">
        <w:rPr>
          <w:rFonts w:ascii="Times New Roman" w:hAnsi="Times New Roman"/>
          <w:sz w:val="28"/>
          <w:szCs w:val="28"/>
        </w:rPr>
        <w:t>.;</w:t>
      </w:r>
    </w:p>
    <w:p w:rsidR="00462846" w:rsidRPr="00FA6DE1" w:rsidRDefault="00053EEB" w:rsidP="00185B05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E1">
        <w:rPr>
          <w:rFonts w:ascii="Times New Roman" w:hAnsi="Times New Roman"/>
          <w:b/>
          <w:sz w:val="28"/>
          <w:szCs w:val="28"/>
        </w:rPr>
        <w:t>Нормативные документы, использованные в работе:</w:t>
      </w:r>
      <w:r w:rsidR="003B5CA3" w:rsidRPr="00FA6DE1">
        <w:rPr>
          <w:rFonts w:ascii="Times New Roman" w:hAnsi="Times New Roman"/>
          <w:sz w:val="28"/>
          <w:szCs w:val="28"/>
        </w:rPr>
        <w:t xml:space="preserve"> </w:t>
      </w:r>
    </w:p>
    <w:p w:rsidR="00881012" w:rsidRPr="00E1627B" w:rsidRDefault="00881012" w:rsidP="008810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627B">
        <w:rPr>
          <w:rFonts w:ascii="Times New Roman" w:hAnsi="Times New Roman"/>
          <w:sz w:val="28"/>
          <w:szCs w:val="28"/>
        </w:rPr>
        <w:t>-Гражданский кодекс Российской Федерации;</w:t>
      </w:r>
    </w:p>
    <w:p w:rsidR="00881012" w:rsidRPr="00925106" w:rsidRDefault="00881012" w:rsidP="00881012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27B">
        <w:rPr>
          <w:rFonts w:ascii="Times New Roman" w:hAnsi="Times New Roman"/>
          <w:sz w:val="28"/>
          <w:szCs w:val="28"/>
        </w:rPr>
        <w:lastRenderedPageBreak/>
        <w:t>-</w:t>
      </w:r>
      <w:r w:rsidRPr="00E1627B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Бюджетный кодекс Российской Федерации от 31.07.1998г. №145-ФЗ (с </w:t>
      </w:r>
      <w:r w:rsidRPr="00925106">
        <w:rPr>
          <w:rFonts w:ascii="Times New Roman" w:eastAsia="Times New Roman" w:hAnsi="Times New Roman"/>
          <w:sz w:val="28"/>
          <w:szCs w:val="28"/>
          <w:lang w:eastAsia="ru-RU"/>
        </w:rPr>
        <w:t>изменениями и дополнениями) (далее БК РФ);</w:t>
      </w:r>
    </w:p>
    <w:p w:rsidR="00881012" w:rsidRPr="00925106" w:rsidRDefault="00881012" w:rsidP="00881012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106">
        <w:rPr>
          <w:rFonts w:ascii="Times New Roman" w:eastAsia="Times New Roman" w:hAnsi="Times New Roman"/>
          <w:sz w:val="28"/>
          <w:szCs w:val="28"/>
          <w:lang w:eastAsia="ru-RU"/>
        </w:rPr>
        <w:t>-Федеральный закон от 06.10.2003 N 131-ФЗ «Об общих принципах организации местного самоуправления в Российской Федерации»;</w:t>
      </w:r>
    </w:p>
    <w:p w:rsidR="00881012" w:rsidRPr="00925106" w:rsidRDefault="00881012" w:rsidP="008810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25106">
        <w:rPr>
          <w:rFonts w:ascii="Times New Roman" w:hAnsi="Times New Roman"/>
          <w:sz w:val="28"/>
          <w:szCs w:val="28"/>
        </w:rPr>
        <w:t>-Федеральный закона от 5 апреля 2013 г. N 44-ФЗ «О контрактной системе в сфере закупок товаров, работ, услуг для обеспечения государственных и муниципальных нужд» (далее 44-ФЗ);</w:t>
      </w:r>
    </w:p>
    <w:p w:rsidR="00881012" w:rsidRPr="00925106" w:rsidRDefault="00881012" w:rsidP="008810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25106">
        <w:rPr>
          <w:rStyle w:val="af"/>
          <w:rFonts w:ascii="Times New Roman" w:hAnsi="Times New Roman"/>
          <w:color w:val="auto"/>
          <w:sz w:val="28"/>
          <w:szCs w:val="28"/>
          <w:u w:val="none"/>
        </w:rPr>
        <w:t>-</w:t>
      </w:r>
      <w:hyperlink r:id="rId10" w:anchor="/document/72826254/entry/0" w:history="1">
        <w:r w:rsidRPr="00925106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925106">
        <w:rPr>
          <w:rStyle w:val="s106"/>
          <w:rFonts w:ascii="Times New Roman" w:hAnsi="Times New Roman"/>
          <w:sz w:val="28"/>
          <w:szCs w:val="28"/>
        </w:rPr>
        <w:t xml:space="preserve"> Правительства Российской Федерации от 30 сентября 2019 г. N 1279</w:t>
      </w:r>
      <w:r w:rsidRPr="00925106">
        <w:rPr>
          <w:rFonts w:ascii="Times New Roman" w:hAnsi="Times New Roman"/>
          <w:sz w:val="28"/>
          <w:szCs w:val="28"/>
        </w:rPr>
        <w:t xml:space="preserve"> «Об утверждении </w:t>
      </w:r>
      <w:r w:rsidRPr="00925106">
        <w:rPr>
          <w:rFonts w:ascii="Times New Roman" w:hAnsi="Times New Roman"/>
          <w:sz w:val="28"/>
          <w:szCs w:val="28"/>
          <w:shd w:val="clear" w:color="auto" w:fill="FFFFFF"/>
        </w:rPr>
        <w:t>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</w:t>
      </w:r>
      <w:r w:rsidRPr="00925106">
        <w:rPr>
          <w:rFonts w:ascii="Times New Roman" w:hAnsi="Times New Roman"/>
          <w:sz w:val="28"/>
          <w:szCs w:val="28"/>
        </w:rPr>
        <w:t>»;</w:t>
      </w:r>
    </w:p>
    <w:p w:rsidR="00881012" w:rsidRPr="00925106" w:rsidRDefault="00881012" w:rsidP="008810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106">
        <w:rPr>
          <w:rStyle w:val="ae"/>
          <w:rFonts w:ascii="Times New Roman" w:hAnsi="Times New Roman"/>
          <w:bCs/>
          <w:color w:val="auto"/>
          <w:sz w:val="28"/>
          <w:szCs w:val="28"/>
        </w:rPr>
        <w:t>-</w:t>
      </w:r>
      <w:hyperlink w:anchor="sub_0" w:history="1">
        <w:r w:rsidRPr="00925106">
          <w:rPr>
            <w:rStyle w:val="ae"/>
            <w:rFonts w:ascii="Times New Roman" w:hAnsi="Times New Roman"/>
            <w:bCs/>
            <w:color w:val="auto"/>
            <w:sz w:val="28"/>
            <w:szCs w:val="28"/>
          </w:rPr>
          <w:t>Постановление</w:t>
        </w:r>
      </w:hyperlink>
      <w:r w:rsidRPr="00925106">
        <w:rPr>
          <w:rFonts w:ascii="Times New Roman" w:hAnsi="Times New Roman"/>
          <w:sz w:val="28"/>
          <w:szCs w:val="28"/>
        </w:rPr>
        <w:t xml:space="preserve"> Правительства РФ от 2 сентября 2015 г. N 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услуг);</w:t>
      </w:r>
    </w:p>
    <w:p w:rsidR="00881012" w:rsidRPr="00925106" w:rsidRDefault="00881012" w:rsidP="008810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25106">
        <w:rPr>
          <w:rFonts w:ascii="Times New Roman" w:hAnsi="Times New Roman"/>
          <w:sz w:val="28"/>
          <w:szCs w:val="28"/>
          <w:shd w:val="clear" w:color="auto" w:fill="FFFFFF"/>
        </w:rPr>
        <w:t>-Постановление Правительства Республики Карелия от 26 мая 2022 г. N 306-П «Об установлении случаев осуществления в 2022 и 2023 годах закупок товаров, работ, услуг у единственного поставщика (подрядчика, исполнителя) в целях обеспечения муниципальных нужд муниципальных районов, муниципальных округов и городских округов в Республике Карелия и порядка их осуществления»;</w:t>
      </w:r>
      <w:r w:rsidRPr="00925106">
        <w:rPr>
          <w:rFonts w:ascii="Times New Roman" w:hAnsi="Times New Roman"/>
          <w:b/>
          <w:sz w:val="28"/>
          <w:szCs w:val="28"/>
        </w:rPr>
        <w:t xml:space="preserve"> </w:t>
      </w:r>
    </w:p>
    <w:p w:rsidR="00881012" w:rsidRPr="00925106" w:rsidRDefault="00881012" w:rsidP="008810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106">
        <w:rPr>
          <w:rFonts w:ascii="Times New Roman" w:hAnsi="Times New Roman"/>
          <w:sz w:val="28"/>
          <w:szCs w:val="28"/>
        </w:rPr>
        <w:t>-Распоряжение администрации Сортавальского муниципального района от 29.07.2022г. №74 «Об утверждении Положения о комиссии при администрации Сортавальского муниципального района по согласованию осуществления закупок у единственного поставщика (подрядчика, исполнителя)»;</w:t>
      </w:r>
    </w:p>
    <w:p w:rsidR="00881012" w:rsidRPr="00925106" w:rsidRDefault="00881012" w:rsidP="008810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106">
        <w:rPr>
          <w:rFonts w:ascii="Times New Roman" w:hAnsi="Times New Roman"/>
          <w:sz w:val="28"/>
          <w:szCs w:val="28"/>
        </w:rPr>
        <w:t>-Распоряжение администрации Сортавальского муниципального района от 02.12.2022г. №814 «Об осуществлении МКУ «Хозяйственная группа» закупки у единственного подрядчика на устройство пристанного поручня на центральной лестнице здания администрации Сортавальского муниципального района по адресу: г. Сортавала, ул. Кирова, д.11»;</w:t>
      </w:r>
    </w:p>
    <w:p w:rsidR="00881012" w:rsidRPr="00925106" w:rsidRDefault="00881012" w:rsidP="008810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106">
        <w:rPr>
          <w:rFonts w:ascii="Times New Roman" w:hAnsi="Times New Roman"/>
          <w:sz w:val="28"/>
          <w:szCs w:val="28"/>
        </w:rPr>
        <w:t xml:space="preserve">-Распоряжение администрации Сортавальского муниципального района от 15.12.2022г. №855 «Об осуществлении МКУ «Хозяйственная группа» </w:t>
      </w:r>
      <w:r w:rsidRPr="00925106">
        <w:rPr>
          <w:rFonts w:ascii="Times New Roman" w:hAnsi="Times New Roman"/>
          <w:sz w:val="28"/>
          <w:szCs w:val="28"/>
        </w:rPr>
        <w:lastRenderedPageBreak/>
        <w:t>закупки у единственного подрядчика «Облицовка наружных стен гаража с утеплением»;</w:t>
      </w:r>
    </w:p>
    <w:p w:rsidR="00881012" w:rsidRPr="00925106" w:rsidRDefault="00881012" w:rsidP="008810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106">
        <w:rPr>
          <w:rFonts w:ascii="Times New Roman" w:hAnsi="Times New Roman"/>
          <w:sz w:val="28"/>
          <w:szCs w:val="28"/>
        </w:rPr>
        <w:t>-Приказ директора МКУ «Хозяйственная группа» от 09.11.2021г. №47 «О назначении должностного лица, ответственного за осуществление закупок (контрактного управляющего).</w:t>
      </w:r>
    </w:p>
    <w:p w:rsidR="00881012" w:rsidRPr="00925106" w:rsidRDefault="00881012" w:rsidP="008810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106">
        <w:rPr>
          <w:rFonts w:ascii="Times New Roman" w:hAnsi="Times New Roman"/>
          <w:sz w:val="28"/>
          <w:szCs w:val="28"/>
          <w:shd w:val="clear" w:color="auto" w:fill="FFFFFF"/>
        </w:rPr>
        <w:t>-Распоряжение администрации Сортавальского муниципального района от 03.10.2019 г. №268 (с изменением от 03.10.2019г. №726 и от 09.11.2021г. №677) «О наделении Администрация Сортавальского муниципального района полномочиями по определению поставщиков (подрядчиков, исполнителей) для обеспечения муниципальных нужд Сортавальского муниципального района».</w:t>
      </w:r>
    </w:p>
    <w:p w:rsidR="00881012" w:rsidRPr="00925106" w:rsidRDefault="00881012" w:rsidP="008810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25106">
        <w:rPr>
          <w:rFonts w:ascii="Times New Roman" w:hAnsi="Times New Roman"/>
          <w:sz w:val="28"/>
          <w:szCs w:val="28"/>
        </w:rPr>
        <w:t xml:space="preserve">-Распоряжение администрации Сортавальского муниципального района от 19.02.2014г. №269 «Об создании </w:t>
      </w:r>
      <w:r w:rsidRPr="00925106">
        <w:rPr>
          <w:rFonts w:ascii="Times New Roman" w:hAnsi="Times New Roman"/>
          <w:bCs/>
          <w:sz w:val="28"/>
          <w:szCs w:val="28"/>
        </w:rPr>
        <w:t xml:space="preserve">единой комиссии по осуществлению закупок для муниципальных нужд </w:t>
      </w:r>
      <w:r w:rsidRPr="00925106">
        <w:rPr>
          <w:rFonts w:ascii="Times New Roman" w:hAnsi="Times New Roman"/>
          <w:sz w:val="28"/>
          <w:szCs w:val="28"/>
        </w:rPr>
        <w:t>администрации Сортавальского муниципального района»;</w:t>
      </w:r>
    </w:p>
    <w:p w:rsidR="00881012" w:rsidRPr="00925106" w:rsidRDefault="00881012" w:rsidP="00881012">
      <w:pPr>
        <w:suppressAutoHyphens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5106">
        <w:rPr>
          <w:rFonts w:ascii="Times New Roman" w:hAnsi="Times New Roman"/>
          <w:sz w:val="28"/>
          <w:szCs w:val="28"/>
        </w:rPr>
        <w:t>-Распоряжение администрации Сортавальского муниципального района от 07.12.2016г. №1096 «Об утверждении нормативных затрат на обеспечение функций Администрации Сортавальского муниципального района и подведомственных ей казенных учреждений».</w:t>
      </w:r>
    </w:p>
    <w:p w:rsidR="00A11D64" w:rsidRPr="00A0716F" w:rsidRDefault="00053EEB" w:rsidP="00A0716F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716F">
        <w:rPr>
          <w:rFonts w:ascii="Times New Roman" w:hAnsi="Times New Roman"/>
          <w:b/>
          <w:sz w:val="28"/>
          <w:szCs w:val="28"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инспектора по ним:</w:t>
      </w:r>
      <w:r w:rsidR="00A11D64" w:rsidRPr="00A0716F">
        <w:rPr>
          <w:rFonts w:ascii="Times New Roman" w:hAnsi="Times New Roman"/>
          <w:b/>
          <w:sz w:val="28"/>
          <w:szCs w:val="28"/>
        </w:rPr>
        <w:t xml:space="preserve"> </w:t>
      </w:r>
    </w:p>
    <w:p w:rsidR="00FC1646" w:rsidRPr="00D91BDC" w:rsidRDefault="007D155F" w:rsidP="009F5836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BDC">
        <w:rPr>
          <w:rFonts w:ascii="Times New Roman" w:hAnsi="Times New Roman"/>
          <w:bCs/>
          <w:sz w:val="28"/>
          <w:szCs w:val="28"/>
        </w:rPr>
        <w:t xml:space="preserve">Акт проверки </w:t>
      </w:r>
      <w:r w:rsidR="00881012" w:rsidRPr="00D91BDC">
        <w:rPr>
          <w:rFonts w:ascii="Times New Roman" w:eastAsiaTheme="minorHAnsi" w:hAnsi="Times New Roman"/>
          <w:sz w:val="28"/>
          <w:szCs w:val="28"/>
        </w:rPr>
        <w:t>МКУ «Хозяйственная группа»</w:t>
      </w:r>
      <w:r w:rsidR="009053B4" w:rsidRPr="00D91BDC">
        <w:rPr>
          <w:rFonts w:ascii="Times New Roman" w:hAnsi="Times New Roman"/>
          <w:sz w:val="28"/>
          <w:szCs w:val="28"/>
        </w:rPr>
        <w:t xml:space="preserve"> от </w:t>
      </w:r>
      <w:r w:rsidR="00881012" w:rsidRPr="00D91BDC">
        <w:rPr>
          <w:rFonts w:ascii="Times New Roman" w:hAnsi="Times New Roman"/>
          <w:sz w:val="28"/>
          <w:szCs w:val="28"/>
        </w:rPr>
        <w:t>17</w:t>
      </w:r>
      <w:r w:rsidR="009053B4" w:rsidRPr="00D91BDC">
        <w:rPr>
          <w:rFonts w:ascii="Times New Roman" w:hAnsi="Times New Roman"/>
          <w:sz w:val="28"/>
          <w:szCs w:val="28"/>
        </w:rPr>
        <w:t>.</w:t>
      </w:r>
      <w:r w:rsidRPr="00D91BDC">
        <w:rPr>
          <w:rFonts w:ascii="Times New Roman" w:hAnsi="Times New Roman"/>
          <w:sz w:val="28"/>
          <w:szCs w:val="28"/>
        </w:rPr>
        <w:t>0</w:t>
      </w:r>
      <w:r w:rsidR="00881012" w:rsidRPr="00D91BDC">
        <w:rPr>
          <w:rFonts w:ascii="Times New Roman" w:hAnsi="Times New Roman"/>
          <w:sz w:val="28"/>
          <w:szCs w:val="28"/>
        </w:rPr>
        <w:t>3</w:t>
      </w:r>
      <w:r w:rsidRPr="00D91BDC">
        <w:rPr>
          <w:rFonts w:ascii="Times New Roman" w:hAnsi="Times New Roman"/>
          <w:sz w:val="28"/>
          <w:szCs w:val="28"/>
        </w:rPr>
        <w:t>.202</w:t>
      </w:r>
      <w:r w:rsidR="00881012" w:rsidRPr="00D91BDC">
        <w:rPr>
          <w:rFonts w:ascii="Times New Roman" w:hAnsi="Times New Roman"/>
          <w:sz w:val="28"/>
          <w:szCs w:val="28"/>
        </w:rPr>
        <w:t>3</w:t>
      </w:r>
      <w:r w:rsidR="009053B4" w:rsidRPr="00D91BDC">
        <w:rPr>
          <w:rFonts w:ascii="Times New Roman" w:hAnsi="Times New Roman"/>
          <w:sz w:val="28"/>
          <w:szCs w:val="28"/>
        </w:rPr>
        <w:t>г. №</w:t>
      </w:r>
      <w:r w:rsidR="00881012" w:rsidRPr="00D91BDC">
        <w:rPr>
          <w:rFonts w:ascii="Times New Roman" w:hAnsi="Times New Roman"/>
          <w:sz w:val="28"/>
          <w:szCs w:val="28"/>
        </w:rPr>
        <w:t>2</w:t>
      </w:r>
      <w:r w:rsidR="00FC1646" w:rsidRPr="00D91BDC">
        <w:rPr>
          <w:rFonts w:ascii="Times New Roman" w:hAnsi="Times New Roman"/>
          <w:sz w:val="28"/>
          <w:szCs w:val="28"/>
        </w:rPr>
        <w:t xml:space="preserve"> подписан </w:t>
      </w:r>
      <w:r w:rsidR="00D91BDC" w:rsidRPr="00D91BDC">
        <w:rPr>
          <w:rFonts w:ascii="Times New Roman" w:hAnsi="Times New Roman"/>
          <w:sz w:val="28"/>
          <w:szCs w:val="28"/>
        </w:rPr>
        <w:t>с пояснениями</w:t>
      </w:r>
      <w:r w:rsidR="00E112FA" w:rsidRPr="00D91BDC">
        <w:rPr>
          <w:rFonts w:ascii="Times New Roman" w:hAnsi="Times New Roman"/>
          <w:sz w:val="28"/>
          <w:szCs w:val="28"/>
        </w:rPr>
        <w:t>.</w:t>
      </w:r>
      <w:r w:rsidR="00915DBA" w:rsidRPr="00D91BDC">
        <w:rPr>
          <w:rFonts w:ascii="Times New Roman" w:hAnsi="Times New Roman"/>
          <w:sz w:val="28"/>
          <w:szCs w:val="28"/>
        </w:rPr>
        <w:t xml:space="preserve"> </w:t>
      </w:r>
    </w:p>
    <w:p w:rsidR="00053EEB" w:rsidRDefault="00053EEB" w:rsidP="009F5836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Неполученные документы из числа затребованных с указанием причин или иные факты, препятствовавшие работе:</w:t>
      </w:r>
      <w:r w:rsidR="00462846">
        <w:rPr>
          <w:rFonts w:ascii="Times New Roman" w:hAnsi="Times New Roman"/>
          <w:b/>
          <w:sz w:val="28"/>
          <w:szCs w:val="28"/>
        </w:rPr>
        <w:t xml:space="preserve"> </w:t>
      </w:r>
      <w:r w:rsidR="00B54A42" w:rsidRPr="00B54A42">
        <w:rPr>
          <w:rFonts w:ascii="Times New Roman" w:hAnsi="Times New Roman"/>
          <w:sz w:val="28"/>
          <w:szCs w:val="28"/>
        </w:rPr>
        <w:t>нет</w:t>
      </w:r>
    </w:p>
    <w:p w:rsidR="008D6A40" w:rsidRDefault="00053EEB" w:rsidP="009F5836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или нарушения):</w:t>
      </w:r>
      <w:r w:rsidR="008D6A40" w:rsidRPr="008D6A40">
        <w:rPr>
          <w:b/>
          <w:bCs/>
          <w:sz w:val="28"/>
          <w:szCs w:val="28"/>
        </w:rPr>
        <w:t xml:space="preserve"> </w:t>
      </w:r>
    </w:p>
    <w:p w:rsidR="00FF5A3C" w:rsidRDefault="00FF5A3C" w:rsidP="009F5836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7405B" w:rsidRDefault="00D7405B" w:rsidP="00D7405B">
      <w:pPr>
        <w:pStyle w:val="af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421C3">
        <w:rPr>
          <w:b/>
          <w:sz w:val="28"/>
          <w:szCs w:val="28"/>
        </w:rPr>
        <w:t>1.Общая информация.</w:t>
      </w:r>
    </w:p>
    <w:p w:rsidR="00FF5A3C" w:rsidRDefault="00FF5A3C" w:rsidP="00D7405B">
      <w:pPr>
        <w:pStyle w:val="af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D7405B" w:rsidRPr="0025056E" w:rsidRDefault="00D7405B" w:rsidP="00D7405B">
      <w:pPr>
        <w:tabs>
          <w:tab w:val="left" w:pos="267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5056E">
        <w:rPr>
          <w:rFonts w:ascii="Times New Roman" w:hAnsi="Times New Roman"/>
          <w:bCs/>
          <w:sz w:val="28"/>
          <w:szCs w:val="28"/>
        </w:rPr>
        <w:t xml:space="preserve">Муниципальное казенное учреждение </w:t>
      </w:r>
      <w:r w:rsidRPr="0025056E">
        <w:rPr>
          <w:rFonts w:ascii="Times New Roman" w:hAnsi="Times New Roman"/>
          <w:sz w:val="28"/>
          <w:szCs w:val="28"/>
        </w:rPr>
        <w:t>«Хозяйственная группа»</w:t>
      </w:r>
      <w:r w:rsidRPr="0025056E">
        <w:rPr>
          <w:rFonts w:ascii="Times New Roman" w:hAnsi="Times New Roman"/>
          <w:bCs/>
          <w:sz w:val="28"/>
          <w:szCs w:val="28"/>
        </w:rPr>
        <w:t xml:space="preserve"> (далее МКУ </w:t>
      </w:r>
      <w:r w:rsidRPr="0025056E">
        <w:rPr>
          <w:rFonts w:ascii="Times New Roman" w:hAnsi="Times New Roman"/>
          <w:sz w:val="28"/>
          <w:szCs w:val="28"/>
        </w:rPr>
        <w:t>«Хозяйственная группа»</w:t>
      </w:r>
      <w:r w:rsidRPr="0025056E">
        <w:rPr>
          <w:rFonts w:ascii="Times New Roman" w:hAnsi="Times New Roman"/>
          <w:bCs/>
          <w:sz w:val="28"/>
          <w:szCs w:val="28"/>
        </w:rPr>
        <w:t xml:space="preserve">) создано в соответствии с </w:t>
      </w:r>
      <w:r w:rsidRPr="0025056E">
        <w:rPr>
          <w:rFonts w:ascii="Times New Roman" w:hAnsi="Times New Roman"/>
          <w:sz w:val="28"/>
          <w:szCs w:val="28"/>
        </w:rPr>
        <w:t xml:space="preserve">Постановлением Главы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25056E">
        <w:rPr>
          <w:rFonts w:ascii="Times New Roman" w:hAnsi="Times New Roman"/>
          <w:sz w:val="28"/>
          <w:szCs w:val="28"/>
        </w:rPr>
        <w:t>муниципального образования города Сортавала №733 от 23.10.2003г.</w:t>
      </w:r>
      <w:r w:rsidRPr="0025056E">
        <w:rPr>
          <w:rFonts w:ascii="Times New Roman" w:eastAsia="Times New Roman" w:hAnsi="Times New Roman"/>
          <w:sz w:val="28"/>
          <w:szCs w:val="28"/>
        </w:rPr>
        <w:t xml:space="preserve"> «О создании муниципального учреждения «</w:t>
      </w:r>
      <w:r w:rsidRPr="0025056E">
        <w:rPr>
          <w:rFonts w:ascii="Times New Roman" w:hAnsi="Times New Roman"/>
          <w:sz w:val="28"/>
          <w:szCs w:val="28"/>
        </w:rPr>
        <w:t>Хозяйственная группа</w:t>
      </w:r>
      <w:r w:rsidRPr="0025056E">
        <w:rPr>
          <w:rFonts w:ascii="Times New Roman" w:eastAsia="Times New Roman" w:hAnsi="Times New Roman"/>
          <w:sz w:val="28"/>
          <w:szCs w:val="28"/>
        </w:rPr>
        <w:t>».</w:t>
      </w:r>
    </w:p>
    <w:p w:rsidR="00D7405B" w:rsidRPr="00957AA3" w:rsidRDefault="00D7405B" w:rsidP="00D740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056E">
        <w:rPr>
          <w:rFonts w:ascii="Times New Roman" w:hAnsi="Times New Roman"/>
          <w:sz w:val="28"/>
          <w:szCs w:val="28"/>
        </w:rPr>
        <w:lastRenderedPageBreak/>
        <w:t xml:space="preserve">Учредителем </w:t>
      </w:r>
      <w:r>
        <w:rPr>
          <w:rFonts w:ascii="Times New Roman" w:hAnsi="Times New Roman"/>
          <w:sz w:val="28"/>
          <w:szCs w:val="28"/>
        </w:rPr>
        <w:t>м</w:t>
      </w:r>
      <w:r w:rsidRPr="0025056E">
        <w:rPr>
          <w:rFonts w:ascii="Times New Roman" w:hAnsi="Times New Roman"/>
          <w:sz w:val="28"/>
          <w:szCs w:val="28"/>
        </w:rPr>
        <w:t xml:space="preserve">униципального казенного учреждения является </w:t>
      </w:r>
      <w:r w:rsidRPr="00957AA3">
        <w:rPr>
          <w:rFonts w:ascii="Times New Roman" w:hAnsi="Times New Roman"/>
          <w:sz w:val="28"/>
          <w:szCs w:val="28"/>
        </w:rPr>
        <w:t>Администрация Сорта</w:t>
      </w:r>
      <w:r>
        <w:rPr>
          <w:rFonts w:ascii="Times New Roman" w:hAnsi="Times New Roman"/>
          <w:sz w:val="28"/>
          <w:szCs w:val="28"/>
        </w:rPr>
        <w:t>вальского муниципального района</w:t>
      </w:r>
      <w:r w:rsidRPr="00957AA3">
        <w:rPr>
          <w:rFonts w:ascii="Times New Roman" w:hAnsi="Times New Roman"/>
          <w:sz w:val="28"/>
          <w:szCs w:val="28"/>
        </w:rPr>
        <w:t>.</w:t>
      </w:r>
    </w:p>
    <w:p w:rsidR="00D7405B" w:rsidRPr="00957AA3" w:rsidRDefault="00D7405B" w:rsidP="00D7405B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7AA3">
        <w:rPr>
          <w:rFonts w:ascii="Times New Roman" w:hAnsi="Times New Roman"/>
          <w:sz w:val="28"/>
          <w:szCs w:val="28"/>
        </w:rPr>
        <w:t xml:space="preserve">МКУ «Хозяйственная группа» действует на основании Устава, утвержденного Распоряжением Администрации Сортавальского муниципального района от 12.09.2011г. №1802. </w:t>
      </w:r>
    </w:p>
    <w:p w:rsidR="00D7405B" w:rsidRPr="00957AA3" w:rsidRDefault="00D7405B" w:rsidP="00D7405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57AA3">
        <w:rPr>
          <w:rFonts w:ascii="Times New Roman" w:hAnsi="Times New Roman"/>
          <w:sz w:val="28"/>
          <w:szCs w:val="28"/>
        </w:rPr>
        <w:t>МКУ «Хозяйственная группа» является юридическим лицом, имеет самостоятельный баланс, печать и штамп со своим наименованием, бланки и другие реквизиты.</w:t>
      </w:r>
    </w:p>
    <w:p w:rsidR="00D7405B" w:rsidRPr="00957AA3" w:rsidRDefault="00D7405B" w:rsidP="00D7405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57AA3">
        <w:rPr>
          <w:rFonts w:ascii="Times New Roman" w:hAnsi="Times New Roman"/>
          <w:sz w:val="28"/>
          <w:szCs w:val="28"/>
        </w:rPr>
        <w:t xml:space="preserve">Запись о МКУ </w:t>
      </w:r>
      <w:r w:rsidRPr="00957AA3">
        <w:rPr>
          <w:rFonts w:ascii="Times New Roman" w:hAnsi="Times New Roman"/>
          <w:bCs/>
          <w:sz w:val="28"/>
          <w:szCs w:val="28"/>
        </w:rPr>
        <w:t>«</w:t>
      </w:r>
      <w:r w:rsidRPr="00957AA3">
        <w:rPr>
          <w:rFonts w:ascii="Times New Roman" w:hAnsi="Times New Roman"/>
          <w:sz w:val="28"/>
          <w:szCs w:val="28"/>
        </w:rPr>
        <w:t>Хозяйственная группа</w:t>
      </w:r>
      <w:r w:rsidRPr="00957AA3">
        <w:rPr>
          <w:rFonts w:ascii="Times New Roman" w:hAnsi="Times New Roman"/>
          <w:bCs/>
          <w:sz w:val="28"/>
          <w:szCs w:val="28"/>
        </w:rPr>
        <w:t xml:space="preserve">» </w:t>
      </w:r>
      <w:r w:rsidRPr="00957AA3">
        <w:rPr>
          <w:rFonts w:ascii="Times New Roman" w:hAnsi="Times New Roman"/>
          <w:sz w:val="28"/>
          <w:szCs w:val="28"/>
        </w:rPr>
        <w:t>внесена в Единый государственный реестр юридических лиц 27.10.2003г. за основным государственным регистрационным номером №103001532132. Запись неоднократно корректировалась в связи с регистрацией изменений, вносимых в учредительные документы юридического лица.</w:t>
      </w:r>
    </w:p>
    <w:p w:rsidR="00D7405B" w:rsidRPr="00957AA3" w:rsidRDefault="00D7405B" w:rsidP="00D7405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57AA3">
        <w:rPr>
          <w:rFonts w:ascii="Times New Roman" w:hAnsi="Times New Roman"/>
          <w:sz w:val="28"/>
          <w:szCs w:val="28"/>
        </w:rPr>
        <w:t xml:space="preserve">МКУ </w:t>
      </w:r>
      <w:r w:rsidRPr="00957AA3">
        <w:rPr>
          <w:rFonts w:ascii="Times New Roman" w:hAnsi="Times New Roman"/>
          <w:bCs/>
          <w:sz w:val="28"/>
          <w:szCs w:val="28"/>
        </w:rPr>
        <w:t>«</w:t>
      </w:r>
      <w:r w:rsidRPr="00957AA3">
        <w:rPr>
          <w:rFonts w:ascii="Times New Roman" w:hAnsi="Times New Roman"/>
          <w:sz w:val="28"/>
          <w:szCs w:val="28"/>
        </w:rPr>
        <w:t>Хозяйственная группа</w:t>
      </w:r>
      <w:r w:rsidRPr="00957AA3">
        <w:rPr>
          <w:rFonts w:ascii="Times New Roman" w:hAnsi="Times New Roman"/>
          <w:bCs/>
          <w:sz w:val="28"/>
          <w:szCs w:val="28"/>
        </w:rPr>
        <w:t xml:space="preserve">» </w:t>
      </w:r>
      <w:r w:rsidRPr="00957AA3">
        <w:rPr>
          <w:rFonts w:ascii="Times New Roman" w:hAnsi="Times New Roman"/>
          <w:sz w:val="28"/>
          <w:szCs w:val="28"/>
        </w:rPr>
        <w:t>поставлено на учет в Межрайонной инспекции Федеральной налоговой службы России №5 по Республике Карелия 27.10.2003г. с присвоением ИНН 1007013233, КПП 100701001.</w:t>
      </w:r>
    </w:p>
    <w:p w:rsidR="00D7405B" w:rsidRPr="00957AA3" w:rsidRDefault="00D7405B" w:rsidP="00D740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7AA3">
        <w:rPr>
          <w:rFonts w:ascii="Times New Roman" w:hAnsi="Times New Roman"/>
          <w:sz w:val="28"/>
          <w:szCs w:val="28"/>
        </w:rPr>
        <w:t xml:space="preserve">Учреждение создано </w:t>
      </w:r>
      <w:r w:rsidRPr="00957AA3">
        <w:rPr>
          <w:rFonts w:ascii="Times New Roman" w:hAnsi="Times New Roman"/>
          <w:sz w:val="28"/>
          <w:szCs w:val="28"/>
          <w:shd w:val="clear" w:color="auto" w:fill="FFFFFF"/>
        </w:rPr>
        <w:t>с целью организации обеспечения деятельности Администрации Сортавальского муниципального района</w:t>
      </w:r>
      <w:r w:rsidRPr="00957AA3">
        <w:rPr>
          <w:rFonts w:ascii="Times New Roman" w:hAnsi="Times New Roman"/>
          <w:sz w:val="28"/>
          <w:szCs w:val="28"/>
        </w:rPr>
        <w:t xml:space="preserve">. </w:t>
      </w:r>
    </w:p>
    <w:p w:rsidR="00D7405B" w:rsidRDefault="00D7405B" w:rsidP="00D7405B">
      <w:pPr>
        <w:pStyle w:val="af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50A4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функциями</w:t>
      </w:r>
      <w:r w:rsidRPr="009350A4">
        <w:rPr>
          <w:sz w:val="28"/>
          <w:szCs w:val="28"/>
        </w:rPr>
        <w:t xml:space="preserve"> деятельности </w:t>
      </w:r>
      <w:r w:rsidRPr="00957AA3">
        <w:rPr>
          <w:sz w:val="28"/>
          <w:szCs w:val="28"/>
        </w:rPr>
        <w:t xml:space="preserve">МКУ </w:t>
      </w:r>
      <w:r w:rsidRPr="00957AA3">
        <w:rPr>
          <w:bCs/>
          <w:sz w:val="28"/>
          <w:szCs w:val="28"/>
        </w:rPr>
        <w:t>«</w:t>
      </w:r>
      <w:r w:rsidRPr="00957AA3">
        <w:rPr>
          <w:sz w:val="28"/>
          <w:szCs w:val="28"/>
        </w:rPr>
        <w:t>Хозяйственная группа</w:t>
      </w:r>
      <w:r w:rsidRPr="00957AA3">
        <w:rPr>
          <w:bCs/>
          <w:sz w:val="28"/>
          <w:szCs w:val="28"/>
        </w:rPr>
        <w:t xml:space="preserve">» </w:t>
      </w:r>
      <w:r w:rsidRPr="009350A4">
        <w:rPr>
          <w:sz w:val="28"/>
          <w:szCs w:val="28"/>
        </w:rPr>
        <w:t xml:space="preserve">являются: </w:t>
      </w:r>
      <w:r>
        <w:rPr>
          <w:sz w:val="28"/>
          <w:szCs w:val="28"/>
        </w:rPr>
        <w:t>организация технического обслуживания и технического надзора за зданием администрации Сортавальского муниципального района, организация обеспечения оргтехникой, множительной, электронно-вычислительной и другой техникой, необходимой для деятельности</w:t>
      </w:r>
      <w:r w:rsidRPr="001C491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Сортавальского муниципального района, организация деятельности Единой дежурно-диспетчерской службы Сортавальского муниципального района, прием и обработка сообщений о чрезвычайных ситуациях, анализ, оценка и доведение до служб реагирования, обобщение сводной информации о произошедших чрезвычайных ситуациях и принятых мерах по их ликвидации на территории Сортавальского муниципального района.</w:t>
      </w:r>
    </w:p>
    <w:p w:rsidR="00D7405B" w:rsidRPr="00582A00" w:rsidRDefault="00D7405B" w:rsidP="00D7405B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2A00">
        <w:rPr>
          <w:rFonts w:ascii="Times New Roman" w:hAnsi="Times New Roman"/>
          <w:sz w:val="28"/>
          <w:szCs w:val="28"/>
        </w:rPr>
        <w:t>Проверка осуществлялась путем рассмотрения и анализа предоставленных документов и сведений.</w:t>
      </w:r>
    </w:p>
    <w:p w:rsidR="00D7405B" w:rsidRDefault="00D7405B" w:rsidP="00D7405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405B" w:rsidRDefault="00D7405B" w:rsidP="00D7405B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B18D8">
        <w:rPr>
          <w:rFonts w:ascii="Times New Roman" w:hAnsi="Times New Roman"/>
          <w:b/>
          <w:bCs/>
          <w:sz w:val="28"/>
          <w:szCs w:val="28"/>
        </w:rPr>
        <w:t>2.Наличие, порядок формирования и организация деятельности контрактной службы (назначения контрактного управляющего)</w:t>
      </w:r>
    </w:p>
    <w:p w:rsidR="00D7405B" w:rsidRDefault="00D7405B" w:rsidP="00D7405B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405B" w:rsidRDefault="00D7405B" w:rsidP="00D7405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C5035">
        <w:rPr>
          <w:rFonts w:ascii="Times New Roman" w:eastAsiaTheme="minorHAnsi" w:hAnsi="Times New Roman"/>
          <w:sz w:val="28"/>
          <w:szCs w:val="28"/>
        </w:rPr>
        <w:t xml:space="preserve">Пунктом </w:t>
      </w:r>
      <w:hyperlink r:id="rId11" w:history="1">
        <w:r w:rsidRPr="00DC5035">
          <w:rPr>
            <w:rFonts w:ascii="Times New Roman" w:eastAsiaTheme="minorHAnsi" w:hAnsi="Times New Roman"/>
            <w:sz w:val="28"/>
            <w:szCs w:val="28"/>
          </w:rPr>
          <w:t>2 ст. 38</w:t>
        </w:r>
      </w:hyperlink>
      <w:r w:rsidRPr="00DC5035">
        <w:rPr>
          <w:rFonts w:ascii="Times New Roman" w:eastAsiaTheme="minorHAnsi" w:hAnsi="Times New Roman"/>
          <w:sz w:val="28"/>
          <w:szCs w:val="28"/>
        </w:rPr>
        <w:t xml:space="preserve"> Закона N 44-ФЗ установлено, что в случае, если совокупный годовой объем закупок заказчика </w:t>
      </w:r>
      <w:r w:rsidRPr="00EB316D">
        <w:rPr>
          <w:rFonts w:ascii="Times New Roman" w:eastAsiaTheme="minorHAnsi" w:hAnsi="Times New Roman"/>
          <w:sz w:val="28"/>
          <w:szCs w:val="28"/>
        </w:rPr>
        <w:t>не превышает сто миллионов рублей</w:t>
      </w:r>
      <w:r w:rsidRPr="00DC5035">
        <w:rPr>
          <w:rFonts w:ascii="Times New Roman" w:eastAsiaTheme="minorHAnsi" w:hAnsi="Times New Roman"/>
          <w:sz w:val="28"/>
          <w:szCs w:val="28"/>
        </w:rPr>
        <w:t xml:space="preserve"> и у заказчика отсутствует контрактная служба, заказчик назначает </w:t>
      </w:r>
      <w:r w:rsidRPr="00DC5035">
        <w:rPr>
          <w:rFonts w:ascii="Times New Roman" w:eastAsiaTheme="minorHAnsi" w:hAnsi="Times New Roman"/>
          <w:sz w:val="28"/>
          <w:szCs w:val="28"/>
        </w:rPr>
        <w:lastRenderedPageBreak/>
        <w:t>должностное лицо, ответственное за осуществление закупки или нескольких закупок, включая исполнение каждого контракта (контрактный управляющий).</w:t>
      </w:r>
      <w:r w:rsidRPr="00B06DB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7405B" w:rsidRDefault="00D7405B" w:rsidP="00D740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40B0">
        <w:rPr>
          <w:rFonts w:ascii="Times New Roman" w:eastAsiaTheme="minorHAnsi" w:hAnsi="Times New Roman"/>
          <w:sz w:val="28"/>
          <w:szCs w:val="28"/>
        </w:rPr>
        <w:t xml:space="preserve">В соответствии с пунктом </w:t>
      </w:r>
      <w:hyperlink r:id="rId12" w:history="1">
        <w:r w:rsidRPr="003740B0">
          <w:rPr>
            <w:rFonts w:ascii="Times New Roman" w:eastAsiaTheme="minorHAnsi" w:hAnsi="Times New Roman"/>
            <w:sz w:val="28"/>
            <w:szCs w:val="28"/>
          </w:rPr>
          <w:t>2 ст. 38</w:t>
        </w:r>
      </w:hyperlink>
      <w:r w:rsidRPr="003740B0">
        <w:rPr>
          <w:rFonts w:ascii="Times New Roman" w:eastAsiaTheme="minorHAnsi" w:hAnsi="Times New Roman"/>
          <w:sz w:val="28"/>
          <w:szCs w:val="28"/>
        </w:rPr>
        <w:t xml:space="preserve"> Закона N 44-ФЗ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3740B0">
        <w:rPr>
          <w:rFonts w:ascii="Times New Roman" w:eastAsiaTheme="minorHAnsi" w:hAnsi="Times New Roman"/>
          <w:sz w:val="28"/>
          <w:szCs w:val="28"/>
        </w:rPr>
        <w:t xml:space="preserve"> в </w:t>
      </w:r>
      <w:r w:rsidRPr="003740B0">
        <w:rPr>
          <w:rFonts w:ascii="Times New Roman" w:hAnsi="Times New Roman"/>
          <w:sz w:val="28"/>
          <w:szCs w:val="28"/>
        </w:rPr>
        <w:t xml:space="preserve">МКУ </w:t>
      </w:r>
      <w:r w:rsidRPr="003740B0">
        <w:rPr>
          <w:rFonts w:ascii="Times New Roman" w:hAnsi="Times New Roman"/>
          <w:bCs/>
          <w:sz w:val="28"/>
          <w:szCs w:val="28"/>
        </w:rPr>
        <w:t>«</w:t>
      </w:r>
      <w:r w:rsidRPr="003740B0">
        <w:rPr>
          <w:rFonts w:ascii="Times New Roman" w:hAnsi="Times New Roman"/>
          <w:sz w:val="28"/>
          <w:szCs w:val="28"/>
        </w:rPr>
        <w:t>Хозяйственная группа</w:t>
      </w:r>
      <w:r w:rsidRPr="003740B0">
        <w:rPr>
          <w:rFonts w:ascii="Times New Roman" w:hAnsi="Times New Roman"/>
          <w:bCs/>
          <w:sz w:val="28"/>
          <w:szCs w:val="28"/>
        </w:rPr>
        <w:t>»</w:t>
      </w:r>
      <w:r w:rsidRPr="001406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</w:rPr>
        <w:t>риказом от 09.</w:t>
      </w:r>
      <w:r w:rsidR="00912CED">
        <w:rPr>
          <w:rFonts w:ascii="Times New Roman" w:hAnsi="Times New Roman"/>
          <w:sz w:val="28"/>
          <w:szCs w:val="28"/>
        </w:rPr>
        <w:t xml:space="preserve">11.2021г. №47 должностным лицом, </w:t>
      </w:r>
      <w:r>
        <w:rPr>
          <w:rFonts w:ascii="Times New Roman" w:hAnsi="Times New Roman"/>
          <w:sz w:val="28"/>
          <w:szCs w:val="28"/>
        </w:rPr>
        <w:t>ответственным за осуществление закупок (контрактным управляющим)</w:t>
      </w:r>
      <w:r w:rsidR="00912C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назначен директор учреждения. Так же к проверке представлена должностная инструкция контрактного управляющего, утвержденная директором учреждения 09.11.2021г.</w:t>
      </w:r>
    </w:p>
    <w:p w:rsidR="00D7405B" w:rsidRDefault="00D7405B" w:rsidP="00D7405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535A">
        <w:rPr>
          <w:rFonts w:ascii="Times New Roman" w:hAnsi="Times New Roman"/>
          <w:bCs/>
          <w:sz w:val="28"/>
          <w:szCs w:val="28"/>
        </w:rPr>
        <w:t xml:space="preserve">Согласно </w:t>
      </w:r>
      <w:r>
        <w:rPr>
          <w:rFonts w:ascii="Times New Roman" w:hAnsi="Times New Roman"/>
          <w:bCs/>
          <w:sz w:val="28"/>
          <w:szCs w:val="28"/>
        </w:rPr>
        <w:t xml:space="preserve">представленной к проверке </w:t>
      </w:r>
      <w:r>
        <w:rPr>
          <w:rFonts w:ascii="Times New Roman" w:hAnsi="Times New Roman"/>
          <w:sz w:val="28"/>
          <w:szCs w:val="28"/>
        </w:rPr>
        <w:t>должностной инструкции</w:t>
      </w:r>
      <w:r w:rsidRPr="000B535A">
        <w:rPr>
          <w:rFonts w:ascii="Times New Roman" w:hAnsi="Times New Roman"/>
          <w:bCs/>
          <w:sz w:val="28"/>
          <w:szCs w:val="28"/>
        </w:rPr>
        <w:t xml:space="preserve"> на контрактного управляющего возложено полномочие (разработка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внесение в него изменений), которое, согласно п.1 ч.4 ст. 38 Федерального закона №44-ФЗ</w:t>
      </w:r>
      <w:r>
        <w:rPr>
          <w:rFonts w:ascii="Times New Roman" w:hAnsi="Times New Roman"/>
          <w:bCs/>
          <w:sz w:val="28"/>
          <w:szCs w:val="28"/>
        </w:rPr>
        <w:t xml:space="preserve">, утратило силу с 01.10.2019г. </w:t>
      </w:r>
    </w:p>
    <w:p w:rsidR="00323EF5" w:rsidRDefault="00323EF5" w:rsidP="00D7405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7405B" w:rsidRDefault="00D7405B" w:rsidP="00D7405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51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EE51D1">
        <w:rPr>
          <w:rFonts w:ascii="Times New Roman" w:eastAsia="Times New Roman" w:hAnsi="Times New Roman"/>
          <w:b/>
          <w:sz w:val="28"/>
          <w:szCs w:val="28"/>
          <w:lang w:eastAsia="ru-RU"/>
        </w:rPr>
        <w:t>аделение уполномоченного органа полномочиями по определению поставщиков (подрядчиков, исполнителей) для обеспечения муниципальных нужд заказчика.</w:t>
      </w:r>
    </w:p>
    <w:p w:rsidR="00D7405B" w:rsidRPr="00EE51D1" w:rsidRDefault="00D7405B" w:rsidP="00D7405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405B" w:rsidRDefault="00D7405B" w:rsidP="00D7405B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Согласно ч.3 ст.26 Федерального закона №44-ФЗ</w:t>
      </w:r>
      <w:r w:rsidR="00912C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местной администрацией полномочия по определению поставщиков (подрядчиков, исполнителей), а также полномочия по планированию закупок, заключению муниципальных контрактов, </w:t>
      </w:r>
      <w:r w:rsidRPr="00703BF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их исполнение, в том числе на приемку поставленных товаров, выполненных работ (их результатов), оказанных услуг, обеспечение их оплаты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для муниципальных казенных учреждений </w:t>
      </w:r>
      <w:r w:rsidRPr="00703BF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могут быть возложены на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муниципальный орган.</w:t>
      </w:r>
    </w:p>
    <w:p w:rsidR="00D7405B" w:rsidRDefault="00D7405B" w:rsidP="00D7405B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Распоряжением администрации Сортавальского муниципального района от 19.02.2014г.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№268</w:t>
      </w:r>
      <w:r w:rsidRPr="00196E2A">
        <w:rPr>
          <w:rFonts w:ascii="Times New Roman" w:hAnsi="Times New Roman"/>
          <w:sz w:val="28"/>
          <w:szCs w:val="28"/>
          <w:shd w:val="clear" w:color="auto" w:fill="FFFFFF"/>
        </w:rPr>
        <w:t xml:space="preserve"> (с изменением от 03.10.2019г. №726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от 09.11.2021г. №677</w:t>
      </w:r>
      <w:r w:rsidRPr="00196E2A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Администрация Сортавальского муниципального района наделена полномочиями по определению поставщиков (подрядчиков, исполнителей) для обеспечения муниципальных нужд для заказчика – МКУ «Хозяйственная группа». Этим же распоряжением утвержден Порядок взаимодействия администрации Сортавальского муниципального района и заказчика по определению поставщиков (подрядчиков, исполнителей) для обеспечения муниципальных нужд. </w:t>
      </w:r>
    </w:p>
    <w:p w:rsidR="00D7405B" w:rsidRDefault="00D7405B" w:rsidP="00D7405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07261">
        <w:rPr>
          <w:rFonts w:ascii="Times New Roman" w:hAnsi="Times New Roman"/>
          <w:sz w:val="28"/>
          <w:szCs w:val="28"/>
          <w:shd w:val="clear" w:color="auto" w:fill="FFFFFF"/>
        </w:rPr>
        <w:t>Уполномоченны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107261">
        <w:rPr>
          <w:rFonts w:ascii="Times New Roman" w:hAnsi="Times New Roman"/>
          <w:sz w:val="28"/>
          <w:szCs w:val="28"/>
          <w:shd w:val="clear" w:color="auto" w:fill="FFFFFF"/>
        </w:rPr>
        <w:t xml:space="preserve"> орган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ом,</w:t>
      </w:r>
      <w:r w:rsidRPr="001072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A4385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>м</w:t>
      </w:r>
      <w:r w:rsidRPr="00BA4385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от 19.02.2014г. №269</w:t>
      </w:r>
      <w:r>
        <w:rPr>
          <w:rFonts w:ascii="Times New Roman" w:hAnsi="Times New Roman"/>
          <w:sz w:val="28"/>
          <w:szCs w:val="28"/>
        </w:rPr>
        <w:t>,</w:t>
      </w:r>
      <w:r w:rsidRPr="00BA4385">
        <w:rPr>
          <w:rFonts w:ascii="Times New Roman" w:hAnsi="Times New Roman"/>
          <w:sz w:val="28"/>
          <w:szCs w:val="28"/>
        </w:rPr>
        <w:t xml:space="preserve"> создан</w:t>
      </w:r>
      <w:r>
        <w:rPr>
          <w:rFonts w:ascii="Times New Roman" w:hAnsi="Times New Roman"/>
          <w:sz w:val="28"/>
          <w:szCs w:val="28"/>
        </w:rPr>
        <w:t>а</w:t>
      </w:r>
      <w:r w:rsidRPr="00BA4385">
        <w:rPr>
          <w:rFonts w:ascii="Times New Roman" w:hAnsi="Times New Roman"/>
          <w:sz w:val="28"/>
          <w:szCs w:val="28"/>
        </w:rPr>
        <w:t xml:space="preserve"> </w:t>
      </w:r>
      <w:r w:rsidRPr="00BA4385">
        <w:rPr>
          <w:rFonts w:ascii="Times New Roman" w:hAnsi="Times New Roman"/>
          <w:bCs/>
          <w:sz w:val="28"/>
          <w:szCs w:val="28"/>
        </w:rPr>
        <w:lastRenderedPageBreak/>
        <w:t>един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BA4385">
        <w:rPr>
          <w:rFonts w:ascii="Times New Roman" w:hAnsi="Times New Roman"/>
          <w:bCs/>
          <w:sz w:val="28"/>
          <w:szCs w:val="28"/>
        </w:rPr>
        <w:t xml:space="preserve"> комиссия по осуществлению закупок для муниципальных нужд </w:t>
      </w:r>
      <w:r w:rsidRPr="00BA4385">
        <w:rPr>
          <w:rFonts w:ascii="Times New Roman" w:hAnsi="Times New Roman"/>
          <w:sz w:val="28"/>
          <w:szCs w:val="28"/>
        </w:rPr>
        <w:t>администрации 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7405B" w:rsidRDefault="00D7405B" w:rsidP="00D7405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7261">
        <w:rPr>
          <w:rFonts w:ascii="Times New Roman" w:hAnsi="Times New Roman"/>
          <w:sz w:val="28"/>
          <w:szCs w:val="28"/>
          <w:shd w:val="clear" w:color="auto" w:fill="FFFFFF"/>
        </w:rPr>
        <w:t xml:space="preserve">Уполномоченный орган наделен полномочиями по определению поставщиков (подрядчиков, исполнителей). Полномочия </w:t>
      </w:r>
      <w:r w:rsidRPr="00107261">
        <w:rPr>
          <w:rFonts w:ascii="Times New Roman" w:hAnsi="Times New Roman"/>
          <w:sz w:val="28"/>
          <w:szCs w:val="28"/>
        </w:rPr>
        <w:t xml:space="preserve">по планированию закупок, заключению муниципальных контрактов, </w:t>
      </w:r>
      <w:r w:rsidRPr="00107261">
        <w:rPr>
          <w:rFonts w:ascii="Times New Roman" w:hAnsi="Times New Roman"/>
          <w:sz w:val="28"/>
          <w:szCs w:val="28"/>
          <w:shd w:val="clear" w:color="auto" w:fill="FFFFFF"/>
        </w:rPr>
        <w:t>их исполнение, в том числе на приемку поставленных товаров, выполненных работ (их результатов), оказанных услуг, обеспечение их оплаты, остались за заказчиком.</w:t>
      </w:r>
    </w:p>
    <w:p w:rsidR="00D7405B" w:rsidRDefault="00D7405B" w:rsidP="00D7405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7405B" w:rsidRPr="005E0D10" w:rsidRDefault="00D7405B" w:rsidP="00D7405B">
      <w:pPr>
        <w:pStyle w:val="ConsPlusNormal"/>
        <w:widowControl/>
        <w:tabs>
          <w:tab w:val="left" w:pos="284"/>
          <w:tab w:val="left" w:pos="709"/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E0D10">
        <w:rPr>
          <w:rFonts w:ascii="Times New Roman" w:hAnsi="Times New Roman" w:cs="Times New Roman"/>
          <w:b/>
          <w:sz w:val="28"/>
          <w:szCs w:val="28"/>
        </w:rPr>
        <w:t>. Анализ осуществления закупок МКУ «Хозяйственная группа»</w:t>
      </w:r>
      <w:r w:rsidRPr="005E0D10">
        <w:rPr>
          <w:rFonts w:ascii="Times New Roman" w:hAnsi="Times New Roman"/>
          <w:b/>
          <w:sz w:val="28"/>
          <w:szCs w:val="28"/>
        </w:rPr>
        <w:t>.</w:t>
      </w:r>
    </w:p>
    <w:p w:rsidR="00D7405B" w:rsidRPr="00203904" w:rsidRDefault="00D7405B" w:rsidP="00D7405B">
      <w:pPr>
        <w:pStyle w:val="ConsPlusNormal"/>
        <w:widowControl/>
        <w:tabs>
          <w:tab w:val="left" w:pos="284"/>
          <w:tab w:val="left" w:pos="709"/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05B" w:rsidRPr="00203904" w:rsidRDefault="00D7405B" w:rsidP="00D7405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03904">
        <w:rPr>
          <w:rFonts w:ascii="Times New Roman" w:hAnsi="Times New Roman"/>
          <w:sz w:val="28"/>
          <w:szCs w:val="28"/>
        </w:rPr>
        <w:t xml:space="preserve">Согласно ст. 24 Федерального закона № 44-ФЗ заказчики, при осуществлении закупок используют конкурентные способы определения поставщиков, которыми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 </w:t>
      </w:r>
      <w:r w:rsidRPr="00203904">
        <w:rPr>
          <w:rFonts w:ascii="Times New Roman" w:eastAsiaTheme="minorHAnsi" w:hAnsi="Times New Roman"/>
          <w:sz w:val="28"/>
          <w:szCs w:val="28"/>
        </w:rPr>
        <w:t>или осуществляют закупки у единственного поставщика (подрядчика, исполнителя)</w:t>
      </w:r>
      <w:r w:rsidRPr="00203904">
        <w:rPr>
          <w:rFonts w:ascii="Times New Roman" w:hAnsi="Times New Roman"/>
          <w:sz w:val="28"/>
          <w:szCs w:val="28"/>
        </w:rPr>
        <w:t>.</w:t>
      </w:r>
    </w:p>
    <w:p w:rsidR="00D7405B" w:rsidRDefault="00D7405B" w:rsidP="00D7405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03904">
        <w:rPr>
          <w:rFonts w:ascii="Times New Roman" w:hAnsi="Times New Roman"/>
          <w:sz w:val="28"/>
          <w:szCs w:val="28"/>
        </w:rPr>
        <w:t xml:space="preserve">Анализ представленных к проверке документов показал, что </w:t>
      </w:r>
      <w:r w:rsidRPr="00AF3695">
        <w:rPr>
          <w:rFonts w:ascii="Times New Roman" w:hAnsi="Times New Roman"/>
          <w:sz w:val="28"/>
          <w:szCs w:val="28"/>
        </w:rPr>
        <w:t>Муниципальным заказчиком, в проверяемом периоде, закупки осуществлены</w:t>
      </w:r>
      <w:r>
        <w:rPr>
          <w:rFonts w:ascii="Times New Roman" w:hAnsi="Times New Roman"/>
          <w:sz w:val="28"/>
          <w:szCs w:val="28"/>
        </w:rPr>
        <w:t>,</w:t>
      </w:r>
      <w:r w:rsidRPr="00AF3695">
        <w:rPr>
          <w:rFonts w:ascii="Times New Roman" w:hAnsi="Times New Roman"/>
          <w:sz w:val="28"/>
          <w:szCs w:val="28"/>
        </w:rPr>
        <w:t xml:space="preserve"> как конкурентными способами определения поставщика, так и у </w:t>
      </w:r>
      <w:r w:rsidRPr="00AF3695">
        <w:rPr>
          <w:rFonts w:ascii="Times New Roman" w:eastAsiaTheme="minorHAnsi" w:hAnsi="Times New Roman"/>
          <w:sz w:val="28"/>
          <w:szCs w:val="28"/>
        </w:rPr>
        <w:t>единственного поставщика (подрядчика, исполнителя)</w:t>
      </w:r>
      <w:r w:rsidRPr="00AF3695">
        <w:rPr>
          <w:rFonts w:ascii="Times New Roman" w:hAnsi="Times New Roman"/>
          <w:sz w:val="28"/>
          <w:szCs w:val="28"/>
        </w:rPr>
        <w:t>.</w:t>
      </w:r>
    </w:p>
    <w:p w:rsidR="00D7405B" w:rsidRPr="005E0D10" w:rsidRDefault="00D7405B" w:rsidP="00D7405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</w:t>
      </w:r>
      <w:r w:rsidRPr="005E0D10">
        <w:rPr>
          <w:rFonts w:ascii="Times New Roman" w:hAnsi="Times New Roman"/>
          <w:sz w:val="28"/>
          <w:szCs w:val="28"/>
        </w:rPr>
        <w:t xml:space="preserve">конкурентных способов </w:t>
      </w:r>
      <w:r>
        <w:rPr>
          <w:rFonts w:ascii="Times New Roman" w:hAnsi="Times New Roman"/>
          <w:sz w:val="28"/>
          <w:szCs w:val="28"/>
        </w:rPr>
        <w:t xml:space="preserve">в основном </w:t>
      </w:r>
      <w:r w:rsidRPr="005E0D10">
        <w:rPr>
          <w:rFonts w:ascii="Times New Roman" w:hAnsi="Times New Roman"/>
          <w:sz w:val="28"/>
          <w:szCs w:val="28"/>
        </w:rPr>
        <w:t>использованы аукционы в электронной форме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</w:p>
    <w:p w:rsidR="00D7405B" w:rsidRDefault="00D7405B" w:rsidP="00D7405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7405B" w:rsidRDefault="00D7405B" w:rsidP="00D7405B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AF3695">
        <w:rPr>
          <w:rFonts w:ascii="Times New Roman" w:hAnsi="Times New Roman"/>
          <w:b/>
          <w:bCs/>
          <w:sz w:val="28"/>
          <w:szCs w:val="28"/>
        </w:rPr>
        <w:t>.1 Проверка осуществления закупок конкурентными способами.</w:t>
      </w:r>
    </w:p>
    <w:p w:rsidR="00D7405B" w:rsidRDefault="00D7405B" w:rsidP="00D7405B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Электронные аукционы.</w:t>
      </w:r>
    </w:p>
    <w:p w:rsidR="00D7405B" w:rsidRPr="00AF3695" w:rsidRDefault="00D7405B" w:rsidP="00D7405B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405B" w:rsidRPr="00203904" w:rsidRDefault="00D7405B" w:rsidP="00D7405B">
      <w:pPr>
        <w:pStyle w:val="ConsPlusNormal"/>
        <w:widowControl/>
        <w:tabs>
          <w:tab w:val="left" w:pos="284"/>
          <w:tab w:val="left" w:pos="709"/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03904">
        <w:rPr>
          <w:rFonts w:ascii="Times New Roman" w:hAnsi="Times New Roman"/>
          <w:bCs/>
          <w:sz w:val="28"/>
          <w:szCs w:val="28"/>
        </w:rPr>
        <w:tab/>
        <w:t xml:space="preserve">Контрольно-счетным комитетом установлено, что электронные аукционы </w:t>
      </w:r>
      <w:r>
        <w:rPr>
          <w:rFonts w:ascii="Times New Roman" w:hAnsi="Times New Roman"/>
          <w:sz w:val="28"/>
          <w:szCs w:val="28"/>
        </w:rPr>
        <w:t xml:space="preserve">МКУ «Хозяйственная группа» </w:t>
      </w:r>
      <w:r w:rsidRPr="00203904">
        <w:rPr>
          <w:rFonts w:ascii="Times New Roman" w:hAnsi="Times New Roman"/>
          <w:bCs/>
          <w:sz w:val="28"/>
          <w:szCs w:val="28"/>
        </w:rPr>
        <w:t>в проверяемом периоде проведены в порядке, установленном Федеральным законом №44-ФЗ и подготовленной документаци</w:t>
      </w:r>
      <w:r w:rsidR="00912CED">
        <w:rPr>
          <w:rFonts w:ascii="Times New Roman" w:hAnsi="Times New Roman"/>
          <w:bCs/>
          <w:sz w:val="28"/>
          <w:szCs w:val="28"/>
        </w:rPr>
        <w:t>ей</w:t>
      </w:r>
      <w:r w:rsidRPr="00203904">
        <w:rPr>
          <w:rFonts w:ascii="Times New Roman" w:hAnsi="Times New Roman"/>
          <w:bCs/>
          <w:sz w:val="28"/>
          <w:szCs w:val="28"/>
        </w:rPr>
        <w:t xml:space="preserve"> к каждому электронному аукциону.</w:t>
      </w:r>
    </w:p>
    <w:p w:rsidR="00D7405B" w:rsidRPr="00203904" w:rsidRDefault="00D7405B" w:rsidP="00D740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904">
        <w:rPr>
          <w:rFonts w:ascii="Times New Roman" w:eastAsia="Times New Roman" w:hAnsi="Times New Roman"/>
          <w:sz w:val="28"/>
          <w:szCs w:val="28"/>
          <w:lang w:eastAsia="ru-RU"/>
        </w:rPr>
        <w:t>В ходе проверки проведения процедуры электронных аукционов установлено:</w:t>
      </w:r>
    </w:p>
    <w:p w:rsidR="00D7405B" w:rsidRPr="0060504F" w:rsidRDefault="00D7405B" w:rsidP="00D740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04F">
        <w:rPr>
          <w:rFonts w:ascii="Times New Roman" w:eastAsia="Times New Roman" w:hAnsi="Times New Roman"/>
          <w:sz w:val="28"/>
          <w:szCs w:val="28"/>
          <w:lang w:eastAsia="ru-RU"/>
        </w:rPr>
        <w:t xml:space="preserve">-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60504F">
        <w:rPr>
          <w:rFonts w:ascii="Times New Roman" w:eastAsia="Times New Roman" w:hAnsi="Times New Roman"/>
          <w:sz w:val="28"/>
          <w:szCs w:val="28"/>
          <w:lang w:eastAsia="ru-RU"/>
        </w:rPr>
        <w:t xml:space="preserve">.3 ст. 42 </w:t>
      </w:r>
      <w:r w:rsidRPr="0060504F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Федерального закона №44-ФЗ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050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0504F">
        <w:rPr>
          <w:rFonts w:ascii="Times New Roman" w:eastAsiaTheme="minorHAnsi" w:hAnsi="Times New Roman"/>
          <w:sz w:val="28"/>
          <w:szCs w:val="28"/>
        </w:rPr>
        <w:t>Извещения о проведении электронного аукциона размещаются заказчиком в единой информационной системе</w:t>
      </w:r>
      <w:r w:rsidRPr="0060504F">
        <w:rPr>
          <w:rFonts w:ascii="Times New Roman" w:hAnsi="Times New Roman"/>
          <w:sz w:val="28"/>
          <w:szCs w:val="28"/>
        </w:rPr>
        <w:t xml:space="preserve"> </w:t>
      </w:r>
      <w:r w:rsidRPr="0060504F">
        <w:rPr>
          <w:rFonts w:ascii="Times New Roman" w:eastAsiaTheme="minorHAnsi" w:hAnsi="Times New Roman"/>
          <w:sz w:val="28"/>
          <w:szCs w:val="28"/>
        </w:rPr>
        <w:t>не менее чем за семь дней до даты окончания срока подачи заявок на участие в таком аукционе;</w:t>
      </w:r>
    </w:p>
    <w:p w:rsidR="00D7405B" w:rsidRPr="00444F4C" w:rsidRDefault="00D7405B" w:rsidP="00D7405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44F4C">
        <w:rPr>
          <w:rFonts w:ascii="Times New Roman" w:eastAsiaTheme="minorHAnsi" w:hAnsi="Times New Roman"/>
          <w:sz w:val="28"/>
          <w:szCs w:val="28"/>
        </w:rPr>
        <w:lastRenderedPageBreak/>
        <w:t>-</w:t>
      </w:r>
      <w:r w:rsidRPr="00444F4C">
        <w:rPr>
          <w:rFonts w:ascii="Times New Roman" w:hAnsi="Times New Roman"/>
          <w:sz w:val="28"/>
          <w:szCs w:val="28"/>
        </w:rPr>
        <w:t xml:space="preserve"> </w:t>
      </w:r>
      <w:r w:rsidRPr="00444F4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ч. 1 ст. 42 </w:t>
      </w:r>
      <w:r w:rsidRPr="00444F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закона №44-ФЗ </w:t>
      </w:r>
      <w:r w:rsidRPr="00444F4C">
        <w:rPr>
          <w:rFonts w:ascii="Times New Roman" w:eastAsiaTheme="minorHAnsi" w:hAnsi="Times New Roman"/>
          <w:sz w:val="28"/>
          <w:szCs w:val="28"/>
        </w:rPr>
        <w:t>в Извещениях о проведении электронного аукциона содержится вся необходимая информация;</w:t>
      </w:r>
    </w:p>
    <w:p w:rsidR="00D7405B" w:rsidRDefault="00D7405B" w:rsidP="00D7405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4F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-в Извещениях о проведении электронных аукционов указаны размеры обеспечения исполнения контракта, согласно </w:t>
      </w:r>
      <w:r w:rsidRPr="00444F4C">
        <w:rPr>
          <w:rFonts w:ascii="Times New Roman" w:eastAsia="Times New Roman" w:hAnsi="Times New Roman"/>
          <w:sz w:val="28"/>
          <w:szCs w:val="28"/>
        </w:rPr>
        <w:t xml:space="preserve">ч.1 ст.42 </w:t>
      </w:r>
      <w:r w:rsidRPr="00444F4C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Федерального закона №44-ФЗ;</w:t>
      </w:r>
    </w:p>
    <w:p w:rsidR="00D7405B" w:rsidRDefault="00D7405B" w:rsidP="00D7405B">
      <w:pPr>
        <w:spacing w:after="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BB37D6">
        <w:rPr>
          <w:rFonts w:ascii="Times New Roman" w:eastAsiaTheme="minorHAnsi" w:hAnsi="Times New Roman"/>
          <w:sz w:val="28"/>
          <w:szCs w:val="28"/>
        </w:rPr>
        <w:t>-</w:t>
      </w:r>
      <w:r w:rsidRPr="00BB37D6">
        <w:rPr>
          <w:rFonts w:ascii="Times New Roman" w:hAnsi="Times New Roman"/>
          <w:sz w:val="28"/>
          <w:szCs w:val="28"/>
        </w:rPr>
        <w:t xml:space="preserve"> </w:t>
      </w:r>
      <w:r w:rsidRPr="00BB37D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ч. 2 ст. 42 </w:t>
      </w:r>
      <w:r w:rsidRPr="00BB37D6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Федерального закона №44-ФЗ и</w:t>
      </w:r>
      <w:r w:rsidRPr="00BB37D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звещения об осуществлении закупки, содержат все необходимые электронные документы: (описание объекта закупки, обоснование начальной (максимальной) цены контракта, требования к содержанию, составу заявки на участие в закупке, порядок рассмотрения и оценки заявок на участие в конкурсах, проект контракта);</w:t>
      </w:r>
    </w:p>
    <w:p w:rsidR="00D7405B" w:rsidRPr="00BB37D6" w:rsidRDefault="00D7405B" w:rsidP="00D7405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-Обоснование начальной максимальной цены произведено в соответствии со статьей 22 </w:t>
      </w:r>
      <w:r w:rsidRPr="00BB37D6">
        <w:rPr>
          <w:rFonts w:ascii="Times New Roman" w:eastAsia="Times New Roman" w:hAnsi="Times New Roman"/>
          <w:bCs/>
          <w:sz w:val="28"/>
          <w:szCs w:val="28"/>
          <w:lang w:eastAsia="ru-RU"/>
        </w:rPr>
        <w:t>№44-ФЗ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7405B" w:rsidRPr="007823E3" w:rsidRDefault="00EB5C2E" w:rsidP="00D7405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7405B" w:rsidRPr="007823E3">
        <w:rPr>
          <w:rFonts w:ascii="Times New Roman" w:eastAsia="Times New Roman" w:hAnsi="Times New Roman"/>
          <w:sz w:val="28"/>
          <w:szCs w:val="28"/>
        </w:rPr>
        <w:t xml:space="preserve">протокола подведения итогов электронных аукционов опубликованы на сайте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="00D7405B" w:rsidRPr="007823E3">
        <w:rPr>
          <w:rFonts w:ascii="Times New Roman" w:eastAsia="Times New Roman" w:hAnsi="Times New Roman"/>
          <w:sz w:val="28"/>
          <w:szCs w:val="28"/>
        </w:rPr>
        <w:t xml:space="preserve"> соответствие с ч.6 ст.49 Федерального закона №44-ФЗ и подписаны</w:t>
      </w:r>
      <w:r w:rsidR="00D7405B" w:rsidRPr="007823E3">
        <w:rPr>
          <w:rFonts w:ascii="Times New Roman" w:hAnsi="Times New Roman"/>
          <w:sz w:val="28"/>
          <w:szCs w:val="28"/>
        </w:rPr>
        <w:t xml:space="preserve"> членами Единой комиссии по осуществлению закупок, состав которой определен уполномоченным органом</w:t>
      </w:r>
      <w:r w:rsidR="00D7405B" w:rsidRPr="007823E3">
        <w:rPr>
          <w:rFonts w:ascii="Times New Roman" w:eastAsia="Times New Roman" w:hAnsi="Times New Roman"/>
          <w:sz w:val="28"/>
          <w:szCs w:val="28"/>
        </w:rPr>
        <w:t>;</w:t>
      </w:r>
    </w:p>
    <w:p w:rsidR="00D7405B" w:rsidRPr="005F6CA6" w:rsidRDefault="00D7405B" w:rsidP="00D7405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6CA6">
        <w:rPr>
          <w:rFonts w:ascii="Times New Roman" w:eastAsiaTheme="minorHAnsi" w:hAnsi="Times New Roman"/>
          <w:sz w:val="28"/>
          <w:szCs w:val="28"/>
        </w:rPr>
        <w:t xml:space="preserve">-контракты заключены после предоставления участниками закупок, с которыми заключались контракты, обеспечения исполнения контрактов в соответствии со статьей 51 </w:t>
      </w:r>
      <w:r w:rsidRPr="005F6C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закона №44-ФЗ; </w:t>
      </w:r>
    </w:p>
    <w:p w:rsidR="00D7405B" w:rsidRPr="00BA41C7" w:rsidRDefault="00D7405B" w:rsidP="00D7405B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41C7">
        <w:rPr>
          <w:rFonts w:ascii="Times New Roman" w:hAnsi="Times New Roman"/>
          <w:sz w:val="28"/>
          <w:szCs w:val="28"/>
        </w:rPr>
        <w:t>-проверкой не установлено фактов нарушения ст. 103</w:t>
      </w:r>
      <w:r w:rsidRPr="00BA41C7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Федерального закона 44-ФЗ</w:t>
      </w:r>
      <w:r>
        <w:rPr>
          <w:rFonts w:ascii="Times New Roman" w:hAnsi="Times New Roman"/>
          <w:sz w:val="28"/>
          <w:szCs w:val="28"/>
          <w:shd w:val="clear" w:color="auto" w:fill="FFFFFF"/>
        </w:rPr>
        <w:t>, выразившихся в</w:t>
      </w:r>
      <w:r w:rsidRPr="00BA41C7">
        <w:rPr>
          <w:rFonts w:ascii="Times New Roman" w:hAnsi="Times New Roman"/>
          <w:sz w:val="28"/>
          <w:szCs w:val="28"/>
          <w:shd w:val="clear" w:color="auto" w:fill="FFFFFF"/>
        </w:rPr>
        <w:t xml:space="preserve"> несвоевременном размещении в единой информационной системе информации о заключении и исполнении муниципальных контрактов:</w:t>
      </w:r>
    </w:p>
    <w:p w:rsidR="00D7405B" w:rsidRDefault="00D7405B" w:rsidP="00D740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C0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4C6C08">
        <w:rPr>
          <w:rFonts w:ascii="Times New Roman" w:hAnsi="Times New Roman"/>
          <w:sz w:val="28"/>
          <w:szCs w:val="28"/>
        </w:rPr>
        <w:t xml:space="preserve">роверкой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4C6C08">
        <w:rPr>
          <w:rFonts w:ascii="Times New Roman" w:hAnsi="Times New Roman"/>
          <w:sz w:val="28"/>
          <w:szCs w:val="28"/>
        </w:rPr>
        <w:t>установлен</w:t>
      </w:r>
      <w:r>
        <w:rPr>
          <w:rFonts w:ascii="Times New Roman" w:hAnsi="Times New Roman"/>
          <w:sz w:val="28"/>
          <w:szCs w:val="28"/>
        </w:rPr>
        <w:t>о</w:t>
      </w:r>
      <w:r w:rsidRPr="004C6C08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ов</w:t>
      </w:r>
      <w:r w:rsidRPr="004C6C08">
        <w:rPr>
          <w:rFonts w:ascii="Times New Roman" w:hAnsi="Times New Roman"/>
          <w:sz w:val="28"/>
          <w:szCs w:val="28"/>
        </w:rPr>
        <w:t xml:space="preserve"> нарушения условий Муниципальных контрактов в </w:t>
      </w:r>
      <w:r>
        <w:rPr>
          <w:rFonts w:ascii="Times New Roman" w:hAnsi="Times New Roman"/>
          <w:sz w:val="28"/>
          <w:szCs w:val="28"/>
        </w:rPr>
        <w:t>части</w:t>
      </w:r>
      <w:r w:rsidRPr="004C6C08">
        <w:rPr>
          <w:rFonts w:ascii="Times New Roman" w:hAnsi="Times New Roman"/>
          <w:sz w:val="28"/>
          <w:szCs w:val="28"/>
        </w:rPr>
        <w:t xml:space="preserve"> оплаты заказчиком стоимости поставленного товара, </w:t>
      </w:r>
      <w:r w:rsidRPr="007823E3">
        <w:rPr>
          <w:rFonts w:ascii="Times New Roman" w:hAnsi="Times New Roman"/>
          <w:sz w:val="28"/>
          <w:szCs w:val="28"/>
        </w:rPr>
        <w:t>оказанных услуг с нарушением предусмотренных сроков</w:t>
      </w:r>
      <w:r>
        <w:rPr>
          <w:rFonts w:ascii="Times New Roman" w:hAnsi="Times New Roman"/>
          <w:sz w:val="28"/>
          <w:szCs w:val="28"/>
        </w:rPr>
        <w:t>.</w:t>
      </w:r>
    </w:p>
    <w:p w:rsidR="00D7405B" w:rsidRPr="007823E3" w:rsidRDefault="00D7405B" w:rsidP="00D7405B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405B" w:rsidRDefault="00D7405B" w:rsidP="00D7405B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073260">
        <w:rPr>
          <w:rFonts w:ascii="Times New Roman" w:hAnsi="Times New Roman"/>
          <w:b/>
          <w:bCs/>
          <w:sz w:val="28"/>
          <w:szCs w:val="28"/>
        </w:rPr>
        <w:t>.2 Проверка осуществления закупок у единственного поставщика (исполнителя, подрядчика)</w:t>
      </w:r>
    </w:p>
    <w:p w:rsidR="00D7405B" w:rsidRPr="00073260" w:rsidRDefault="00D7405B" w:rsidP="00D7405B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405B" w:rsidRPr="00073260" w:rsidRDefault="00D7405B" w:rsidP="00D7405B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073260">
        <w:rPr>
          <w:rFonts w:ascii="Times New Roman" w:hAnsi="Times New Roman"/>
          <w:sz w:val="28"/>
          <w:szCs w:val="28"/>
        </w:rPr>
        <w:t>В проверяемом периоде муниципальным заказчиком заключены контракты (договора) на основании п.1, п.4, п.8, п.29 ч. 1 ст. 93 Федерального закона № 44-ФЗ.</w:t>
      </w:r>
      <w:r>
        <w:rPr>
          <w:rFonts w:ascii="Times New Roman" w:hAnsi="Times New Roman"/>
          <w:sz w:val="28"/>
          <w:szCs w:val="28"/>
        </w:rPr>
        <w:t xml:space="preserve"> А также два договора в </w:t>
      </w:r>
      <w:r w:rsidRPr="006701BD">
        <w:rPr>
          <w:rFonts w:ascii="Times New Roman" w:hAnsi="Times New Roman"/>
          <w:sz w:val="28"/>
          <w:szCs w:val="28"/>
        </w:rPr>
        <w:t>соответствии с Распоряжениями администрации 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основании</w:t>
      </w:r>
      <w:r w:rsidRPr="0007326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1C5D">
        <w:rPr>
          <w:rFonts w:ascii="Times New Roman" w:hAnsi="Times New Roman"/>
          <w:sz w:val="28"/>
          <w:szCs w:val="28"/>
          <w:shd w:val="clear" w:color="auto" w:fill="FFFFFF"/>
        </w:rPr>
        <w:t>Постановлени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771C5D">
        <w:rPr>
          <w:rFonts w:ascii="Times New Roman" w:hAnsi="Times New Roman"/>
          <w:sz w:val="28"/>
          <w:szCs w:val="28"/>
          <w:shd w:val="clear" w:color="auto" w:fill="FFFFFF"/>
        </w:rPr>
        <w:t xml:space="preserve"> Правительства Республики Карелия от 26 мая 2022 г. N 306-П «Об установлении случаев осуществления в 2022 и 2023 годах закупок товаров, работ, услуг у единственного поставщика (подрядчика, </w:t>
      </w:r>
      <w:r w:rsidRPr="00771C5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исполнителя) в целях обеспечения муниципальных нужд муниципальных районов, муниципальных округов и городских округов в Республике Карелия и порядка их осуществления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D7405B" w:rsidRDefault="00D7405B" w:rsidP="00D7405B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общего объема закупок, произведенного на основании части </w:t>
      </w:r>
      <w:r w:rsidRPr="00073260">
        <w:rPr>
          <w:sz w:val="28"/>
          <w:szCs w:val="28"/>
        </w:rPr>
        <w:t>1 ст. 93 Федерального закона № 44-ФЗ</w:t>
      </w:r>
      <w:r>
        <w:rPr>
          <w:sz w:val="28"/>
          <w:szCs w:val="28"/>
        </w:rPr>
        <w:t>, определена путем суммирования предоставленных к проверке договоров.</w:t>
      </w:r>
    </w:p>
    <w:p w:rsidR="00D7405B" w:rsidRPr="001A7074" w:rsidRDefault="00D7405B" w:rsidP="00D740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7074">
        <w:rPr>
          <w:rFonts w:ascii="Times New Roman" w:hAnsi="Times New Roman"/>
          <w:sz w:val="28"/>
          <w:szCs w:val="28"/>
        </w:rPr>
        <w:t>На основании п. 4 ч. 1 ст. 93 Федерального закона № 44-ФЗ заказчику предоставлено право на осуществление закупки товара, работы, услуги у единственного поставщика (подрядчика, исполнителя) на сумму, не превышающую шестьсот тысяч рублей. При этом годовой объем закупок, которые заказчик вправе осуществить</w:t>
      </w:r>
      <w:r>
        <w:rPr>
          <w:rFonts w:ascii="Times New Roman" w:hAnsi="Times New Roman"/>
          <w:sz w:val="28"/>
          <w:szCs w:val="28"/>
        </w:rPr>
        <w:t>,</w:t>
      </w:r>
      <w:r w:rsidRPr="001A7074">
        <w:rPr>
          <w:rFonts w:ascii="Times New Roman" w:hAnsi="Times New Roman"/>
          <w:sz w:val="28"/>
          <w:szCs w:val="28"/>
        </w:rPr>
        <w:t xml:space="preserve"> не должен превышать два миллиона рублей или не должен превышать десять процентов </w:t>
      </w:r>
      <w:hyperlink r:id="rId13" w:anchor="/document/70353464/entry/3166" w:history="1">
        <w:r w:rsidRPr="00323EF5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совокупного годового объема</w:t>
        </w:r>
      </w:hyperlink>
      <w:r w:rsidRPr="001A7074">
        <w:rPr>
          <w:rFonts w:ascii="Times New Roman" w:hAnsi="Times New Roman"/>
          <w:sz w:val="28"/>
          <w:szCs w:val="28"/>
        </w:rPr>
        <w:t xml:space="preserve"> закупок заказчика и не должен составлять более чем пятьдесят миллионов рублей. </w:t>
      </w:r>
    </w:p>
    <w:p w:rsidR="00D7405B" w:rsidRDefault="00D7405B" w:rsidP="00D7405B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установлено, что</w:t>
      </w:r>
      <w:r w:rsidRPr="00D504BA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закупки и общий объем закупок, произведенных МКУ «Хозяйственная группа» на основании пункта 4 части</w:t>
      </w:r>
      <w:r w:rsidRPr="00073260">
        <w:rPr>
          <w:sz w:val="28"/>
          <w:szCs w:val="28"/>
        </w:rPr>
        <w:t xml:space="preserve"> 1 ст. 93 Федерального закона № 44-ФЗ</w:t>
      </w:r>
      <w:r>
        <w:rPr>
          <w:sz w:val="28"/>
          <w:szCs w:val="28"/>
        </w:rPr>
        <w:t>, не превышает установленных ограничений.</w:t>
      </w:r>
    </w:p>
    <w:p w:rsidR="00D7405B" w:rsidRDefault="00D7405B" w:rsidP="00D7405B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Предметы закупок, произведенных на основании пунктов 1,8,29 части 1 статьи 93 </w:t>
      </w:r>
      <w:r w:rsidRPr="001A7074">
        <w:rPr>
          <w:sz w:val="28"/>
          <w:szCs w:val="28"/>
        </w:rPr>
        <w:t>Федерального закона № 44-ФЗ</w:t>
      </w:r>
      <w:r>
        <w:rPr>
          <w:sz w:val="28"/>
          <w:szCs w:val="28"/>
        </w:rPr>
        <w:t>, соответствуют требованиям указанных статей.</w:t>
      </w:r>
    </w:p>
    <w:p w:rsidR="00D7405B" w:rsidRPr="00B352A6" w:rsidRDefault="00D7405B" w:rsidP="00D7405B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единственном случае, в муниципальном контракте с ПАО «Ростелеком» от 03.02.2022г., пункт и часть статьи 93 не указаны. </w:t>
      </w:r>
      <w:r w:rsidRPr="00B352A6">
        <w:rPr>
          <w:rFonts w:eastAsiaTheme="minorHAnsi"/>
          <w:sz w:val="28"/>
          <w:szCs w:val="28"/>
        </w:rPr>
        <w:t xml:space="preserve">Учитывая, что часть 1 статьи 93 Закона 44-ФЗ содержит </w:t>
      </w:r>
      <w:r>
        <w:rPr>
          <w:rFonts w:eastAsiaTheme="minorHAnsi"/>
          <w:sz w:val="28"/>
          <w:szCs w:val="28"/>
        </w:rPr>
        <w:t>62</w:t>
      </w:r>
      <w:r w:rsidRPr="00B352A6">
        <w:rPr>
          <w:rFonts w:eastAsiaTheme="minorHAnsi"/>
          <w:sz w:val="28"/>
          <w:szCs w:val="28"/>
        </w:rPr>
        <w:t xml:space="preserve"> случа</w:t>
      </w:r>
      <w:r>
        <w:rPr>
          <w:rFonts w:eastAsiaTheme="minorHAnsi"/>
          <w:sz w:val="28"/>
          <w:szCs w:val="28"/>
        </w:rPr>
        <w:t xml:space="preserve">я </w:t>
      </w:r>
      <w:r w:rsidRPr="00B352A6">
        <w:rPr>
          <w:rFonts w:eastAsiaTheme="minorHAnsi"/>
          <w:sz w:val="28"/>
          <w:szCs w:val="28"/>
        </w:rPr>
        <w:t>заключения контракта с единственным поставщиком, то в целях соблюдения</w:t>
      </w:r>
      <w:r>
        <w:rPr>
          <w:rFonts w:eastAsiaTheme="minorHAnsi"/>
          <w:sz w:val="28"/>
          <w:szCs w:val="28"/>
        </w:rPr>
        <w:t xml:space="preserve"> </w:t>
      </w:r>
      <w:r w:rsidRPr="00B352A6">
        <w:rPr>
          <w:rFonts w:eastAsiaTheme="minorHAnsi"/>
          <w:sz w:val="28"/>
          <w:szCs w:val="28"/>
        </w:rPr>
        <w:t>правомерности заключения контрактов с единственным поставщиком, К</w:t>
      </w:r>
      <w:r>
        <w:rPr>
          <w:rFonts w:eastAsiaTheme="minorHAnsi"/>
          <w:sz w:val="28"/>
          <w:szCs w:val="28"/>
        </w:rPr>
        <w:t xml:space="preserve">онтрольно-счетный комитет </w:t>
      </w:r>
      <w:r w:rsidRPr="006B103E">
        <w:rPr>
          <w:sz w:val="28"/>
          <w:szCs w:val="28"/>
        </w:rPr>
        <w:t>Сортавальского муниципального района</w:t>
      </w:r>
      <w:r w:rsidRPr="00B352A6">
        <w:rPr>
          <w:rFonts w:eastAsiaTheme="minorHAnsi"/>
          <w:sz w:val="28"/>
          <w:szCs w:val="28"/>
        </w:rPr>
        <w:t xml:space="preserve"> считает необходимым ссылаться на конкретный пункт части</w:t>
      </w:r>
      <w:r>
        <w:rPr>
          <w:rFonts w:eastAsiaTheme="minorHAnsi"/>
          <w:sz w:val="28"/>
          <w:szCs w:val="28"/>
        </w:rPr>
        <w:t xml:space="preserve"> </w:t>
      </w:r>
      <w:r w:rsidRPr="00B352A6">
        <w:rPr>
          <w:rFonts w:eastAsiaTheme="minorHAnsi"/>
          <w:sz w:val="28"/>
          <w:szCs w:val="28"/>
        </w:rPr>
        <w:t xml:space="preserve">1 статьи 93 </w:t>
      </w:r>
      <w:r w:rsidRPr="001554C0">
        <w:rPr>
          <w:sz w:val="28"/>
          <w:szCs w:val="28"/>
        </w:rPr>
        <w:t>Федерального закона № 44-ФЗ</w:t>
      </w:r>
      <w:r w:rsidRPr="00940C8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 каждом </w:t>
      </w:r>
      <w:r w:rsidRPr="00B352A6">
        <w:rPr>
          <w:rFonts w:eastAsiaTheme="minorHAnsi"/>
          <w:sz w:val="28"/>
          <w:szCs w:val="28"/>
        </w:rPr>
        <w:t xml:space="preserve">муниципальном контракте </w:t>
      </w:r>
      <w:r>
        <w:rPr>
          <w:rFonts w:eastAsiaTheme="minorHAnsi"/>
          <w:sz w:val="28"/>
          <w:szCs w:val="28"/>
        </w:rPr>
        <w:t>(договоре)</w:t>
      </w:r>
      <w:r>
        <w:rPr>
          <w:sz w:val="28"/>
          <w:szCs w:val="28"/>
        </w:rPr>
        <w:t>.</w:t>
      </w:r>
      <w:r w:rsidRPr="001554C0">
        <w:rPr>
          <w:sz w:val="28"/>
          <w:szCs w:val="28"/>
        </w:rPr>
        <w:t xml:space="preserve"> </w:t>
      </w:r>
    </w:p>
    <w:p w:rsidR="00D7405B" w:rsidRPr="00771C5D" w:rsidRDefault="00D7405B" w:rsidP="00D7405B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1C5D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со статьей 15 Федерального закона от 8 марта 2022 г. N 46-ФЗ «О внесении изменений в отдельные законодательные акты Российской Федерации» установлено,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что </w:t>
      </w:r>
      <w:r w:rsidRPr="00771C5D">
        <w:rPr>
          <w:rFonts w:ascii="Times New Roman" w:hAnsi="Times New Roman"/>
          <w:sz w:val="28"/>
          <w:szCs w:val="28"/>
          <w:shd w:val="clear" w:color="auto" w:fill="FFFFFF"/>
        </w:rPr>
        <w:t>решением высшего исполнительного органа субъекта Российской Федерации в дополнение к случаям, предусмотренным </w:t>
      </w:r>
      <w:hyperlink r:id="rId14" w:anchor="/document/70353464/entry/931" w:history="1">
        <w:r w:rsidRPr="000809B4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1 статьи 93</w:t>
        </w:r>
      </w:hyperlink>
      <w:r w:rsidRPr="000809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809B4">
        <w:rPr>
          <w:rFonts w:ascii="Times New Roman" w:hAnsi="Times New Roman"/>
          <w:sz w:val="28"/>
          <w:szCs w:val="28"/>
          <w:shd w:val="clear" w:color="auto" w:fill="FFFFFF"/>
        </w:rPr>
        <w:t xml:space="preserve">N 44-ФЗ, могут быть установлены </w:t>
      </w:r>
      <w:hyperlink r:id="rId15" w:anchor="/document/77321327/entry/12153" w:history="1">
        <w:r w:rsidRPr="000809B4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иные случаи</w:t>
        </w:r>
      </w:hyperlink>
      <w:r w:rsidR="000809B4">
        <w:rPr>
          <w:rStyle w:val="af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809B4">
        <w:rPr>
          <w:rFonts w:ascii="Times New Roman" w:hAnsi="Times New Roman"/>
          <w:sz w:val="28"/>
          <w:szCs w:val="28"/>
          <w:shd w:val="clear" w:color="auto" w:fill="FFFFFF"/>
        </w:rPr>
        <w:t>осущес</w:t>
      </w:r>
      <w:r w:rsidRPr="00771C5D">
        <w:rPr>
          <w:rFonts w:ascii="Times New Roman" w:hAnsi="Times New Roman"/>
          <w:sz w:val="28"/>
          <w:szCs w:val="28"/>
          <w:shd w:val="clear" w:color="auto" w:fill="FFFFFF"/>
        </w:rPr>
        <w:t>твления закупок товаров, работ, услуг для муниципальных нужд у единственного поставщика (подрядчика, исполнителя) в целях обеспечения муниципальных нужд муниципальных образований, находящихся на его территории.</w:t>
      </w:r>
    </w:p>
    <w:p w:rsidR="00D7405B" w:rsidRPr="00F4228B" w:rsidRDefault="00D7405B" w:rsidP="00D7405B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1C5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Постановление Правительства Республики Карелия от 26 мая 2022 г. N 306-П «Об установлении случаев осуществления в 2022 и 2023 годах закупок товаров, работ, услуг у единственного поставщика (подрядчика, исполнителя) в целях обеспечения муниципальных нужд муниципальных районов, муниципальных округов и городских округов в Республике Карелия и порядка их осуществления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771C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(далее - </w:t>
      </w:r>
      <w:r w:rsidRPr="00782496">
        <w:rPr>
          <w:rFonts w:ascii="Times New Roman" w:hAnsi="Times New Roman"/>
          <w:sz w:val="28"/>
          <w:szCs w:val="28"/>
        </w:rPr>
        <w:t>Постановление № 306-П</w:t>
      </w:r>
      <w:r>
        <w:rPr>
          <w:rFonts w:ascii="Times New Roman" w:hAnsi="Times New Roman"/>
          <w:sz w:val="28"/>
          <w:szCs w:val="28"/>
        </w:rPr>
        <w:t>)</w:t>
      </w:r>
      <w:r w:rsidRPr="00771C5D">
        <w:rPr>
          <w:rFonts w:ascii="Times New Roman" w:hAnsi="Times New Roman"/>
          <w:sz w:val="28"/>
          <w:szCs w:val="28"/>
          <w:shd w:val="clear" w:color="auto" w:fill="FFFFFF"/>
        </w:rPr>
        <w:t xml:space="preserve"> установлено, что по 31 декабря 2023 года включительно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71C5D">
        <w:rPr>
          <w:rFonts w:ascii="Times New Roman" w:hAnsi="Times New Roman"/>
          <w:sz w:val="28"/>
          <w:szCs w:val="28"/>
          <w:shd w:val="clear" w:color="auto" w:fill="FFFFFF"/>
        </w:rPr>
        <w:t xml:space="preserve"> в дополн</w:t>
      </w:r>
      <w:r w:rsidR="00CD7AB9">
        <w:rPr>
          <w:rFonts w:ascii="Times New Roman" w:hAnsi="Times New Roman"/>
          <w:sz w:val="28"/>
          <w:szCs w:val="28"/>
          <w:shd w:val="clear" w:color="auto" w:fill="FFFFFF"/>
        </w:rPr>
        <w:t xml:space="preserve">ение к случаям, предусмотренным </w:t>
      </w:r>
      <w:hyperlink r:id="rId16" w:anchor="/document/70353464/entry/931" w:history="1">
        <w:r w:rsidRPr="00CD7AB9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1 статьи 93</w:t>
        </w:r>
      </w:hyperlink>
      <w:r w:rsidRPr="00771C5D">
        <w:rPr>
          <w:rFonts w:ascii="Times New Roman" w:hAnsi="Times New Roman"/>
          <w:sz w:val="28"/>
          <w:szCs w:val="28"/>
          <w:shd w:val="clear" w:color="auto" w:fill="FFFFFF"/>
        </w:rPr>
        <w:t xml:space="preserve"> N 44-ФЗ, заказчики вправе осуществить закупку товаров, работ, услуг для </w:t>
      </w:r>
      <w:r w:rsidRPr="00F4228B">
        <w:rPr>
          <w:rFonts w:ascii="Times New Roman" w:hAnsi="Times New Roman"/>
          <w:sz w:val="28"/>
          <w:szCs w:val="28"/>
          <w:shd w:val="clear" w:color="auto" w:fill="FFFFFF"/>
        </w:rPr>
        <w:t>обеспечения муниципальных нужд муниципальных районов в Республике Карелия у единственного поставщика (подрядчика, исполнителя) на основании муниципального правового акта администрации муниципального образования. При этом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4228B">
        <w:rPr>
          <w:rFonts w:ascii="Times New Roman" w:hAnsi="Times New Roman"/>
          <w:sz w:val="28"/>
          <w:szCs w:val="28"/>
          <w:shd w:val="clear" w:color="auto" w:fill="FFFFFF"/>
        </w:rPr>
        <w:t xml:space="preserve"> правово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й акт подготавливается в случае</w:t>
      </w:r>
      <w:r w:rsidRPr="00F4228B">
        <w:rPr>
          <w:rFonts w:ascii="Times New Roman" w:hAnsi="Times New Roman"/>
          <w:sz w:val="28"/>
          <w:szCs w:val="28"/>
          <w:shd w:val="clear" w:color="auto" w:fill="FFFFFF"/>
        </w:rPr>
        <w:t xml:space="preserve"> если протокол заседания комиссии, образованной администрацией муниципального образования в целях согласования осуществления закупок у единственного поставщика (подрядчика, исполнителя)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4228B">
        <w:rPr>
          <w:rFonts w:ascii="Times New Roman" w:hAnsi="Times New Roman"/>
          <w:sz w:val="28"/>
          <w:szCs w:val="28"/>
          <w:shd w:val="clear" w:color="auto" w:fill="FFFFFF"/>
        </w:rPr>
        <w:t xml:space="preserve"> содержит решение, определяющее конкретную закупку для обеспечения муниципальных нужд, которая может быть осуществлена заказчиком у единственного поставщика (подрядчика, исполнителя).</w:t>
      </w:r>
    </w:p>
    <w:p w:rsidR="00D7405B" w:rsidRPr="005C6FF0" w:rsidRDefault="00D7405B" w:rsidP="00D740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6FF0">
        <w:rPr>
          <w:rFonts w:ascii="Times New Roman" w:hAnsi="Times New Roman"/>
          <w:sz w:val="28"/>
          <w:szCs w:val="28"/>
        </w:rPr>
        <w:t xml:space="preserve">В соответствии </w:t>
      </w:r>
      <w:r w:rsidR="002C7A38">
        <w:rPr>
          <w:rFonts w:ascii="Times New Roman" w:hAnsi="Times New Roman"/>
          <w:sz w:val="28"/>
          <w:szCs w:val="28"/>
        </w:rPr>
        <w:t xml:space="preserve">с </w:t>
      </w:r>
      <w:r w:rsidRPr="005C6FF0">
        <w:rPr>
          <w:rFonts w:ascii="Times New Roman" w:hAnsi="Times New Roman"/>
          <w:sz w:val="28"/>
          <w:szCs w:val="28"/>
        </w:rPr>
        <w:t>Постановлением № 306-П</w:t>
      </w:r>
      <w:r>
        <w:rPr>
          <w:rFonts w:ascii="Times New Roman" w:hAnsi="Times New Roman"/>
          <w:sz w:val="28"/>
          <w:szCs w:val="28"/>
        </w:rPr>
        <w:t>,</w:t>
      </w:r>
      <w:r w:rsidRPr="005C6FF0">
        <w:rPr>
          <w:rFonts w:ascii="Times New Roman" w:hAnsi="Times New Roman"/>
          <w:sz w:val="28"/>
          <w:szCs w:val="28"/>
        </w:rPr>
        <w:t xml:space="preserve"> на основании решений комиссии при администрации Сортавальского муниципального района по согласованию осуществления зак</w:t>
      </w:r>
      <w:r>
        <w:rPr>
          <w:rFonts w:ascii="Times New Roman" w:hAnsi="Times New Roman"/>
          <w:sz w:val="28"/>
          <w:szCs w:val="28"/>
        </w:rPr>
        <w:t>упок у единственного поставщика</w:t>
      </w:r>
      <w:r w:rsidR="002C7A38">
        <w:rPr>
          <w:rFonts w:ascii="Times New Roman" w:hAnsi="Times New Roman"/>
          <w:sz w:val="28"/>
          <w:szCs w:val="28"/>
        </w:rPr>
        <w:t>,</w:t>
      </w:r>
      <w:r w:rsidRPr="005C6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оформленных протоколом,</w:t>
      </w:r>
      <w:r w:rsidRPr="005C6FF0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>ией</w:t>
      </w:r>
      <w:r w:rsidRPr="005C6FF0">
        <w:rPr>
          <w:rFonts w:ascii="Times New Roman" w:hAnsi="Times New Roman"/>
          <w:sz w:val="28"/>
          <w:szCs w:val="28"/>
        </w:rPr>
        <w:t xml:space="preserve"> Сортавальского муниципального района были изданы Распоряжения</w:t>
      </w:r>
      <w:r>
        <w:rPr>
          <w:rFonts w:ascii="Times New Roman" w:hAnsi="Times New Roman"/>
          <w:sz w:val="28"/>
          <w:szCs w:val="28"/>
        </w:rPr>
        <w:t>:</w:t>
      </w:r>
      <w:r w:rsidRPr="005C6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5C6FF0">
        <w:rPr>
          <w:rFonts w:ascii="Times New Roman" w:hAnsi="Times New Roman"/>
          <w:sz w:val="28"/>
          <w:szCs w:val="28"/>
        </w:rPr>
        <w:t xml:space="preserve">б осуществлении закупок у единственного подрядчика работ по устройству </w:t>
      </w:r>
      <w:proofErr w:type="spellStart"/>
      <w:r w:rsidRPr="005C6FF0">
        <w:rPr>
          <w:rFonts w:ascii="Times New Roman" w:hAnsi="Times New Roman"/>
          <w:sz w:val="28"/>
          <w:szCs w:val="28"/>
        </w:rPr>
        <w:t>пристенного</w:t>
      </w:r>
      <w:proofErr w:type="spellEnd"/>
      <w:r w:rsidRPr="005C6FF0">
        <w:rPr>
          <w:rFonts w:ascii="Times New Roman" w:hAnsi="Times New Roman"/>
          <w:sz w:val="28"/>
          <w:szCs w:val="28"/>
        </w:rPr>
        <w:t xml:space="preserve"> поручня</w:t>
      </w:r>
      <w:r>
        <w:rPr>
          <w:rFonts w:ascii="Times New Roman" w:hAnsi="Times New Roman"/>
          <w:sz w:val="28"/>
          <w:szCs w:val="28"/>
        </w:rPr>
        <w:t>»</w:t>
      </w:r>
      <w:r w:rsidRPr="005C6FF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«О</w:t>
      </w:r>
      <w:r w:rsidRPr="005C6FF0">
        <w:rPr>
          <w:rFonts w:ascii="Times New Roman" w:hAnsi="Times New Roman"/>
          <w:sz w:val="28"/>
          <w:szCs w:val="28"/>
        </w:rPr>
        <w:t>б осуществлении закупок у единственного подрядчика работ по облицовке наружных стен гаража с утеплением</w:t>
      </w:r>
      <w:r>
        <w:rPr>
          <w:rFonts w:ascii="Times New Roman" w:hAnsi="Times New Roman"/>
          <w:sz w:val="28"/>
          <w:szCs w:val="28"/>
        </w:rPr>
        <w:t>».</w:t>
      </w:r>
      <w:r w:rsidRPr="005C6FF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указанных выше </w:t>
      </w:r>
      <w:r w:rsidRPr="005C6FF0">
        <w:rPr>
          <w:rFonts w:ascii="Times New Roman" w:hAnsi="Times New Roman"/>
          <w:sz w:val="28"/>
          <w:szCs w:val="28"/>
        </w:rPr>
        <w:t>Распоряжениях администрации</w:t>
      </w:r>
      <w:r w:rsidRPr="005C6FF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определен предмет контрактов, срок, на который заключается контракт, обязанность единственного поставщика (подрядчика, исполнителя) исполнить свои обязательства по контракту лично, а также обязанность заказчика установить требование обеспечения исполнения контракта.</w:t>
      </w:r>
    </w:p>
    <w:p w:rsidR="00D7405B" w:rsidRDefault="00D7405B" w:rsidP="00D7405B">
      <w:pPr>
        <w:spacing w:after="0"/>
        <w:ind w:firstLine="56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D0677B">
        <w:rPr>
          <w:rFonts w:ascii="Times New Roman" w:hAnsi="Times New Roman"/>
          <w:sz w:val="28"/>
          <w:szCs w:val="28"/>
        </w:rPr>
        <w:t>В проверяемом периоде МКУ «Хозяйственная группа» были заключены два контракта с единственным поставщиком</w:t>
      </w:r>
      <w:r>
        <w:rPr>
          <w:rFonts w:ascii="Times New Roman" w:hAnsi="Times New Roman"/>
          <w:sz w:val="28"/>
          <w:szCs w:val="28"/>
        </w:rPr>
        <w:t>,</w:t>
      </w:r>
      <w:r w:rsidRPr="00D0677B">
        <w:rPr>
          <w:rFonts w:ascii="Times New Roman" w:hAnsi="Times New Roman"/>
          <w:sz w:val="28"/>
          <w:szCs w:val="28"/>
        </w:rPr>
        <w:t xml:space="preserve"> на основании Распоряжений Администрации Сортавальского муниципального района на общую сумму 262</w:t>
      </w:r>
      <w:r>
        <w:rPr>
          <w:rFonts w:ascii="Times New Roman" w:hAnsi="Times New Roman"/>
          <w:sz w:val="28"/>
          <w:szCs w:val="28"/>
        </w:rPr>
        <w:t>,69 тыс.</w:t>
      </w:r>
      <w:r w:rsidRPr="00D0677B">
        <w:rPr>
          <w:rFonts w:ascii="Times New Roman" w:hAnsi="Times New Roman"/>
          <w:sz w:val="28"/>
          <w:szCs w:val="28"/>
        </w:rPr>
        <w:t xml:space="preserve"> руб.</w:t>
      </w:r>
      <w:r w:rsidRPr="00D0677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Предмет контрактов соответствует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предметам, </w:t>
      </w:r>
      <w:r w:rsidRPr="00D0677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указанным в Распоряжениях</w:t>
      </w:r>
      <w:r w:rsidRPr="00D06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0677B">
        <w:rPr>
          <w:rFonts w:ascii="Times New Roman" w:hAnsi="Times New Roman"/>
          <w:sz w:val="28"/>
          <w:szCs w:val="28"/>
        </w:rPr>
        <w:t>дминистрации</w:t>
      </w:r>
      <w:r w:rsidRPr="00D0677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 срок на который заключены контракты не превышает предельный срок, указанный в Распоряжениях</w:t>
      </w:r>
      <w:r w:rsidRPr="00D06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0677B">
        <w:rPr>
          <w:rFonts w:ascii="Times New Roman" w:hAnsi="Times New Roman"/>
          <w:sz w:val="28"/>
          <w:szCs w:val="28"/>
        </w:rPr>
        <w:t>дминистрации,</w:t>
      </w:r>
      <w:r>
        <w:rPr>
          <w:rFonts w:ascii="Times New Roman" w:hAnsi="Times New Roman"/>
          <w:sz w:val="28"/>
          <w:szCs w:val="28"/>
        </w:rPr>
        <w:t xml:space="preserve"> в заключенных контрактах</w:t>
      </w:r>
      <w:r w:rsidRPr="00D0677B">
        <w:rPr>
          <w:rFonts w:ascii="Times New Roman" w:hAnsi="Times New Roman"/>
          <w:sz w:val="28"/>
          <w:szCs w:val="28"/>
        </w:rPr>
        <w:t xml:space="preserve"> присутствует условие </w:t>
      </w:r>
      <w:r w:rsidRPr="00D0677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исполнить свои </w:t>
      </w:r>
      <w:r w:rsidRPr="00D0677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>обязательства по контракту лично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</w:t>
      </w:r>
      <w:r w:rsidRPr="005C6FF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установ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лен размер</w:t>
      </w:r>
      <w:r w:rsidRPr="005C6FF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обеспечения исполнения контракт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ов</w:t>
      </w:r>
      <w:r w:rsidRPr="00D0677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. </w:t>
      </w:r>
    </w:p>
    <w:p w:rsidR="00D7405B" w:rsidRPr="009A3988" w:rsidRDefault="00D7405B" w:rsidP="00D7405B">
      <w:pPr>
        <w:spacing w:after="0"/>
        <w:ind w:firstLine="567"/>
        <w:jc w:val="both"/>
      </w:pPr>
      <w:r w:rsidRPr="00966B1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выборочной проверке контрактов (договоров), заключенных с единственным поставщиком в части соблюдения условий оплаты установлено, что Муниципальным заказчиком нарушались сроки оплаты, </w:t>
      </w:r>
      <w:r w:rsidRPr="009056E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установленные контрактами (договорами). Так,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Pr="009056EF">
        <w:rPr>
          <w:rFonts w:ascii="Times New Roman" w:eastAsia="Times New Roman" w:hAnsi="Times New Roman"/>
          <w:sz w:val="28"/>
          <w:szCs w:val="28"/>
          <w:lang w:eastAsia="ru-RU"/>
        </w:rPr>
        <w:t>5.1 Договора №б/н от 17 01.22</w:t>
      </w:r>
      <w:r w:rsidR="000A5F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56E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A5FB3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9056EF">
        <w:rPr>
          <w:rFonts w:ascii="Times New Roman" w:eastAsia="Times New Roman" w:hAnsi="Times New Roman"/>
          <w:sz w:val="28"/>
          <w:szCs w:val="28"/>
          <w:lang w:eastAsia="ru-RU"/>
        </w:rPr>
        <w:t xml:space="preserve"> с ООО «</w:t>
      </w:r>
      <w:proofErr w:type="spellStart"/>
      <w:r w:rsidRPr="009056EF">
        <w:rPr>
          <w:rFonts w:ascii="Times New Roman" w:eastAsia="Times New Roman" w:hAnsi="Times New Roman"/>
          <w:sz w:val="28"/>
          <w:szCs w:val="28"/>
          <w:lang w:eastAsia="ru-RU"/>
        </w:rPr>
        <w:t>Нико</w:t>
      </w:r>
      <w:proofErr w:type="spellEnd"/>
      <w:r w:rsidRPr="009056EF">
        <w:rPr>
          <w:rFonts w:ascii="Times New Roman" w:eastAsia="Times New Roman" w:hAnsi="Times New Roman"/>
          <w:sz w:val="28"/>
          <w:szCs w:val="28"/>
          <w:lang w:eastAsia="ru-RU"/>
        </w:rPr>
        <w:t>+»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056E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закупку лака паркетного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056E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определено, что расчет за </w:t>
      </w:r>
      <w:r w:rsidRPr="000154FE">
        <w:rPr>
          <w:rFonts w:ascii="Times New Roman" w:eastAsia="Times New Roman" w:hAnsi="Times New Roman"/>
          <w:sz w:val="28"/>
          <w:szCs w:val="28"/>
          <w:lang w:eastAsia="ru-RU"/>
        </w:rPr>
        <w:t>товар производится не позднее 5 дней с момента отгр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узки товара со с клада продавца</w:t>
      </w:r>
      <w:r w:rsidR="000A5F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154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5FB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0154FE">
        <w:rPr>
          <w:rFonts w:ascii="Times New Roman" w:eastAsia="Times New Roman" w:hAnsi="Times New Roman"/>
          <w:sz w:val="28"/>
          <w:szCs w:val="28"/>
          <w:lang w:eastAsia="ru-RU"/>
        </w:rPr>
        <w:t>а момент отгрузки принимается дата, указанная товарно-транспортной накладной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154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154F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0A5FB3">
        <w:rPr>
          <w:rFonts w:ascii="Times New Roman" w:eastAsia="Times New Roman" w:hAnsi="Times New Roman"/>
          <w:sz w:val="28"/>
          <w:szCs w:val="28"/>
          <w:lang w:eastAsia="ru-RU"/>
        </w:rPr>
        <w:t>арно-транспортная накладная №ЦБ</w:t>
      </w:r>
      <w:r w:rsidRPr="000154FE">
        <w:rPr>
          <w:rFonts w:ascii="Times New Roman" w:eastAsia="Times New Roman" w:hAnsi="Times New Roman"/>
          <w:sz w:val="28"/>
          <w:szCs w:val="28"/>
          <w:lang w:eastAsia="ru-RU"/>
        </w:rPr>
        <w:t xml:space="preserve">1 датирована 18.01.2022г., оплата произведена 02.02.2022г.,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 есть </w:t>
      </w:r>
      <w:r w:rsidRPr="000154FE">
        <w:rPr>
          <w:rFonts w:ascii="Times New Roman" w:eastAsia="Times New Roman" w:hAnsi="Times New Roman"/>
          <w:sz w:val="28"/>
          <w:szCs w:val="28"/>
          <w:lang w:eastAsia="ru-RU"/>
        </w:rPr>
        <w:t>с нарушением сроков оплаты</w:t>
      </w:r>
      <w:r w:rsidRPr="00860A7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. </w:t>
      </w:r>
      <w:r w:rsidRPr="000154FE">
        <w:rPr>
          <w:rFonts w:ascii="Times New Roman" w:eastAsia="Times New Roman" w:hAnsi="Times New Roman"/>
          <w:sz w:val="28"/>
          <w:szCs w:val="28"/>
          <w:lang w:eastAsia="ru-RU"/>
        </w:rPr>
        <w:t>По муниципальному контракту №</w:t>
      </w:r>
      <w:r w:rsidRPr="00DC0719">
        <w:rPr>
          <w:rFonts w:ascii="Times New Roman" w:eastAsia="Times New Roman" w:hAnsi="Times New Roman"/>
          <w:sz w:val="28"/>
          <w:szCs w:val="28"/>
          <w:lang w:eastAsia="ru-RU"/>
        </w:rPr>
        <w:t>1 от 12.01.2022г на поставку канцелярской продукции с ООО «</w:t>
      </w:r>
      <w:proofErr w:type="spellStart"/>
      <w:r w:rsidRPr="00DC0719">
        <w:rPr>
          <w:rFonts w:ascii="Times New Roman" w:eastAsia="Times New Roman" w:hAnsi="Times New Roman"/>
          <w:sz w:val="28"/>
          <w:szCs w:val="28"/>
          <w:lang w:eastAsia="ru-RU"/>
        </w:rPr>
        <w:t>Форевер</w:t>
      </w:r>
      <w:proofErr w:type="spellEnd"/>
      <w:r w:rsidRPr="00DC07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C0719">
        <w:rPr>
          <w:rFonts w:ascii="Times New Roman" w:eastAsia="Times New Roman" w:hAnsi="Times New Roman"/>
          <w:sz w:val="28"/>
          <w:szCs w:val="28"/>
          <w:lang w:eastAsia="ru-RU"/>
        </w:rPr>
        <w:t xml:space="preserve"> п. 4.2 определено, что покупатель обязуется оплатить товар в течении пяти дней с момента подписания акта выполненных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А</w:t>
      </w:r>
      <w:r w:rsidR="000A5FB3">
        <w:rPr>
          <w:rFonts w:ascii="Times New Roman" w:eastAsia="Times New Roman" w:hAnsi="Times New Roman"/>
          <w:sz w:val="28"/>
          <w:szCs w:val="28"/>
          <w:lang w:eastAsia="ru-RU"/>
        </w:rPr>
        <w:t xml:space="preserve">кт </w:t>
      </w:r>
      <w:r w:rsidRPr="00DC071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приема-передачи №002 подписан 12.01.2022г. оплата произведена 27.01.2022г.,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 есть </w:t>
      </w:r>
      <w:r w:rsidRPr="00DC0719">
        <w:rPr>
          <w:rFonts w:ascii="Times New Roman" w:eastAsia="Times New Roman" w:hAnsi="Times New Roman"/>
          <w:sz w:val="28"/>
          <w:szCs w:val="28"/>
          <w:lang w:eastAsia="ru-RU"/>
        </w:rPr>
        <w:t>с нарушением сроков оплаты.</w:t>
      </w:r>
      <w:r w:rsidRPr="00860A7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0154FE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договору поставки</w:t>
      </w:r>
      <w:r w:rsidRPr="000154F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б/н</w:t>
      </w:r>
      <w:r w:rsidRPr="00DC0719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16.02.2022</w:t>
      </w:r>
      <w:r w:rsidRPr="00DC0719">
        <w:rPr>
          <w:rFonts w:ascii="Times New Roman" w:eastAsia="Times New Roman" w:hAnsi="Times New Roman"/>
          <w:sz w:val="28"/>
          <w:szCs w:val="28"/>
          <w:lang w:eastAsia="ru-RU"/>
        </w:rPr>
        <w:t xml:space="preserve">г на поставку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оборудования</w:t>
      </w:r>
      <w:r w:rsidRPr="00DC0719">
        <w:rPr>
          <w:rFonts w:ascii="Times New Roman" w:eastAsia="Times New Roman" w:hAnsi="Times New Roman"/>
          <w:sz w:val="28"/>
          <w:szCs w:val="28"/>
          <w:lang w:eastAsia="ru-RU"/>
        </w:rPr>
        <w:t xml:space="preserve"> с ООО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Сити -Сервис»,</w:t>
      </w:r>
      <w:r w:rsidRPr="00DC0719">
        <w:rPr>
          <w:rFonts w:ascii="Times New Roman" w:eastAsia="Times New Roman" w:hAnsi="Times New Roman"/>
          <w:sz w:val="28"/>
          <w:szCs w:val="28"/>
          <w:lang w:eastAsia="ru-RU"/>
        </w:rPr>
        <w:t xml:space="preserve"> п. 4.2 определено, что покупатель обязуется оплатить товар в течении пяти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 </w:t>
      </w:r>
      <w:r w:rsidRPr="00DC0719">
        <w:rPr>
          <w:rFonts w:ascii="Times New Roman" w:eastAsia="Times New Roman" w:hAnsi="Times New Roman"/>
          <w:sz w:val="28"/>
          <w:szCs w:val="28"/>
          <w:lang w:eastAsia="ru-RU"/>
        </w:rPr>
        <w:t xml:space="preserve">дней с момента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получения товарной накладной.</w:t>
      </w:r>
      <w:r w:rsidRPr="00DC07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Товарная накладная </w:t>
      </w:r>
      <w:r w:rsidRPr="00DC071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9291A">
        <w:rPr>
          <w:rFonts w:ascii="Times New Roman" w:eastAsia="Times New Roman" w:hAnsi="Times New Roman"/>
          <w:sz w:val="28"/>
          <w:szCs w:val="28"/>
          <w:lang w:eastAsia="ru-RU"/>
        </w:rPr>
        <w:t xml:space="preserve">14 подписана 16.02.2022г. оплата произведена 10.03.2022г.,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 есть </w:t>
      </w:r>
      <w:r w:rsidRPr="0069291A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нарушением сроков оплаты.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9291A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унктом 4.8 Договора №98-543 от </w:t>
      </w:r>
      <w:r w:rsidR="003A0636">
        <w:rPr>
          <w:rFonts w:ascii="Times New Roman" w:eastAsia="Times New Roman" w:hAnsi="Times New Roman"/>
          <w:sz w:val="28"/>
          <w:szCs w:val="28"/>
          <w:lang w:eastAsia="ru-RU"/>
        </w:rPr>
        <w:t>05.</w:t>
      </w:r>
      <w:r w:rsidRPr="0069291A">
        <w:rPr>
          <w:rFonts w:ascii="Times New Roman" w:eastAsia="Times New Roman" w:hAnsi="Times New Roman"/>
          <w:sz w:val="28"/>
          <w:szCs w:val="28"/>
          <w:lang w:eastAsia="ru-RU"/>
        </w:rPr>
        <w:t>04.22</w:t>
      </w:r>
      <w:r w:rsidR="003A06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9291A">
        <w:rPr>
          <w:rFonts w:ascii="Times New Roman" w:eastAsia="Times New Roman" w:hAnsi="Times New Roman"/>
          <w:sz w:val="28"/>
          <w:szCs w:val="28"/>
          <w:lang w:eastAsia="ru-RU"/>
        </w:rPr>
        <w:t xml:space="preserve"> с ООО «</w:t>
      </w:r>
      <w:proofErr w:type="spellStart"/>
      <w:r w:rsidRPr="0069291A">
        <w:rPr>
          <w:rFonts w:ascii="Times New Roman" w:eastAsia="Times New Roman" w:hAnsi="Times New Roman"/>
          <w:sz w:val="28"/>
          <w:szCs w:val="28"/>
          <w:lang w:eastAsia="ru-RU"/>
        </w:rPr>
        <w:t>Инфолайф</w:t>
      </w:r>
      <w:proofErr w:type="spellEnd"/>
      <w:r w:rsidRPr="0069291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9291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закупку программных продуктов определено, что расчет производится не позднее 5 банковских дней с момента подписания акта оказания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929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9291A">
        <w:rPr>
          <w:rFonts w:ascii="Times New Roman" w:eastAsia="Times New Roman" w:hAnsi="Times New Roman"/>
          <w:sz w:val="28"/>
          <w:szCs w:val="28"/>
          <w:lang w:eastAsia="ru-RU"/>
        </w:rPr>
        <w:t xml:space="preserve">кт на передачу прав подписан 05.04.2022г., оплата </w:t>
      </w:r>
      <w:r w:rsidRPr="009A398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произведена 07.06.2022г.,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 есть </w:t>
      </w:r>
      <w:r w:rsidRPr="009A3988">
        <w:rPr>
          <w:rFonts w:ascii="Times New Roman" w:eastAsia="Times New Roman" w:hAnsi="Times New Roman"/>
          <w:sz w:val="28"/>
          <w:szCs w:val="28"/>
          <w:lang w:eastAsia="ru-RU"/>
        </w:rPr>
        <w:t>с нарушением сроков оплаты.</w:t>
      </w:r>
    </w:p>
    <w:p w:rsidR="00D7405B" w:rsidRDefault="00D7405B" w:rsidP="00D7405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988">
        <w:rPr>
          <w:rFonts w:ascii="Times New Roman" w:eastAsiaTheme="minorHAnsi" w:hAnsi="Times New Roman"/>
          <w:sz w:val="28"/>
          <w:szCs w:val="28"/>
        </w:rPr>
        <w:t xml:space="preserve">Согласно п.5 ст.34 </w:t>
      </w:r>
      <w:r w:rsidRPr="009A3988">
        <w:rPr>
          <w:rFonts w:ascii="Times New Roman" w:hAnsi="Times New Roman"/>
          <w:sz w:val="28"/>
          <w:szCs w:val="28"/>
        </w:rPr>
        <w:t>Федерального закона № 44-ФЗ</w:t>
      </w:r>
      <w:r>
        <w:rPr>
          <w:rFonts w:ascii="Times New Roman" w:hAnsi="Times New Roman"/>
          <w:sz w:val="28"/>
          <w:szCs w:val="28"/>
        </w:rPr>
        <w:t>,</w:t>
      </w:r>
      <w:r w:rsidRPr="009A3988">
        <w:rPr>
          <w:rFonts w:ascii="Times New Roman" w:hAnsi="Times New Roman"/>
          <w:sz w:val="28"/>
          <w:szCs w:val="28"/>
        </w:rPr>
        <w:t xml:space="preserve">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(подрядчик, исполнитель) вправе потребовать уплаты неустоек (штрафов, пеней). </w:t>
      </w:r>
      <w:r w:rsidRPr="009A3988">
        <w:rPr>
          <w:rFonts w:ascii="Times New Roman" w:eastAsia="Times New Roman" w:hAnsi="Times New Roman"/>
          <w:sz w:val="28"/>
          <w:szCs w:val="28"/>
          <w:lang w:eastAsia="ru-RU"/>
        </w:rPr>
        <w:t>Таким образом, при несоблюдении сроко</w:t>
      </w:r>
      <w:r w:rsidR="003A063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A3988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оплаты контрактов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A398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Сортавальского муниципального района</w:t>
      </w:r>
      <w:r w:rsidRPr="009A3988">
        <w:rPr>
          <w:rFonts w:ascii="Times New Roman" w:eastAsia="Times New Roman" w:hAnsi="Times New Roman"/>
          <w:sz w:val="28"/>
          <w:szCs w:val="28"/>
          <w:lang w:eastAsia="ru-RU"/>
        </w:rPr>
        <w:t xml:space="preserve"> мог понести дополнительные расходы в части оплаты штрафов и пеней. </w:t>
      </w:r>
    </w:p>
    <w:p w:rsidR="00D7405B" w:rsidRPr="009A3988" w:rsidRDefault="00D7405B" w:rsidP="00D740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3988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проверяемом периоде претензии по </w:t>
      </w:r>
      <w:r w:rsidRPr="009A3988">
        <w:rPr>
          <w:rFonts w:ascii="Times New Roman" w:eastAsiaTheme="minorHAnsi" w:hAnsi="Times New Roman"/>
          <w:sz w:val="28"/>
          <w:szCs w:val="28"/>
        </w:rPr>
        <w:t>уплате неустоек по просрочкам исполнения заказчиком обязательств, предусмотренных контрактами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9A398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3988">
        <w:rPr>
          <w:rFonts w:ascii="Times New Roman" w:eastAsia="Times New Roman" w:hAnsi="Times New Roman"/>
          <w:sz w:val="28"/>
          <w:szCs w:val="28"/>
          <w:lang w:eastAsia="ru-RU"/>
        </w:rPr>
        <w:t xml:space="preserve">к МКУ Хозяйственная группа» </w:t>
      </w:r>
      <w:r w:rsidRPr="009A3988">
        <w:rPr>
          <w:rFonts w:ascii="Times New Roman" w:eastAsiaTheme="minorHAnsi" w:hAnsi="Times New Roman"/>
          <w:sz w:val="28"/>
          <w:szCs w:val="28"/>
        </w:rPr>
        <w:t>поставщиками</w:t>
      </w:r>
      <w:r w:rsidRPr="009A3988">
        <w:rPr>
          <w:rFonts w:ascii="Times New Roman" w:hAnsi="Times New Roman"/>
          <w:sz w:val="28"/>
          <w:szCs w:val="28"/>
        </w:rPr>
        <w:t xml:space="preserve"> не предъявлялись.</w:t>
      </w:r>
    </w:p>
    <w:p w:rsidR="00D7405B" w:rsidRPr="00FF5A3C" w:rsidRDefault="00D7405B" w:rsidP="00D7405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3988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части 4 статьи 93 Закона </w:t>
      </w:r>
      <w:r w:rsidRPr="00966B10">
        <w:rPr>
          <w:rFonts w:ascii="Times New Roman" w:hAnsi="Times New Roman"/>
          <w:sz w:val="28"/>
          <w:szCs w:val="28"/>
          <w:shd w:val="clear" w:color="auto" w:fill="FFFFFF"/>
        </w:rPr>
        <w:t>N 44-ФЗ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66B10">
        <w:rPr>
          <w:rFonts w:ascii="Times New Roman" w:hAnsi="Times New Roman"/>
          <w:sz w:val="28"/>
          <w:szCs w:val="28"/>
          <w:shd w:val="clear" w:color="auto" w:fill="FFFFFF"/>
        </w:rPr>
        <w:t xml:space="preserve"> с 01.01.2022 года при закупке у единственного контрагента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66B10">
        <w:rPr>
          <w:rFonts w:ascii="Times New Roman" w:hAnsi="Times New Roman"/>
          <w:sz w:val="28"/>
          <w:szCs w:val="28"/>
          <w:shd w:val="clear" w:color="auto" w:fill="FFFFFF"/>
        </w:rPr>
        <w:t xml:space="preserve"> заказчик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должен </w:t>
      </w:r>
      <w:r w:rsidRPr="00966B10">
        <w:rPr>
          <w:rFonts w:ascii="Times New Roman" w:hAnsi="Times New Roman"/>
          <w:sz w:val="28"/>
          <w:szCs w:val="28"/>
          <w:shd w:val="clear" w:color="auto" w:fill="FFFFFF"/>
        </w:rPr>
        <w:t>определят</w:t>
      </w:r>
      <w:r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966B10">
        <w:rPr>
          <w:rFonts w:ascii="Times New Roman" w:hAnsi="Times New Roman"/>
          <w:sz w:val="28"/>
          <w:szCs w:val="28"/>
          <w:shd w:val="clear" w:color="auto" w:fill="FFFFFF"/>
        </w:rPr>
        <w:t xml:space="preserve"> цену </w:t>
      </w:r>
      <w:r w:rsidRPr="00966B1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контракта, заключаемого с единственным контрагентом, в соответствии с Законом </w:t>
      </w:r>
      <w:r w:rsidRPr="00FF5A3C">
        <w:rPr>
          <w:rFonts w:ascii="Times New Roman" w:hAnsi="Times New Roman"/>
          <w:sz w:val="28"/>
          <w:szCs w:val="28"/>
          <w:shd w:val="clear" w:color="auto" w:fill="FFFFFF"/>
        </w:rPr>
        <w:t xml:space="preserve">N 44-ФЗ. Следовательно, при определении цены контракта, заключаемого с единственным контрагентом, нужно использовать </w:t>
      </w:r>
      <w:hyperlink r:id="rId17" w:anchor="/document/70353464/entry/22" w:history="1">
        <w:r w:rsidRPr="00FF5A3C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ст.22</w:t>
        </w:r>
      </w:hyperlink>
      <w:r w:rsidRPr="00FF5A3C">
        <w:rPr>
          <w:rFonts w:ascii="Times New Roman" w:hAnsi="Times New Roman"/>
          <w:sz w:val="28"/>
          <w:szCs w:val="28"/>
          <w:shd w:val="clear" w:color="auto" w:fill="FFFFFF"/>
        </w:rPr>
        <w:t> Закона N 44-ФЗ. При этом включать в контракт обоснование его цены, в случаях</w:t>
      </w:r>
      <w:r w:rsidRPr="00FF5A3C">
        <w:rPr>
          <w:rFonts w:ascii="Times New Roman" w:hAnsi="Times New Roman"/>
          <w:sz w:val="28"/>
          <w:szCs w:val="28"/>
        </w:rPr>
        <w:t xml:space="preserve"> осуществления закупок на основании пунктов 1,4,8,29 части 1 статьи 93</w:t>
      </w:r>
      <w:r w:rsidRPr="00FF5A3C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Закона N 44-ФЗ, не </w:t>
      </w:r>
      <w:r w:rsidR="00CC1F00">
        <w:rPr>
          <w:rFonts w:ascii="Times New Roman" w:hAnsi="Times New Roman"/>
          <w:sz w:val="28"/>
          <w:szCs w:val="28"/>
          <w:shd w:val="clear" w:color="auto" w:fill="FFFFFF"/>
        </w:rPr>
        <w:t>требуется</w:t>
      </w:r>
      <w:r w:rsidRPr="00FF5A3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D7405B" w:rsidRPr="00FF5A3C" w:rsidRDefault="00D7405B" w:rsidP="00D7405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5A3C">
        <w:rPr>
          <w:rFonts w:ascii="Times New Roman" w:hAnsi="Times New Roman"/>
          <w:bCs/>
          <w:sz w:val="28"/>
          <w:szCs w:val="28"/>
        </w:rPr>
        <w:t xml:space="preserve">В ходе контрольного мероприятия не представлено документального подтверждения </w:t>
      </w:r>
      <w:r w:rsidRPr="00FF5A3C">
        <w:rPr>
          <w:rFonts w:ascii="Times New Roman" w:hAnsi="Times New Roman"/>
          <w:sz w:val="28"/>
          <w:szCs w:val="28"/>
          <w:shd w:val="clear" w:color="auto" w:fill="FFFFFF"/>
        </w:rPr>
        <w:t>определени</w:t>
      </w:r>
      <w:r w:rsidR="005B7F1E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FF5A3C">
        <w:rPr>
          <w:rFonts w:ascii="Times New Roman" w:hAnsi="Times New Roman"/>
          <w:sz w:val="28"/>
          <w:szCs w:val="28"/>
          <w:shd w:val="clear" w:color="auto" w:fill="FFFFFF"/>
        </w:rPr>
        <w:t xml:space="preserve"> цены контрактов, заключенных с единственным поставщиком в соответствии со </w:t>
      </w:r>
      <w:hyperlink r:id="rId18" w:anchor="/document/70353464/entry/22" w:history="1">
        <w:r w:rsidRPr="00FF5A3C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ст. 22</w:t>
        </w:r>
      </w:hyperlink>
      <w:r w:rsidRPr="00FF5A3C">
        <w:rPr>
          <w:rFonts w:ascii="Times New Roman" w:hAnsi="Times New Roman"/>
          <w:sz w:val="28"/>
          <w:szCs w:val="28"/>
          <w:shd w:val="clear" w:color="auto" w:fill="FFFFFF"/>
        </w:rPr>
        <w:t> Закона N 44-ФЗ.</w:t>
      </w:r>
    </w:p>
    <w:p w:rsidR="00D7405B" w:rsidRDefault="00D7405B" w:rsidP="00D7405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5A3C"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в нарушение части 4 </w:t>
      </w:r>
      <w:r w:rsidRPr="00966B10">
        <w:rPr>
          <w:rFonts w:ascii="Times New Roman" w:hAnsi="Times New Roman"/>
          <w:sz w:val="28"/>
          <w:szCs w:val="28"/>
          <w:shd w:val="clear" w:color="auto" w:fill="FFFFFF"/>
        </w:rPr>
        <w:t>статьи 93 Закона N 44-ФЗ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66B10">
        <w:rPr>
          <w:rFonts w:ascii="Times New Roman" w:hAnsi="Times New Roman"/>
          <w:sz w:val="28"/>
          <w:szCs w:val="28"/>
          <w:shd w:val="clear" w:color="auto" w:fill="FFFFFF"/>
        </w:rPr>
        <w:t xml:space="preserve"> при закупке у единственного контрагента в проверяемом периоде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66B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муниципальный заказчик </w:t>
      </w:r>
      <w:r w:rsidRPr="00966B10">
        <w:rPr>
          <w:rFonts w:ascii="Times New Roman" w:hAnsi="Times New Roman"/>
          <w:sz w:val="28"/>
          <w:szCs w:val="28"/>
          <w:shd w:val="clear" w:color="auto" w:fill="FFFFFF"/>
        </w:rPr>
        <w:t>МКУ «Хозяйственная группа» не определял цену контракта, заключаемого с единственным контрагентом, в соответствии со ст. 22 Закона N 44-ФЗ (документальное подтверждение не представлено).</w:t>
      </w:r>
    </w:p>
    <w:p w:rsidR="00D7405B" w:rsidRPr="00966B10" w:rsidRDefault="00D7405B" w:rsidP="00D7405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405B" w:rsidRPr="009A7B02" w:rsidRDefault="00D7405B" w:rsidP="00D7405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9A7B02">
        <w:rPr>
          <w:rFonts w:ascii="Times New Roman" w:hAnsi="Times New Roman"/>
          <w:sz w:val="28"/>
          <w:szCs w:val="28"/>
        </w:rPr>
        <w:t xml:space="preserve">. </w:t>
      </w:r>
      <w:r w:rsidRPr="009A7B02">
        <w:rPr>
          <w:rFonts w:ascii="Times New Roman" w:hAnsi="Times New Roman"/>
          <w:b/>
          <w:sz w:val="28"/>
          <w:szCs w:val="28"/>
        </w:rPr>
        <w:t xml:space="preserve">Анализ реализации </w:t>
      </w:r>
      <w:r w:rsidRPr="009A7B02">
        <w:rPr>
          <w:rFonts w:ascii="Times New Roman" w:hAnsi="Times New Roman"/>
          <w:b/>
          <w:sz w:val="28"/>
          <w:szCs w:val="28"/>
          <w:shd w:val="clear" w:color="auto" w:fill="FFFFFF"/>
        </w:rPr>
        <w:t>МКУ «Хозяйственная группа»</w:t>
      </w:r>
      <w:r w:rsidRPr="009A7B02">
        <w:rPr>
          <w:rFonts w:ascii="Times New Roman" w:hAnsi="Times New Roman"/>
          <w:b/>
          <w:sz w:val="28"/>
          <w:szCs w:val="28"/>
        </w:rPr>
        <w:t xml:space="preserve"> положений ч.2 ст. 72 БК РФ</w:t>
      </w:r>
    </w:p>
    <w:p w:rsidR="00D7405B" w:rsidRPr="009A7B02" w:rsidRDefault="00D7405B" w:rsidP="00D7405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7405B" w:rsidRPr="00FF5A3C" w:rsidRDefault="00D7405B" w:rsidP="00D7405B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F5A3C">
        <w:rPr>
          <w:rFonts w:eastAsiaTheme="minorHAnsi"/>
          <w:sz w:val="28"/>
          <w:szCs w:val="28"/>
        </w:rPr>
        <w:t xml:space="preserve">Согласно ст.16 Федерального закона №44-ФЗ, </w:t>
      </w:r>
      <w:r w:rsidRPr="00FF5A3C">
        <w:rPr>
          <w:sz w:val="28"/>
          <w:szCs w:val="28"/>
        </w:rPr>
        <w:t xml:space="preserve">планирование закупок осуществляется посредством формирования, утверждения и ведения планов-графиков, </w:t>
      </w:r>
      <w:hyperlink r:id="rId19" w:anchor="/document/72826254/entry/1000" w:history="1">
        <w:r w:rsidRPr="00FF5A3C">
          <w:rPr>
            <w:rStyle w:val="af"/>
            <w:color w:val="auto"/>
            <w:sz w:val="28"/>
            <w:szCs w:val="28"/>
            <w:u w:val="none"/>
          </w:rPr>
          <w:t>требования</w:t>
        </w:r>
      </w:hyperlink>
      <w:r w:rsidRPr="00FF5A3C">
        <w:rPr>
          <w:sz w:val="28"/>
          <w:szCs w:val="28"/>
        </w:rPr>
        <w:t xml:space="preserve"> к форме которых, </w:t>
      </w:r>
      <w:hyperlink r:id="rId20" w:anchor="/document/72826254/entry/1000" w:history="1">
        <w:r w:rsidRPr="00FF5A3C">
          <w:rPr>
            <w:rStyle w:val="af"/>
            <w:color w:val="auto"/>
            <w:sz w:val="28"/>
            <w:szCs w:val="28"/>
            <w:u w:val="none"/>
          </w:rPr>
          <w:t>порядок</w:t>
        </w:r>
      </w:hyperlink>
      <w:r w:rsidRPr="00FF5A3C">
        <w:rPr>
          <w:sz w:val="28"/>
          <w:szCs w:val="28"/>
        </w:rPr>
        <w:t xml:space="preserve"> формирования, утверждения внесения изменений и размещения в единой информационной системе устанавливаются Правительством Российской Федерации. Закупки, не предусмотренные планами-графиками, не могут быть осуществлены. </w:t>
      </w:r>
    </w:p>
    <w:p w:rsidR="00D7405B" w:rsidRPr="00FF5A3C" w:rsidRDefault="00D7405B" w:rsidP="00D7405B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F5A3C">
        <w:rPr>
          <w:sz w:val="28"/>
          <w:szCs w:val="28"/>
        </w:rPr>
        <w:t xml:space="preserve">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утверждено </w:t>
      </w:r>
      <w:hyperlink r:id="rId21" w:anchor="/document/72826254/entry/0" w:history="1">
        <w:r w:rsidRPr="00FF5A3C">
          <w:rPr>
            <w:rStyle w:val="af"/>
            <w:color w:val="auto"/>
            <w:sz w:val="28"/>
            <w:szCs w:val="28"/>
            <w:u w:val="none"/>
          </w:rPr>
          <w:t>Постановлением</w:t>
        </w:r>
      </w:hyperlink>
      <w:r w:rsidRPr="00FF5A3C">
        <w:rPr>
          <w:rStyle w:val="s106"/>
          <w:rFonts w:eastAsia="Calibri"/>
          <w:sz w:val="28"/>
          <w:szCs w:val="28"/>
        </w:rPr>
        <w:t xml:space="preserve"> Правительства Российской Федерации от 30 сентября 2019 г. N 1279</w:t>
      </w:r>
      <w:r w:rsidRPr="00FF5A3C">
        <w:rPr>
          <w:sz w:val="28"/>
          <w:szCs w:val="28"/>
        </w:rPr>
        <w:t>. (Постановление №1279)</w:t>
      </w:r>
    </w:p>
    <w:p w:rsidR="00D7405B" w:rsidRPr="00FF5A3C" w:rsidRDefault="00D7405B" w:rsidP="00D7405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A3C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План-график закупки </w:t>
      </w:r>
      <w:r w:rsidRPr="00FF5A3C">
        <w:rPr>
          <w:rFonts w:ascii="Times New Roman" w:hAnsi="Times New Roman"/>
          <w:sz w:val="28"/>
          <w:szCs w:val="28"/>
        </w:rPr>
        <w:t xml:space="preserve">должен формироваться муниципальным заказчиком в процессе составления и рассмотрения проектов и утверждаться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</w:t>
      </w:r>
      <w:r w:rsidRPr="00FF5A3C">
        <w:rPr>
          <w:rFonts w:ascii="Times New Roman" w:eastAsia="Times New Roman" w:hAnsi="Times New Roman"/>
          <w:sz w:val="28"/>
          <w:szCs w:val="28"/>
          <w:lang w:eastAsia="ru-RU"/>
        </w:rPr>
        <w:t xml:space="preserve">(ч. 6 ст. 16 Закона № 44-ФЗ, п. 12 </w:t>
      </w:r>
      <w:r w:rsidRPr="00FF5A3C">
        <w:rPr>
          <w:rFonts w:ascii="Times New Roman" w:hAnsi="Times New Roman"/>
          <w:sz w:val="28"/>
          <w:szCs w:val="28"/>
        </w:rPr>
        <w:t>Постановления</w:t>
      </w:r>
      <w:r w:rsidRPr="00FF5A3C">
        <w:rPr>
          <w:rFonts w:ascii="Times New Roman" w:eastAsia="Times New Roman" w:hAnsi="Times New Roman"/>
          <w:sz w:val="28"/>
          <w:szCs w:val="28"/>
          <w:lang w:eastAsia="ru-RU"/>
        </w:rPr>
        <w:t xml:space="preserve"> № 1279). </w:t>
      </w:r>
      <w:r w:rsidRPr="00FF5A3C">
        <w:rPr>
          <w:rFonts w:ascii="Times New Roman" w:hAnsi="Times New Roman"/>
          <w:sz w:val="28"/>
          <w:szCs w:val="28"/>
          <w:shd w:val="clear" w:color="auto" w:fill="FFFFFF"/>
        </w:rPr>
        <w:t xml:space="preserve">План-график должен формироваться в форме электронного документа и утверждается посредством подписания </w:t>
      </w:r>
      <w:r w:rsidRPr="00FF5A3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усиленной </w:t>
      </w:r>
      <w:hyperlink r:id="rId22" w:anchor="/document/12184522/entry/54" w:history="1">
        <w:r w:rsidRPr="00FF5A3C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квалифицированной электронной подписью</w:t>
        </w:r>
      </w:hyperlink>
      <w:r w:rsidRPr="00FF5A3C">
        <w:rPr>
          <w:rFonts w:ascii="Times New Roman" w:hAnsi="Times New Roman"/>
          <w:sz w:val="28"/>
          <w:szCs w:val="28"/>
          <w:shd w:val="clear" w:color="auto" w:fill="FFFFFF"/>
        </w:rPr>
        <w:t> лица, имеющего право действовать от имени заказчика.</w:t>
      </w:r>
      <w:r w:rsidRPr="00FF5A3C">
        <w:rPr>
          <w:rFonts w:ascii="Times New Roman" w:eastAsia="Times New Roman" w:hAnsi="Times New Roman"/>
          <w:sz w:val="28"/>
          <w:szCs w:val="28"/>
          <w:lang w:eastAsia="ru-RU"/>
        </w:rPr>
        <w:t xml:space="preserve"> (п. 3 </w:t>
      </w:r>
      <w:r w:rsidRPr="00FF5A3C">
        <w:rPr>
          <w:rFonts w:ascii="Times New Roman" w:hAnsi="Times New Roman"/>
          <w:sz w:val="28"/>
          <w:szCs w:val="28"/>
        </w:rPr>
        <w:t>Постановления</w:t>
      </w:r>
      <w:r w:rsidRPr="00FF5A3C">
        <w:rPr>
          <w:rFonts w:ascii="Times New Roman" w:eastAsia="Times New Roman" w:hAnsi="Times New Roman"/>
          <w:sz w:val="28"/>
          <w:szCs w:val="28"/>
          <w:lang w:eastAsia="ru-RU"/>
        </w:rPr>
        <w:t xml:space="preserve"> № 1279).</w:t>
      </w:r>
    </w:p>
    <w:p w:rsidR="00D7405B" w:rsidRPr="008C39A5" w:rsidRDefault="00D7405B" w:rsidP="00D740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F5A3C">
        <w:rPr>
          <w:rFonts w:ascii="Times New Roman" w:hAnsi="Times New Roman"/>
          <w:sz w:val="28"/>
          <w:szCs w:val="28"/>
        </w:rPr>
        <w:t xml:space="preserve">В ходе контрольного мероприятия была исследована информация, содержащаяся на официальном сайте единой информационной системы в информационно-телекоммуникационной сети «Интернет» - </w:t>
      </w:r>
      <w:hyperlink r:id="rId23" w:history="1">
        <w:r w:rsidRPr="00FF5A3C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FF5A3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FF5A3C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FF5A3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FF5A3C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FF5A3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FF5A3C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F5A3C">
        <w:rPr>
          <w:rFonts w:ascii="Times New Roman" w:hAnsi="Times New Roman"/>
          <w:sz w:val="28"/>
          <w:szCs w:val="28"/>
        </w:rPr>
        <w:t xml:space="preserve"> (далее </w:t>
      </w:r>
      <w:r w:rsidRPr="008C39A5">
        <w:rPr>
          <w:rFonts w:ascii="Times New Roman" w:hAnsi="Times New Roman"/>
          <w:sz w:val="28"/>
          <w:szCs w:val="28"/>
        </w:rPr>
        <w:t xml:space="preserve">– официальный сайт). </w:t>
      </w:r>
    </w:p>
    <w:p w:rsidR="00D7405B" w:rsidRPr="00DE0001" w:rsidRDefault="00D7405B" w:rsidP="00D7405B">
      <w:pPr>
        <w:spacing w:after="0"/>
        <w:ind w:firstLine="708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8C39A5">
        <w:rPr>
          <w:rFonts w:ascii="Times New Roman" w:hAnsi="Times New Roman"/>
          <w:sz w:val="28"/>
          <w:szCs w:val="28"/>
        </w:rPr>
        <w:t>Согласно представленному к проверке Приложению №5 «Лимиты бюджетных обязат</w:t>
      </w:r>
      <w:r w:rsidRPr="00DE0001">
        <w:rPr>
          <w:rFonts w:ascii="Times New Roman" w:hAnsi="Times New Roman"/>
          <w:sz w:val="28"/>
          <w:szCs w:val="28"/>
        </w:rPr>
        <w:t>ельств»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001">
        <w:rPr>
          <w:rFonts w:ascii="Times New Roman" w:hAnsi="Times New Roman"/>
          <w:sz w:val="28"/>
          <w:szCs w:val="28"/>
        </w:rPr>
        <w:t>к Порядку составления и ведения бюджетной росписи главных распорядителей</w:t>
      </w:r>
      <w:r>
        <w:rPr>
          <w:rFonts w:ascii="Times New Roman" w:hAnsi="Times New Roman"/>
          <w:sz w:val="28"/>
          <w:szCs w:val="28"/>
        </w:rPr>
        <w:t>,</w:t>
      </w:r>
      <w:r w:rsidRPr="00DE0001">
        <w:rPr>
          <w:rFonts w:ascii="Times New Roman" w:hAnsi="Times New Roman"/>
          <w:sz w:val="28"/>
          <w:szCs w:val="28"/>
        </w:rPr>
        <w:t xml:space="preserve"> объем прав в денежном измерени</w:t>
      </w:r>
      <w:r>
        <w:rPr>
          <w:rFonts w:ascii="Times New Roman" w:hAnsi="Times New Roman"/>
          <w:sz w:val="28"/>
          <w:szCs w:val="28"/>
        </w:rPr>
        <w:t>и</w:t>
      </w:r>
      <w:r w:rsidRPr="00DE0001">
        <w:rPr>
          <w:rFonts w:ascii="Times New Roman" w:hAnsi="Times New Roman"/>
          <w:sz w:val="28"/>
          <w:szCs w:val="28"/>
        </w:rPr>
        <w:t xml:space="preserve"> на принятие и (или) исполнение обязательств</w:t>
      </w:r>
      <w:r>
        <w:rPr>
          <w:rFonts w:ascii="Times New Roman" w:hAnsi="Times New Roman"/>
          <w:sz w:val="28"/>
          <w:szCs w:val="28"/>
        </w:rPr>
        <w:t>,</w:t>
      </w:r>
      <w:r w:rsidRPr="00DE0001">
        <w:rPr>
          <w:rFonts w:ascii="Times New Roman" w:hAnsi="Times New Roman"/>
          <w:sz w:val="28"/>
          <w:szCs w:val="28"/>
        </w:rPr>
        <w:t xml:space="preserve"> доведен до МКУ «Хозяйственная группа» 10.12.2021г, а План-график </w:t>
      </w:r>
      <w:r w:rsidRPr="008C39A5">
        <w:rPr>
          <w:rFonts w:ascii="Times New Roman" w:hAnsi="Times New Roman"/>
          <w:sz w:val="28"/>
          <w:szCs w:val="28"/>
        </w:rPr>
        <w:t>на 2022 год (версия 0), размещенный на официальном сайте 11.01.2022г. утвержден (</w:t>
      </w:r>
      <w:r w:rsidRPr="008C39A5">
        <w:rPr>
          <w:rFonts w:ascii="Times New Roman" w:hAnsi="Times New Roman"/>
          <w:sz w:val="28"/>
          <w:szCs w:val="28"/>
          <w:shd w:val="clear" w:color="auto" w:fill="FFFFFF"/>
        </w:rPr>
        <w:t xml:space="preserve">подписан усиленной </w:t>
      </w:r>
      <w:hyperlink r:id="rId24" w:anchor="/document/12184522/entry/54" w:history="1">
        <w:r w:rsidRPr="008C39A5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квалифицированной электронной подписью</w:t>
        </w:r>
      </w:hyperlink>
      <w:r w:rsidRPr="008C39A5">
        <w:rPr>
          <w:rFonts w:ascii="Times New Roman" w:hAnsi="Times New Roman"/>
          <w:sz w:val="28"/>
          <w:szCs w:val="28"/>
          <w:shd w:val="clear" w:color="auto" w:fill="FFFFFF"/>
        </w:rPr>
        <w:t xml:space="preserve"> директора)</w:t>
      </w:r>
      <w:r w:rsidRPr="008C39A5">
        <w:rPr>
          <w:rFonts w:ascii="Times New Roman" w:hAnsi="Times New Roman"/>
          <w:sz w:val="28"/>
          <w:szCs w:val="28"/>
        </w:rPr>
        <w:t xml:space="preserve"> 11.01.2022г., что является нарушением ч.6 ст.16 Федерального закона №44-ФЗ и </w:t>
      </w:r>
      <w:r w:rsidRPr="008C39A5">
        <w:rPr>
          <w:rFonts w:ascii="Times New Roman" w:eastAsia="Times New Roman" w:hAnsi="Times New Roman"/>
          <w:sz w:val="28"/>
          <w:szCs w:val="28"/>
          <w:lang w:eastAsia="ru-RU"/>
        </w:rPr>
        <w:t xml:space="preserve">п. 12 </w:t>
      </w:r>
      <w:r w:rsidRPr="008C39A5">
        <w:rPr>
          <w:rFonts w:ascii="Times New Roman" w:hAnsi="Times New Roman"/>
          <w:sz w:val="28"/>
          <w:szCs w:val="28"/>
        </w:rPr>
        <w:t>Постановления</w:t>
      </w:r>
      <w:r w:rsidRPr="008C39A5">
        <w:rPr>
          <w:rFonts w:ascii="Times New Roman" w:eastAsia="Times New Roman" w:hAnsi="Times New Roman"/>
          <w:sz w:val="28"/>
          <w:szCs w:val="28"/>
          <w:lang w:eastAsia="ru-RU"/>
        </w:rPr>
        <w:t xml:space="preserve"> № 1279</w:t>
      </w:r>
      <w:r w:rsidRPr="008C39A5">
        <w:rPr>
          <w:rFonts w:ascii="Times New Roman" w:hAnsi="Times New Roman"/>
          <w:sz w:val="28"/>
          <w:szCs w:val="28"/>
        </w:rPr>
        <w:t xml:space="preserve"> (10 рабочих дней </w:t>
      </w:r>
      <w:r w:rsidRPr="008C39A5">
        <w:rPr>
          <w:rFonts w:ascii="Times New Roman" w:hAnsi="Times New Roman"/>
          <w:sz w:val="28"/>
          <w:szCs w:val="28"/>
          <w:shd w:val="clear" w:color="auto" w:fill="FFFFFF"/>
        </w:rPr>
        <w:t xml:space="preserve">после доведения до муниципального заказчика объема прав в денежном </w:t>
      </w:r>
      <w:r w:rsidRPr="00DE000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выражении на принятие и (или) исполнение обязательств в соответствии с бюджетным законодательством Российской Федерации).</w:t>
      </w:r>
      <w:r w:rsidR="008C39A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Согласно </w:t>
      </w:r>
      <w:r w:rsidR="00A65CE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представленных</w:t>
      </w:r>
      <w:r w:rsidR="008C39A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пояснений, нарушение произошло</w:t>
      </w:r>
      <w:r w:rsidR="000F1F1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в результате</w:t>
      </w:r>
      <w:r w:rsidR="008C39A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технического сбоя в Единой информационной системе.</w:t>
      </w:r>
    </w:p>
    <w:p w:rsidR="00D7405B" w:rsidRPr="00665E51" w:rsidRDefault="00D7405B" w:rsidP="00D7405B">
      <w:pPr>
        <w:pStyle w:val="aff3"/>
        <w:spacing w:line="276" w:lineRule="auto"/>
        <w:ind w:firstLine="567"/>
        <w:jc w:val="both"/>
        <w:rPr>
          <w:rStyle w:val="af4"/>
          <w:i w:val="0"/>
          <w:iCs w:val="0"/>
          <w:sz w:val="28"/>
          <w:szCs w:val="28"/>
        </w:rPr>
      </w:pPr>
      <w:r w:rsidRPr="00665E51">
        <w:rPr>
          <w:sz w:val="28"/>
          <w:szCs w:val="28"/>
          <w:shd w:val="clear" w:color="auto" w:fill="FFFFFF"/>
        </w:rPr>
        <w:t xml:space="preserve">В соответствии с ч. 5 ст. 16 </w:t>
      </w:r>
      <w:r w:rsidRPr="00665E51">
        <w:rPr>
          <w:sz w:val="28"/>
          <w:szCs w:val="28"/>
        </w:rPr>
        <w:t xml:space="preserve">Федерального </w:t>
      </w:r>
      <w:r w:rsidRPr="00665E51">
        <w:rPr>
          <w:rFonts w:eastAsia="Calibri"/>
          <w:sz w:val="28"/>
          <w:szCs w:val="28"/>
        </w:rPr>
        <w:t>Закона N 44-ФЗ</w:t>
      </w:r>
      <w:r>
        <w:rPr>
          <w:rFonts w:eastAsia="Calibri"/>
          <w:sz w:val="28"/>
          <w:szCs w:val="28"/>
        </w:rPr>
        <w:t>,</w:t>
      </w:r>
      <w:r w:rsidRPr="00665E51">
        <w:rPr>
          <w:rFonts w:eastAsia="Calibri"/>
          <w:sz w:val="28"/>
          <w:szCs w:val="28"/>
        </w:rPr>
        <w:t xml:space="preserve"> п</w:t>
      </w:r>
      <w:r w:rsidRPr="00665E51">
        <w:rPr>
          <w:sz w:val="28"/>
          <w:szCs w:val="28"/>
          <w:shd w:val="clear" w:color="auto" w:fill="FFFFFF"/>
        </w:rPr>
        <w:t xml:space="preserve">лан – график МКУ «Хозяйственная группа» утвержден на три года, на очередной финансовый год и два плановых периода. </w:t>
      </w:r>
    </w:p>
    <w:p w:rsidR="00D7405B" w:rsidRPr="008C39A5" w:rsidRDefault="00D7405B" w:rsidP="00D740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E51">
        <w:rPr>
          <w:rFonts w:ascii="Times New Roman" w:hAnsi="Times New Roman"/>
          <w:sz w:val="28"/>
          <w:szCs w:val="28"/>
        </w:rPr>
        <w:t>В силу ч.9 ст. 16 Федерального Закона 44-ФЗ</w:t>
      </w:r>
      <w:r>
        <w:rPr>
          <w:rFonts w:ascii="Times New Roman" w:hAnsi="Times New Roman"/>
          <w:sz w:val="28"/>
          <w:szCs w:val="28"/>
        </w:rPr>
        <w:t>,</w:t>
      </w:r>
      <w:r w:rsidRPr="00665E51">
        <w:rPr>
          <w:rFonts w:ascii="Times New Roman" w:hAnsi="Times New Roman"/>
          <w:sz w:val="28"/>
          <w:szCs w:val="28"/>
        </w:rPr>
        <w:t xml:space="preserve"> в</w:t>
      </w:r>
      <w:r w:rsidRPr="00665E51">
        <w:rPr>
          <w:rFonts w:ascii="Times New Roman" w:hAnsi="Times New Roman"/>
          <w:sz w:val="28"/>
          <w:szCs w:val="28"/>
          <w:shd w:val="clear" w:color="auto" w:fill="FFFFFF"/>
        </w:rPr>
        <w:t xml:space="preserve">несение изменений в план-график может осуществляться не позднее чем за один день до дня размещения в единой </w:t>
      </w:r>
      <w:r w:rsidRPr="008C39A5">
        <w:rPr>
          <w:rFonts w:ascii="Times New Roman" w:hAnsi="Times New Roman"/>
          <w:sz w:val="28"/>
          <w:szCs w:val="28"/>
          <w:shd w:val="clear" w:color="auto" w:fill="FFFFFF"/>
        </w:rPr>
        <w:t>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</w:t>
      </w:r>
      <w:r w:rsidR="00097ED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C39A5">
        <w:rPr>
          <w:rFonts w:ascii="Times New Roman" w:hAnsi="Times New Roman"/>
          <w:sz w:val="28"/>
          <w:szCs w:val="28"/>
          <w:shd w:val="clear" w:color="auto" w:fill="FFFFFF"/>
        </w:rPr>
        <w:t xml:space="preserve"> либо в случае заключения контракта с единственным поставщиком (подрядчиком, исполнителем) в соответствии с </w:t>
      </w:r>
      <w:hyperlink r:id="rId25" w:anchor="/document/70353464/entry/931" w:history="1">
        <w:r w:rsidRPr="008C39A5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1 статьи 93</w:t>
        </w:r>
      </w:hyperlink>
      <w:r w:rsidRPr="008C39A5">
        <w:rPr>
          <w:rFonts w:ascii="Times New Roman" w:hAnsi="Times New Roman"/>
          <w:sz w:val="28"/>
          <w:szCs w:val="28"/>
          <w:shd w:val="clear" w:color="auto" w:fill="FFFFFF"/>
        </w:rPr>
        <w:t> настоящего Федерального закона - не позднее чем за один день до дня заключения контракта.</w:t>
      </w:r>
    </w:p>
    <w:p w:rsidR="00D7405B" w:rsidRPr="00F72715" w:rsidRDefault="00D7405B" w:rsidP="00D740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39A5">
        <w:rPr>
          <w:rFonts w:ascii="Times New Roman" w:hAnsi="Times New Roman"/>
          <w:sz w:val="28"/>
          <w:szCs w:val="28"/>
        </w:rPr>
        <w:t xml:space="preserve">При сопоставлении информации, содержащейся </w:t>
      </w:r>
      <w:r w:rsidRPr="00F72715">
        <w:rPr>
          <w:rFonts w:ascii="Times New Roman" w:hAnsi="Times New Roman"/>
          <w:sz w:val="28"/>
          <w:szCs w:val="28"/>
        </w:rPr>
        <w:t>в Реестре контрактов</w:t>
      </w:r>
      <w:r>
        <w:rPr>
          <w:rFonts w:ascii="Times New Roman" w:hAnsi="Times New Roman"/>
          <w:sz w:val="28"/>
          <w:szCs w:val="28"/>
        </w:rPr>
        <w:t>,</w:t>
      </w:r>
      <w:r w:rsidRPr="00F72715">
        <w:rPr>
          <w:rFonts w:ascii="Times New Roman" w:hAnsi="Times New Roman"/>
          <w:sz w:val="28"/>
          <w:szCs w:val="28"/>
        </w:rPr>
        <w:t xml:space="preserve"> заключенных в 2022 году конкурентным способом с информацией, содержащейся в Плане-графике, выявлено, что</w:t>
      </w:r>
      <w:r>
        <w:rPr>
          <w:rFonts w:ascii="Times New Roman" w:hAnsi="Times New Roman"/>
          <w:sz w:val="28"/>
          <w:szCs w:val="28"/>
        </w:rPr>
        <w:t xml:space="preserve"> объем средств по </w:t>
      </w:r>
      <w:r w:rsidRPr="00F72715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F72715"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>ам</w:t>
      </w:r>
      <w:r w:rsidRPr="00F72715">
        <w:rPr>
          <w:rFonts w:ascii="Times New Roman" w:hAnsi="Times New Roman"/>
          <w:sz w:val="28"/>
          <w:szCs w:val="28"/>
        </w:rPr>
        <w:t>, заключенны</w:t>
      </w:r>
      <w:r>
        <w:rPr>
          <w:rFonts w:ascii="Times New Roman" w:hAnsi="Times New Roman"/>
          <w:sz w:val="28"/>
          <w:szCs w:val="28"/>
        </w:rPr>
        <w:t>м</w:t>
      </w:r>
      <w:r w:rsidRPr="00F72715">
        <w:rPr>
          <w:rFonts w:ascii="Times New Roman" w:hAnsi="Times New Roman"/>
          <w:sz w:val="28"/>
          <w:szCs w:val="28"/>
        </w:rPr>
        <w:t xml:space="preserve"> конкурентным способ</w:t>
      </w:r>
      <w:r>
        <w:rPr>
          <w:rFonts w:ascii="Times New Roman" w:hAnsi="Times New Roman"/>
          <w:sz w:val="28"/>
          <w:szCs w:val="28"/>
        </w:rPr>
        <w:t>о</w:t>
      </w:r>
      <w:r w:rsidRPr="00F72715">
        <w:rPr>
          <w:rFonts w:ascii="Times New Roman" w:hAnsi="Times New Roman"/>
          <w:sz w:val="28"/>
          <w:szCs w:val="28"/>
        </w:rPr>
        <w:t xml:space="preserve">м, </w:t>
      </w:r>
      <w:r w:rsidRPr="00F72715">
        <w:rPr>
          <w:rFonts w:ascii="Times New Roman" w:eastAsiaTheme="minorHAnsi" w:hAnsi="Times New Roman"/>
          <w:sz w:val="28"/>
          <w:szCs w:val="28"/>
        </w:rPr>
        <w:t>соответств</w:t>
      </w:r>
      <w:r>
        <w:rPr>
          <w:rFonts w:ascii="Times New Roman" w:eastAsiaTheme="minorHAnsi" w:hAnsi="Times New Roman"/>
          <w:sz w:val="28"/>
          <w:szCs w:val="28"/>
        </w:rPr>
        <w:t>ует</w:t>
      </w:r>
      <w:r w:rsidRPr="00F7271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объему </w:t>
      </w:r>
      <w:r w:rsidRPr="00F72715">
        <w:rPr>
          <w:rFonts w:ascii="Times New Roman" w:eastAsiaTheme="minorHAnsi" w:hAnsi="Times New Roman"/>
          <w:sz w:val="28"/>
          <w:szCs w:val="28"/>
        </w:rPr>
        <w:t>с</w:t>
      </w:r>
      <w:r>
        <w:rPr>
          <w:rFonts w:ascii="Times New Roman" w:eastAsiaTheme="minorHAnsi" w:hAnsi="Times New Roman"/>
          <w:sz w:val="28"/>
          <w:szCs w:val="28"/>
        </w:rPr>
        <w:t>редств, отраженному в</w:t>
      </w:r>
      <w:r w:rsidRPr="00F72715">
        <w:rPr>
          <w:rFonts w:ascii="Times New Roman" w:eastAsiaTheme="minorHAnsi" w:hAnsi="Times New Roman"/>
          <w:sz w:val="28"/>
          <w:szCs w:val="28"/>
        </w:rPr>
        <w:t xml:space="preserve"> План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F72715">
        <w:rPr>
          <w:rFonts w:ascii="Times New Roman" w:eastAsiaTheme="minorHAnsi" w:hAnsi="Times New Roman"/>
          <w:sz w:val="28"/>
          <w:szCs w:val="28"/>
        </w:rPr>
        <w:t>-график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F72715">
        <w:rPr>
          <w:rFonts w:ascii="Times New Roman" w:eastAsiaTheme="minorHAnsi" w:hAnsi="Times New Roman"/>
          <w:sz w:val="28"/>
          <w:szCs w:val="28"/>
        </w:rPr>
        <w:t xml:space="preserve"> и оплачивал</w:t>
      </w:r>
      <w:r>
        <w:rPr>
          <w:rFonts w:ascii="Times New Roman" w:eastAsiaTheme="minorHAnsi" w:hAnsi="Times New Roman"/>
          <w:sz w:val="28"/>
          <w:szCs w:val="28"/>
        </w:rPr>
        <w:t>ся</w:t>
      </w:r>
      <w:r w:rsidRPr="00F72715">
        <w:rPr>
          <w:rFonts w:ascii="Times New Roman" w:eastAsiaTheme="minorHAnsi" w:hAnsi="Times New Roman"/>
          <w:sz w:val="28"/>
          <w:szCs w:val="28"/>
        </w:rPr>
        <w:t xml:space="preserve"> в пределах лимитов бюджетных обязательств, что соответствует требованиям </w:t>
      </w:r>
      <w:r w:rsidRPr="00F72715">
        <w:rPr>
          <w:rFonts w:ascii="Times New Roman" w:hAnsi="Times New Roman"/>
          <w:sz w:val="28"/>
          <w:szCs w:val="28"/>
        </w:rPr>
        <w:t>ч.2 ст. 72 БК РФ.</w:t>
      </w:r>
    </w:p>
    <w:p w:rsidR="00D7405B" w:rsidRPr="00025836" w:rsidRDefault="00D7405B" w:rsidP="00D7405B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2272F"/>
          <w:sz w:val="28"/>
          <w:szCs w:val="28"/>
        </w:rPr>
      </w:pPr>
      <w:r w:rsidRPr="00025836">
        <w:rPr>
          <w:sz w:val="28"/>
          <w:szCs w:val="28"/>
        </w:rPr>
        <w:lastRenderedPageBreak/>
        <w:t>Положениями ст. 73 Бюджетного кодекса Российской Федерации предусмотрено, что получатели бюджетных средств обязаны вести реестры закупок, осуществленных без заключения государственных или муниципальных контрактов. Согласно пункта 2 статьи</w:t>
      </w:r>
      <w:r w:rsidRPr="00025836">
        <w:rPr>
          <w:color w:val="22272F"/>
          <w:sz w:val="28"/>
          <w:szCs w:val="28"/>
        </w:rPr>
        <w:t xml:space="preserve"> 73 </w:t>
      </w:r>
      <w:r w:rsidRPr="00025836">
        <w:rPr>
          <w:sz w:val="28"/>
          <w:szCs w:val="28"/>
        </w:rPr>
        <w:t xml:space="preserve">Бюджетного кодекса Российской Федерации, </w:t>
      </w:r>
      <w:r w:rsidRPr="00025836">
        <w:rPr>
          <w:color w:val="22272F"/>
          <w:sz w:val="28"/>
          <w:szCs w:val="28"/>
        </w:rPr>
        <w:t>реестры закупок, осуществленных без заключения государственных или муниципальных контрактов, должны содержать следующие сведения: краткое наименование закупаемых товаров, работ и услуг, наименование и местонахождение поставщиков, подрядчиков и исполнителей услуг, цена и дата закупки.</w:t>
      </w:r>
    </w:p>
    <w:p w:rsidR="00D7405B" w:rsidRPr="001073F5" w:rsidRDefault="00D7405B" w:rsidP="00D7405B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2272F"/>
          <w:sz w:val="28"/>
          <w:szCs w:val="28"/>
        </w:rPr>
      </w:pPr>
      <w:r w:rsidRPr="00025836">
        <w:rPr>
          <w:sz w:val="28"/>
          <w:szCs w:val="28"/>
        </w:rPr>
        <w:t>Проверке представлен Реестр закупок, осуществленных без заключения муниципальных контрактов на 2022 год. В нарушение п.2 статьи 73 БК РФ, Реестр закупок МКУ «Хозяйственная группа» за 2022 год не содержит</w:t>
      </w:r>
      <w:r w:rsidRPr="00025836">
        <w:rPr>
          <w:color w:val="22272F"/>
          <w:sz w:val="28"/>
          <w:szCs w:val="28"/>
        </w:rPr>
        <w:t xml:space="preserve"> краткого наименования закупаемых товаров, работ и услуг, местонахождения</w:t>
      </w:r>
      <w:r w:rsidRPr="001073F5">
        <w:rPr>
          <w:color w:val="22272F"/>
          <w:sz w:val="28"/>
          <w:szCs w:val="28"/>
        </w:rPr>
        <w:t xml:space="preserve"> поставщиков, подрядчиков и исполнителе</w:t>
      </w:r>
      <w:r w:rsidRPr="00E75250">
        <w:rPr>
          <w:color w:val="22272F"/>
          <w:sz w:val="28"/>
          <w:szCs w:val="28"/>
        </w:rPr>
        <w:t xml:space="preserve">й услуг, </w:t>
      </w:r>
      <w:r w:rsidRPr="001073F5">
        <w:rPr>
          <w:color w:val="22272F"/>
          <w:sz w:val="28"/>
          <w:szCs w:val="28"/>
        </w:rPr>
        <w:t>цен</w:t>
      </w:r>
      <w:r>
        <w:rPr>
          <w:color w:val="22272F"/>
          <w:sz w:val="28"/>
          <w:szCs w:val="28"/>
        </w:rPr>
        <w:t>у</w:t>
      </w:r>
      <w:r w:rsidRPr="001073F5">
        <w:rPr>
          <w:color w:val="22272F"/>
          <w:sz w:val="28"/>
          <w:szCs w:val="28"/>
        </w:rPr>
        <w:t xml:space="preserve"> закупки.</w:t>
      </w:r>
    </w:p>
    <w:p w:rsidR="00D7405B" w:rsidRDefault="00D7405B" w:rsidP="00D740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7A3D">
        <w:rPr>
          <w:rFonts w:ascii="Times New Roman" w:hAnsi="Times New Roman"/>
          <w:sz w:val="28"/>
          <w:szCs w:val="28"/>
        </w:rPr>
        <w:t>При сопоставлении информации, содержащейся в представленных к проверке договорах</w:t>
      </w:r>
      <w:r>
        <w:rPr>
          <w:rFonts w:ascii="Times New Roman" w:hAnsi="Times New Roman"/>
          <w:sz w:val="28"/>
          <w:szCs w:val="28"/>
        </w:rPr>
        <w:t>,</w:t>
      </w:r>
      <w:r w:rsidRPr="00577A3D">
        <w:rPr>
          <w:rFonts w:ascii="Times New Roman" w:hAnsi="Times New Roman"/>
          <w:sz w:val="28"/>
          <w:szCs w:val="28"/>
        </w:rPr>
        <w:t xml:space="preserve"> заключенных с единственным поставщиком в 2022 году с информацией, содержащейся в Плане-графике на 2022 год, выявлено, что г</w:t>
      </w:r>
      <w:r w:rsidRPr="00577A3D">
        <w:rPr>
          <w:rFonts w:ascii="Times New Roman" w:hAnsi="Times New Roman"/>
          <w:bCs/>
          <w:sz w:val="28"/>
          <w:szCs w:val="28"/>
        </w:rPr>
        <w:t>одовой объем закупок у единственного поставщика</w:t>
      </w:r>
      <w:r>
        <w:rPr>
          <w:rFonts w:ascii="Times New Roman" w:hAnsi="Times New Roman"/>
          <w:bCs/>
          <w:sz w:val="28"/>
          <w:szCs w:val="28"/>
        </w:rPr>
        <w:t>,</w:t>
      </w:r>
      <w:r w:rsidRPr="00577A3D">
        <w:rPr>
          <w:rFonts w:ascii="Times New Roman" w:hAnsi="Times New Roman"/>
          <w:bCs/>
          <w:sz w:val="28"/>
          <w:szCs w:val="28"/>
        </w:rPr>
        <w:t xml:space="preserve"> в соответствии с частью 1 статьи 93 Федерального закона №44-ФЗ</w:t>
      </w:r>
      <w:r w:rsidRPr="00577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577A3D">
        <w:rPr>
          <w:rFonts w:ascii="Times New Roman" w:hAnsi="Times New Roman"/>
          <w:sz w:val="28"/>
          <w:szCs w:val="28"/>
        </w:rPr>
        <w:t>превышает объем</w:t>
      </w:r>
      <w:r>
        <w:rPr>
          <w:rFonts w:ascii="Times New Roman" w:hAnsi="Times New Roman"/>
          <w:sz w:val="28"/>
          <w:szCs w:val="28"/>
        </w:rPr>
        <w:t>,</w:t>
      </w:r>
      <w:r w:rsidRPr="00577A3D">
        <w:rPr>
          <w:rFonts w:ascii="Times New Roman" w:hAnsi="Times New Roman"/>
          <w:bCs/>
          <w:sz w:val="28"/>
          <w:szCs w:val="28"/>
        </w:rPr>
        <w:t xml:space="preserve"> утвержденный в</w:t>
      </w:r>
      <w:r w:rsidRPr="00577A3D">
        <w:rPr>
          <w:rFonts w:ascii="Times New Roman" w:hAnsi="Times New Roman"/>
          <w:sz w:val="28"/>
          <w:szCs w:val="28"/>
        </w:rPr>
        <w:t xml:space="preserve"> Плане-графике.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B552A3">
        <w:rPr>
          <w:rFonts w:ascii="Times New Roman" w:hAnsi="Times New Roman"/>
          <w:sz w:val="28"/>
          <w:szCs w:val="28"/>
        </w:rPr>
        <w:t>онтракты</w:t>
      </w:r>
      <w:r>
        <w:rPr>
          <w:rFonts w:ascii="Times New Roman" w:hAnsi="Times New Roman"/>
          <w:sz w:val="28"/>
          <w:szCs w:val="28"/>
        </w:rPr>
        <w:t xml:space="preserve"> с единственным поставщиком</w:t>
      </w:r>
      <w:r w:rsidRPr="00B552A3">
        <w:rPr>
          <w:rFonts w:ascii="Times New Roman" w:hAnsi="Times New Roman"/>
          <w:sz w:val="28"/>
          <w:szCs w:val="28"/>
        </w:rPr>
        <w:t xml:space="preserve"> </w:t>
      </w:r>
      <w:r w:rsidRPr="00B552A3">
        <w:rPr>
          <w:rFonts w:ascii="Times New Roman" w:eastAsiaTheme="minorHAnsi" w:hAnsi="Times New Roman"/>
          <w:sz w:val="28"/>
          <w:szCs w:val="28"/>
        </w:rPr>
        <w:t xml:space="preserve">заключены в соответствии с Планом-графиком </w:t>
      </w:r>
      <w:r w:rsidRPr="00B552A3">
        <w:rPr>
          <w:rFonts w:ascii="Times New Roman" w:hAnsi="Times New Roman"/>
          <w:sz w:val="28"/>
          <w:szCs w:val="28"/>
        </w:rPr>
        <w:t>на 2022 год</w:t>
      </w:r>
      <w:r w:rsidRPr="00B552A3">
        <w:rPr>
          <w:rFonts w:ascii="Times New Roman" w:eastAsiaTheme="minorHAnsi" w:hAnsi="Times New Roman"/>
          <w:sz w:val="28"/>
          <w:szCs w:val="28"/>
        </w:rPr>
        <w:t xml:space="preserve"> и оплачивались в пределах лимитов бюджетных обязательств, что соответствует требованиям </w:t>
      </w:r>
      <w:r w:rsidRPr="00B552A3">
        <w:rPr>
          <w:rFonts w:ascii="Times New Roman" w:hAnsi="Times New Roman"/>
          <w:sz w:val="28"/>
          <w:szCs w:val="28"/>
        </w:rPr>
        <w:t>ч.2 ст. 72 БК РФ.</w:t>
      </w:r>
    </w:p>
    <w:p w:rsidR="00D7405B" w:rsidRDefault="00D7405B" w:rsidP="00D740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405B" w:rsidRDefault="00D7405B" w:rsidP="00D7405B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40555E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40555E">
        <w:rPr>
          <w:rFonts w:ascii="Times New Roman" w:hAnsi="Times New Roman"/>
          <w:b/>
          <w:sz w:val="28"/>
          <w:szCs w:val="28"/>
        </w:rPr>
        <w:t>Анализ документов, регламентирующих проведение экспертизы результатов, предусмотренных контрактом</w:t>
      </w:r>
    </w:p>
    <w:p w:rsidR="00D7405B" w:rsidRPr="0040555E" w:rsidRDefault="00D7405B" w:rsidP="00D7405B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7405B" w:rsidRDefault="00D7405B" w:rsidP="00D7405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31BE6">
        <w:rPr>
          <w:rFonts w:ascii="Times New Roman" w:hAnsi="Times New Roman"/>
          <w:sz w:val="28"/>
          <w:szCs w:val="28"/>
        </w:rPr>
        <w:t>Согласно ч. 3 ст. 94 Федерального закона № 44-ФЗ, для проверки предоставленных поставщиком (подрядчиком, исполнителем) результатов, предусмотренных контрактом, в части их соответствия условиям контракта</w:t>
      </w:r>
      <w:r>
        <w:rPr>
          <w:rFonts w:ascii="Times New Roman" w:hAnsi="Times New Roman"/>
          <w:sz w:val="28"/>
          <w:szCs w:val="28"/>
        </w:rPr>
        <w:t>,</w:t>
      </w:r>
      <w:r w:rsidRPr="00E31BE6">
        <w:rPr>
          <w:rFonts w:ascii="Times New Roman" w:hAnsi="Times New Roman"/>
          <w:sz w:val="28"/>
          <w:szCs w:val="28"/>
        </w:rPr>
        <w:t xml:space="preserve">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 </w:t>
      </w:r>
    </w:p>
    <w:p w:rsidR="00D7405B" w:rsidRDefault="00D7405B" w:rsidP="00D7405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проверяемом периоде, для проведения экспертизы работ, связанных с текущим ремонтом, </w:t>
      </w:r>
      <w:r w:rsidRPr="00E31BE6">
        <w:rPr>
          <w:rFonts w:ascii="Times New Roman" w:hAnsi="Times New Roman"/>
          <w:sz w:val="28"/>
          <w:szCs w:val="28"/>
        </w:rPr>
        <w:t>привлека</w:t>
      </w:r>
      <w:r>
        <w:rPr>
          <w:rFonts w:ascii="Times New Roman" w:hAnsi="Times New Roman"/>
          <w:sz w:val="28"/>
          <w:szCs w:val="28"/>
        </w:rPr>
        <w:t>лись</w:t>
      </w:r>
      <w:r w:rsidRPr="00E31BE6">
        <w:rPr>
          <w:rFonts w:ascii="Times New Roman" w:hAnsi="Times New Roman"/>
          <w:sz w:val="28"/>
          <w:szCs w:val="28"/>
        </w:rPr>
        <w:t xml:space="preserve"> экспертные организации.</w:t>
      </w:r>
    </w:p>
    <w:p w:rsidR="00D7405B" w:rsidRDefault="00D7405B" w:rsidP="00D740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263F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>,</w:t>
      </w:r>
      <w:r w:rsidRPr="00E4263F">
        <w:rPr>
          <w:rFonts w:ascii="Times New Roman" w:hAnsi="Times New Roman"/>
          <w:sz w:val="28"/>
          <w:szCs w:val="28"/>
        </w:rPr>
        <w:t xml:space="preserve"> экспертиза результатов, </w:t>
      </w:r>
      <w:r w:rsidRPr="00E4263F">
        <w:rPr>
          <w:rFonts w:ascii="Times New Roman" w:hAnsi="Times New Roman"/>
          <w:sz w:val="28"/>
          <w:szCs w:val="28"/>
          <w:shd w:val="clear" w:color="auto" w:fill="FFFFFF"/>
        </w:rPr>
        <w:t>предусмотренных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контрактом, в части </w:t>
      </w:r>
      <w:r w:rsidRPr="00E4263F">
        <w:rPr>
          <w:rFonts w:ascii="Times New Roman" w:hAnsi="Times New Roman"/>
          <w:sz w:val="28"/>
          <w:szCs w:val="28"/>
          <w:shd w:val="clear" w:color="auto" w:fill="FFFFFF"/>
        </w:rPr>
        <w:t xml:space="preserve">их соответствия условиям контракта заказчиком производилась собственными силами. Результатом внутренней экспертизы силами </w:t>
      </w:r>
      <w:r w:rsidRPr="00E4263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заказчика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4263F">
        <w:rPr>
          <w:rFonts w:ascii="Times New Roman" w:hAnsi="Times New Roman"/>
          <w:sz w:val="28"/>
          <w:szCs w:val="28"/>
          <w:shd w:val="clear" w:color="auto" w:fill="FFFFFF"/>
        </w:rPr>
        <w:t xml:space="preserve"> явились подписанные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уполномоченным лицом, </w:t>
      </w:r>
      <w:r w:rsidRPr="00E4263F">
        <w:rPr>
          <w:rFonts w:ascii="Times New Roman" w:hAnsi="Times New Roman"/>
          <w:sz w:val="28"/>
          <w:szCs w:val="28"/>
          <w:shd w:val="clear" w:color="auto" w:fill="FFFFFF"/>
        </w:rPr>
        <w:t xml:space="preserve">акты выполненных работ, акты оказанных услуг, товарные накладные. </w:t>
      </w:r>
      <w:r w:rsidRPr="00E4263F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>,</w:t>
      </w:r>
      <w:r w:rsidRPr="00E4263F">
        <w:rPr>
          <w:rFonts w:ascii="Times New Roman" w:hAnsi="Times New Roman"/>
          <w:sz w:val="28"/>
          <w:szCs w:val="28"/>
        </w:rPr>
        <w:t xml:space="preserve"> по п</w:t>
      </w:r>
      <w:r w:rsidR="005B7F1E">
        <w:rPr>
          <w:rFonts w:ascii="Times New Roman" w:hAnsi="Times New Roman"/>
          <w:sz w:val="28"/>
          <w:szCs w:val="28"/>
        </w:rPr>
        <w:t>р</w:t>
      </w:r>
      <w:r w:rsidRPr="00E4263F">
        <w:rPr>
          <w:rFonts w:ascii="Times New Roman" w:hAnsi="Times New Roman"/>
          <w:sz w:val="28"/>
          <w:szCs w:val="28"/>
        </w:rPr>
        <w:t>оведению внутренней экспертизы силами заказчика</w:t>
      </w:r>
      <w:r>
        <w:rPr>
          <w:rFonts w:ascii="Times New Roman" w:hAnsi="Times New Roman"/>
          <w:sz w:val="28"/>
          <w:szCs w:val="28"/>
        </w:rPr>
        <w:t>,</w:t>
      </w:r>
      <w:r w:rsidRPr="00E4263F">
        <w:rPr>
          <w:rFonts w:ascii="Times New Roman" w:hAnsi="Times New Roman"/>
          <w:sz w:val="28"/>
          <w:szCs w:val="28"/>
        </w:rPr>
        <w:t xml:space="preserve"> возложены в соответствии с Приказом №47 от 09.11.2021г. на руководителя учреждения.</w:t>
      </w:r>
    </w:p>
    <w:p w:rsidR="00D7405B" w:rsidRPr="00E4263F" w:rsidRDefault="00D7405B" w:rsidP="00D740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405B" w:rsidRPr="005C6FF0" w:rsidRDefault="00D7405B" w:rsidP="00D740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1BE6">
        <w:rPr>
          <w:rFonts w:ascii="Times New Roman" w:hAnsi="Times New Roman"/>
          <w:b/>
          <w:sz w:val="28"/>
          <w:szCs w:val="28"/>
        </w:rPr>
        <w:t xml:space="preserve">7. Проверка соблюдения </w:t>
      </w:r>
      <w:r w:rsidRPr="005C6FF0">
        <w:rPr>
          <w:rFonts w:ascii="Times New Roman" w:hAnsi="Times New Roman"/>
          <w:b/>
          <w:sz w:val="28"/>
          <w:szCs w:val="28"/>
        </w:rPr>
        <w:t>принципа открытости и прозрачности</w:t>
      </w:r>
    </w:p>
    <w:p w:rsidR="00D7405B" w:rsidRPr="005C6FF0" w:rsidRDefault="00D7405B" w:rsidP="00D740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405B" w:rsidRPr="00E31BE6" w:rsidRDefault="00D7405B" w:rsidP="00D7405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C6FF0">
        <w:rPr>
          <w:rFonts w:ascii="Times New Roman" w:hAnsi="Times New Roman"/>
          <w:sz w:val="28"/>
          <w:szCs w:val="28"/>
        </w:rPr>
        <w:t xml:space="preserve">Согласно п. 2 ст. 3 Федерального </w:t>
      </w:r>
      <w:r w:rsidRPr="00E31BE6">
        <w:rPr>
          <w:rFonts w:ascii="Times New Roman" w:hAnsi="Times New Roman"/>
          <w:sz w:val="28"/>
          <w:szCs w:val="28"/>
        </w:rPr>
        <w:t>закона № 44-ФЗ</w:t>
      </w:r>
      <w:r>
        <w:rPr>
          <w:rFonts w:ascii="Times New Roman" w:hAnsi="Times New Roman"/>
          <w:sz w:val="28"/>
          <w:szCs w:val="28"/>
        </w:rPr>
        <w:t>,</w:t>
      </w:r>
      <w:r w:rsidRPr="00E31BE6">
        <w:rPr>
          <w:rFonts w:ascii="Times New Roman" w:hAnsi="Times New Roman"/>
          <w:sz w:val="28"/>
          <w:szCs w:val="28"/>
        </w:rPr>
        <w:t xml:space="preserve"> определение поставщика (подрядчика, исполнителя) – это совокупность действий, которые осуществляются заказчиками в порядке, установленном Федеральным законом № 44-ФЗ,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Российской Федерации) или муниципальных нужд и завершаются заключением контракта.</w:t>
      </w:r>
    </w:p>
    <w:p w:rsidR="00D7405B" w:rsidRPr="00E31BE6" w:rsidRDefault="00D7405B" w:rsidP="00D7405B">
      <w:pPr>
        <w:tabs>
          <w:tab w:val="left" w:pos="360"/>
          <w:tab w:val="left" w:pos="579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31BE6">
        <w:rPr>
          <w:rFonts w:ascii="Times New Roman" w:hAnsi="Times New Roman"/>
          <w:sz w:val="28"/>
          <w:szCs w:val="28"/>
        </w:rPr>
        <w:t>В соответствии со ст. 7 Федерального закона № 44-ФЗ, должен быть обеспечен свободный и безвозмездный доступ к информации о контрактной системе в сфере закупок. Открытость и прозрачность информации обеспечиваются, в частности, путем ее размещения в единой информационной системе. Информация, размещенная в единой информационной системе, должна быть полной и достоверной.</w:t>
      </w:r>
    </w:p>
    <w:p w:rsidR="00D7405B" w:rsidRPr="00E31BE6" w:rsidRDefault="00D7405B" w:rsidP="00D740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1BE6">
        <w:rPr>
          <w:rFonts w:ascii="Times New Roman" w:hAnsi="Times New Roman"/>
          <w:sz w:val="28"/>
          <w:szCs w:val="28"/>
        </w:rPr>
        <w:t xml:space="preserve">В ходе проведения контрольного мероприятия не установлены факты не размещения Заказчиком информации на официальном сайте. Таким образом, </w:t>
      </w:r>
      <w:r>
        <w:rPr>
          <w:rFonts w:ascii="Times New Roman" w:hAnsi="Times New Roman"/>
          <w:sz w:val="28"/>
          <w:szCs w:val="28"/>
        </w:rPr>
        <w:t>МКУ «Хозяйственная группа»</w:t>
      </w:r>
      <w:r w:rsidRPr="00E31BE6">
        <w:rPr>
          <w:rFonts w:ascii="Times New Roman" w:hAnsi="Times New Roman"/>
          <w:sz w:val="28"/>
          <w:szCs w:val="28"/>
        </w:rPr>
        <w:t xml:space="preserve"> соблюден принцип открытости и прозрачности, установленный ст. 7 Федерального закона № 44-ФЗ.</w:t>
      </w:r>
    </w:p>
    <w:p w:rsidR="00D7405B" w:rsidRPr="00E31BE6" w:rsidRDefault="00D7405B" w:rsidP="00D740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405B" w:rsidRDefault="00D7405B" w:rsidP="00D740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3CD">
        <w:rPr>
          <w:rFonts w:ascii="Times New Roman" w:hAnsi="Times New Roman"/>
          <w:b/>
          <w:sz w:val="28"/>
          <w:szCs w:val="28"/>
        </w:rPr>
        <w:t>8. Анализ и оценка результативности расходов Муниципального заказчика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7405B" w:rsidRPr="007C73CD" w:rsidRDefault="00D7405B" w:rsidP="00D740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405B" w:rsidRPr="00A27D80" w:rsidRDefault="00D7405B" w:rsidP="00D7405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C73CD">
        <w:rPr>
          <w:rFonts w:ascii="Times New Roman" w:hAnsi="Times New Roman"/>
          <w:sz w:val="28"/>
          <w:szCs w:val="28"/>
        </w:rPr>
        <w:t xml:space="preserve">Контрольно-счетным комитетом проведен анализ и оценка результативности расходов Муниципального заказчика на закупки, которые должны осуществляться с учетом соблюдения принципа ответственности за результативность обеспечения муниципальных нужд, эффективность осуществления закупок, установленного ст. 12 Федерального закона № 44-ФЗ, </w:t>
      </w:r>
      <w:r w:rsidRPr="00A27D80">
        <w:rPr>
          <w:rFonts w:ascii="Times New Roman" w:hAnsi="Times New Roman"/>
          <w:sz w:val="28"/>
          <w:szCs w:val="28"/>
        </w:rPr>
        <w:t xml:space="preserve">согласно которому юридические лица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нужд. </w:t>
      </w:r>
    </w:p>
    <w:p w:rsidR="00D7405B" w:rsidRPr="00A27D80" w:rsidRDefault="00D7405B" w:rsidP="00D7405B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7D80">
        <w:rPr>
          <w:rFonts w:ascii="Times New Roman" w:hAnsi="Times New Roman"/>
          <w:sz w:val="28"/>
          <w:szCs w:val="28"/>
        </w:rPr>
        <w:lastRenderedPageBreak/>
        <w:t>По итогам проведенного анализа установлено, что планирование и осуществление закупок производилось в целях исполнения функций и полномочий, определенных Уставом учреждения.</w:t>
      </w:r>
    </w:p>
    <w:p w:rsidR="00D7405B" w:rsidRDefault="00D7405B" w:rsidP="00D7405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27D80">
        <w:rPr>
          <w:rFonts w:ascii="Times New Roman" w:hAnsi="Times New Roman"/>
          <w:sz w:val="28"/>
          <w:szCs w:val="28"/>
        </w:rPr>
        <w:t>При рассмотрении планирования и осуществления закупок, в ходе проведения контрольного мероприятия установлено, что мероприятия исполняются путем заключения контрактов (договоров) как конкурентными способами определения поставщика</w:t>
      </w:r>
      <w:r w:rsidRPr="00EC3A16">
        <w:rPr>
          <w:rFonts w:ascii="Times New Roman" w:hAnsi="Times New Roman"/>
          <w:sz w:val="28"/>
          <w:szCs w:val="28"/>
        </w:rPr>
        <w:t xml:space="preserve">, так и с единственным поставщиком (подрядчиком, исполнителем) в соответствии со ст.12 Федерального закона № 44-ФЗ. </w:t>
      </w:r>
    </w:p>
    <w:p w:rsidR="00D7405B" w:rsidRPr="00DF4756" w:rsidRDefault="00D7405B" w:rsidP="00D7405B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7A8E">
        <w:rPr>
          <w:rFonts w:ascii="Times New Roman" w:hAnsi="Times New Roman"/>
          <w:sz w:val="28"/>
          <w:szCs w:val="28"/>
        </w:rPr>
        <w:t>Закупки у единственного поставщика осуществлены на основании ч. 1 ст. 93 Федерального закона № 44-ФЗ и не превышают суммы закупок, указанные по соответс</w:t>
      </w:r>
      <w:r>
        <w:rPr>
          <w:rFonts w:ascii="Times New Roman" w:hAnsi="Times New Roman"/>
          <w:sz w:val="28"/>
          <w:szCs w:val="28"/>
        </w:rPr>
        <w:t xml:space="preserve">твующим строкам плана – графика. </w:t>
      </w:r>
      <w:r>
        <w:rPr>
          <w:rFonts w:ascii="Times New Roman" w:hAnsi="Times New Roman"/>
          <w:sz w:val="28"/>
          <w:szCs w:val="28"/>
        </w:rPr>
        <w:tab/>
      </w:r>
    </w:p>
    <w:p w:rsidR="00D7405B" w:rsidRDefault="00D7405B" w:rsidP="00D7405B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F4756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 xml:space="preserve">установления </w:t>
      </w:r>
      <w:r w:rsidRPr="00DF4756">
        <w:rPr>
          <w:rFonts w:ascii="Times New Roman" w:hAnsi="Times New Roman"/>
          <w:sz w:val="28"/>
          <w:szCs w:val="28"/>
        </w:rPr>
        <w:t>обоснован</w:t>
      </w:r>
      <w:r>
        <w:rPr>
          <w:rFonts w:ascii="Times New Roman" w:hAnsi="Times New Roman"/>
          <w:sz w:val="28"/>
          <w:szCs w:val="28"/>
        </w:rPr>
        <w:t>ности</w:t>
      </w:r>
      <w:r w:rsidRPr="00DF4756">
        <w:rPr>
          <w:rFonts w:ascii="Times New Roman" w:hAnsi="Times New Roman"/>
          <w:sz w:val="28"/>
          <w:szCs w:val="28"/>
        </w:rPr>
        <w:t xml:space="preserve"> </w:t>
      </w:r>
      <w:r w:rsidRPr="001554C0">
        <w:rPr>
          <w:rFonts w:ascii="Times New Roman" w:hAnsi="Times New Roman"/>
          <w:sz w:val="28"/>
          <w:szCs w:val="28"/>
        </w:rPr>
        <w:t>и законности выбора способа определения поставщика (подрядчика, исполнителя) при закупке у единственного поставщика (подрядчика, исполни</w:t>
      </w:r>
      <w:r>
        <w:rPr>
          <w:rFonts w:ascii="Times New Roman" w:hAnsi="Times New Roman"/>
          <w:sz w:val="28"/>
          <w:szCs w:val="28"/>
        </w:rPr>
        <w:t>теля) и конкурентными способами, нарушений не установлено.</w:t>
      </w:r>
    </w:p>
    <w:p w:rsidR="00D7405B" w:rsidRDefault="00D7405B" w:rsidP="00D7405B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муниципальных контрактов, заключенных конкурентным способом в 2022 году составило 10 на сумму 2 863,44 тыс. руб. или 15% от общего количества заключенных контрактов. </w:t>
      </w:r>
    </w:p>
    <w:p w:rsidR="00D7405B" w:rsidRDefault="00D7405B" w:rsidP="00D7405B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закупок, осуществленных конкурентными способами определения поставщика в 2022 году составила 45% от общего количества заключенных контрактов.</w:t>
      </w:r>
    </w:p>
    <w:p w:rsidR="00D7405B" w:rsidRDefault="00D7405B" w:rsidP="00D7405B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80D3F">
        <w:rPr>
          <w:rFonts w:ascii="Times New Roman" w:hAnsi="Times New Roman"/>
          <w:sz w:val="28"/>
          <w:szCs w:val="28"/>
        </w:rPr>
        <w:t>Сумма экономии бюджетных средств в процессе определения поставщиков (исполнителей, подрядчиков)</w:t>
      </w:r>
      <w:r>
        <w:rPr>
          <w:rFonts w:ascii="Times New Roman" w:hAnsi="Times New Roman"/>
          <w:sz w:val="28"/>
          <w:szCs w:val="28"/>
        </w:rPr>
        <w:t>,</w:t>
      </w:r>
      <w:r w:rsidRPr="00280D3F">
        <w:rPr>
          <w:rFonts w:ascii="Times New Roman" w:hAnsi="Times New Roman"/>
          <w:sz w:val="28"/>
          <w:szCs w:val="28"/>
        </w:rPr>
        <w:t xml:space="preserve"> в результате проведения конкурентных процедур в 2022 году</w:t>
      </w:r>
      <w:r>
        <w:rPr>
          <w:rFonts w:ascii="Times New Roman" w:hAnsi="Times New Roman"/>
          <w:sz w:val="28"/>
          <w:szCs w:val="28"/>
        </w:rPr>
        <w:t>,</w:t>
      </w:r>
      <w:r w:rsidRPr="00280D3F">
        <w:rPr>
          <w:rFonts w:ascii="Times New Roman" w:hAnsi="Times New Roman"/>
          <w:sz w:val="28"/>
          <w:szCs w:val="28"/>
        </w:rPr>
        <w:t xml:space="preserve"> </w:t>
      </w:r>
      <w:r w:rsidRPr="00714B62">
        <w:rPr>
          <w:rFonts w:ascii="Times New Roman" w:hAnsi="Times New Roman"/>
          <w:sz w:val="28"/>
          <w:szCs w:val="28"/>
        </w:rPr>
        <w:t>составила 692,30 тыс. руб</w:t>
      </w:r>
      <w:r w:rsidRPr="00280D3F">
        <w:rPr>
          <w:rFonts w:ascii="Times New Roman" w:hAnsi="Times New Roman"/>
          <w:sz w:val="28"/>
          <w:szCs w:val="28"/>
        </w:rPr>
        <w:t xml:space="preserve">. Основная сумма экономии, полученная в 2022 </w:t>
      </w:r>
      <w:r w:rsidRPr="005C6FF0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у,</w:t>
      </w:r>
      <w:r w:rsidRPr="005C6FF0">
        <w:rPr>
          <w:rFonts w:ascii="Times New Roman" w:hAnsi="Times New Roman"/>
          <w:sz w:val="28"/>
          <w:szCs w:val="28"/>
        </w:rPr>
        <w:t xml:space="preserve"> в результате проведения электронного аукциона на работы по о</w:t>
      </w:r>
      <w:r w:rsidRPr="005C6FF0">
        <w:rPr>
          <w:rFonts w:ascii="Times New Roman" w:hAnsi="Times New Roman"/>
          <w:sz w:val="28"/>
          <w:szCs w:val="28"/>
          <w:shd w:val="clear" w:color="auto" w:fill="FFFFFF"/>
        </w:rPr>
        <w:t>гнезащите кровли в здании администрации Сортавальского муниципального района по адресу: г. Сортавала, ул. Кирова, д.11</w:t>
      </w:r>
      <w:r w:rsidRPr="005C6FF0">
        <w:rPr>
          <w:rFonts w:ascii="Times New Roman" w:hAnsi="Times New Roman"/>
          <w:sz w:val="28"/>
          <w:szCs w:val="28"/>
        </w:rPr>
        <w:t>, составила 531</w:t>
      </w:r>
      <w:r>
        <w:rPr>
          <w:rFonts w:ascii="Times New Roman" w:hAnsi="Times New Roman"/>
          <w:sz w:val="28"/>
          <w:szCs w:val="28"/>
        </w:rPr>
        <w:t>,</w:t>
      </w:r>
      <w:r w:rsidRPr="005C6FF0">
        <w:rPr>
          <w:rFonts w:ascii="Times New Roman" w:hAnsi="Times New Roman"/>
          <w:sz w:val="28"/>
          <w:szCs w:val="28"/>
        </w:rPr>
        <w:t xml:space="preserve">07 тыс. руб. </w:t>
      </w:r>
    </w:p>
    <w:p w:rsidR="00D7405B" w:rsidRPr="00E14D69" w:rsidRDefault="00D7405B" w:rsidP="00D7405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554C0">
        <w:rPr>
          <w:rFonts w:ascii="Times New Roman" w:hAnsi="Times New Roman"/>
          <w:sz w:val="28"/>
          <w:szCs w:val="28"/>
        </w:rPr>
        <w:t xml:space="preserve">В ходе аудита </w:t>
      </w:r>
      <w:r>
        <w:rPr>
          <w:rFonts w:ascii="Times New Roman" w:hAnsi="Times New Roman"/>
          <w:sz w:val="28"/>
          <w:szCs w:val="28"/>
        </w:rPr>
        <w:t>муниципальных контрактов (</w:t>
      </w:r>
      <w:r w:rsidRPr="001554C0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>)</w:t>
      </w:r>
      <w:r w:rsidRPr="001554C0">
        <w:rPr>
          <w:rFonts w:ascii="Times New Roman" w:hAnsi="Times New Roman"/>
          <w:sz w:val="28"/>
          <w:szCs w:val="28"/>
        </w:rPr>
        <w:t xml:space="preserve">, заключенных </w:t>
      </w:r>
      <w:r w:rsidRPr="006B103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6B10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 «Хозяйственная группа»</w:t>
      </w:r>
      <w:r w:rsidRPr="001554C0">
        <w:rPr>
          <w:rFonts w:ascii="Times New Roman" w:hAnsi="Times New Roman"/>
          <w:sz w:val="28"/>
          <w:szCs w:val="28"/>
        </w:rPr>
        <w:t xml:space="preserve"> в проверяемом периоде с единственными поставщиками (подрядчиками, исполнителями), установлено, что данные </w:t>
      </w:r>
      <w:r>
        <w:rPr>
          <w:rFonts w:ascii="Times New Roman" w:hAnsi="Times New Roman"/>
          <w:sz w:val="28"/>
          <w:szCs w:val="28"/>
        </w:rPr>
        <w:t>контракты (</w:t>
      </w:r>
      <w:r w:rsidRPr="001554C0">
        <w:rPr>
          <w:rFonts w:ascii="Times New Roman" w:hAnsi="Times New Roman"/>
          <w:sz w:val="28"/>
          <w:szCs w:val="28"/>
        </w:rPr>
        <w:t>договоры</w:t>
      </w:r>
      <w:r>
        <w:rPr>
          <w:rFonts w:ascii="Times New Roman" w:hAnsi="Times New Roman"/>
          <w:sz w:val="28"/>
          <w:szCs w:val="28"/>
        </w:rPr>
        <w:t>)</w:t>
      </w:r>
      <w:r w:rsidRPr="001554C0">
        <w:rPr>
          <w:rFonts w:ascii="Times New Roman" w:hAnsi="Times New Roman"/>
          <w:sz w:val="28"/>
          <w:szCs w:val="28"/>
        </w:rPr>
        <w:t xml:space="preserve"> были заключены по тем основаниям ч. 1 ст.93 Федерального закона № 44-ФЗ, по которым </w:t>
      </w:r>
      <w:r w:rsidRPr="00280D3F">
        <w:rPr>
          <w:rFonts w:ascii="Times New Roman" w:hAnsi="Times New Roman"/>
          <w:sz w:val="28"/>
          <w:szCs w:val="28"/>
        </w:rPr>
        <w:t>включ</w:t>
      </w:r>
      <w:r>
        <w:rPr>
          <w:rFonts w:ascii="Times New Roman" w:hAnsi="Times New Roman"/>
          <w:sz w:val="28"/>
          <w:szCs w:val="28"/>
        </w:rPr>
        <w:t>ение</w:t>
      </w:r>
      <w:r w:rsidRPr="00280D3F">
        <w:rPr>
          <w:rFonts w:ascii="Times New Roman" w:hAnsi="Times New Roman"/>
          <w:sz w:val="28"/>
          <w:szCs w:val="28"/>
        </w:rPr>
        <w:t xml:space="preserve"> в контракт обоснование цены контракта</w:t>
      </w:r>
      <w:r>
        <w:rPr>
          <w:rFonts w:ascii="Times New Roman" w:hAnsi="Times New Roman"/>
          <w:sz w:val="28"/>
          <w:szCs w:val="28"/>
        </w:rPr>
        <w:t xml:space="preserve"> не требуется, но в</w:t>
      </w:r>
      <w:r w:rsidRPr="009B45B8">
        <w:rPr>
          <w:rFonts w:ascii="Times New Roman" w:hAnsi="Times New Roman"/>
          <w:sz w:val="28"/>
          <w:szCs w:val="28"/>
        </w:rPr>
        <w:t xml:space="preserve"> соответствии с ч. 4 ст. 93 Закона N 44-ФЗ </w:t>
      </w:r>
      <w:r>
        <w:rPr>
          <w:rFonts w:ascii="Times New Roman" w:hAnsi="Times New Roman"/>
          <w:sz w:val="28"/>
          <w:szCs w:val="28"/>
        </w:rPr>
        <w:t>имеется обязанность</w:t>
      </w:r>
      <w:r w:rsidRPr="009B45B8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ть</w:t>
      </w:r>
      <w:r w:rsidRPr="009B45B8">
        <w:rPr>
          <w:rFonts w:ascii="Times New Roman" w:hAnsi="Times New Roman"/>
          <w:sz w:val="28"/>
          <w:szCs w:val="28"/>
        </w:rPr>
        <w:t xml:space="preserve"> цену контракта, заключаемого с единственным</w:t>
      </w:r>
      <w:r>
        <w:rPr>
          <w:rFonts w:ascii="Times New Roman" w:hAnsi="Times New Roman"/>
          <w:sz w:val="28"/>
          <w:szCs w:val="28"/>
        </w:rPr>
        <w:t xml:space="preserve"> контрагентом, в соответствии со статьей 22 </w:t>
      </w:r>
      <w:r w:rsidRPr="009B45B8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9B45B8">
        <w:rPr>
          <w:rFonts w:ascii="Times New Roman" w:hAnsi="Times New Roman"/>
          <w:sz w:val="28"/>
          <w:szCs w:val="28"/>
        </w:rPr>
        <w:t xml:space="preserve"> N 44-ФЗ.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D80">
        <w:rPr>
          <w:rFonts w:ascii="Times New Roman" w:hAnsi="Times New Roman"/>
          <w:sz w:val="28"/>
          <w:szCs w:val="28"/>
        </w:rPr>
        <w:t>Кроме того, в целях соблюдения принципа, заложенного в ст. 34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27D80">
        <w:rPr>
          <w:rFonts w:ascii="Times New Roman" w:hAnsi="Times New Roman"/>
          <w:sz w:val="28"/>
          <w:szCs w:val="28"/>
        </w:rPr>
        <w:t xml:space="preserve"> Заказчик п</w:t>
      </w:r>
      <w:r w:rsidRPr="00A27D80">
        <w:rPr>
          <w:rFonts w:ascii="Times New Roman" w:hAnsi="Times New Roman"/>
          <w:bCs/>
          <w:sz w:val="28"/>
          <w:szCs w:val="28"/>
        </w:rPr>
        <w:t xml:space="preserve">остоянно </w:t>
      </w:r>
      <w:r w:rsidRPr="00A27D80">
        <w:rPr>
          <w:rFonts w:ascii="Times New Roman" w:hAnsi="Times New Roman"/>
          <w:bCs/>
          <w:sz w:val="28"/>
          <w:szCs w:val="28"/>
        </w:rPr>
        <w:lastRenderedPageBreak/>
        <w:t xml:space="preserve">должен вести поиск новых поставщиков с целью определения поставщиков (подрядчиков) с наиболее </w:t>
      </w:r>
      <w:r w:rsidRPr="00A27D80">
        <w:rPr>
          <w:rFonts w:ascii="Times New Roman" w:hAnsi="Times New Roman"/>
          <w:sz w:val="28"/>
          <w:szCs w:val="28"/>
        </w:rPr>
        <w:t>эффективным предложением, т.е. предложение товара (работ, услуг) лучшего качества, за ту же цену или равного качества, но за меньшую цену.</w:t>
      </w:r>
      <w:r w:rsidR="005B7F1E">
        <w:rPr>
          <w:rFonts w:ascii="Times New Roman" w:hAnsi="Times New Roman"/>
          <w:sz w:val="28"/>
          <w:szCs w:val="28"/>
        </w:rPr>
        <w:t xml:space="preserve"> Документального подтвержде</w:t>
      </w:r>
      <w:r>
        <w:rPr>
          <w:rFonts w:ascii="Times New Roman" w:hAnsi="Times New Roman"/>
          <w:sz w:val="28"/>
          <w:szCs w:val="28"/>
        </w:rPr>
        <w:t>н</w:t>
      </w:r>
      <w:r w:rsidR="005B7F1E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обоснования</w:t>
      </w:r>
      <w:r w:rsidRPr="002136AE">
        <w:rPr>
          <w:rFonts w:ascii="Times New Roman" w:hAnsi="Times New Roman"/>
          <w:sz w:val="28"/>
          <w:szCs w:val="28"/>
        </w:rPr>
        <w:t xml:space="preserve"> </w:t>
      </w:r>
      <w:r w:rsidRPr="009B45B8">
        <w:rPr>
          <w:rFonts w:ascii="Times New Roman" w:hAnsi="Times New Roman"/>
          <w:sz w:val="28"/>
          <w:szCs w:val="28"/>
        </w:rPr>
        <w:t>цен</w:t>
      </w:r>
      <w:r>
        <w:rPr>
          <w:rFonts w:ascii="Times New Roman" w:hAnsi="Times New Roman"/>
          <w:sz w:val="28"/>
          <w:szCs w:val="28"/>
        </w:rPr>
        <w:t>ы</w:t>
      </w:r>
      <w:r w:rsidRPr="009B45B8"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>ов,</w:t>
      </w:r>
      <w:r w:rsidRPr="002136AE">
        <w:rPr>
          <w:rFonts w:ascii="Times New Roman" w:hAnsi="Times New Roman"/>
          <w:sz w:val="28"/>
          <w:szCs w:val="28"/>
        </w:rPr>
        <w:t xml:space="preserve"> </w:t>
      </w:r>
      <w:r w:rsidRPr="009B45B8">
        <w:rPr>
          <w:rFonts w:ascii="Times New Roman" w:hAnsi="Times New Roman"/>
          <w:sz w:val="28"/>
          <w:szCs w:val="28"/>
        </w:rPr>
        <w:t>заключ</w:t>
      </w:r>
      <w:r>
        <w:rPr>
          <w:rFonts w:ascii="Times New Roman" w:hAnsi="Times New Roman"/>
          <w:sz w:val="28"/>
          <w:szCs w:val="28"/>
        </w:rPr>
        <w:t xml:space="preserve">енных в проверяемом периоде </w:t>
      </w:r>
      <w:r w:rsidRPr="009B45B8">
        <w:rPr>
          <w:rFonts w:ascii="Times New Roman" w:hAnsi="Times New Roman"/>
          <w:sz w:val="28"/>
          <w:szCs w:val="28"/>
        </w:rPr>
        <w:t>с единственным</w:t>
      </w:r>
      <w:r>
        <w:rPr>
          <w:rFonts w:ascii="Times New Roman" w:hAnsi="Times New Roman"/>
          <w:sz w:val="28"/>
          <w:szCs w:val="28"/>
        </w:rPr>
        <w:t xml:space="preserve"> контрагентом в соответствии со статьей 22 </w:t>
      </w:r>
      <w:r w:rsidRPr="009B45B8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 N 44-ФЗ</w:t>
      </w:r>
      <w:r w:rsidRPr="009B45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иных документов, подтверждающих исследование рынка к проверке не представлено. </w:t>
      </w:r>
      <w:r w:rsidRPr="00E14D69">
        <w:rPr>
          <w:rFonts w:ascii="Times New Roman" w:hAnsi="Times New Roman"/>
          <w:sz w:val="28"/>
          <w:szCs w:val="28"/>
        </w:rPr>
        <w:t>Таким образом, при осуществлении закупок у единственного поставщика (в случаях отсутствия обоснования цены) не соблюден принцип, заложенный в ст. 34 Бюджетного кодекса Российской Федерации.</w:t>
      </w:r>
    </w:p>
    <w:p w:rsidR="00D7405B" w:rsidRPr="00E14D69" w:rsidRDefault="00D7405B" w:rsidP="00D7405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A5A73">
        <w:rPr>
          <w:rFonts w:ascii="Times New Roman" w:hAnsi="Times New Roman"/>
          <w:color w:val="FF0000"/>
          <w:sz w:val="28"/>
          <w:szCs w:val="28"/>
        </w:rPr>
        <w:tab/>
      </w:r>
    </w:p>
    <w:p w:rsidR="00D7405B" w:rsidRDefault="00D7405B" w:rsidP="00D740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25A">
        <w:rPr>
          <w:rFonts w:ascii="Times New Roman" w:hAnsi="Times New Roman"/>
          <w:b/>
          <w:sz w:val="28"/>
          <w:szCs w:val="28"/>
        </w:rPr>
        <w:t>9. Анализ обоснованности закупок</w:t>
      </w:r>
    </w:p>
    <w:p w:rsidR="00D7405B" w:rsidRPr="0022725A" w:rsidRDefault="00D7405B" w:rsidP="00D7405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7405B" w:rsidRPr="00FF5A3C" w:rsidRDefault="00D7405B" w:rsidP="00D740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F5A3C">
        <w:rPr>
          <w:rFonts w:ascii="Times New Roman" w:hAnsi="Times New Roman"/>
          <w:sz w:val="28"/>
          <w:szCs w:val="28"/>
        </w:rPr>
        <w:t xml:space="preserve">Согласно ч.1, ст.18 Федерального закона 44-ФЗ, обоснованной признается закупка, осуществляемая в соответствии с положениями </w:t>
      </w:r>
      <w:hyperlink r:id="rId26" w:anchor="/document/70353464/entry/19" w:history="1">
        <w:r w:rsidRPr="00FF5A3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статей 19</w:t>
        </w:r>
      </w:hyperlink>
      <w:r w:rsidRPr="00FF5A3C">
        <w:rPr>
          <w:rFonts w:ascii="Times New Roman" w:hAnsi="Times New Roman"/>
          <w:sz w:val="28"/>
          <w:szCs w:val="28"/>
        </w:rPr>
        <w:t xml:space="preserve"> и </w:t>
      </w:r>
      <w:hyperlink r:id="rId27" w:anchor="/document/70353464/entry/22" w:history="1">
        <w:r w:rsidRPr="00FF5A3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22</w:t>
        </w:r>
      </w:hyperlink>
      <w:r w:rsidRPr="00FF5A3C">
        <w:rPr>
          <w:rFonts w:ascii="Times New Roman" w:hAnsi="Times New Roman"/>
          <w:sz w:val="28"/>
          <w:szCs w:val="28"/>
        </w:rPr>
        <w:t xml:space="preserve"> Федерального закона 44-ФЗ. </w:t>
      </w:r>
    </w:p>
    <w:p w:rsidR="00D7405B" w:rsidRPr="00FF5A3C" w:rsidRDefault="00D7405B" w:rsidP="00D740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405B" w:rsidRPr="00E14D69" w:rsidRDefault="00D7405B" w:rsidP="00D740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4D69">
        <w:rPr>
          <w:rFonts w:ascii="Times New Roman" w:hAnsi="Times New Roman"/>
          <w:b/>
          <w:sz w:val="28"/>
          <w:szCs w:val="28"/>
        </w:rPr>
        <w:t>9.1. Анализ соблюдения</w:t>
      </w:r>
      <w:r w:rsidRPr="00E14D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статьи 19</w:t>
      </w:r>
      <w:r w:rsidRPr="00E14D69">
        <w:rPr>
          <w:rFonts w:ascii="Times New Roman" w:hAnsi="Times New Roman"/>
          <w:b/>
          <w:sz w:val="28"/>
          <w:szCs w:val="28"/>
        </w:rPr>
        <w:t xml:space="preserve"> Федерального закона №44-ФЗ</w:t>
      </w:r>
    </w:p>
    <w:p w:rsidR="00D7405B" w:rsidRPr="00EE054A" w:rsidRDefault="00D7405B" w:rsidP="00D740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405B" w:rsidRDefault="00D7405B" w:rsidP="00D7405B">
      <w:pPr>
        <w:suppressAutoHyphens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054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ч.5 статьи 19</w:t>
      </w:r>
      <w:r w:rsidRPr="00EE054A">
        <w:rPr>
          <w:rFonts w:ascii="Times New Roman" w:hAnsi="Times New Roman"/>
          <w:sz w:val="28"/>
          <w:szCs w:val="28"/>
        </w:rPr>
        <w:t xml:space="preserve"> Федерального закона №44-ФЗ, Администрацией Сортавальского </w:t>
      </w:r>
      <w:r w:rsidRPr="00DD5652">
        <w:rPr>
          <w:rFonts w:ascii="Times New Roman" w:hAnsi="Times New Roman"/>
          <w:sz w:val="28"/>
          <w:szCs w:val="28"/>
        </w:rPr>
        <w:t>муниципального района Распоряжением от 07.12.2016г. №1096</w:t>
      </w:r>
      <w:r w:rsidR="005B7F1E">
        <w:rPr>
          <w:rFonts w:ascii="Times New Roman" w:hAnsi="Times New Roman"/>
          <w:sz w:val="28"/>
          <w:szCs w:val="28"/>
        </w:rPr>
        <w:t>,</w:t>
      </w:r>
      <w:r w:rsidRPr="00DD5652">
        <w:rPr>
          <w:rFonts w:ascii="Times New Roman" w:hAnsi="Times New Roman"/>
          <w:sz w:val="28"/>
          <w:szCs w:val="28"/>
        </w:rPr>
        <w:t xml:space="preserve"> были утверждены </w:t>
      </w:r>
      <w:r w:rsidR="005B7F1E">
        <w:rPr>
          <w:rFonts w:ascii="Times New Roman" w:hAnsi="Times New Roman"/>
          <w:sz w:val="28"/>
          <w:szCs w:val="28"/>
        </w:rPr>
        <w:t>н</w:t>
      </w:r>
      <w:r w:rsidRPr="00DD5652">
        <w:rPr>
          <w:rFonts w:ascii="Times New Roman" w:hAnsi="Times New Roman"/>
          <w:sz w:val="28"/>
          <w:szCs w:val="28"/>
        </w:rPr>
        <w:t>ормативные затраты на обеспечение функций Администрации Сортавальского муниципального района и подведом</w:t>
      </w:r>
      <w:r w:rsidR="005B7F1E">
        <w:rPr>
          <w:rFonts w:ascii="Times New Roman" w:hAnsi="Times New Roman"/>
          <w:sz w:val="28"/>
          <w:szCs w:val="28"/>
        </w:rPr>
        <w:t>ственных ей казенных учреждений</w:t>
      </w:r>
      <w:r w:rsidRPr="00DD5652">
        <w:rPr>
          <w:rFonts w:ascii="Times New Roman" w:hAnsi="Times New Roman"/>
          <w:sz w:val="28"/>
          <w:szCs w:val="28"/>
        </w:rPr>
        <w:t>.</w:t>
      </w:r>
    </w:p>
    <w:p w:rsidR="00D7405B" w:rsidRDefault="00D7405B" w:rsidP="00D7405B">
      <w:pPr>
        <w:suppressAutoHyphens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проверяемом периоде осуществление закупок производилось с учетом </w:t>
      </w:r>
      <w:r w:rsidRPr="00DD5652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ных</w:t>
      </w:r>
      <w:r w:rsidRPr="00DD5652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DD5652">
        <w:rPr>
          <w:rFonts w:ascii="Times New Roman" w:hAnsi="Times New Roman"/>
          <w:sz w:val="28"/>
          <w:szCs w:val="28"/>
        </w:rPr>
        <w:t xml:space="preserve"> 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DD5652">
        <w:rPr>
          <w:rFonts w:ascii="Times New Roman" w:hAnsi="Times New Roman"/>
          <w:sz w:val="28"/>
          <w:szCs w:val="28"/>
        </w:rPr>
        <w:t xml:space="preserve"> </w:t>
      </w:r>
      <w:r w:rsidR="005B7F1E">
        <w:rPr>
          <w:rFonts w:ascii="Times New Roman" w:hAnsi="Times New Roman"/>
          <w:sz w:val="28"/>
          <w:szCs w:val="28"/>
        </w:rPr>
        <w:t>н</w:t>
      </w:r>
      <w:r w:rsidRPr="00DD5652">
        <w:rPr>
          <w:rFonts w:ascii="Times New Roman" w:hAnsi="Times New Roman"/>
          <w:sz w:val="28"/>
          <w:szCs w:val="28"/>
        </w:rPr>
        <w:t>ормативны</w:t>
      </w:r>
      <w:r>
        <w:rPr>
          <w:rFonts w:ascii="Times New Roman" w:hAnsi="Times New Roman"/>
          <w:sz w:val="28"/>
          <w:szCs w:val="28"/>
        </w:rPr>
        <w:t>х затрат.</w:t>
      </w:r>
    </w:p>
    <w:p w:rsidR="00D7405B" w:rsidRDefault="00D7405B" w:rsidP="00D7405B">
      <w:pPr>
        <w:suppressAutoHyphens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7405B" w:rsidRPr="00E14D69" w:rsidRDefault="00D7405B" w:rsidP="00D740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4D69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>2</w:t>
      </w:r>
      <w:r w:rsidRPr="00E14D69">
        <w:rPr>
          <w:rFonts w:ascii="Times New Roman" w:hAnsi="Times New Roman"/>
          <w:b/>
          <w:sz w:val="28"/>
          <w:szCs w:val="28"/>
        </w:rPr>
        <w:t>. Анализ соблюдения</w:t>
      </w:r>
      <w:r w:rsidRPr="00E14D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E14D69">
        <w:rPr>
          <w:rFonts w:ascii="Times New Roman" w:hAnsi="Times New Roman"/>
          <w:b/>
          <w:sz w:val="28"/>
          <w:szCs w:val="28"/>
        </w:rPr>
        <w:t xml:space="preserve"> Федерального закона №44-ФЗ</w:t>
      </w:r>
    </w:p>
    <w:p w:rsidR="00D7405B" w:rsidRPr="00DD5652" w:rsidRDefault="00D7405B" w:rsidP="00D7405B">
      <w:pPr>
        <w:suppressAutoHyphens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7405B" w:rsidRDefault="00D7405B" w:rsidP="00D7405B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2725A">
        <w:rPr>
          <w:rFonts w:ascii="Times New Roman" w:hAnsi="Times New Roman"/>
          <w:sz w:val="28"/>
          <w:szCs w:val="28"/>
        </w:rPr>
        <w:t>ачальная (максимальная) цена контракто</w:t>
      </w:r>
      <w:r>
        <w:rPr>
          <w:rFonts w:ascii="Times New Roman" w:hAnsi="Times New Roman"/>
          <w:sz w:val="28"/>
          <w:szCs w:val="28"/>
        </w:rPr>
        <w:t>в,</w:t>
      </w:r>
      <w:r w:rsidRPr="0022725A">
        <w:rPr>
          <w:rFonts w:ascii="Times New Roman" w:hAnsi="Times New Roman"/>
          <w:sz w:val="28"/>
          <w:szCs w:val="28"/>
        </w:rPr>
        <w:t xml:space="preserve"> заключенных конкурентным </w:t>
      </w:r>
      <w:r w:rsidRPr="005B3F61">
        <w:rPr>
          <w:rFonts w:ascii="Times New Roman" w:hAnsi="Times New Roman"/>
          <w:sz w:val="28"/>
          <w:szCs w:val="28"/>
        </w:rPr>
        <w:t>способом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F61">
        <w:rPr>
          <w:rFonts w:ascii="Times New Roman" w:hAnsi="Times New Roman"/>
          <w:sz w:val="28"/>
          <w:szCs w:val="28"/>
        </w:rPr>
        <w:t xml:space="preserve">определена и обоснована заказчиком </w:t>
      </w:r>
      <w:r>
        <w:rPr>
          <w:rFonts w:ascii="Times New Roman" w:hAnsi="Times New Roman"/>
          <w:sz w:val="28"/>
          <w:szCs w:val="28"/>
        </w:rPr>
        <w:t xml:space="preserve">методами, </w:t>
      </w:r>
      <w:r w:rsidRPr="005B3F61">
        <w:rPr>
          <w:rFonts w:ascii="Times New Roman" w:hAnsi="Times New Roman"/>
          <w:sz w:val="28"/>
          <w:szCs w:val="28"/>
        </w:rPr>
        <w:t>предусмотренны</w:t>
      </w:r>
      <w:r>
        <w:rPr>
          <w:rFonts w:ascii="Times New Roman" w:hAnsi="Times New Roman"/>
          <w:sz w:val="28"/>
          <w:szCs w:val="28"/>
        </w:rPr>
        <w:t>ми</w:t>
      </w:r>
      <w:r w:rsidRPr="005B3F61">
        <w:rPr>
          <w:rFonts w:ascii="Times New Roman" w:hAnsi="Times New Roman"/>
          <w:sz w:val="28"/>
          <w:szCs w:val="28"/>
        </w:rPr>
        <w:t xml:space="preserve"> статьей 22 Федерального закона 44-ФЗ. </w:t>
      </w:r>
    </w:p>
    <w:p w:rsidR="00D7405B" w:rsidRPr="00DE44F2" w:rsidRDefault="00D7405B" w:rsidP="00D7405B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DE44F2">
        <w:rPr>
          <w:rFonts w:ascii="Times New Roman" w:hAnsi="Times New Roman"/>
          <w:sz w:val="28"/>
          <w:szCs w:val="28"/>
        </w:rPr>
        <w:t xml:space="preserve">В ходе проверке выявлено, что цена контрактов, заключенных с единственным </w:t>
      </w:r>
      <w:r w:rsidRPr="00DE44F2">
        <w:rPr>
          <w:rFonts w:ascii="Times New Roman" w:hAnsi="Times New Roman"/>
          <w:sz w:val="28"/>
          <w:szCs w:val="28"/>
          <w:shd w:val="clear" w:color="auto" w:fill="FFFFFF"/>
        </w:rPr>
        <w:t>контрагентом</w:t>
      </w:r>
      <w:r w:rsidRPr="00DE44F2">
        <w:rPr>
          <w:rFonts w:ascii="Times New Roman" w:hAnsi="Times New Roman"/>
          <w:sz w:val="28"/>
          <w:szCs w:val="28"/>
        </w:rPr>
        <w:t xml:space="preserve"> на основании п.4 части первой статьи </w:t>
      </w:r>
      <w:r w:rsidRPr="00DE44F2">
        <w:rPr>
          <w:rFonts w:ascii="Times New Roman" w:hAnsi="Times New Roman"/>
          <w:sz w:val="28"/>
          <w:szCs w:val="28"/>
          <w:shd w:val="clear" w:color="auto" w:fill="FFFFFF"/>
        </w:rPr>
        <w:t>93 Закона N 44-ФЗ</w:t>
      </w:r>
      <w:r w:rsidRPr="00DE44F2">
        <w:rPr>
          <w:rFonts w:ascii="Times New Roman" w:hAnsi="Times New Roman"/>
          <w:sz w:val="28"/>
          <w:szCs w:val="28"/>
        </w:rPr>
        <w:t xml:space="preserve"> определена не </w:t>
      </w:r>
      <w:r w:rsidRPr="00DE44F2">
        <w:rPr>
          <w:rFonts w:ascii="Times New Roman" w:hAnsi="Times New Roman"/>
          <w:sz w:val="28"/>
          <w:szCs w:val="28"/>
          <w:shd w:val="clear" w:color="auto" w:fill="FFFFFF"/>
        </w:rPr>
        <w:t>в соответствии со ст. 22 Закона N 44-ФЗ (документальное подтверждение не представлено).</w:t>
      </w:r>
    </w:p>
    <w:p w:rsidR="00D7405B" w:rsidRPr="00DE44F2" w:rsidRDefault="00D7405B" w:rsidP="00D7405B">
      <w:pPr>
        <w:spacing w:after="0"/>
        <w:ind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44F2">
        <w:rPr>
          <w:rFonts w:ascii="Times New Roman" w:hAnsi="Times New Roman"/>
          <w:sz w:val="28"/>
          <w:szCs w:val="28"/>
          <w:shd w:val="clear" w:color="auto" w:fill="FFFFFF"/>
        </w:rPr>
        <w:t>Таким образом,</w:t>
      </w:r>
      <w:r w:rsidRPr="00DE44F2">
        <w:rPr>
          <w:rFonts w:ascii="Times New Roman" w:hAnsi="Times New Roman"/>
          <w:sz w:val="28"/>
          <w:szCs w:val="28"/>
        </w:rPr>
        <w:t xml:space="preserve"> исходя из положений ч.1, ст.18 Федерального закона 44-ФЗ, </w:t>
      </w:r>
      <w:r w:rsidRPr="00DE44F2">
        <w:rPr>
          <w:rFonts w:ascii="Times New Roman" w:hAnsi="Times New Roman"/>
          <w:sz w:val="28"/>
          <w:szCs w:val="28"/>
          <w:shd w:val="clear" w:color="auto" w:fill="FFFFFF"/>
        </w:rPr>
        <w:t>закупки, произведенные у единственного поставщика (</w:t>
      </w:r>
      <w:r w:rsidRPr="00DE44F2">
        <w:rPr>
          <w:rFonts w:ascii="Times New Roman" w:hAnsi="Times New Roman"/>
          <w:sz w:val="28"/>
          <w:szCs w:val="28"/>
        </w:rPr>
        <w:t xml:space="preserve">на основании п.4 </w:t>
      </w:r>
      <w:r w:rsidRPr="00DE44F2">
        <w:rPr>
          <w:rFonts w:ascii="Times New Roman" w:hAnsi="Times New Roman"/>
          <w:sz w:val="28"/>
          <w:szCs w:val="28"/>
        </w:rPr>
        <w:lastRenderedPageBreak/>
        <w:t xml:space="preserve">части первой статьи </w:t>
      </w:r>
      <w:r w:rsidRPr="00DE44F2">
        <w:rPr>
          <w:rFonts w:ascii="Times New Roman" w:hAnsi="Times New Roman"/>
          <w:sz w:val="28"/>
          <w:szCs w:val="28"/>
          <w:shd w:val="clear" w:color="auto" w:fill="FFFFFF"/>
        </w:rPr>
        <w:t>93 Закона N 44-ФЗ)</w:t>
      </w:r>
      <w:r w:rsidR="00576BD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E44F2">
        <w:rPr>
          <w:rFonts w:ascii="Times New Roman" w:hAnsi="Times New Roman"/>
          <w:sz w:val="28"/>
          <w:szCs w:val="28"/>
        </w:rPr>
        <w:t xml:space="preserve"> </w:t>
      </w:r>
      <w:r w:rsidRPr="00DE44F2">
        <w:rPr>
          <w:rFonts w:ascii="Times New Roman" w:hAnsi="Times New Roman"/>
          <w:sz w:val="28"/>
          <w:szCs w:val="28"/>
          <w:shd w:val="clear" w:color="auto" w:fill="FFFFFF"/>
        </w:rPr>
        <w:t xml:space="preserve">не имеющие обоснования начальной максимальной цены </w:t>
      </w:r>
      <w:r w:rsidR="00576BDA">
        <w:rPr>
          <w:rFonts w:ascii="Times New Roman" w:hAnsi="Times New Roman"/>
          <w:sz w:val="28"/>
          <w:szCs w:val="28"/>
          <w:shd w:val="clear" w:color="auto" w:fill="FFFFFF"/>
        </w:rPr>
        <w:t xml:space="preserve">контракта, </w:t>
      </w:r>
      <w:r w:rsidRPr="00DE44F2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со статей 22 </w:t>
      </w:r>
      <w:r w:rsidRPr="00DE44F2">
        <w:rPr>
          <w:rFonts w:ascii="Times New Roman" w:hAnsi="Times New Roman"/>
          <w:sz w:val="28"/>
          <w:szCs w:val="28"/>
        </w:rPr>
        <w:t>Федерального закона 44-ФЗ</w:t>
      </w:r>
      <w:r w:rsidR="00576BDA">
        <w:rPr>
          <w:rFonts w:ascii="Times New Roman" w:hAnsi="Times New Roman"/>
          <w:sz w:val="28"/>
          <w:szCs w:val="28"/>
        </w:rPr>
        <w:t>,</w:t>
      </w:r>
      <w:r w:rsidRPr="00DE44F2">
        <w:rPr>
          <w:rFonts w:ascii="Times New Roman" w:hAnsi="Times New Roman"/>
          <w:sz w:val="28"/>
          <w:szCs w:val="28"/>
          <w:shd w:val="clear" w:color="auto" w:fill="FFFFFF"/>
        </w:rPr>
        <w:t xml:space="preserve"> являются необоснованными.</w:t>
      </w:r>
    </w:p>
    <w:p w:rsidR="00D7405B" w:rsidRPr="00765161" w:rsidRDefault="00D7405B" w:rsidP="00D7405B">
      <w:pPr>
        <w:spacing w:after="0"/>
        <w:ind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7405B" w:rsidRDefault="00D7405B" w:rsidP="00D740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5161">
        <w:rPr>
          <w:rFonts w:ascii="Times New Roman" w:hAnsi="Times New Roman"/>
          <w:b/>
          <w:sz w:val="28"/>
          <w:szCs w:val="28"/>
        </w:rPr>
        <w:t>10.Проверка законности, целесообразности, обоснованности и своевременности планирования расходов на закупки МКУ «Хозяйственная группа» на 2023 год.</w:t>
      </w:r>
    </w:p>
    <w:p w:rsidR="00D7405B" w:rsidRPr="00765161" w:rsidRDefault="00D7405B" w:rsidP="00D740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405B" w:rsidRPr="00F2378E" w:rsidRDefault="00D7405B" w:rsidP="00D7405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2378E">
        <w:rPr>
          <w:rFonts w:ascii="Times New Roman" w:hAnsi="Times New Roman"/>
          <w:sz w:val="28"/>
          <w:szCs w:val="28"/>
        </w:rPr>
        <w:t>Согласно п.1 статьи 174.2 БК РФ, планирование бюджетных ассигнований осуществляется в порядке и в соответствии с методикой, устанавливаемой финансовым органом.</w:t>
      </w:r>
      <w:r w:rsidRPr="00F2378E">
        <w:rPr>
          <w:rFonts w:ascii="Times New Roman" w:hAnsi="Times New Roman"/>
          <w:bCs/>
          <w:sz w:val="28"/>
          <w:szCs w:val="28"/>
        </w:rPr>
        <w:t xml:space="preserve"> Приказом Финансового управления Сортавальского муниципального района от</w:t>
      </w:r>
      <w:r>
        <w:rPr>
          <w:rFonts w:ascii="Times New Roman" w:hAnsi="Times New Roman"/>
          <w:bCs/>
          <w:sz w:val="28"/>
          <w:szCs w:val="28"/>
        </w:rPr>
        <w:t xml:space="preserve"> 21.08.2019г. №108-ФУ</w:t>
      </w:r>
      <w:r w:rsidR="004423A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утвержден</w:t>
      </w:r>
      <w:r w:rsidRPr="00F2378E">
        <w:rPr>
          <w:rFonts w:ascii="Times New Roman" w:hAnsi="Times New Roman"/>
          <w:bCs/>
          <w:sz w:val="28"/>
          <w:szCs w:val="28"/>
        </w:rPr>
        <w:t xml:space="preserve"> </w:t>
      </w:r>
      <w:r w:rsidRPr="00F2378E">
        <w:rPr>
          <w:rFonts w:ascii="Times New Roman" w:hAnsi="Times New Roman"/>
          <w:sz w:val="28"/>
          <w:szCs w:val="28"/>
        </w:rPr>
        <w:t>Порядок планирования бюджетных ассигнований бюджета Сортавальского муниципального района на очередной финансовый год и на плановый период и</w:t>
      </w:r>
      <w:r w:rsidRPr="00F2378E">
        <w:rPr>
          <w:rFonts w:ascii="Times New Roman" w:hAnsi="Times New Roman"/>
          <w:bCs/>
          <w:sz w:val="28"/>
          <w:szCs w:val="28"/>
        </w:rPr>
        <w:t xml:space="preserve"> Методика планирования бюджетных ассигнований на исполнение расходных обязательств Сортавальского муниципального района (далее- </w:t>
      </w:r>
      <w:r>
        <w:rPr>
          <w:rFonts w:ascii="Times New Roman" w:hAnsi="Times New Roman"/>
          <w:bCs/>
          <w:sz w:val="28"/>
          <w:szCs w:val="28"/>
        </w:rPr>
        <w:t>П</w:t>
      </w:r>
      <w:r w:rsidRPr="00F2378E">
        <w:rPr>
          <w:rFonts w:ascii="Times New Roman" w:hAnsi="Times New Roman"/>
          <w:bCs/>
          <w:sz w:val="28"/>
          <w:szCs w:val="28"/>
        </w:rPr>
        <w:t>орядок планирования бюджетных ассигнований 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378E">
        <w:rPr>
          <w:rFonts w:ascii="Times New Roman" w:hAnsi="Times New Roman"/>
          <w:bCs/>
          <w:sz w:val="28"/>
          <w:szCs w:val="28"/>
        </w:rPr>
        <w:t>Методика планирования бюджетных ассигнований).</w:t>
      </w:r>
      <w:r w:rsidRPr="00F2378E">
        <w:rPr>
          <w:rFonts w:ascii="Times New Roman" w:hAnsi="Times New Roman"/>
          <w:sz w:val="28"/>
          <w:szCs w:val="28"/>
        </w:rPr>
        <w:t xml:space="preserve"> </w:t>
      </w:r>
    </w:p>
    <w:p w:rsidR="00D7405B" w:rsidRDefault="00D7405B" w:rsidP="00D7405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6FF0">
        <w:rPr>
          <w:rFonts w:ascii="Times New Roman" w:hAnsi="Times New Roman" w:cs="Times New Roman"/>
          <w:sz w:val="28"/>
          <w:szCs w:val="28"/>
        </w:rPr>
        <w:t xml:space="preserve">В соответствии с п. б. части 4 </w:t>
      </w:r>
      <w:r w:rsidRPr="005C6FF0">
        <w:rPr>
          <w:rFonts w:ascii="Times New Roman" w:hAnsi="Times New Roman" w:cs="Times New Roman"/>
          <w:bCs/>
          <w:sz w:val="28"/>
          <w:szCs w:val="28"/>
        </w:rPr>
        <w:t>Методики планирования</w:t>
      </w:r>
      <w:r w:rsidRPr="00F67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58C3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Pr="005C6FF0">
        <w:rPr>
          <w:rFonts w:ascii="Times New Roman" w:hAnsi="Times New Roman" w:cs="Times New Roman"/>
          <w:bCs/>
          <w:sz w:val="28"/>
          <w:szCs w:val="28"/>
        </w:rPr>
        <w:t>,</w:t>
      </w:r>
      <w:r w:rsidRPr="005C6FF0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закупку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6FF0">
        <w:rPr>
          <w:rFonts w:ascii="Times New Roman" w:hAnsi="Times New Roman" w:cs="Times New Roman"/>
          <w:sz w:val="28"/>
          <w:szCs w:val="28"/>
        </w:rPr>
        <w:t xml:space="preserve"> должен рассчитываться </w:t>
      </w:r>
      <w:r>
        <w:rPr>
          <w:rFonts w:ascii="Times New Roman" w:hAnsi="Times New Roman" w:cs="Times New Roman"/>
          <w:sz w:val="28"/>
          <w:szCs w:val="28"/>
          <w:u w:val="single"/>
        </w:rPr>
        <w:t>нормативным методом.</w:t>
      </w:r>
    </w:p>
    <w:p w:rsidR="00D7405B" w:rsidRPr="004423AF" w:rsidRDefault="00D7405B" w:rsidP="00D7405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4423AF">
        <w:rPr>
          <w:rFonts w:ascii="Times New Roman" w:hAnsi="Times New Roman"/>
          <w:bCs/>
          <w:color w:val="FF0000"/>
          <w:sz w:val="28"/>
          <w:szCs w:val="28"/>
        </w:rPr>
        <w:t xml:space="preserve">Согласно пункту 6 Порядка планирования бюджетных ассигнований, </w:t>
      </w:r>
      <w:r w:rsidRPr="004423AF">
        <w:rPr>
          <w:rFonts w:ascii="Times New Roman" w:hAnsi="Times New Roman"/>
          <w:color w:val="FF0000"/>
          <w:sz w:val="28"/>
          <w:szCs w:val="28"/>
        </w:rPr>
        <w:t xml:space="preserve">расчет бюджетных ассигнований на закупку товаров, работ и услуг для обеспечения муниципальных нужд должен производится по форме </w:t>
      </w:r>
      <w:r w:rsidR="004423AF" w:rsidRPr="004423AF">
        <w:rPr>
          <w:rFonts w:ascii="Times New Roman" w:hAnsi="Times New Roman"/>
          <w:color w:val="FF0000"/>
          <w:sz w:val="28"/>
          <w:szCs w:val="28"/>
        </w:rPr>
        <w:t xml:space="preserve">согласно </w:t>
      </w:r>
      <w:r w:rsidRPr="004423AF">
        <w:rPr>
          <w:rFonts w:ascii="Times New Roman" w:hAnsi="Times New Roman"/>
          <w:color w:val="FF0000"/>
          <w:sz w:val="28"/>
          <w:szCs w:val="28"/>
        </w:rPr>
        <w:t>приложени</w:t>
      </w:r>
      <w:r w:rsidR="004423AF" w:rsidRPr="004423AF">
        <w:rPr>
          <w:rFonts w:ascii="Times New Roman" w:hAnsi="Times New Roman"/>
          <w:color w:val="FF0000"/>
          <w:sz w:val="28"/>
          <w:szCs w:val="28"/>
        </w:rPr>
        <w:t>ю</w:t>
      </w:r>
      <w:r w:rsidRPr="004423AF">
        <w:rPr>
          <w:rFonts w:ascii="Times New Roman" w:hAnsi="Times New Roman"/>
          <w:color w:val="FF0000"/>
          <w:sz w:val="28"/>
          <w:szCs w:val="28"/>
        </w:rPr>
        <w:t xml:space="preserve"> 7 к Порядку</w:t>
      </w:r>
      <w:r w:rsidRPr="004423AF">
        <w:rPr>
          <w:rFonts w:ascii="Times New Roman" w:hAnsi="Times New Roman"/>
          <w:bCs/>
          <w:color w:val="FF0000"/>
          <w:sz w:val="28"/>
          <w:szCs w:val="28"/>
        </w:rPr>
        <w:t xml:space="preserve"> планирования бюджетных ассигнований</w:t>
      </w:r>
      <w:r w:rsidRPr="004423AF">
        <w:rPr>
          <w:rFonts w:ascii="Times New Roman" w:hAnsi="Times New Roman"/>
          <w:color w:val="FF0000"/>
          <w:sz w:val="28"/>
          <w:szCs w:val="28"/>
        </w:rPr>
        <w:t>;</w:t>
      </w:r>
    </w:p>
    <w:p w:rsidR="00D7405B" w:rsidRPr="004423AF" w:rsidRDefault="00D7405B" w:rsidP="00D7405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23AF">
        <w:rPr>
          <w:rFonts w:ascii="Times New Roman" w:hAnsi="Times New Roman" w:cs="Times New Roman"/>
          <w:color w:val="FF0000"/>
          <w:sz w:val="28"/>
          <w:szCs w:val="28"/>
        </w:rPr>
        <w:t>Проверке представлен</w:t>
      </w:r>
      <w:r w:rsidR="004423AF" w:rsidRPr="004423AF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4423AF">
        <w:rPr>
          <w:rFonts w:ascii="Times New Roman" w:hAnsi="Times New Roman" w:cs="Times New Roman"/>
          <w:color w:val="FF0000"/>
          <w:sz w:val="28"/>
          <w:szCs w:val="28"/>
        </w:rPr>
        <w:t xml:space="preserve"> таблица «Объем бюджетных ассигнований на закупку товаров, работ и услуг для обеспечения муниципальных нужд на 2023 финансовый год и на плановый период 2024 и 2025 годов МКУ «Хозяйственная группа», составленная по форме </w:t>
      </w:r>
      <w:r w:rsidR="004423AF" w:rsidRPr="004423AF">
        <w:rPr>
          <w:rFonts w:ascii="Times New Roman" w:hAnsi="Times New Roman" w:cs="Times New Roman"/>
          <w:color w:val="FF0000"/>
          <w:sz w:val="28"/>
          <w:szCs w:val="28"/>
        </w:rPr>
        <w:t>согласно приложению</w:t>
      </w:r>
      <w:r w:rsidRPr="004423AF">
        <w:rPr>
          <w:rFonts w:ascii="Times New Roman" w:hAnsi="Times New Roman" w:cs="Times New Roman"/>
          <w:color w:val="FF0000"/>
          <w:sz w:val="28"/>
          <w:szCs w:val="28"/>
        </w:rPr>
        <w:t xml:space="preserve"> №7 к </w:t>
      </w:r>
      <w:r w:rsidR="004423AF" w:rsidRPr="004423AF">
        <w:rPr>
          <w:rFonts w:ascii="Times New Roman" w:hAnsi="Times New Roman"/>
          <w:color w:val="FF0000"/>
          <w:sz w:val="28"/>
          <w:szCs w:val="28"/>
        </w:rPr>
        <w:t>Порядку</w:t>
      </w:r>
      <w:r w:rsidR="004423AF" w:rsidRPr="004423AF">
        <w:rPr>
          <w:rFonts w:ascii="Times New Roman" w:hAnsi="Times New Roman"/>
          <w:bCs/>
          <w:color w:val="FF0000"/>
          <w:sz w:val="28"/>
          <w:szCs w:val="28"/>
        </w:rPr>
        <w:t xml:space="preserve"> планирования бюджетных ассигнований</w:t>
      </w:r>
      <w:r w:rsidRPr="004423AF">
        <w:rPr>
          <w:rFonts w:ascii="Times New Roman" w:hAnsi="Times New Roman" w:cs="Times New Roman"/>
          <w:bCs/>
          <w:color w:val="FF0000"/>
          <w:sz w:val="28"/>
          <w:szCs w:val="28"/>
        </w:rPr>
        <w:t>. Согласно данным таблицы, объем бюджетных ассигнований на закупку на 2023 год составляет 6 458,5 тыс. руб.</w:t>
      </w:r>
    </w:p>
    <w:p w:rsidR="00D7405B" w:rsidRDefault="00D7405B" w:rsidP="00D740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качестве обоснования к Таблице «</w:t>
      </w:r>
      <w:r>
        <w:rPr>
          <w:rFonts w:ascii="Times New Roman" w:hAnsi="Times New Roman" w:cs="Times New Roman"/>
          <w:bCs/>
          <w:sz w:val="28"/>
          <w:szCs w:val="28"/>
        </w:rPr>
        <w:t>Объем бюджетных ассигнований на закупку» к проверке представлены «Расшифровки расчетов», произведенные в разрезе стаей расходов. Согласно представленных к проверке «Расшифровок расчетов» для планирования расходов на закупки на 2023 год был использован</w:t>
      </w:r>
      <w:r w:rsidRPr="009B6D61">
        <w:rPr>
          <w:rFonts w:ascii="Times New Roman" w:hAnsi="Times New Roman"/>
          <w:sz w:val="28"/>
          <w:szCs w:val="28"/>
        </w:rPr>
        <w:t xml:space="preserve"> метод индексации</w:t>
      </w:r>
      <w:r>
        <w:rPr>
          <w:rFonts w:ascii="Times New Roman" w:hAnsi="Times New Roman"/>
          <w:sz w:val="28"/>
          <w:szCs w:val="28"/>
        </w:rPr>
        <w:t>. То есть,</w:t>
      </w:r>
      <w:r w:rsidRPr="009B6D61">
        <w:rPr>
          <w:rFonts w:ascii="Times New Roman" w:hAnsi="Times New Roman"/>
          <w:sz w:val="28"/>
          <w:szCs w:val="28"/>
        </w:rPr>
        <w:t xml:space="preserve"> расчет объема бюджетных ассигнований </w:t>
      </w:r>
      <w:r>
        <w:rPr>
          <w:rFonts w:ascii="Times New Roman" w:hAnsi="Times New Roman"/>
          <w:sz w:val="28"/>
          <w:szCs w:val="28"/>
        </w:rPr>
        <w:t xml:space="preserve">на 2023 год произведен </w:t>
      </w:r>
      <w:r w:rsidRPr="009B6D61">
        <w:rPr>
          <w:rFonts w:ascii="Times New Roman" w:hAnsi="Times New Roman"/>
          <w:sz w:val="28"/>
          <w:szCs w:val="28"/>
        </w:rPr>
        <w:t xml:space="preserve">путем индексации объема бюджетных </w:t>
      </w:r>
      <w:r w:rsidRPr="009B6D61">
        <w:rPr>
          <w:rFonts w:ascii="Times New Roman" w:hAnsi="Times New Roman"/>
          <w:sz w:val="28"/>
          <w:szCs w:val="28"/>
        </w:rPr>
        <w:lastRenderedPageBreak/>
        <w:t xml:space="preserve">ассигнований текущего (отчетного) </w:t>
      </w:r>
      <w:r>
        <w:rPr>
          <w:rFonts w:ascii="Times New Roman" w:hAnsi="Times New Roman"/>
          <w:sz w:val="28"/>
          <w:szCs w:val="28"/>
        </w:rPr>
        <w:t>финансового года</w:t>
      </w:r>
      <w:r w:rsidRPr="009C0991">
        <w:rPr>
          <w:rFonts w:ascii="Times New Roman" w:hAnsi="Times New Roman"/>
          <w:sz w:val="28"/>
          <w:szCs w:val="28"/>
        </w:rPr>
        <w:t xml:space="preserve"> </w:t>
      </w:r>
      <w:r w:rsidRPr="009B6D61">
        <w:rPr>
          <w:rFonts w:ascii="Times New Roman" w:hAnsi="Times New Roman"/>
          <w:sz w:val="28"/>
          <w:szCs w:val="28"/>
        </w:rPr>
        <w:t>на уровень инфляции</w:t>
      </w:r>
      <w:r>
        <w:rPr>
          <w:rFonts w:ascii="Times New Roman" w:hAnsi="Times New Roman"/>
          <w:sz w:val="28"/>
          <w:szCs w:val="28"/>
        </w:rPr>
        <w:t xml:space="preserve">, что противоречит требованиям пункта </w:t>
      </w:r>
      <w:r w:rsidRPr="005C6FF0">
        <w:rPr>
          <w:rFonts w:ascii="Times New Roman" w:hAnsi="Times New Roman" w:cs="Times New Roman"/>
          <w:sz w:val="28"/>
          <w:szCs w:val="28"/>
        </w:rPr>
        <w:t xml:space="preserve">б. части 4 </w:t>
      </w:r>
      <w:r w:rsidRPr="005C6FF0">
        <w:rPr>
          <w:rFonts w:ascii="Times New Roman" w:hAnsi="Times New Roman" w:cs="Times New Roman"/>
          <w:bCs/>
          <w:sz w:val="28"/>
          <w:szCs w:val="28"/>
        </w:rPr>
        <w:t>Методики планирования</w:t>
      </w:r>
      <w:r w:rsidRPr="00F67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58C3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Pr="005C6FF0">
        <w:rPr>
          <w:rFonts w:ascii="Times New Roman" w:hAnsi="Times New Roman" w:cs="Times New Roman"/>
          <w:bCs/>
          <w:sz w:val="28"/>
          <w:szCs w:val="28"/>
        </w:rPr>
        <w:t>,</w:t>
      </w:r>
      <w:r w:rsidRPr="005C6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которой, </w:t>
      </w:r>
      <w:r w:rsidRPr="005C6FF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закупку товаров, работ, услуг для обеспечения муниципальных нужд должен рассчитываться </w:t>
      </w:r>
      <w:r w:rsidRPr="007F0B0E">
        <w:rPr>
          <w:rFonts w:ascii="Times New Roman" w:hAnsi="Times New Roman" w:cs="Times New Roman"/>
          <w:sz w:val="28"/>
          <w:szCs w:val="28"/>
        </w:rPr>
        <w:t>нормативным методом.</w:t>
      </w:r>
    </w:p>
    <w:p w:rsidR="00D7405B" w:rsidRPr="00EC0E4B" w:rsidRDefault="00D7405B" w:rsidP="00D7405B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2900">
        <w:rPr>
          <w:rFonts w:ascii="Times New Roman" w:hAnsi="Times New Roman"/>
          <w:sz w:val="28"/>
          <w:szCs w:val="28"/>
        </w:rPr>
        <w:t>Согласно представленно</w:t>
      </w:r>
      <w:r w:rsidR="004B09BF">
        <w:rPr>
          <w:rFonts w:ascii="Times New Roman" w:hAnsi="Times New Roman"/>
          <w:sz w:val="28"/>
          <w:szCs w:val="28"/>
        </w:rPr>
        <w:t>му</w:t>
      </w:r>
      <w:r w:rsidRPr="00922900">
        <w:rPr>
          <w:rFonts w:ascii="Times New Roman" w:hAnsi="Times New Roman"/>
          <w:sz w:val="28"/>
          <w:szCs w:val="28"/>
        </w:rPr>
        <w:t xml:space="preserve"> к проверке </w:t>
      </w:r>
      <w:r w:rsidR="004752A6">
        <w:rPr>
          <w:rFonts w:ascii="Times New Roman" w:hAnsi="Times New Roman"/>
          <w:sz w:val="28"/>
          <w:szCs w:val="28"/>
        </w:rPr>
        <w:t>документ</w:t>
      </w:r>
      <w:r w:rsidR="004B09BF">
        <w:rPr>
          <w:rFonts w:ascii="Times New Roman" w:hAnsi="Times New Roman"/>
          <w:sz w:val="28"/>
          <w:szCs w:val="28"/>
        </w:rPr>
        <w:t>у</w:t>
      </w:r>
      <w:r w:rsidR="004752A6">
        <w:rPr>
          <w:rFonts w:ascii="Times New Roman" w:hAnsi="Times New Roman"/>
          <w:sz w:val="28"/>
          <w:szCs w:val="28"/>
        </w:rPr>
        <w:t xml:space="preserve"> по доведению лимитов бюджетных обязательств, составленно</w:t>
      </w:r>
      <w:r w:rsidR="004B09BF">
        <w:rPr>
          <w:rFonts w:ascii="Times New Roman" w:hAnsi="Times New Roman"/>
          <w:sz w:val="28"/>
          <w:szCs w:val="28"/>
        </w:rPr>
        <w:t>му</w:t>
      </w:r>
      <w:r w:rsidR="004752A6">
        <w:rPr>
          <w:rFonts w:ascii="Times New Roman" w:hAnsi="Times New Roman"/>
          <w:sz w:val="28"/>
          <w:szCs w:val="28"/>
        </w:rPr>
        <w:t xml:space="preserve"> по форме </w:t>
      </w:r>
      <w:r w:rsidRPr="00922900">
        <w:rPr>
          <w:rFonts w:ascii="Times New Roman" w:hAnsi="Times New Roman"/>
          <w:sz w:val="28"/>
          <w:szCs w:val="28"/>
        </w:rPr>
        <w:t>Приложени</w:t>
      </w:r>
      <w:r w:rsidR="004752A6">
        <w:rPr>
          <w:rFonts w:ascii="Times New Roman" w:hAnsi="Times New Roman"/>
          <w:sz w:val="28"/>
          <w:szCs w:val="28"/>
        </w:rPr>
        <w:t>я</w:t>
      </w:r>
      <w:r w:rsidRPr="00922900">
        <w:rPr>
          <w:rFonts w:ascii="Times New Roman" w:hAnsi="Times New Roman"/>
          <w:sz w:val="28"/>
          <w:szCs w:val="28"/>
        </w:rPr>
        <w:t xml:space="preserve"> №5 к Порядку составления и ведения бюджетной росписи главных распорядителей</w:t>
      </w:r>
      <w:r>
        <w:rPr>
          <w:rFonts w:ascii="Times New Roman" w:hAnsi="Times New Roman"/>
          <w:sz w:val="28"/>
          <w:szCs w:val="28"/>
        </w:rPr>
        <w:t>,</w:t>
      </w:r>
      <w:r w:rsidRPr="00922900">
        <w:rPr>
          <w:rFonts w:ascii="Times New Roman" w:hAnsi="Times New Roman"/>
          <w:sz w:val="28"/>
          <w:szCs w:val="28"/>
        </w:rPr>
        <w:t xml:space="preserve"> объем прав в денежном измерение на принятие и (или) исполнение обязательств </w:t>
      </w:r>
      <w:r>
        <w:rPr>
          <w:rFonts w:ascii="Times New Roman" w:hAnsi="Times New Roman"/>
          <w:sz w:val="28"/>
          <w:szCs w:val="28"/>
        </w:rPr>
        <w:t xml:space="preserve">на 2023 год </w:t>
      </w:r>
      <w:r w:rsidRPr="00922900">
        <w:rPr>
          <w:rFonts w:ascii="Times New Roman" w:hAnsi="Times New Roman"/>
          <w:sz w:val="28"/>
          <w:szCs w:val="28"/>
        </w:rPr>
        <w:t>доведен до МКУ «Хозяйственная группа» 22</w:t>
      </w:r>
      <w:r>
        <w:rPr>
          <w:rFonts w:ascii="Times New Roman" w:hAnsi="Times New Roman"/>
          <w:sz w:val="28"/>
          <w:szCs w:val="28"/>
        </w:rPr>
        <w:t xml:space="preserve">.12.2022 </w:t>
      </w:r>
      <w:r w:rsidRPr="00922900">
        <w:rPr>
          <w:rFonts w:ascii="Times New Roman" w:hAnsi="Times New Roman"/>
          <w:sz w:val="28"/>
          <w:szCs w:val="28"/>
        </w:rPr>
        <w:t xml:space="preserve">г, а План-график МКУ «Хозяйственная группа» на 2023 год (версия 0) размещен на официальном </w:t>
      </w:r>
      <w:r w:rsidRPr="00EC0E4B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>и</w:t>
      </w:r>
      <w:r w:rsidRPr="00EC0E4B">
        <w:rPr>
          <w:rFonts w:ascii="Times New Roman" w:hAnsi="Times New Roman"/>
          <w:sz w:val="28"/>
          <w:szCs w:val="28"/>
        </w:rPr>
        <w:t xml:space="preserve"> утвержден (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подписания усиленной </w:t>
      </w:r>
      <w:hyperlink r:id="rId28" w:anchor="/document/12184522/entry/54" w:history="1">
        <w:r w:rsidRPr="002F3329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квалифицированной электронной подписью</w:t>
        </w:r>
      </w:hyperlink>
      <w:r w:rsidRPr="002F3329">
        <w:rPr>
          <w:rFonts w:ascii="Times New Roman" w:hAnsi="Times New Roman"/>
          <w:sz w:val="28"/>
          <w:szCs w:val="28"/>
          <w:shd w:val="clear" w:color="auto" w:fill="FFFFFF"/>
        </w:rPr>
        <w:t>  дирек</w:t>
      </w:r>
      <w:r w:rsidRPr="00EC0E4B">
        <w:rPr>
          <w:rFonts w:ascii="Times New Roman" w:hAnsi="Times New Roman"/>
          <w:sz w:val="28"/>
          <w:szCs w:val="28"/>
          <w:shd w:val="clear" w:color="auto" w:fill="FFFFFF"/>
        </w:rPr>
        <w:t>тора)</w:t>
      </w:r>
      <w:r w:rsidRPr="00EC0E4B">
        <w:rPr>
          <w:rFonts w:ascii="Times New Roman" w:hAnsi="Times New Roman"/>
          <w:sz w:val="28"/>
          <w:szCs w:val="28"/>
        </w:rPr>
        <w:t xml:space="preserve"> 09.01.2023г., что соответствует требованиям ч.6 ст.16 Федерального закона №44-ФЗ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Pr="00EC0E4B">
        <w:rPr>
          <w:rFonts w:ascii="Times New Roman" w:eastAsia="Times New Roman" w:hAnsi="Times New Roman"/>
          <w:sz w:val="28"/>
          <w:szCs w:val="28"/>
          <w:lang w:eastAsia="ru-RU"/>
        </w:rPr>
        <w:t xml:space="preserve">12 </w:t>
      </w:r>
      <w:r w:rsidRPr="00EC0E4B">
        <w:rPr>
          <w:rFonts w:ascii="Times New Roman" w:hAnsi="Times New Roman"/>
          <w:sz w:val="28"/>
          <w:szCs w:val="28"/>
        </w:rPr>
        <w:t>Постановления</w:t>
      </w:r>
      <w:r w:rsidRPr="00EC0E4B">
        <w:rPr>
          <w:rFonts w:ascii="Times New Roman" w:eastAsia="Times New Roman" w:hAnsi="Times New Roman"/>
          <w:sz w:val="28"/>
          <w:szCs w:val="28"/>
          <w:lang w:eastAsia="ru-RU"/>
        </w:rPr>
        <w:t xml:space="preserve"> № 1279</w:t>
      </w:r>
      <w:r w:rsidRPr="00EC0E4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7405B" w:rsidRDefault="00D7405B" w:rsidP="00D7405B">
      <w:pPr>
        <w:spacing w:after="0"/>
        <w:ind w:firstLine="56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EC0E4B">
        <w:rPr>
          <w:rFonts w:ascii="Times New Roman" w:hAnsi="Times New Roman"/>
          <w:sz w:val="28"/>
          <w:szCs w:val="28"/>
          <w:shd w:val="clear" w:color="auto" w:fill="FFFFFF"/>
        </w:rPr>
        <w:t>Объем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C0E4B">
        <w:rPr>
          <w:rFonts w:ascii="Times New Roman" w:hAnsi="Times New Roman"/>
          <w:sz w:val="28"/>
          <w:szCs w:val="28"/>
          <w:shd w:val="clear" w:color="auto" w:fill="FFFFFF"/>
        </w:rPr>
        <w:t xml:space="preserve"> утвержденных в Бюджетной смете лимитов бюджетных обязательств на 2023 год на закупки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C0E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 превышает</w:t>
      </w:r>
      <w:r w:rsidRPr="00EC0E4B">
        <w:rPr>
          <w:rFonts w:ascii="Times New Roman" w:hAnsi="Times New Roman"/>
          <w:sz w:val="28"/>
          <w:szCs w:val="28"/>
          <w:shd w:val="clear" w:color="auto" w:fill="FFFFFF"/>
        </w:rPr>
        <w:t xml:space="preserve"> объем лимитов бюджетных обязательств.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Неотъемлемой частью бюджетной сметы является обоснование бюджетных ассигнований на закупки, произведенные нормативным методом, что соответствует требованиям Методики планирования бюджетных ассигнований.</w:t>
      </w:r>
    </w:p>
    <w:p w:rsidR="00D7405B" w:rsidRDefault="00D7405B" w:rsidP="00D7405B">
      <w:pPr>
        <w:spacing w:after="0"/>
        <w:ind w:firstLine="56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D7405B" w:rsidRDefault="00D7405B" w:rsidP="00D7405B">
      <w:pPr>
        <w:spacing w:after="0"/>
        <w:ind w:firstLine="567"/>
        <w:jc w:val="center"/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</w:pPr>
      <w:r w:rsidRPr="009406D5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11.Проверка отражения операций связанных с осуществлением закупок в бухгалтерском учете и отчетности</w:t>
      </w:r>
    </w:p>
    <w:p w:rsidR="00D7405B" w:rsidRDefault="00D7405B" w:rsidP="00D7405B">
      <w:pPr>
        <w:spacing w:after="0"/>
        <w:ind w:firstLine="567"/>
        <w:jc w:val="center"/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</w:pPr>
    </w:p>
    <w:p w:rsidR="00D7405B" w:rsidRDefault="00D7405B" w:rsidP="00D7405B">
      <w:pPr>
        <w:spacing w:after="0"/>
        <w:ind w:firstLine="56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E90B0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При проверке отражения на счетах бухгалтерского учета операций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по </w:t>
      </w:r>
      <w:r w:rsidRPr="00E90B0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принятию бюджетных и денежных обязательств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по м</w:t>
      </w:r>
      <w:r w:rsidRPr="00E90B0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униципальны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E90B0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контракт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ам</w:t>
      </w:r>
      <w:r w:rsidRPr="00E90B0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 а т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акже операций по учету расчетов, произведенных в рамках исполнения</w:t>
      </w:r>
      <w:r w:rsidRPr="00E90B0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муниципальных контрактов, нарушений не установлено.</w:t>
      </w:r>
    </w:p>
    <w:p w:rsidR="00D7405B" w:rsidRPr="0066097F" w:rsidRDefault="00D7405B" w:rsidP="00D7405B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6097F">
        <w:rPr>
          <w:color w:val="22272F"/>
          <w:sz w:val="28"/>
          <w:szCs w:val="28"/>
        </w:rPr>
        <w:t>При сопоставлении общей суммы</w:t>
      </w:r>
      <w:r>
        <w:rPr>
          <w:color w:val="22272F"/>
          <w:sz w:val="28"/>
          <w:szCs w:val="28"/>
        </w:rPr>
        <w:t>,</w:t>
      </w:r>
      <w:r w:rsidRPr="0066097F">
        <w:rPr>
          <w:color w:val="22272F"/>
          <w:sz w:val="28"/>
          <w:szCs w:val="28"/>
        </w:rPr>
        <w:t xml:space="preserve"> </w:t>
      </w:r>
      <w:r w:rsidRPr="0066097F">
        <w:rPr>
          <w:sz w:val="28"/>
          <w:szCs w:val="28"/>
        </w:rPr>
        <w:t>размещенных в единой информационной системе извещений об осуществлении закупок с использованием конкурентных способов определения поставщи</w:t>
      </w:r>
      <w:r>
        <w:rPr>
          <w:sz w:val="28"/>
          <w:szCs w:val="28"/>
        </w:rPr>
        <w:t>ков, подрядчиков, исполнителей (по</w:t>
      </w:r>
      <w:r w:rsidRPr="0066097F">
        <w:rPr>
          <w:sz w:val="28"/>
          <w:szCs w:val="28"/>
        </w:rPr>
        <w:t xml:space="preserve"> начальной (максимальной) цен</w:t>
      </w:r>
      <w:r>
        <w:rPr>
          <w:sz w:val="28"/>
          <w:szCs w:val="28"/>
        </w:rPr>
        <w:t>е),</w:t>
      </w:r>
      <w:r w:rsidRPr="0066097F">
        <w:rPr>
          <w:sz w:val="28"/>
          <w:szCs w:val="28"/>
        </w:rPr>
        <w:t xml:space="preserve"> с кредитовым оборотом по счету 502.17</w:t>
      </w:r>
      <w:r>
        <w:rPr>
          <w:sz w:val="28"/>
          <w:szCs w:val="28"/>
        </w:rPr>
        <w:t xml:space="preserve">, отраженном в </w:t>
      </w:r>
      <w:r w:rsidRPr="0066097F">
        <w:rPr>
          <w:sz w:val="28"/>
          <w:szCs w:val="28"/>
        </w:rPr>
        <w:t>главной книг</w:t>
      </w:r>
      <w:r>
        <w:rPr>
          <w:sz w:val="28"/>
          <w:szCs w:val="28"/>
        </w:rPr>
        <w:t>е</w:t>
      </w:r>
      <w:r w:rsidRPr="00660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учреждения, </w:t>
      </w:r>
      <w:r w:rsidRPr="0066097F">
        <w:rPr>
          <w:sz w:val="28"/>
          <w:szCs w:val="28"/>
        </w:rPr>
        <w:t>установлено расхождение.</w:t>
      </w:r>
    </w:p>
    <w:p w:rsidR="00D7405B" w:rsidRPr="008513B5" w:rsidRDefault="00D7405B" w:rsidP="00D7405B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513B5">
        <w:rPr>
          <w:sz w:val="28"/>
          <w:szCs w:val="28"/>
        </w:rPr>
        <w:t>Согласно пункта 141. Инструкции 157н</w:t>
      </w:r>
      <w:r>
        <w:rPr>
          <w:sz w:val="28"/>
          <w:szCs w:val="28"/>
        </w:rPr>
        <w:t>,</w:t>
      </w:r>
      <w:r w:rsidRPr="008513B5">
        <w:rPr>
          <w:sz w:val="28"/>
          <w:szCs w:val="28"/>
        </w:rPr>
        <w:t xml:space="preserve"> </w:t>
      </w:r>
      <w:r w:rsidRPr="007133C4">
        <w:rPr>
          <w:sz w:val="28"/>
          <w:szCs w:val="28"/>
        </w:rPr>
        <w:t xml:space="preserve">по кредиту счета </w:t>
      </w:r>
      <w:r w:rsidRPr="007133C4">
        <w:rPr>
          <w:color w:val="22272F"/>
          <w:sz w:val="28"/>
          <w:szCs w:val="28"/>
          <w:shd w:val="clear" w:color="auto" w:fill="FFFFFF"/>
        </w:rPr>
        <w:t>050207000</w:t>
      </w:r>
      <w:r w:rsidRPr="007133C4">
        <w:rPr>
          <w:sz w:val="28"/>
          <w:szCs w:val="28"/>
        </w:rPr>
        <w:t xml:space="preserve"> должны отражаться суммы бюджетных обязательств, принимаемых при размещении в единой информационной системе извещений об осуществлении закупок с использованием конкурентных способов </w:t>
      </w:r>
      <w:r w:rsidRPr="007133C4">
        <w:rPr>
          <w:sz w:val="28"/>
          <w:szCs w:val="28"/>
        </w:rPr>
        <w:lastRenderedPageBreak/>
        <w:t>определения поставщиков (подрядчиков, исполнителей) в размере начальной (максимальной</w:t>
      </w:r>
      <w:r>
        <w:rPr>
          <w:sz w:val="28"/>
          <w:szCs w:val="28"/>
        </w:rPr>
        <w:t>) цены контракта.</w:t>
      </w:r>
    </w:p>
    <w:p w:rsidR="00D7405B" w:rsidRPr="0066097F" w:rsidRDefault="00D7405B" w:rsidP="00D7405B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  <w:sz w:val="28"/>
          <w:szCs w:val="28"/>
        </w:rPr>
      </w:pPr>
      <w:r w:rsidRPr="0066097F">
        <w:rPr>
          <w:sz w:val="28"/>
          <w:szCs w:val="28"/>
        </w:rPr>
        <w:t>Так</w:t>
      </w:r>
      <w:r>
        <w:rPr>
          <w:sz w:val="28"/>
          <w:szCs w:val="28"/>
        </w:rPr>
        <w:t>,</w:t>
      </w:r>
      <w:r w:rsidRPr="0066097F">
        <w:rPr>
          <w:sz w:val="28"/>
          <w:szCs w:val="28"/>
        </w:rPr>
        <w:t xml:space="preserve"> по данным главной книги </w:t>
      </w:r>
      <w:r>
        <w:rPr>
          <w:sz w:val="28"/>
          <w:szCs w:val="28"/>
        </w:rPr>
        <w:t xml:space="preserve">за 2022 год, </w:t>
      </w:r>
      <w:r w:rsidRPr="0066097F">
        <w:rPr>
          <w:sz w:val="28"/>
          <w:szCs w:val="28"/>
        </w:rPr>
        <w:t>общая сумма размещенных в единой информационной системе извещений об осуществлении закупок с использованием конкурентных способов определения поставщиков составляет 3</w:t>
      </w:r>
      <w:r>
        <w:rPr>
          <w:sz w:val="28"/>
          <w:szCs w:val="28"/>
        </w:rPr>
        <w:t> </w:t>
      </w:r>
      <w:r w:rsidRPr="0066097F">
        <w:rPr>
          <w:sz w:val="28"/>
          <w:szCs w:val="28"/>
        </w:rPr>
        <w:t>555</w:t>
      </w:r>
      <w:r>
        <w:rPr>
          <w:sz w:val="28"/>
          <w:szCs w:val="28"/>
        </w:rPr>
        <w:t>,</w:t>
      </w:r>
      <w:r w:rsidRPr="0066097F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Pr="0066097F">
        <w:rPr>
          <w:sz w:val="28"/>
          <w:szCs w:val="28"/>
        </w:rPr>
        <w:t>руб.</w:t>
      </w:r>
      <w:r w:rsidRPr="0085304B">
        <w:rPr>
          <w:sz w:val="28"/>
          <w:szCs w:val="28"/>
        </w:rPr>
        <w:t xml:space="preserve"> </w:t>
      </w:r>
      <w:r w:rsidRPr="0066097F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  <w:r w:rsidRPr="0066097F">
        <w:rPr>
          <w:sz w:val="28"/>
          <w:szCs w:val="28"/>
        </w:rPr>
        <w:t xml:space="preserve"> кредитовый оборот по счету 502.17 составляет </w:t>
      </w:r>
      <w:r>
        <w:rPr>
          <w:sz w:val="28"/>
          <w:szCs w:val="28"/>
        </w:rPr>
        <w:t xml:space="preserve">3 441,05 </w:t>
      </w:r>
      <w:r w:rsidRPr="0066097F">
        <w:rPr>
          <w:sz w:val="28"/>
          <w:szCs w:val="28"/>
        </w:rPr>
        <w:t>тыс. руб. Расхождение составл</w:t>
      </w:r>
      <w:r>
        <w:rPr>
          <w:sz w:val="28"/>
          <w:szCs w:val="28"/>
        </w:rPr>
        <w:t>яет</w:t>
      </w:r>
      <w:r w:rsidRPr="00660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114,69 </w:t>
      </w:r>
      <w:r w:rsidRPr="0066097F">
        <w:rPr>
          <w:sz w:val="28"/>
          <w:szCs w:val="28"/>
        </w:rPr>
        <w:t>тыс. руб.</w:t>
      </w:r>
    </w:p>
    <w:p w:rsidR="00D7405B" w:rsidRPr="0068532E" w:rsidRDefault="00D7405B" w:rsidP="00D7405B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8532E">
        <w:rPr>
          <w:rFonts w:ascii="Times New Roman" w:hAnsi="Times New Roman"/>
          <w:sz w:val="28"/>
          <w:szCs w:val="28"/>
          <w:shd w:val="clear" w:color="auto" w:fill="FFFFFF"/>
        </w:rPr>
        <w:t>В нарушение пункта 170.2.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N 191 н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68532E">
        <w:rPr>
          <w:rFonts w:ascii="Times New Roman" w:hAnsi="Times New Roman"/>
          <w:sz w:val="28"/>
          <w:szCs w:val="28"/>
          <w:shd w:val="clear" w:color="auto" w:fill="FFFFFF"/>
        </w:rPr>
        <w:t xml:space="preserve"> Сведения о принятых и неисполненных обязательствах получателя бюджетных средств (</w:t>
      </w:r>
      <w:hyperlink r:id="rId29" w:anchor="/document/12181732/entry/503175" w:history="1">
        <w:r w:rsidRPr="00D7405B">
          <w:rPr>
            <w:rStyle w:val="af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ф.</w:t>
        </w:r>
      </w:hyperlink>
      <w:r w:rsidRPr="0068532E">
        <w:rPr>
          <w:rFonts w:ascii="Times New Roman" w:hAnsi="Times New Roman"/>
          <w:sz w:val="28"/>
          <w:szCs w:val="28"/>
        </w:rPr>
        <w:t>0503175)</w:t>
      </w:r>
      <w:r w:rsidRPr="0068532E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Pr="00D7405B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hyperlink r:id="rId30" w:anchor="/document/12181732/entry/5031754" w:history="1">
        <w:r w:rsidRPr="00D7405B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разделе 4</w:t>
        </w:r>
      </w:hyperlink>
      <w:r w:rsidRPr="00D7405B">
        <w:rPr>
          <w:rFonts w:ascii="Times New Roman" w:hAnsi="Times New Roman"/>
          <w:sz w:val="28"/>
          <w:szCs w:val="28"/>
        </w:rPr>
        <w:t xml:space="preserve"> </w:t>
      </w:r>
      <w:r w:rsidRPr="00D7405B">
        <w:rPr>
          <w:rFonts w:ascii="Times New Roman" w:hAnsi="Times New Roman"/>
          <w:sz w:val="28"/>
          <w:szCs w:val="28"/>
          <w:shd w:val="clear" w:color="auto" w:fill="FFFFFF"/>
        </w:rPr>
        <w:t xml:space="preserve">которой </w:t>
      </w:r>
      <w:r w:rsidRPr="0068532E">
        <w:rPr>
          <w:rFonts w:ascii="Times New Roman" w:hAnsi="Times New Roman"/>
          <w:sz w:val="28"/>
          <w:szCs w:val="28"/>
          <w:shd w:val="clear" w:color="auto" w:fill="FFFFFF"/>
        </w:rPr>
        <w:t>должна отражаться аналитическая информация об экономии при заключении муниципальных контрактов с применением конкурентных способов)</w:t>
      </w:r>
      <w:r w:rsidRPr="0068532E">
        <w:rPr>
          <w:rFonts w:ascii="Times New Roman" w:hAnsi="Times New Roman"/>
          <w:sz w:val="28"/>
          <w:szCs w:val="28"/>
        </w:rPr>
        <w:t xml:space="preserve"> в составе годовой отчетности за 2022 год в Контрольно-счетный комитет не представлена.</w:t>
      </w:r>
    </w:p>
    <w:p w:rsidR="00A742ED" w:rsidRDefault="00A742ED" w:rsidP="009F5836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5A7884" w:rsidRDefault="00D7405B" w:rsidP="00D7405B">
      <w:pPr>
        <w:pStyle w:val="aa"/>
        <w:tabs>
          <w:tab w:val="left" w:pos="2676"/>
        </w:tabs>
        <w:spacing w:after="0" w:line="240" w:lineRule="auto"/>
        <w:ind w:left="390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 w:rsidR="005A7884" w:rsidRPr="0031771B">
        <w:rPr>
          <w:rFonts w:ascii="Times New Roman" w:hAnsi="Times New Roman"/>
          <w:b/>
          <w:sz w:val="28"/>
          <w:szCs w:val="28"/>
        </w:rPr>
        <w:t>Выводы</w:t>
      </w:r>
    </w:p>
    <w:p w:rsidR="00A73E2D" w:rsidRDefault="00A73E2D" w:rsidP="00D7405B">
      <w:pPr>
        <w:pStyle w:val="aa"/>
        <w:tabs>
          <w:tab w:val="left" w:pos="2676"/>
        </w:tabs>
        <w:spacing w:after="0" w:line="240" w:lineRule="auto"/>
        <w:ind w:left="3904"/>
        <w:rPr>
          <w:rFonts w:ascii="Times New Roman" w:hAnsi="Times New Roman"/>
          <w:b/>
          <w:sz w:val="28"/>
          <w:szCs w:val="28"/>
        </w:rPr>
      </w:pPr>
    </w:p>
    <w:p w:rsidR="00D7405B" w:rsidRPr="007802B6" w:rsidRDefault="00D7405B" w:rsidP="00D7405B">
      <w:pPr>
        <w:pStyle w:val="aa"/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802B6">
        <w:rPr>
          <w:rFonts w:ascii="Times New Roman" w:hAnsi="Times New Roman"/>
          <w:sz w:val="28"/>
          <w:szCs w:val="28"/>
        </w:rPr>
        <w:t xml:space="preserve">Объем проверенных средств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10 283,88</w:t>
      </w:r>
      <w:r w:rsidRPr="003B0D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тыс. руб.</w:t>
      </w:r>
    </w:p>
    <w:p w:rsidR="00D7405B" w:rsidRPr="00AD2219" w:rsidRDefault="00D7405B" w:rsidP="00D7405B">
      <w:pPr>
        <w:tabs>
          <w:tab w:val="left" w:pos="2676"/>
        </w:tabs>
        <w:spacing w:after="0"/>
        <w:ind w:left="3827"/>
        <w:rPr>
          <w:rFonts w:ascii="Times New Roman" w:hAnsi="Times New Roman"/>
          <w:b/>
          <w:sz w:val="28"/>
          <w:szCs w:val="28"/>
        </w:rPr>
      </w:pPr>
    </w:p>
    <w:p w:rsidR="00D7405B" w:rsidRDefault="00D7405B" w:rsidP="00D7405B">
      <w:pPr>
        <w:pStyle w:val="aa"/>
        <w:numPr>
          <w:ilvl w:val="0"/>
          <w:numId w:val="2"/>
        </w:numPr>
        <w:spacing w:after="0"/>
        <w:ind w:left="-37" w:right="-113"/>
        <w:jc w:val="both"/>
        <w:rPr>
          <w:rFonts w:ascii="Times New Roman" w:hAnsi="Times New Roman"/>
          <w:bCs/>
          <w:sz w:val="28"/>
          <w:szCs w:val="28"/>
        </w:rPr>
      </w:pPr>
      <w:r w:rsidRPr="00065754">
        <w:rPr>
          <w:rFonts w:ascii="Times New Roman" w:hAnsi="Times New Roman"/>
          <w:bCs/>
          <w:sz w:val="28"/>
          <w:szCs w:val="28"/>
        </w:rPr>
        <w:t xml:space="preserve">Согласно представленной к проверке </w:t>
      </w:r>
      <w:r w:rsidRPr="00065754">
        <w:rPr>
          <w:rFonts w:ascii="Times New Roman" w:hAnsi="Times New Roman"/>
          <w:sz w:val="28"/>
          <w:szCs w:val="28"/>
        </w:rPr>
        <w:t>должностной инструкции</w:t>
      </w:r>
      <w:r w:rsidR="001331CB">
        <w:rPr>
          <w:rFonts w:ascii="Times New Roman" w:hAnsi="Times New Roman"/>
          <w:sz w:val="28"/>
          <w:szCs w:val="28"/>
        </w:rPr>
        <w:t>,</w:t>
      </w:r>
      <w:r w:rsidRPr="00065754">
        <w:rPr>
          <w:rFonts w:ascii="Times New Roman" w:hAnsi="Times New Roman"/>
          <w:bCs/>
          <w:sz w:val="28"/>
          <w:szCs w:val="28"/>
        </w:rPr>
        <w:t xml:space="preserve"> на контрактного управляющего возложено полномочие (разработка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внесение в него изменений), которое, согласно п.1 ч.4 ст. 38 Федерального закона №44-ФЗ, утратило силу с 01.10.2019г. </w:t>
      </w:r>
    </w:p>
    <w:p w:rsidR="00D7405B" w:rsidRPr="008A1FE4" w:rsidRDefault="00D7405B" w:rsidP="00D7405B">
      <w:pPr>
        <w:pStyle w:val="aa"/>
        <w:numPr>
          <w:ilvl w:val="0"/>
          <w:numId w:val="2"/>
        </w:numPr>
        <w:spacing w:after="0"/>
        <w:ind w:left="-37" w:right="-11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75BD">
        <w:rPr>
          <w:rFonts w:ascii="Times New Roman" w:hAnsi="Times New Roman"/>
          <w:sz w:val="28"/>
          <w:szCs w:val="28"/>
        </w:rPr>
        <w:t xml:space="preserve">Согласно представленному к проверке </w:t>
      </w:r>
      <w:r w:rsidR="001331CB" w:rsidRPr="00EC75BD">
        <w:rPr>
          <w:rFonts w:ascii="Times New Roman" w:hAnsi="Times New Roman"/>
          <w:sz w:val="28"/>
          <w:szCs w:val="28"/>
        </w:rPr>
        <w:t>документу по доведению л</w:t>
      </w:r>
      <w:r w:rsidR="00EC75BD" w:rsidRPr="00EC75BD">
        <w:rPr>
          <w:rFonts w:ascii="Times New Roman" w:hAnsi="Times New Roman"/>
          <w:sz w:val="28"/>
          <w:szCs w:val="28"/>
        </w:rPr>
        <w:t>и</w:t>
      </w:r>
      <w:r w:rsidR="001331CB" w:rsidRPr="00EC75BD">
        <w:rPr>
          <w:rFonts w:ascii="Times New Roman" w:hAnsi="Times New Roman"/>
          <w:sz w:val="28"/>
          <w:szCs w:val="28"/>
        </w:rPr>
        <w:t xml:space="preserve">митов бюджетных обязательств, оформленному по форме </w:t>
      </w:r>
      <w:r w:rsidRPr="00EC75BD">
        <w:rPr>
          <w:rFonts w:ascii="Times New Roman" w:hAnsi="Times New Roman"/>
          <w:sz w:val="28"/>
          <w:szCs w:val="28"/>
        </w:rPr>
        <w:t xml:space="preserve">Приложению №5 к Порядку составления и ведения бюджетной росписи главных распорядителей, объем прав в денежном измерение на принятие и (или) исполнение обязательств на 2022 год доведен до МКУ «Хозяйственная группа» 10.12.2021г, а План-график на 2022 год (версия 0), размещенный на официальном </w:t>
      </w:r>
      <w:r w:rsidRPr="00A73E2D">
        <w:rPr>
          <w:rFonts w:ascii="Times New Roman" w:hAnsi="Times New Roman"/>
          <w:sz w:val="28"/>
          <w:szCs w:val="28"/>
        </w:rPr>
        <w:t>сайте 11.01.2022г., утвержден (</w:t>
      </w:r>
      <w:r w:rsidRPr="00A73E2D">
        <w:rPr>
          <w:rFonts w:ascii="Times New Roman" w:hAnsi="Times New Roman"/>
          <w:sz w:val="28"/>
          <w:szCs w:val="28"/>
          <w:shd w:val="clear" w:color="auto" w:fill="FFFFFF"/>
        </w:rPr>
        <w:t xml:space="preserve">подписан усиленной </w:t>
      </w:r>
      <w:hyperlink r:id="rId31" w:anchor="/document/12184522/entry/54" w:history="1">
        <w:r w:rsidRPr="00A73E2D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квалифицированной электронной подписью</w:t>
        </w:r>
      </w:hyperlink>
      <w:r w:rsidRPr="00A73E2D">
        <w:rPr>
          <w:rFonts w:ascii="Times New Roman" w:hAnsi="Times New Roman"/>
          <w:sz w:val="28"/>
          <w:szCs w:val="28"/>
          <w:shd w:val="clear" w:color="auto" w:fill="FFFFFF"/>
        </w:rPr>
        <w:t xml:space="preserve"> директора)</w:t>
      </w:r>
      <w:r w:rsidRPr="00A73E2D">
        <w:rPr>
          <w:rFonts w:ascii="Times New Roman" w:hAnsi="Times New Roman"/>
          <w:sz w:val="28"/>
          <w:szCs w:val="28"/>
        </w:rPr>
        <w:t xml:space="preserve"> 11.01.2022г., что является нарушением ч.6 ст.16 </w:t>
      </w:r>
      <w:r w:rsidRPr="008A1FE4">
        <w:rPr>
          <w:rFonts w:ascii="Times New Roman" w:hAnsi="Times New Roman"/>
          <w:sz w:val="28"/>
          <w:szCs w:val="28"/>
        </w:rPr>
        <w:t xml:space="preserve">Федерального закона №44-ФЗ и </w:t>
      </w:r>
      <w:r w:rsidRPr="008A1FE4">
        <w:rPr>
          <w:rFonts w:ascii="Times New Roman" w:eastAsia="Times New Roman" w:hAnsi="Times New Roman"/>
          <w:sz w:val="28"/>
          <w:szCs w:val="28"/>
          <w:lang w:eastAsia="ru-RU"/>
        </w:rPr>
        <w:t xml:space="preserve">п. 12 </w:t>
      </w:r>
      <w:r w:rsidRPr="008A1FE4">
        <w:rPr>
          <w:rFonts w:ascii="Times New Roman" w:hAnsi="Times New Roman"/>
          <w:sz w:val="28"/>
          <w:szCs w:val="28"/>
        </w:rPr>
        <w:t>Постановления</w:t>
      </w:r>
      <w:r w:rsidRPr="008A1FE4">
        <w:rPr>
          <w:rFonts w:ascii="Times New Roman" w:eastAsia="Times New Roman" w:hAnsi="Times New Roman"/>
          <w:sz w:val="28"/>
          <w:szCs w:val="28"/>
          <w:lang w:eastAsia="ru-RU"/>
        </w:rPr>
        <w:t xml:space="preserve"> № 1279</w:t>
      </w:r>
      <w:r w:rsidRPr="008A1FE4">
        <w:rPr>
          <w:rFonts w:ascii="Times New Roman" w:hAnsi="Times New Roman"/>
          <w:sz w:val="28"/>
          <w:szCs w:val="28"/>
        </w:rPr>
        <w:t xml:space="preserve"> (10 рабочих дней </w:t>
      </w:r>
      <w:r w:rsidRPr="008A1FE4">
        <w:rPr>
          <w:rFonts w:ascii="Times New Roman" w:hAnsi="Times New Roman"/>
          <w:sz w:val="28"/>
          <w:szCs w:val="28"/>
          <w:shd w:val="clear" w:color="auto" w:fill="FFFFFF"/>
        </w:rPr>
        <w:t xml:space="preserve">после доведения до муниципального заказчика объема прав в денежном выражении на принятие и (или) </w:t>
      </w:r>
      <w:r w:rsidRPr="008A1FE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исполнение обязательств в соответствии с бюджетным законодательством Российской Федерации).</w:t>
      </w:r>
    </w:p>
    <w:p w:rsidR="00D7405B" w:rsidRPr="008A1FE4" w:rsidRDefault="00D7405B" w:rsidP="00D7405B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37" w:right="-113"/>
        <w:jc w:val="both"/>
        <w:rPr>
          <w:sz w:val="28"/>
          <w:szCs w:val="28"/>
        </w:rPr>
      </w:pPr>
      <w:r w:rsidRPr="008A1FE4">
        <w:rPr>
          <w:sz w:val="28"/>
          <w:szCs w:val="28"/>
        </w:rPr>
        <w:t>В нарушение п.2 статьи 73 БК РФ, Реестр закупок МКУ «Хозяйственная группа» за 2022 год не содержит краткого наименования закупаемых товаров, работ и услуг, местонахождения поставщиков, подрядчиков и исполнителей услуг, цен</w:t>
      </w:r>
      <w:r w:rsidR="001331CB">
        <w:rPr>
          <w:sz w:val="28"/>
          <w:szCs w:val="28"/>
        </w:rPr>
        <w:t>у</w:t>
      </w:r>
      <w:r w:rsidRPr="008A1FE4">
        <w:rPr>
          <w:sz w:val="28"/>
          <w:szCs w:val="28"/>
        </w:rPr>
        <w:t xml:space="preserve"> закупки.</w:t>
      </w:r>
    </w:p>
    <w:p w:rsidR="00D7405B" w:rsidRPr="008A1FE4" w:rsidRDefault="00A946F1" w:rsidP="00D7405B">
      <w:pPr>
        <w:pStyle w:val="s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-37" w:right="-11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7405B" w:rsidRPr="008A1FE4">
        <w:rPr>
          <w:sz w:val="28"/>
          <w:szCs w:val="28"/>
        </w:rPr>
        <w:t xml:space="preserve"> муниципальном контракте с ПАО «Ростелеком» от 03.02.2022г., пункт и часть статьи 93 не указаны. </w:t>
      </w:r>
      <w:r w:rsidR="00D7405B" w:rsidRPr="008A1FE4">
        <w:rPr>
          <w:rFonts w:eastAsiaTheme="minorHAnsi"/>
          <w:sz w:val="28"/>
          <w:szCs w:val="28"/>
        </w:rPr>
        <w:t xml:space="preserve">Учитывая, что часть 1 статьи 93 Закона 44-ФЗ содержит 62 случая заключения контракта с единственным поставщиком, то в целях соблюдения правомерности заключения контрактов с единственным поставщиком, Контрольно-счетный комитет </w:t>
      </w:r>
      <w:r w:rsidR="00D7405B" w:rsidRPr="008A1FE4">
        <w:rPr>
          <w:sz w:val="28"/>
          <w:szCs w:val="28"/>
        </w:rPr>
        <w:t>Сортавальского муниципального района</w:t>
      </w:r>
      <w:r w:rsidR="00D7405B" w:rsidRPr="008A1FE4">
        <w:rPr>
          <w:rFonts w:eastAsiaTheme="minorHAnsi"/>
          <w:sz w:val="28"/>
          <w:szCs w:val="28"/>
        </w:rPr>
        <w:t xml:space="preserve"> считает необходимым ссылаться на конкретный пункт части 1 статьи 93 </w:t>
      </w:r>
      <w:r w:rsidR="00D7405B" w:rsidRPr="008A1FE4">
        <w:rPr>
          <w:sz w:val="28"/>
          <w:szCs w:val="28"/>
        </w:rPr>
        <w:t>Федерального закона № 44-ФЗ</w:t>
      </w:r>
      <w:r w:rsidR="00D7405B" w:rsidRPr="008A1FE4">
        <w:rPr>
          <w:rFonts w:eastAsiaTheme="minorHAnsi"/>
          <w:sz w:val="28"/>
          <w:szCs w:val="28"/>
        </w:rPr>
        <w:t xml:space="preserve"> в каждом муниципальном контракте (договоре)</w:t>
      </w:r>
      <w:r w:rsidR="00D7405B" w:rsidRPr="008A1FE4">
        <w:rPr>
          <w:sz w:val="28"/>
          <w:szCs w:val="28"/>
        </w:rPr>
        <w:t xml:space="preserve">. </w:t>
      </w:r>
    </w:p>
    <w:p w:rsidR="00D7405B" w:rsidRPr="00451DC0" w:rsidRDefault="00D7405B" w:rsidP="00D7405B">
      <w:pPr>
        <w:pStyle w:val="aa"/>
        <w:numPr>
          <w:ilvl w:val="0"/>
          <w:numId w:val="2"/>
        </w:numPr>
        <w:spacing w:after="0"/>
        <w:ind w:left="-37" w:right="-113"/>
        <w:jc w:val="both"/>
        <w:rPr>
          <w:rFonts w:ascii="Times New Roman" w:hAnsi="Times New Roman" w:cs="Times New Roman"/>
          <w:sz w:val="28"/>
          <w:szCs w:val="28"/>
        </w:rPr>
      </w:pPr>
      <w:r w:rsidRPr="008A1FE4">
        <w:rPr>
          <w:rFonts w:ascii="Times New Roman" w:eastAsia="Times New Roman" w:hAnsi="Times New Roman"/>
          <w:sz w:val="28"/>
          <w:szCs w:val="28"/>
          <w:lang w:eastAsia="ru-RU"/>
        </w:rPr>
        <w:t>При выборочной проверке контрактов (договоров), заключенных с единственным поставщиком в части соблюдения условий оплаты установлено, что Муниципальным заказчиком нарушались сроки оплаты, установленные контрактами (договорами).</w:t>
      </w:r>
      <w:r w:rsidRPr="008A1FE4">
        <w:rPr>
          <w:rFonts w:ascii="Times New Roman" w:hAnsi="Times New Roman"/>
          <w:sz w:val="28"/>
          <w:szCs w:val="28"/>
        </w:rPr>
        <w:t xml:space="preserve"> Согласно п.5 ст.34 Федерального закона № 44-ФЗ в </w:t>
      </w:r>
      <w:r w:rsidRPr="00451DC0">
        <w:rPr>
          <w:rFonts w:ascii="Times New Roman" w:hAnsi="Times New Roman" w:cs="Times New Roman"/>
          <w:sz w:val="28"/>
          <w:szCs w:val="28"/>
        </w:rPr>
        <w:t xml:space="preserve">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(подрядчик, исполнитель) вправе потребовать уплаты неустоек (штрафов, пеней). </w:t>
      </w:r>
      <w:r w:rsidRPr="00451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несоблюдении сроком оплаты контрактов бюджет Сортавальского муниципального района мог понести дополнительные расходы в части оплаты штрафов и пеней.</w:t>
      </w:r>
      <w:r w:rsidR="00451DC0" w:rsidRPr="0045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Кроме того, з</w:t>
      </w:r>
      <w:r w:rsidR="00451DC0" w:rsidRPr="00451DC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51DC0" w:rsidRPr="0045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1DC0" w:rsidRPr="00451DC0">
        <w:rPr>
          <w:rStyle w:val="af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нарушение</w:t>
      </w:r>
      <w:r w:rsidR="00451DC0" w:rsidRPr="0045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1DC0" w:rsidRPr="00451DC0">
        <w:rPr>
          <w:rStyle w:val="af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срока</w:t>
      </w:r>
      <w:r w:rsidR="00451DC0" w:rsidRPr="00451DC0">
        <w:rPr>
          <w:rStyle w:val="af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451DC0" w:rsidRPr="00451DC0">
        <w:rPr>
          <w:rStyle w:val="af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оплаты</w:t>
      </w:r>
      <w:r w:rsidR="00451DC0" w:rsidRPr="00451DC0">
        <w:rPr>
          <w:rFonts w:ascii="Times New Roman" w:hAnsi="Times New Roman" w:cs="Times New Roman"/>
          <w:sz w:val="28"/>
          <w:szCs w:val="28"/>
          <w:shd w:val="clear" w:color="auto" w:fill="FFFFFF"/>
        </w:rPr>
        <w:t> товаров (работ, услуг) при осуществлении закупок для обеспечения муниципальных нужд,</w:t>
      </w:r>
      <w:r w:rsidR="0045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451DC0" w:rsidRPr="00451DC0">
        <w:rPr>
          <w:rFonts w:ascii="Times New Roman" w:hAnsi="Times New Roman" w:cs="Times New Roman"/>
          <w:sz w:val="28"/>
          <w:szCs w:val="28"/>
        </w:rPr>
        <w:fldChar w:fldCharType="begin"/>
      </w:r>
      <w:r w:rsidR="00451DC0" w:rsidRPr="00451DC0">
        <w:rPr>
          <w:rFonts w:ascii="Times New Roman" w:hAnsi="Times New Roman" w:cs="Times New Roman"/>
          <w:sz w:val="28"/>
          <w:szCs w:val="28"/>
        </w:rPr>
        <w:instrText xml:space="preserve"> HYPERLINK "https://internet.garant.ru/" \l "/document/12125267/entry/7325" </w:instrText>
      </w:r>
      <w:r w:rsidR="00451DC0" w:rsidRPr="00451DC0">
        <w:rPr>
          <w:rFonts w:ascii="Times New Roman" w:hAnsi="Times New Roman" w:cs="Times New Roman"/>
          <w:sz w:val="28"/>
          <w:szCs w:val="28"/>
        </w:rPr>
        <w:fldChar w:fldCharType="separate"/>
      </w:r>
      <w:r w:rsidR="00451DC0" w:rsidRPr="00451DC0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статьей 7.32.5</w:t>
      </w:r>
      <w:r w:rsidR="00451DC0" w:rsidRPr="00451DC0">
        <w:rPr>
          <w:rFonts w:ascii="Times New Roman" w:hAnsi="Times New Roman" w:cs="Times New Roman"/>
          <w:sz w:val="28"/>
          <w:szCs w:val="28"/>
        </w:rPr>
        <w:fldChar w:fldCharType="end"/>
      </w:r>
      <w:r w:rsidR="0045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1DC0" w:rsidRPr="00451DC0">
        <w:rPr>
          <w:rStyle w:val="af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КоАП</w:t>
      </w:r>
      <w:r w:rsidR="00451DC0">
        <w:rPr>
          <w:rStyle w:val="af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451DC0" w:rsidRPr="0045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РФ предусмотрена </w:t>
      </w:r>
      <w:r w:rsidR="00451DC0" w:rsidRPr="00451DC0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административная ответственность.</w:t>
      </w:r>
    </w:p>
    <w:p w:rsidR="00D7405B" w:rsidRPr="00ED0CDD" w:rsidRDefault="00D7405B" w:rsidP="00D7405B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ind w:left="-37" w:right="-113"/>
        <w:jc w:val="both"/>
        <w:rPr>
          <w:rFonts w:ascii="Times New Roman" w:hAnsi="Times New Roman"/>
          <w:sz w:val="28"/>
          <w:szCs w:val="28"/>
        </w:rPr>
      </w:pPr>
      <w:r w:rsidRPr="00ED0CDD">
        <w:rPr>
          <w:rFonts w:ascii="Times New Roman" w:hAnsi="Times New Roman"/>
          <w:sz w:val="28"/>
          <w:szCs w:val="28"/>
          <w:shd w:val="clear" w:color="auto" w:fill="FFFFFF"/>
        </w:rPr>
        <w:t>В нарушение части 4 статьи 93 Закона N 44-ФЗ, при закупке у единственного контрагента (на основании п.4 ч. 1 ст. 93 Закона N 44-ФЗ) в проверяемом периоде МКУ «Хозяйственная группа» не определяло цену контракта, в соответствии со ст. 22 Закона N 44-ФЗ (документальное подтверждение не представлено).</w:t>
      </w:r>
    </w:p>
    <w:p w:rsidR="00D7405B" w:rsidRPr="00ED0CDD" w:rsidRDefault="00D7405B" w:rsidP="00D7405B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ind w:left="-37" w:right="-113"/>
        <w:jc w:val="both"/>
        <w:rPr>
          <w:rFonts w:ascii="Times New Roman" w:hAnsi="Times New Roman"/>
          <w:sz w:val="28"/>
          <w:szCs w:val="28"/>
          <w:u w:val="single"/>
        </w:rPr>
      </w:pPr>
      <w:r w:rsidRPr="00ED0CDD">
        <w:rPr>
          <w:rFonts w:ascii="Times New Roman" w:hAnsi="Times New Roman"/>
          <w:sz w:val="28"/>
          <w:szCs w:val="28"/>
        </w:rPr>
        <w:t>В целях соблюдения принципа, заложенного в ст. 34 Бюджетного кодекса Российской Федерации</w:t>
      </w:r>
      <w:r w:rsidR="0056229F">
        <w:rPr>
          <w:rFonts w:ascii="Times New Roman" w:hAnsi="Times New Roman"/>
          <w:sz w:val="28"/>
          <w:szCs w:val="28"/>
        </w:rPr>
        <w:t>,</w:t>
      </w:r>
      <w:r w:rsidRPr="00ED0CDD">
        <w:rPr>
          <w:rFonts w:ascii="Times New Roman" w:hAnsi="Times New Roman"/>
          <w:sz w:val="28"/>
          <w:szCs w:val="28"/>
        </w:rPr>
        <w:t xml:space="preserve"> </w:t>
      </w:r>
      <w:r w:rsidR="0056229F">
        <w:rPr>
          <w:rFonts w:ascii="Times New Roman" w:hAnsi="Times New Roman"/>
          <w:sz w:val="28"/>
          <w:szCs w:val="28"/>
        </w:rPr>
        <w:t>з</w:t>
      </w:r>
      <w:r w:rsidRPr="00ED0CDD">
        <w:rPr>
          <w:rFonts w:ascii="Times New Roman" w:hAnsi="Times New Roman"/>
          <w:sz w:val="28"/>
          <w:szCs w:val="28"/>
        </w:rPr>
        <w:t>аказчик п</w:t>
      </w:r>
      <w:r w:rsidRPr="00ED0CDD">
        <w:rPr>
          <w:rFonts w:ascii="Times New Roman" w:hAnsi="Times New Roman"/>
          <w:bCs/>
          <w:sz w:val="28"/>
          <w:szCs w:val="28"/>
        </w:rPr>
        <w:t xml:space="preserve">остоянно должен вести поиск новых поставщиков с целью определения поставщиков (подрядчиков) с наиболее </w:t>
      </w:r>
      <w:r w:rsidRPr="00ED0CDD">
        <w:rPr>
          <w:rFonts w:ascii="Times New Roman" w:hAnsi="Times New Roman"/>
          <w:sz w:val="28"/>
          <w:szCs w:val="28"/>
        </w:rPr>
        <w:t xml:space="preserve">эффективным предложением, т.е. предложение товара (работ, услуг) лучшего качества, за ту же цену или равного качества, но за меньшую цену. При </w:t>
      </w:r>
      <w:r w:rsidRPr="00ED0CDD">
        <w:rPr>
          <w:rFonts w:ascii="Times New Roman" w:hAnsi="Times New Roman"/>
          <w:sz w:val="28"/>
          <w:szCs w:val="28"/>
        </w:rPr>
        <w:lastRenderedPageBreak/>
        <w:t>осуществлении закупок у единственного поставщика не соблюден принцип, заложенный в ст. 34 Бюджетного кодекса Российской Федерации.</w:t>
      </w:r>
    </w:p>
    <w:p w:rsidR="00D7405B" w:rsidRPr="00ED0CDD" w:rsidRDefault="00D7405B" w:rsidP="00D7405B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ind w:left="-37" w:right="-113"/>
        <w:jc w:val="both"/>
        <w:rPr>
          <w:rFonts w:ascii="Times New Roman" w:hAnsi="Times New Roman"/>
          <w:sz w:val="28"/>
          <w:szCs w:val="28"/>
          <w:u w:val="single"/>
        </w:rPr>
      </w:pPr>
      <w:r w:rsidRPr="00ED0CDD">
        <w:rPr>
          <w:rFonts w:ascii="Times New Roman" w:hAnsi="Times New Roman"/>
          <w:sz w:val="28"/>
          <w:szCs w:val="28"/>
        </w:rPr>
        <w:t xml:space="preserve">Расчет объема бюджетных ассигнований на 2023 год произведен путем индексации на уровень инфляции объема бюджетных ассигнований текущего (отчетного) финансового года, что противоречит пункту п. б. части 4 </w:t>
      </w:r>
      <w:r w:rsidRPr="00ED0CDD">
        <w:rPr>
          <w:rFonts w:ascii="Times New Roman" w:hAnsi="Times New Roman"/>
          <w:bCs/>
          <w:sz w:val="28"/>
          <w:szCs w:val="28"/>
        </w:rPr>
        <w:t>Методики план</w:t>
      </w:r>
      <w:r w:rsidR="006071CF">
        <w:rPr>
          <w:rFonts w:ascii="Times New Roman" w:hAnsi="Times New Roman"/>
          <w:bCs/>
          <w:sz w:val="28"/>
          <w:szCs w:val="28"/>
        </w:rPr>
        <w:t>ирования бюджетных ассигнований</w:t>
      </w:r>
      <w:r w:rsidRPr="00ED0CDD">
        <w:rPr>
          <w:rFonts w:ascii="Times New Roman" w:hAnsi="Times New Roman"/>
          <w:sz w:val="28"/>
          <w:szCs w:val="28"/>
        </w:rPr>
        <w:t>.</w:t>
      </w:r>
    </w:p>
    <w:p w:rsidR="00D7405B" w:rsidRPr="00ED0CDD" w:rsidRDefault="00D7405B" w:rsidP="00D7405B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37" w:right="-113"/>
        <w:jc w:val="both"/>
        <w:rPr>
          <w:sz w:val="28"/>
          <w:szCs w:val="28"/>
        </w:rPr>
      </w:pPr>
      <w:r w:rsidRPr="00ED0CDD">
        <w:rPr>
          <w:sz w:val="28"/>
          <w:szCs w:val="28"/>
        </w:rPr>
        <w:t>При сопоставлении общей суммы, размещенных в единой информационной системе извещений об осуществлении закупок с использованием конкурентных способов определения поставщиков, подрядчиков, исполнителей (по начальной (максимальной) цене), с кредитовым оборотом по счету 502.17, отраженном в главной книге учреждения, установлено расхождение. Так, по данным главной книги за 2022 год, общая сумма размещенных в единой информационной системе извещений об осуществлении закупок с использованием конкурентных способов определения поставщиков составляет 3 555,74 руб. тыс. руб., кредитовый оборот по счету 502.17 составляет 3 441,05. Расхождение составляет 114,69 тыс. руб.</w:t>
      </w:r>
    </w:p>
    <w:p w:rsidR="00D7405B" w:rsidRPr="00ED0CDD" w:rsidRDefault="00D7405B" w:rsidP="00D7405B">
      <w:pPr>
        <w:pStyle w:val="aa"/>
        <w:numPr>
          <w:ilvl w:val="0"/>
          <w:numId w:val="2"/>
        </w:numPr>
        <w:tabs>
          <w:tab w:val="left" w:pos="0"/>
        </w:tabs>
        <w:spacing w:after="0"/>
        <w:ind w:left="-37" w:right="-113"/>
        <w:jc w:val="both"/>
        <w:rPr>
          <w:rFonts w:ascii="Times New Roman" w:hAnsi="Times New Roman"/>
          <w:sz w:val="28"/>
          <w:szCs w:val="28"/>
        </w:rPr>
      </w:pPr>
      <w:r w:rsidRPr="00ED0CDD">
        <w:rPr>
          <w:rFonts w:ascii="Times New Roman" w:hAnsi="Times New Roman"/>
          <w:sz w:val="28"/>
          <w:szCs w:val="28"/>
          <w:shd w:val="clear" w:color="auto" w:fill="FFFFFF"/>
        </w:rPr>
        <w:t xml:space="preserve">В нарушение пункта 170.2.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N 191 н Сведения о принятых и неисполненных обязательствах получателя бюджетных средств </w:t>
      </w:r>
      <w:r w:rsidRPr="00D7405B">
        <w:rPr>
          <w:rFonts w:ascii="Times New Roman" w:hAnsi="Times New Roman"/>
          <w:sz w:val="28"/>
          <w:szCs w:val="28"/>
          <w:shd w:val="clear" w:color="auto" w:fill="FFFFFF"/>
        </w:rPr>
        <w:t>(</w:t>
      </w:r>
      <w:hyperlink r:id="rId32" w:anchor="/document/12181732/entry/503175" w:history="1">
        <w:r w:rsidRPr="00A4570A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ф.</w:t>
        </w:r>
      </w:hyperlink>
      <w:r w:rsidRPr="00D7405B">
        <w:rPr>
          <w:rFonts w:ascii="Times New Roman" w:hAnsi="Times New Roman"/>
          <w:sz w:val="28"/>
          <w:szCs w:val="28"/>
        </w:rPr>
        <w:t>0503175)</w:t>
      </w:r>
      <w:r w:rsidRPr="00D7405B">
        <w:rPr>
          <w:rFonts w:ascii="Times New Roman" w:hAnsi="Times New Roman"/>
          <w:sz w:val="28"/>
          <w:szCs w:val="28"/>
          <w:shd w:val="clear" w:color="auto" w:fill="FFFFFF"/>
        </w:rPr>
        <w:t xml:space="preserve"> ( в </w:t>
      </w:r>
      <w:hyperlink r:id="rId33" w:anchor="/document/12181732/entry/5031754" w:history="1">
        <w:r w:rsidRPr="00D7405B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разделе 4</w:t>
        </w:r>
      </w:hyperlink>
      <w:r w:rsidRPr="00D7405B">
        <w:rPr>
          <w:rFonts w:ascii="Times New Roman" w:hAnsi="Times New Roman"/>
          <w:sz w:val="28"/>
          <w:szCs w:val="28"/>
        </w:rPr>
        <w:t xml:space="preserve"> </w:t>
      </w:r>
      <w:r w:rsidRPr="00D7405B">
        <w:rPr>
          <w:rFonts w:ascii="Times New Roman" w:hAnsi="Times New Roman"/>
          <w:sz w:val="28"/>
          <w:szCs w:val="28"/>
          <w:shd w:val="clear" w:color="auto" w:fill="FFFFFF"/>
        </w:rPr>
        <w:t xml:space="preserve">которой должна отражаться аналитическая информация об </w:t>
      </w:r>
      <w:r w:rsidRPr="00ED0CDD">
        <w:rPr>
          <w:rFonts w:ascii="Times New Roman" w:hAnsi="Times New Roman"/>
          <w:sz w:val="28"/>
          <w:szCs w:val="28"/>
          <w:shd w:val="clear" w:color="auto" w:fill="FFFFFF"/>
        </w:rPr>
        <w:t>экономии при заключении муниципальных контрактов с применением конкурентных способов)</w:t>
      </w:r>
      <w:r w:rsidRPr="00ED0CDD">
        <w:rPr>
          <w:rFonts w:ascii="Times New Roman" w:hAnsi="Times New Roman"/>
          <w:sz w:val="28"/>
          <w:szCs w:val="28"/>
        </w:rPr>
        <w:t xml:space="preserve"> в составе годовой отчетности за 2022 год в Контрольно-счетный комитет не представлена.</w:t>
      </w:r>
    </w:p>
    <w:p w:rsidR="005A7884" w:rsidRPr="009F58EE" w:rsidRDefault="005A7884" w:rsidP="00A071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3EEB" w:rsidRDefault="00053EEB" w:rsidP="00A0716F">
      <w:pPr>
        <w:tabs>
          <w:tab w:val="left" w:pos="267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Итоговые данные контрольного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993"/>
        <w:gridCol w:w="1134"/>
        <w:gridCol w:w="992"/>
      </w:tblGrid>
      <w:tr w:rsidR="00053EEB" w:rsidRPr="00B428B3" w:rsidTr="00855272">
        <w:trPr>
          <w:trHeight w:val="466"/>
        </w:trPr>
        <w:tc>
          <w:tcPr>
            <w:tcW w:w="5070" w:type="dxa"/>
            <w:vMerge w:val="restart"/>
            <w:shd w:val="clear" w:color="auto" w:fill="auto"/>
          </w:tcPr>
          <w:p w:rsidR="00053EEB" w:rsidRPr="00AF1918" w:rsidRDefault="00053EE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18">
              <w:rPr>
                <w:rFonts w:ascii="Times New Roman" w:hAnsi="Times New Roman"/>
                <w:sz w:val="20"/>
                <w:szCs w:val="20"/>
              </w:rPr>
              <w:t>Нарушения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852E9" w:rsidRPr="00AF1918" w:rsidRDefault="00053EEB" w:rsidP="00375C8B">
            <w:pPr>
              <w:tabs>
                <w:tab w:val="left" w:pos="2676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18">
              <w:rPr>
                <w:rFonts w:ascii="Times New Roman" w:hAnsi="Times New Roman"/>
                <w:sz w:val="20"/>
                <w:szCs w:val="20"/>
              </w:rPr>
              <w:t>Выявлено нарушений</w:t>
            </w:r>
            <w:r w:rsidR="00375C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52E9" w:rsidRPr="00AF1918">
              <w:rPr>
                <w:rFonts w:ascii="Times New Roman" w:hAnsi="Times New Roman"/>
                <w:sz w:val="20"/>
                <w:szCs w:val="20"/>
              </w:rPr>
              <w:t>(</w:t>
            </w:r>
            <w:r w:rsidR="00BC1E8D" w:rsidRPr="00AF1918">
              <w:rPr>
                <w:rFonts w:ascii="Times New Roman" w:hAnsi="Times New Roman"/>
                <w:sz w:val="20"/>
                <w:szCs w:val="20"/>
              </w:rPr>
              <w:t>количество, количество и сумма</w:t>
            </w:r>
            <w:r w:rsidR="006852E9" w:rsidRPr="00AF191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53EEB" w:rsidRPr="00AF1918" w:rsidRDefault="00053EEB" w:rsidP="00A07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918">
              <w:rPr>
                <w:rFonts w:ascii="Times New Roman" w:hAnsi="Times New Roman"/>
                <w:sz w:val="20"/>
                <w:szCs w:val="20"/>
              </w:rPr>
              <w:t>Предложено к устранению нарушений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3EEB" w:rsidRPr="00AF1918" w:rsidRDefault="00053EE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18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053EEB" w:rsidRPr="00B428B3" w:rsidTr="00855272">
        <w:trPr>
          <w:trHeight w:val="47"/>
        </w:trPr>
        <w:tc>
          <w:tcPr>
            <w:tcW w:w="5070" w:type="dxa"/>
            <w:vMerge/>
            <w:shd w:val="clear" w:color="auto" w:fill="auto"/>
          </w:tcPr>
          <w:p w:rsidR="00053EEB" w:rsidRPr="00AF1918" w:rsidRDefault="00053EE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53EEB" w:rsidRPr="00AF1918" w:rsidRDefault="00053EE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53EEB" w:rsidRPr="00AF1918" w:rsidRDefault="00053EE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53EEB" w:rsidRPr="00AF1918" w:rsidRDefault="00053EEB" w:rsidP="00A0716F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18">
              <w:rPr>
                <w:rFonts w:ascii="Times New Roman" w:hAnsi="Times New Roman"/>
                <w:sz w:val="20"/>
                <w:szCs w:val="20"/>
              </w:rPr>
              <w:t>В том числе, к восстановлению в бюджет</w:t>
            </w:r>
          </w:p>
        </w:tc>
        <w:tc>
          <w:tcPr>
            <w:tcW w:w="992" w:type="dxa"/>
            <w:vMerge/>
            <w:shd w:val="clear" w:color="auto" w:fill="auto"/>
          </w:tcPr>
          <w:p w:rsidR="00053EEB" w:rsidRPr="00AF1918" w:rsidRDefault="00053EE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1F36" w:rsidRPr="00B428B3" w:rsidTr="00855272">
        <w:trPr>
          <w:trHeight w:val="635"/>
        </w:trPr>
        <w:tc>
          <w:tcPr>
            <w:tcW w:w="5070" w:type="dxa"/>
            <w:shd w:val="clear" w:color="auto" w:fill="auto"/>
          </w:tcPr>
          <w:p w:rsidR="00271F36" w:rsidRPr="00E936C7" w:rsidRDefault="00271F36" w:rsidP="00A0716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"/>
            <w:r w:rsidRPr="00E936C7">
              <w:rPr>
                <w:rStyle w:val="ac"/>
                <w:rFonts w:ascii="Times New Roman" w:hAnsi="Times New Roman" w:cs="Times New Roman"/>
                <w:bCs w:val="0"/>
                <w:sz w:val="20"/>
                <w:szCs w:val="20"/>
              </w:rPr>
              <w:t>1. Нарушения при формировании и исполнении бюджетов</w:t>
            </w:r>
            <w:bookmarkEnd w:id="1"/>
            <w:r w:rsidR="00AF1918" w:rsidRPr="00E936C7">
              <w:rPr>
                <w:rStyle w:val="ac"/>
                <w:rFonts w:ascii="Times New Roman" w:hAnsi="Times New Roman" w:cs="Times New Roman"/>
                <w:bCs w:val="0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71F36" w:rsidRPr="007F4E72" w:rsidRDefault="00E936C7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E7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75C8B" w:rsidRPr="007F4E7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271F36" w:rsidRPr="007F4E72" w:rsidRDefault="00D909CA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E7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75C8B" w:rsidRPr="007F4E7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271F36" w:rsidRPr="00AF1918" w:rsidRDefault="00271F36" w:rsidP="00A0716F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1F36" w:rsidRPr="00AF1918" w:rsidRDefault="00271F36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7F87" w:rsidRPr="00B428B3" w:rsidTr="00855272">
        <w:trPr>
          <w:trHeight w:val="635"/>
        </w:trPr>
        <w:tc>
          <w:tcPr>
            <w:tcW w:w="5070" w:type="dxa"/>
            <w:shd w:val="clear" w:color="auto" w:fill="auto"/>
          </w:tcPr>
          <w:p w:rsidR="00657F87" w:rsidRPr="00E936C7" w:rsidRDefault="00657F87" w:rsidP="00A0716F">
            <w:pPr>
              <w:pStyle w:val="ad"/>
              <w:rPr>
                <w:rStyle w:val="ac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E936C7">
              <w:rPr>
                <w:rFonts w:ascii="Times New Roman" w:hAnsi="Times New Roman" w:cs="Times New Roman"/>
                <w:sz w:val="20"/>
                <w:szCs w:val="20"/>
              </w:rPr>
              <w:t>1.2.91</w:t>
            </w:r>
            <w:r w:rsidR="00E936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936C7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Непредставление или представление с нарушением сроков бюджетной отчетности, нарушение порядка составления и представления отчета об исполнении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657F87" w:rsidRPr="007F4E72" w:rsidRDefault="00E936C7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E72">
              <w:rPr>
                <w:rFonts w:ascii="Times New Roman" w:hAnsi="Times New Roman"/>
                <w:sz w:val="20"/>
                <w:szCs w:val="20"/>
              </w:rPr>
              <w:t>1</w:t>
            </w:r>
            <w:r w:rsidR="00375C8B" w:rsidRPr="007F4E72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657F87" w:rsidRPr="007F4E72" w:rsidRDefault="00D909CA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E72">
              <w:rPr>
                <w:rFonts w:ascii="Times New Roman" w:hAnsi="Times New Roman"/>
                <w:sz w:val="20"/>
                <w:szCs w:val="20"/>
              </w:rPr>
              <w:t>1</w:t>
            </w:r>
            <w:r w:rsidR="00375C8B" w:rsidRPr="007F4E72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657F87" w:rsidRPr="00AF1918" w:rsidRDefault="00657F87" w:rsidP="00A0716F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57F87" w:rsidRPr="00AF1918" w:rsidRDefault="00657F87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1F36" w:rsidRPr="00B428B3" w:rsidTr="00855272">
        <w:tc>
          <w:tcPr>
            <w:tcW w:w="5070" w:type="dxa"/>
            <w:shd w:val="clear" w:color="auto" w:fill="auto"/>
          </w:tcPr>
          <w:p w:rsidR="00271F36" w:rsidRPr="00E936C7" w:rsidRDefault="00271F36" w:rsidP="00A0716F">
            <w:pPr>
              <w:tabs>
                <w:tab w:val="left" w:pos="26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36C7">
              <w:rPr>
                <w:rStyle w:val="ac"/>
                <w:rFonts w:ascii="Times New Roman" w:hAnsi="Times New Roman"/>
                <w:bCs w:val="0"/>
                <w:sz w:val="20"/>
                <w:szCs w:val="20"/>
              </w:rPr>
              <w:lastRenderedPageBreak/>
              <w:t>2.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75" w:type="dxa"/>
            <w:shd w:val="clear" w:color="auto" w:fill="auto"/>
          </w:tcPr>
          <w:p w:rsidR="00271F36" w:rsidRPr="007F4E72" w:rsidRDefault="00D909CA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E7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F4E72" w:rsidRPr="007F4E72">
              <w:rPr>
                <w:rFonts w:ascii="Times New Roman" w:hAnsi="Times New Roman"/>
                <w:b/>
                <w:sz w:val="20"/>
                <w:szCs w:val="20"/>
              </w:rPr>
              <w:t>/114,69</w:t>
            </w:r>
          </w:p>
        </w:tc>
        <w:tc>
          <w:tcPr>
            <w:tcW w:w="993" w:type="dxa"/>
            <w:shd w:val="clear" w:color="auto" w:fill="auto"/>
          </w:tcPr>
          <w:p w:rsidR="00271F36" w:rsidRPr="007F4E72" w:rsidRDefault="00D909CA" w:rsidP="007F4E72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E7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F4E72">
              <w:rPr>
                <w:rFonts w:ascii="Times New Roman" w:hAnsi="Times New Roman"/>
                <w:b/>
                <w:sz w:val="20"/>
                <w:szCs w:val="20"/>
              </w:rPr>
              <w:t>/149,69</w:t>
            </w:r>
          </w:p>
        </w:tc>
        <w:tc>
          <w:tcPr>
            <w:tcW w:w="1134" w:type="dxa"/>
            <w:shd w:val="clear" w:color="auto" w:fill="auto"/>
          </w:tcPr>
          <w:p w:rsidR="00271F36" w:rsidRPr="00AF1918" w:rsidRDefault="00271F36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1F36" w:rsidRPr="00AF1918" w:rsidRDefault="00271F36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4C68" w:rsidRPr="00B428B3" w:rsidTr="00855272">
        <w:tc>
          <w:tcPr>
            <w:tcW w:w="5070" w:type="dxa"/>
            <w:shd w:val="clear" w:color="auto" w:fill="auto"/>
          </w:tcPr>
          <w:p w:rsidR="008E4C68" w:rsidRPr="00E936C7" w:rsidRDefault="008E4C68" w:rsidP="008E4C68">
            <w:pPr>
              <w:tabs>
                <w:tab w:val="left" w:pos="26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C7">
              <w:rPr>
                <w:rFonts w:ascii="Times New Roman" w:hAnsi="Times New Roman"/>
                <w:color w:val="22272F"/>
                <w:sz w:val="20"/>
                <w:szCs w:val="20"/>
              </w:rPr>
              <w:t>2.11.Нарушение требований, предъявляемых к правилам ведения бюджетного (бухгалтерского) учета</w:t>
            </w:r>
          </w:p>
        </w:tc>
        <w:tc>
          <w:tcPr>
            <w:tcW w:w="1275" w:type="dxa"/>
            <w:shd w:val="clear" w:color="auto" w:fill="auto"/>
          </w:tcPr>
          <w:p w:rsidR="008E4C68" w:rsidRPr="000145BF" w:rsidRDefault="008E4C68" w:rsidP="008E4C68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5BF">
              <w:rPr>
                <w:rFonts w:ascii="Times New Roman" w:hAnsi="Times New Roman"/>
                <w:sz w:val="20"/>
                <w:szCs w:val="20"/>
              </w:rPr>
              <w:t>1/114,69</w:t>
            </w:r>
          </w:p>
        </w:tc>
        <w:tc>
          <w:tcPr>
            <w:tcW w:w="993" w:type="dxa"/>
            <w:shd w:val="clear" w:color="auto" w:fill="auto"/>
          </w:tcPr>
          <w:p w:rsidR="008E4C68" w:rsidRPr="000145BF" w:rsidRDefault="008E4C68" w:rsidP="008E4C68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5BF">
              <w:rPr>
                <w:rFonts w:ascii="Times New Roman" w:hAnsi="Times New Roman"/>
                <w:sz w:val="20"/>
                <w:szCs w:val="20"/>
              </w:rPr>
              <w:t>1/149,69</w:t>
            </w:r>
          </w:p>
        </w:tc>
        <w:tc>
          <w:tcPr>
            <w:tcW w:w="1134" w:type="dxa"/>
            <w:shd w:val="clear" w:color="auto" w:fill="auto"/>
          </w:tcPr>
          <w:p w:rsidR="008E4C68" w:rsidRPr="00AF1918" w:rsidRDefault="008E4C68" w:rsidP="008E4C68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4C68" w:rsidRPr="00AF1918" w:rsidRDefault="008E4C68" w:rsidP="008E4C68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1F36" w:rsidRPr="00B428B3" w:rsidTr="00855272">
        <w:tc>
          <w:tcPr>
            <w:tcW w:w="5070" w:type="dxa"/>
            <w:shd w:val="clear" w:color="auto" w:fill="auto"/>
          </w:tcPr>
          <w:p w:rsidR="00271F36" w:rsidRPr="00E936C7" w:rsidRDefault="00271F36" w:rsidP="00A0716F">
            <w:pPr>
              <w:pStyle w:val="ad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sub_187"/>
            <w:r w:rsidRPr="00E936C7">
              <w:rPr>
                <w:rStyle w:val="ac"/>
                <w:rFonts w:ascii="Times New Roman" w:hAnsi="Times New Roman" w:cs="Times New Roman"/>
                <w:bCs w:val="0"/>
                <w:sz w:val="20"/>
                <w:szCs w:val="20"/>
              </w:rPr>
              <w:t>3. Нарушения в сфере управления и распоряжения государственной (муниципальной) собственностью</w:t>
            </w:r>
            <w:bookmarkEnd w:id="2"/>
          </w:p>
        </w:tc>
        <w:tc>
          <w:tcPr>
            <w:tcW w:w="1275" w:type="dxa"/>
            <w:shd w:val="clear" w:color="auto" w:fill="auto"/>
          </w:tcPr>
          <w:p w:rsidR="00271F36" w:rsidRPr="007F4E72" w:rsidRDefault="00271F36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71F36" w:rsidRPr="007F4E72" w:rsidRDefault="00271F36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1F36" w:rsidRPr="00AF1918" w:rsidRDefault="00271F36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1F36" w:rsidRPr="00AF1918" w:rsidRDefault="00271F36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1F36" w:rsidRPr="00B428B3" w:rsidTr="00855272">
        <w:tc>
          <w:tcPr>
            <w:tcW w:w="5070" w:type="dxa"/>
            <w:shd w:val="clear" w:color="auto" w:fill="auto"/>
          </w:tcPr>
          <w:p w:rsidR="00271F36" w:rsidRPr="0094128C" w:rsidRDefault="00271F36" w:rsidP="00A0716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247"/>
            <w:r w:rsidRPr="0094128C">
              <w:rPr>
                <w:rStyle w:val="ac"/>
                <w:rFonts w:ascii="Times New Roman" w:hAnsi="Times New Roman" w:cs="Times New Roman"/>
                <w:bCs w:val="0"/>
                <w:sz w:val="20"/>
                <w:szCs w:val="20"/>
              </w:rPr>
              <w:t>4. Нарушения при осуществлении муниципальных закупок и закупок отдельными видами юридических лиц</w:t>
            </w:r>
            <w:bookmarkEnd w:id="3"/>
            <w:r w:rsidR="00613991" w:rsidRPr="0094128C">
              <w:rPr>
                <w:rStyle w:val="ac"/>
                <w:rFonts w:ascii="Times New Roman" w:hAnsi="Times New Roman" w:cs="Times New Roman"/>
                <w:bCs w:val="0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71F36" w:rsidRPr="007F4E72" w:rsidRDefault="00024A75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4/-</w:t>
            </w:r>
          </w:p>
        </w:tc>
        <w:tc>
          <w:tcPr>
            <w:tcW w:w="993" w:type="dxa"/>
            <w:shd w:val="clear" w:color="auto" w:fill="auto"/>
          </w:tcPr>
          <w:p w:rsidR="00271F36" w:rsidRPr="007F4E72" w:rsidRDefault="00024A75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4/-</w:t>
            </w:r>
          </w:p>
        </w:tc>
        <w:tc>
          <w:tcPr>
            <w:tcW w:w="1134" w:type="dxa"/>
            <w:shd w:val="clear" w:color="auto" w:fill="auto"/>
          </w:tcPr>
          <w:p w:rsidR="00271F36" w:rsidRPr="00AF1918" w:rsidRDefault="00271F36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1F36" w:rsidRPr="00AF1918" w:rsidRDefault="00271F36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128C" w:rsidRPr="00B428B3" w:rsidTr="00855272">
        <w:tc>
          <w:tcPr>
            <w:tcW w:w="5070" w:type="dxa"/>
            <w:shd w:val="clear" w:color="auto" w:fill="auto"/>
          </w:tcPr>
          <w:p w:rsidR="002056D2" w:rsidRPr="002056D2" w:rsidRDefault="0094128C" w:rsidP="002056D2">
            <w:pPr>
              <w:pStyle w:val="s16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94128C">
              <w:rPr>
                <w:color w:val="22272F"/>
                <w:sz w:val="20"/>
                <w:szCs w:val="20"/>
              </w:rPr>
              <w:t>4.</w:t>
            </w:r>
            <w:r w:rsidR="002056D2">
              <w:rPr>
                <w:color w:val="22272F"/>
                <w:sz w:val="20"/>
                <w:szCs w:val="20"/>
              </w:rPr>
              <w:t>9</w:t>
            </w:r>
            <w:r w:rsidRPr="0094128C">
              <w:rPr>
                <w:color w:val="22272F"/>
                <w:sz w:val="20"/>
                <w:szCs w:val="20"/>
              </w:rPr>
              <w:t>.</w:t>
            </w:r>
            <w:r w:rsidR="002056D2">
              <w:rPr>
                <w:color w:val="22272F"/>
                <w:sz w:val="23"/>
                <w:szCs w:val="23"/>
              </w:rPr>
              <w:t xml:space="preserve"> </w:t>
            </w:r>
            <w:r w:rsidR="002056D2" w:rsidRPr="002056D2">
              <w:rPr>
                <w:color w:val="22272F"/>
                <w:sz w:val="20"/>
                <w:szCs w:val="20"/>
              </w:rPr>
              <w:t>Несоблюдение требований, в соответствии с которыми реестры закупок, осуществленных без заключения государственных или муниципальных контрактов (договоров), должны содержать следующие сведения: краткое наименование закупаемых товаров, работ и услуг;</w:t>
            </w:r>
          </w:p>
          <w:p w:rsidR="002056D2" w:rsidRPr="002056D2" w:rsidRDefault="002056D2" w:rsidP="002056D2">
            <w:pPr>
              <w:pStyle w:val="s16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2056D2">
              <w:rPr>
                <w:color w:val="22272F"/>
                <w:sz w:val="20"/>
                <w:szCs w:val="20"/>
              </w:rPr>
              <w:t>наименование и местонахождение поставщиков, подрядчиков и исполнителей услуг;</w:t>
            </w:r>
          </w:p>
          <w:p w:rsidR="0094128C" w:rsidRPr="0094128C" w:rsidRDefault="002056D2" w:rsidP="002056D2">
            <w:pPr>
              <w:pStyle w:val="ad"/>
              <w:rPr>
                <w:rStyle w:val="ac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2056D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цену и дату закупки</w:t>
            </w:r>
          </w:p>
        </w:tc>
        <w:tc>
          <w:tcPr>
            <w:tcW w:w="1275" w:type="dxa"/>
            <w:shd w:val="clear" w:color="auto" w:fill="auto"/>
          </w:tcPr>
          <w:p w:rsidR="0094128C" w:rsidRDefault="0094128C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1/-</w:t>
            </w:r>
          </w:p>
        </w:tc>
        <w:tc>
          <w:tcPr>
            <w:tcW w:w="993" w:type="dxa"/>
            <w:shd w:val="clear" w:color="auto" w:fill="auto"/>
          </w:tcPr>
          <w:p w:rsidR="0094128C" w:rsidRDefault="0094128C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1/-</w:t>
            </w:r>
          </w:p>
        </w:tc>
        <w:tc>
          <w:tcPr>
            <w:tcW w:w="1134" w:type="dxa"/>
            <w:shd w:val="clear" w:color="auto" w:fill="auto"/>
          </w:tcPr>
          <w:p w:rsidR="0094128C" w:rsidRPr="00AF1918" w:rsidRDefault="0094128C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128C" w:rsidRPr="00AF1918" w:rsidRDefault="0094128C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252B" w:rsidRPr="00B428B3" w:rsidTr="00855272">
        <w:tc>
          <w:tcPr>
            <w:tcW w:w="5070" w:type="dxa"/>
            <w:shd w:val="clear" w:color="auto" w:fill="auto"/>
          </w:tcPr>
          <w:p w:rsidR="00B5252B" w:rsidRPr="0094128C" w:rsidRDefault="00B5252B" w:rsidP="00A0716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4128C">
              <w:rPr>
                <w:rFonts w:ascii="Times New Roman" w:hAnsi="Times New Roman" w:cs="Times New Roman"/>
                <w:sz w:val="20"/>
                <w:szCs w:val="20"/>
              </w:rPr>
              <w:t>4.19</w:t>
            </w:r>
            <w:r w:rsidR="002F66F5" w:rsidRPr="009412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128C">
              <w:rPr>
                <w:rFonts w:ascii="Times New Roman" w:hAnsi="Times New Roman" w:cs="Times New Roman"/>
                <w:sz w:val="20"/>
                <w:szCs w:val="20"/>
              </w:rPr>
              <w:t>Нарушения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1275" w:type="dxa"/>
            <w:shd w:val="clear" w:color="auto" w:fill="auto"/>
          </w:tcPr>
          <w:p w:rsidR="00B5252B" w:rsidRPr="000B46CA" w:rsidRDefault="00A36307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4A75">
              <w:rPr>
                <w:rFonts w:ascii="Times New Roman" w:hAnsi="Times New Roman"/>
                <w:sz w:val="20"/>
                <w:szCs w:val="20"/>
              </w:rPr>
              <w:t>/-</w:t>
            </w:r>
          </w:p>
        </w:tc>
        <w:tc>
          <w:tcPr>
            <w:tcW w:w="993" w:type="dxa"/>
            <w:shd w:val="clear" w:color="auto" w:fill="auto"/>
          </w:tcPr>
          <w:p w:rsidR="00B5252B" w:rsidRPr="000B46CA" w:rsidRDefault="009D6F3F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4A75">
              <w:rPr>
                <w:rFonts w:ascii="Times New Roman" w:hAnsi="Times New Roman"/>
                <w:sz w:val="20"/>
                <w:szCs w:val="20"/>
              </w:rPr>
              <w:t>/-</w:t>
            </w:r>
          </w:p>
        </w:tc>
        <w:tc>
          <w:tcPr>
            <w:tcW w:w="1134" w:type="dxa"/>
            <w:shd w:val="clear" w:color="auto" w:fill="auto"/>
          </w:tcPr>
          <w:p w:rsidR="00B5252B" w:rsidRPr="000B46CA" w:rsidRDefault="00B5252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5252B" w:rsidRPr="000B46CA" w:rsidRDefault="00B5252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076A" w:rsidRPr="00B428B3" w:rsidTr="00855272">
        <w:tc>
          <w:tcPr>
            <w:tcW w:w="5070" w:type="dxa"/>
            <w:shd w:val="clear" w:color="auto" w:fill="auto"/>
          </w:tcPr>
          <w:p w:rsidR="0075076A" w:rsidRPr="0075076A" w:rsidRDefault="0075076A" w:rsidP="00A0716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4.22.Нарушения при осуществлении закупок в части обоснования выбора объекта (объектов), определения и обоснования начальной (максимальной) цены контракта (договора), цены контракта (договора), заключаемого с единственным поставщиком (подрядчиком, исполнителем), начальной суммы цен единиц товара, работы, услуги</w:t>
            </w:r>
          </w:p>
        </w:tc>
        <w:tc>
          <w:tcPr>
            <w:tcW w:w="1275" w:type="dxa"/>
            <w:shd w:val="clear" w:color="auto" w:fill="auto"/>
          </w:tcPr>
          <w:p w:rsidR="0075076A" w:rsidRDefault="0075076A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1/-</w:t>
            </w:r>
          </w:p>
        </w:tc>
        <w:tc>
          <w:tcPr>
            <w:tcW w:w="993" w:type="dxa"/>
            <w:shd w:val="clear" w:color="auto" w:fill="auto"/>
          </w:tcPr>
          <w:p w:rsidR="0075076A" w:rsidRDefault="0075076A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1/-</w:t>
            </w:r>
          </w:p>
        </w:tc>
        <w:tc>
          <w:tcPr>
            <w:tcW w:w="1134" w:type="dxa"/>
            <w:shd w:val="clear" w:color="auto" w:fill="auto"/>
          </w:tcPr>
          <w:p w:rsidR="0075076A" w:rsidRPr="000B46CA" w:rsidRDefault="0075076A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076A" w:rsidRPr="000B46CA" w:rsidRDefault="0075076A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252B" w:rsidRPr="00B428B3" w:rsidTr="00855272">
        <w:tc>
          <w:tcPr>
            <w:tcW w:w="5070" w:type="dxa"/>
            <w:shd w:val="clear" w:color="auto" w:fill="auto"/>
          </w:tcPr>
          <w:p w:rsidR="00B5252B" w:rsidRPr="000B46CA" w:rsidRDefault="00B5252B" w:rsidP="00A0716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B46CA">
              <w:rPr>
                <w:rFonts w:ascii="Times New Roman" w:hAnsi="Times New Roman" w:cs="Times New Roman"/>
                <w:sz w:val="20"/>
                <w:szCs w:val="20"/>
              </w:rPr>
              <w:t>4.44</w:t>
            </w:r>
            <w:r w:rsidR="000B4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6CA">
              <w:rPr>
                <w:rFonts w:ascii="Times New Roman" w:hAnsi="Times New Roman" w:cs="Times New Roman"/>
                <w:sz w:val="20"/>
                <w:szCs w:val="20"/>
              </w:rPr>
              <w:t>Нарушения условий реализации контрактов (договоров), в том числе сроков реализации, включая своевременность расчетов по контракту (договору)</w:t>
            </w:r>
          </w:p>
        </w:tc>
        <w:tc>
          <w:tcPr>
            <w:tcW w:w="1275" w:type="dxa"/>
            <w:shd w:val="clear" w:color="auto" w:fill="auto"/>
          </w:tcPr>
          <w:p w:rsidR="00B5252B" w:rsidRPr="000B46CA" w:rsidRDefault="004E0C4C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4A75">
              <w:rPr>
                <w:rFonts w:ascii="Times New Roman" w:hAnsi="Times New Roman"/>
                <w:sz w:val="20"/>
                <w:szCs w:val="20"/>
              </w:rPr>
              <w:t>/-</w:t>
            </w:r>
          </w:p>
        </w:tc>
        <w:tc>
          <w:tcPr>
            <w:tcW w:w="993" w:type="dxa"/>
            <w:shd w:val="clear" w:color="auto" w:fill="auto"/>
          </w:tcPr>
          <w:p w:rsidR="00B5252B" w:rsidRPr="000B46CA" w:rsidRDefault="004E0C4C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4A75">
              <w:rPr>
                <w:rFonts w:ascii="Times New Roman" w:hAnsi="Times New Roman"/>
                <w:sz w:val="20"/>
                <w:szCs w:val="20"/>
              </w:rPr>
              <w:t>/-</w:t>
            </w:r>
          </w:p>
        </w:tc>
        <w:tc>
          <w:tcPr>
            <w:tcW w:w="1134" w:type="dxa"/>
            <w:shd w:val="clear" w:color="auto" w:fill="auto"/>
          </w:tcPr>
          <w:p w:rsidR="00B5252B" w:rsidRPr="000B46CA" w:rsidRDefault="00B5252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5252B" w:rsidRPr="000B46CA" w:rsidRDefault="00B5252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252B" w:rsidRPr="00B428B3" w:rsidTr="00855272">
        <w:tc>
          <w:tcPr>
            <w:tcW w:w="5070" w:type="dxa"/>
            <w:shd w:val="clear" w:color="auto" w:fill="auto"/>
          </w:tcPr>
          <w:p w:rsidR="00B5252B" w:rsidRPr="000B46CA" w:rsidRDefault="00B5252B" w:rsidP="00A0716F">
            <w:pPr>
              <w:pStyle w:val="ad"/>
              <w:rPr>
                <w:rStyle w:val="ac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0B46CA">
              <w:rPr>
                <w:rStyle w:val="ac"/>
                <w:rFonts w:ascii="Times New Roman" w:hAnsi="Times New Roman" w:cs="Times New Roman"/>
                <w:bCs w:val="0"/>
                <w:sz w:val="20"/>
                <w:szCs w:val="20"/>
              </w:rPr>
              <w:t>5.</w:t>
            </w:r>
            <w:r w:rsidRPr="000B46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5252B" w:rsidRPr="000B46CA" w:rsidRDefault="00B5252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6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5252B" w:rsidRPr="000B46CA" w:rsidRDefault="00B5252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6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5252B" w:rsidRPr="000B46CA" w:rsidRDefault="00B5252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5252B" w:rsidRPr="000B46CA" w:rsidRDefault="00B5252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252B" w:rsidRPr="00B428B3" w:rsidTr="00855272">
        <w:tc>
          <w:tcPr>
            <w:tcW w:w="5070" w:type="dxa"/>
            <w:shd w:val="clear" w:color="auto" w:fill="auto"/>
          </w:tcPr>
          <w:p w:rsidR="00B5252B" w:rsidRPr="00AF1918" w:rsidRDefault="00B5252B" w:rsidP="00A0716F">
            <w:pPr>
              <w:pStyle w:val="ad"/>
              <w:rPr>
                <w:rStyle w:val="ac"/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Cs w:val="0"/>
                <w:sz w:val="20"/>
                <w:szCs w:val="20"/>
              </w:rPr>
              <w:t>6.</w:t>
            </w:r>
          </w:p>
        </w:tc>
        <w:tc>
          <w:tcPr>
            <w:tcW w:w="1275" w:type="dxa"/>
            <w:shd w:val="clear" w:color="auto" w:fill="auto"/>
          </w:tcPr>
          <w:p w:rsidR="00B5252B" w:rsidRDefault="00B5252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5252B" w:rsidRDefault="00B5252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5252B" w:rsidRPr="00AF1918" w:rsidRDefault="00B5252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5252B" w:rsidRPr="00AF1918" w:rsidRDefault="00B5252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252B" w:rsidRPr="00B428B3" w:rsidTr="00855272">
        <w:tc>
          <w:tcPr>
            <w:tcW w:w="5070" w:type="dxa"/>
            <w:shd w:val="clear" w:color="auto" w:fill="auto"/>
          </w:tcPr>
          <w:p w:rsidR="00B5252B" w:rsidRPr="00AF1918" w:rsidRDefault="00B5252B" w:rsidP="00A0716F">
            <w:pPr>
              <w:tabs>
                <w:tab w:val="left" w:pos="26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Cs w:val="0"/>
                <w:sz w:val="20"/>
                <w:szCs w:val="20"/>
              </w:rPr>
              <w:t>7</w:t>
            </w:r>
            <w:r w:rsidRPr="00AF1918">
              <w:rPr>
                <w:rStyle w:val="ac"/>
                <w:rFonts w:ascii="Times New Roman" w:hAnsi="Times New Roman"/>
                <w:bCs w:val="0"/>
                <w:sz w:val="20"/>
                <w:szCs w:val="20"/>
              </w:rPr>
              <w:t>. Иные нарушения</w:t>
            </w:r>
          </w:p>
        </w:tc>
        <w:tc>
          <w:tcPr>
            <w:tcW w:w="1275" w:type="dxa"/>
            <w:shd w:val="clear" w:color="auto" w:fill="auto"/>
          </w:tcPr>
          <w:p w:rsidR="00B5252B" w:rsidRPr="00AF1918" w:rsidRDefault="00B5252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5252B" w:rsidRPr="00AF1918" w:rsidRDefault="00B5252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252B" w:rsidRPr="00AF1918" w:rsidRDefault="00B5252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5252B" w:rsidRPr="00AF1918" w:rsidRDefault="00B5252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252B" w:rsidRPr="00B428B3" w:rsidTr="00855272">
        <w:tc>
          <w:tcPr>
            <w:tcW w:w="5070" w:type="dxa"/>
            <w:shd w:val="clear" w:color="auto" w:fill="auto"/>
          </w:tcPr>
          <w:p w:rsidR="00B5252B" w:rsidRPr="00AF1918" w:rsidRDefault="00B5252B" w:rsidP="00A0716F">
            <w:pPr>
              <w:tabs>
                <w:tab w:val="left" w:pos="26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91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B5252B" w:rsidRPr="00AF1918" w:rsidRDefault="000145BF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D6580">
              <w:rPr>
                <w:rFonts w:ascii="Times New Roman" w:hAnsi="Times New Roman"/>
                <w:b/>
                <w:sz w:val="20"/>
                <w:szCs w:val="20"/>
              </w:rPr>
              <w:t>/114,69</w:t>
            </w:r>
          </w:p>
        </w:tc>
        <w:tc>
          <w:tcPr>
            <w:tcW w:w="993" w:type="dxa"/>
            <w:shd w:val="clear" w:color="auto" w:fill="auto"/>
          </w:tcPr>
          <w:p w:rsidR="00B5252B" w:rsidRPr="00AF1918" w:rsidRDefault="000145BF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D6580">
              <w:rPr>
                <w:rFonts w:ascii="Times New Roman" w:hAnsi="Times New Roman"/>
                <w:b/>
                <w:sz w:val="20"/>
                <w:szCs w:val="20"/>
              </w:rPr>
              <w:t>/114,69</w:t>
            </w:r>
          </w:p>
        </w:tc>
        <w:tc>
          <w:tcPr>
            <w:tcW w:w="1134" w:type="dxa"/>
            <w:shd w:val="clear" w:color="auto" w:fill="auto"/>
          </w:tcPr>
          <w:p w:rsidR="00B5252B" w:rsidRPr="00AF1918" w:rsidRDefault="00B5252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5252B" w:rsidRPr="00AF1918" w:rsidRDefault="00B5252B" w:rsidP="00A0716F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53EEB" w:rsidRPr="00935F77" w:rsidRDefault="00053EEB" w:rsidP="00A0716F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  <w:r w:rsidR="00F10E6B">
        <w:rPr>
          <w:rFonts w:ascii="Times New Roman" w:hAnsi="Times New Roman"/>
          <w:b/>
          <w:sz w:val="28"/>
          <w:szCs w:val="28"/>
        </w:rPr>
        <w:t xml:space="preserve"> </w:t>
      </w:r>
      <w:r w:rsidR="002F66F5" w:rsidRPr="002F66F5">
        <w:rPr>
          <w:rFonts w:ascii="Times New Roman" w:hAnsi="Times New Roman"/>
          <w:sz w:val="28"/>
          <w:szCs w:val="28"/>
        </w:rPr>
        <w:t>нет.</w:t>
      </w:r>
    </w:p>
    <w:p w:rsidR="00053EEB" w:rsidRDefault="00053EEB" w:rsidP="00A0716F">
      <w:pPr>
        <w:pStyle w:val="aa"/>
        <w:tabs>
          <w:tab w:val="left" w:pos="267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3568A">
        <w:rPr>
          <w:rFonts w:ascii="Times New Roman" w:hAnsi="Times New Roman"/>
          <w:b/>
          <w:sz w:val="28"/>
          <w:szCs w:val="28"/>
        </w:rPr>
        <w:t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</w:t>
      </w:r>
    </w:p>
    <w:p w:rsidR="00E21A92" w:rsidRPr="0093568A" w:rsidRDefault="00E21A92" w:rsidP="00A0716F">
      <w:pPr>
        <w:pStyle w:val="aa"/>
        <w:tabs>
          <w:tab w:val="left" w:pos="267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F66F5" w:rsidRDefault="00DA47C7" w:rsidP="00A0716F">
      <w:pPr>
        <w:pStyle w:val="aa"/>
        <w:tabs>
          <w:tab w:val="left" w:pos="267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 «Хозяйственная группа»</w:t>
      </w:r>
      <w:r w:rsidR="002F66F5" w:rsidRPr="002F66F5">
        <w:rPr>
          <w:rFonts w:ascii="Times New Roman" w:hAnsi="Times New Roman"/>
          <w:b/>
          <w:sz w:val="28"/>
          <w:szCs w:val="28"/>
        </w:rPr>
        <w:t>.</w:t>
      </w:r>
    </w:p>
    <w:p w:rsidR="00B02E8C" w:rsidRPr="00DC2B45" w:rsidRDefault="00B02E8C" w:rsidP="00BD46B0">
      <w:pPr>
        <w:pStyle w:val="aa"/>
        <w:numPr>
          <w:ilvl w:val="0"/>
          <w:numId w:val="3"/>
        </w:numPr>
        <w:spacing w:after="0" w:line="240" w:lineRule="auto"/>
        <w:ind w:left="-40" w:hanging="357"/>
        <w:jc w:val="both"/>
        <w:rPr>
          <w:rFonts w:ascii="Times New Roman" w:hAnsi="Times New Roman"/>
          <w:sz w:val="28"/>
          <w:szCs w:val="28"/>
        </w:rPr>
      </w:pPr>
      <w:r w:rsidRPr="00DC2B45">
        <w:rPr>
          <w:rFonts w:ascii="Times New Roman" w:hAnsi="Times New Roman"/>
          <w:bCs/>
          <w:sz w:val="28"/>
          <w:szCs w:val="28"/>
        </w:rPr>
        <w:t>Исключить из полномочий контрактного управляющего полномочи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C2B4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связанные с </w:t>
      </w:r>
      <w:r w:rsidRPr="00DC2B45">
        <w:rPr>
          <w:rFonts w:ascii="Times New Roman" w:hAnsi="Times New Roman"/>
          <w:bCs/>
          <w:sz w:val="28"/>
          <w:szCs w:val="28"/>
        </w:rPr>
        <w:t>разработк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C2B45">
        <w:rPr>
          <w:rFonts w:ascii="Times New Roman" w:hAnsi="Times New Roman"/>
          <w:bCs/>
          <w:sz w:val="28"/>
          <w:szCs w:val="28"/>
        </w:rPr>
        <w:t xml:space="preserve"> плана закупок, осуществление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DC2B45">
        <w:rPr>
          <w:rFonts w:ascii="Times New Roman" w:hAnsi="Times New Roman"/>
          <w:bCs/>
          <w:sz w:val="28"/>
          <w:szCs w:val="28"/>
        </w:rPr>
        <w:t xml:space="preserve"> подготовки изменений для внесения в план закупок, размещени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DC2B45">
        <w:rPr>
          <w:rFonts w:ascii="Times New Roman" w:hAnsi="Times New Roman"/>
          <w:bCs/>
          <w:sz w:val="28"/>
          <w:szCs w:val="28"/>
        </w:rPr>
        <w:t xml:space="preserve"> в единой информационной системе плана закупок и внесение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DC2B45">
        <w:rPr>
          <w:rFonts w:ascii="Times New Roman" w:hAnsi="Times New Roman"/>
          <w:bCs/>
          <w:sz w:val="28"/>
          <w:szCs w:val="28"/>
        </w:rPr>
        <w:t xml:space="preserve"> в него изменений</w:t>
      </w:r>
      <w:r>
        <w:rPr>
          <w:rFonts w:ascii="Times New Roman" w:hAnsi="Times New Roman"/>
          <w:bCs/>
          <w:sz w:val="28"/>
          <w:szCs w:val="28"/>
        </w:rPr>
        <w:t>.)</w:t>
      </w:r>
    </w:p>
    <w:p w:rsidR="00B02E8C" w:rsidRDefault="00B02E8C" w:rsidP="00BD46B0">
      <w:pPr>
        <w:pStyle w:val="aa"/>
        <w:numPr>
          <w:ilvl w:val="0"/>
          <w:numId w:val="3"/>
        </w:numPr>
        <w:spacing w:after="0" w:line="240" w:lineRule="auto"/>
        <w:ind w:left="-40" w:hanging="357"/>
        <w:rPr>
          <w:rFonts w:ascii="Times New Roman" w:hAnsi="Times New Roman"/>
          <w:sz w:val="28"/>
          <w:szCs w:val="28"/>
          <w:lang w:eastAsia="ru-RU"/>
        </w:rPr>
      </w:pPr>
      <w:r w:rsidRPr="007A275B">
        <w:rPr>
          <w:rFonts w:ascii="Times New Roman" w:hAnsi="Times New Roman"/>
          <w:sz w:val="28"/>
          <w:szCs w:val="28"/>
        </w:rPr>
        <w:t xml:space="preserve">В Реестре закупок, в соответствии с пунктом 1 ст.73 Бюджетного кодекса РФ, отражать </w:t>
      </w:r>
      <w:r>
        <w:rPr>
          <w:rFonts w:ascii="Times New Roman" w:hAnsi="Times New Roman"/>
          <w:sz w:val="28"/>
          <w:szCs w:val="28"/>
        </w:rPr>
        <w:t>всю необходимую информацию</w:t>
      </w:r>
      <w:r w:rsidRPr="007A275B">
        <w:rPr>
          <w:rFonts w:ascii="Times New Roman" w:hAnsi="Times New Roman"/>
          <w:sz w:val="28"/>
          <w:szCs w:val="28"/>
          <w:lang w:eastAsia="ru-RU"/>
        </w:rPr>
        <w:t>.</w:t>
      </w:r>
    </w:p>
    <w:p w:rsidR="00B02E8C" w:rsidRPr="007A275B" w:rsidRDefault="00B02E8C" w:rsidP="00BD46B0">
      <w:pPr>
        <w:pStyle w:val="aa"/>
        <w:numPr>
          <w:ilvl w:val="0"/>
          <w:numId w:val="3"/>
        </w:numPr>
        <w:spacing w:after="0" w:line="240" w:lineRule="auto"/>
        <w:ind w:left="-40" w:hanging="357"/>
        <w:jc w:val="both"/>
        <w:rPr>
          <w:rFonts w:ascii="Times New Roman" w:hAnsi="Times New Roman"/>
          <w:sz w:val="28"/>
          <w:szCs w:val="28"/>
        </w:rPr>
      </w:pPr>
      <w:r w:rsidRPr="007A2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Не допускать нарушений </w:t>
      </w:r>
      <w:r w:rsidRPr="00C701F6">
        <w:rPr>
          <w:rFonts w:ascii="Times New Roman" w:hAnsi="Times New Roman"/>
          <w:sz w:val="28"/>
          <w:szCs w:val="28"/>
        </w:rPr>
        <w:t xml:space="preserve">ст. 34 </w:t>
      </w:r>
      <w:r>
        <w:rPr>
          <w:rFonts w:ascii="Times New Roman" w:hAnsi="Times New Roman"/>
          <w:sz w:val="28"/>
          <w:szCs w:val="28"/>
        </w:rPr>
        <w:t>З</w:t>
      </w:r>
      <w:r w:rsidRPr="00C701F6">
        <w:rPr>
          <w:rFonts w:ascii="Times New Roman" w:hAnsi="Times New Roman"/>
          <w:sz w:val="28"/>
          <w:szCs w:val="28"/>
        </w:rPr>
        <w:t xml:space="preserve">акона № 44-ФЗ </w:t>
      </w:r>
      <w:r w:rsidRPr="007A2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срокам оплаты, установленным муниципальными контрактами (договорами)</w:t>
      </w:r>
      <w:r w:rsidRPr="007A275B">
        <w:rPr>
          <w:rFonts w:ascii="Times New Roman" w:hAnsi="Times New Roman"/>
          <w:sz w:val="28"/>
          <w:szCs w:val="28"/>
        </w:rPr>
        <w:t xml:space="preserve"> в части своевременности оплаты принятых обязательств</w:t>
      </w:r>
      <w:r>
        <w:rPr>
          <w:rFonts w:ascii="Times New Roman" w:hAnsi="Times New Roman"/>
          <w:sz w:val="28"/>
          <w:szCs w:val="28"/>
        </w:rPr>
        <w:t>.</w:t>
      </w:r>
    </w:p>
    <w:p w:rsidR="00B47791" w:rsidRPr="00DF0450" w:rsidRDefault="00FD7E85" w:rsidP="00BD46B0">
      <w:pPr>
        <w:pStyle w:val="aa"/>
        <w:numPr>
          <w:ilvl w:val="0"/>
          <w:numId w:val="3"/>
        </w:numPr>
        <w:spacing w:after="0" w:line="240" w:lineRule="auto"/>
        <w:ind w:left="-40" w:hanging="357"/>
        <w:contextualSpacing w:val="0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DF045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52987">
        <w:rPr>
          <w:rFonts w:ascii="Times New Roman" w:hAnsi="Times New Roman" w:cs="Times New Roman"/>
          <w:sz w:val="28"/>
          <w:szCs w:val="28"/>
          <w:lang w:eastAsia="ru-RU"/>
        </w:rPr>
        <w:t xml:space="preserve">п. </w:t>
      </w:r>
      <w:r w:rsidR="00635F50" w:rsidRPr="00DF045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4. </w:t>
      </w:r>
      <w:r w:rsidR="0085298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</w:t>
      </w:r>
      <w:r w:rsidR="00DF0450" w:rsidRPr="00DF045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татьи 93 </w:t>
      </w:r>
      <w:r w:rsidR="00DF0450" w:rsidRPr="00DF0450">
        <w:rPr>
          <w:rFonts w:ascii="Times New Roman" w:eastAsia="Times New Roman" w:hAnsi="Times New Roman" w:cs="Times New Roman"/>
          <w:sz w:val="28"/>
          <w:szCs w:val="28"/>
        </w:rPr>
        <w:t>Федерального закона №44-ФЗ</w:t>
      </w:r>
      <w:r w:rsidR="00DF0450" w:rsidRPr="00DF045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п</w:t>
      </w:r>
      <w:r w:rsidR="00635F50" w:rsidRPr="00DF045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ри осуществлении закупки у единственного поставщика (подрядчика,</w:t>
      </w:r>
      <w:r w:rsidR="00DF0450" w:rsidRPr="00DF045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исполнителя) определя</w:t>
      </w:r>
      <w:r w:rsidR="00635F50" w:rsidRPr="00DF045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</w:t>
      </w:r>
      <w:r w:rsidR="00DF0450" w:rsidRPr="00DF045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ь</w:t>
      </w:r>
      <w:r w:rsidR="0085298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цену контракта</w:t>
      </w:r>
      <w:r w:rsidR="00635F50" w:rsidRPr="00DF045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соответствии с Федеральным законом</w:t>
      </w:r>
      <w:r w:rsidR="00DF0450" w:rsidRPr="00DF045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DF0450" w:rsidRPr="00DF0450">
        <w:rPr>
          <w:rFonts w:ascii="Times New Roman" w:eastAsia="Times New Roman" w:hAnsi="Times New Roman" w:cs="Times New Roman"/>
          <w:sz w:val="28"/>
          <w:szCs w:val="28"/>
        </w:rPr>
        <w:t>№44-ФЗ</w:t>
      </w:r>
      <w:r w:rsidR="00635F50" w:rsidRPr="00DF045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 </w:t>
      </w:r>
      <w:r w:rsidR="00DF0450" w:rsidRPr="00DF045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</w:t>
      </w:r>
      <w:r w:rsidR="00B47791" w:rsidRPr="00DF0450">
        <w:rPr>
          <w:rFonts w:ascii="Times New Roman" w:hAnsi="Times New Roman" w:cs="Times New Roman"/>
          <w:sz w:val="28"/>
          <w:szCs w:val="28"/>
          <w:lang w:eastAsia="ru-RU"/>
        </w:rPr>
        <w:t xml:space="preserve">При расчете начальной (максимальной) цены контракта </w:t>
      </w:r>
      <w:r w:rsidR="00DF0450" w:rsidRPr="00DF0450">
        <w:rPr>
          <w:rFonts w:ascii="Times New Roman" w:hAnsi="Times New Roman" w:cs="Times New Roman"/>
          <w:sz w:val="28"/>
          <w:szCs w:val="28"/>
          <w:lang w:eastAsia="ru-RU"/>
        </w:rPr>
        <w:t>использовать</w:t>
      </w:r>
      <w:r w:rsidR="00B47791" w:rsidRPr="00DF0450">
        <w:rPr>
          <w:rFonts w:ascii="Times New Roman" w:eastAsia="Times New Roman" w:hAnsi="Times New Roman" w:cs="Times New Roman"/>
          <w:sz w:val="28"/>
          <w:szCs w:val="28"/>
        </w:rPr>
        <w:t xml:space="preserve"> метод</w:t>
      </w:r>
      <w:r w:rsidR="00DF0450" w:rsidRPr="00DF0450">
        <w:rPr>
          <w:rFonts w:ascii="Times New Roman" w:eastAsia="Times New Roman" w:hAnsi="Times New Roman" w:cs="Times New Roman"/>
          <w:sz w:val="28"/>
          <w:szCs w:val="28"/>
        </w:rPr>
        <w:t>ы,</w:t>
      </w:r>
      <w:r w:rsidR="00B47791" w:rsidRPr="00DF0450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</w:t>
      </w:r>
      <w:r w:rsidR="00DF0450" w:rsidRPr="00DF045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47791" w:rsidRPr="00DF0450">
        <w:rPr>
          <w:rFonts w:ascii="Times New Roman" w:eastAsia="Times New Roman" w:hAnsi="Times New Roman" w:cs="Times New Roman"/>
          <w:sz w:val="28"/>
          <w:szCs w:val="28"/>
        </w:rPr>
        <w:t xml:space="preserve"> ст.22 Федерального закона №44-ФЗ</w:t>
      </w:r>
      <w:r w:rsidR="00DF0450">
        <w:rPr>
          <w:rFonts w:ascii="Times New Roman" w:eastAsia="Times New Roman" w:hAnsi="Times New Roman" w:cs="Times New Roman"/>
          <w:sz w:val="28"/>
          <w:szCs w:val="28"/>
        </w:rPr>
        <w:t>)</w:t>
      </w:r>
      <w:r w:rsidR="00B47791" w:rsidRPr="00DF04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088E" w:rsidRDefault="005F088E" w:rsidP="00BD46B0">
      <w:pPr>
        <w:pStyle w:val="s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-40" w:hanging="35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A1FE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8A1FE4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ах, заключаемых с единственным поставщиком</w:t>
      </w:r>
      <w:r w:rsidRPr="008A1FE4">
        <w:rPr>
          <w:sz w:val="28"/>
          <w:szCs w:val="28"/>
        </w:rPr>
        <w:t xml:space="preserve"> </w:t>
      </w:r>
      <w:r>
        <w:rPr>
          <w:sz w:val="28"/>
          <w:szCs w:val="28"/>
        </w:rPr>
        <w:t>ссылаться</w:t>
      </w:r>
      <w:r w:rsidRPr="008A1FE4">
        <w:rPr>
          <w:rFonts w:eastAsiaTheme="minorHAnsi"/>
          <w:sz w:val="28"/>
          <w:szCs w:val="28"/>
        </w:rPr>
        <w:t xml:space="preserve"> на конкретный пункт части 1 статьи 93 </w:t>
      </w:r>
      <w:r w:rsidRPr="008A1FE4">
        <w:rPr>
          <w:sz w:val="28"/>
          <w:szCs w:val="28"/>
        </w:rPr>
        <w:t xml:space="preserve">Федерального закона № 44-ФЗ. </w:t>
      </w:r>
    </w:p>
    <w:p w:rsidR="00A4570A" w:rsidRPr="00ED0CDD" w:rsidRDefault="00A4570A" w:rsidP="00BD46B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40" w:hanging="3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Планирование бюджетных ассигнований</w:t>
      </w:r>
      <w:r w:rsidRPr="00ED0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закупку осуществлять в соответствии с </w:t>
      </w:r>
      <w:r w:rsidRPr="00ED0CDD">
        <w:rPr>
          <w:rFonts w:ascii="Times New Roman" w:hAnsi="Times New Roman"/>
          <w:sz w:val="28"/>
          <w:szCs w:val="28"/>
        </w:rPr>
        <w:t xml:space="preserve">п. б. части 4 </w:t>
      </w:r>
      <w:r w:rsidRPr="00ED0CDD">
        <w:rPr>
          <w:rFonts w:ascii="Times New Roman" w:hAnsi="Times New Roman"/>
          <w:bCs/>
          <w:sz w:val="28"/>
          <w:szCs w:val="28"/>
        </w:rPr>
        <w:t>Методики планирования бюджетных ассигнова</w:t>
      </w:r>
      <w:r>
        <w:rPr>
          <w:rFonts w:ascii="Times New Roman" w:hAnsi="Times New Roman"/>
          <w:bCs/>
          <w:sz w:val="28"/>
          <w:szCs w:val="28"/>
        </w:rPr>
        <w:t>ний</w:t>
      </w:r>
      <w:r w:rsidRPr="00ED0CDD">
        <w:rPr>
          <w:rFonts w:ascii="Times New Roman" w:hAnsi="Times New Roman"/>
          <w:sz w:val="28"/>
          <w:szCs w:val="28"/>
        </w:rPr>
        <w:t>.</w:t>
      </w:r>
    </w:p>
    <w:p w:rsidR="00A4570A" w:rsidRPr="00ED0CDD" w:rsidRDefault="002F3329" w:rsidP="00BD46B0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Информацию о</w:t>
      </w:r>
      <w:r w:rsidR="00A4570A" w:rsidRPr="00ED0CDD">
        <w:rPr>
          <w:sz w:val="28"/>
          <w:szCs w:val="28"/>
        </w:rPr>
        <w:t xml:space="preserve"> размещенных в единой информационной системе извещени</w:t>
      </w:r>
      <w:r>
        <w:rPr>
          <w:sz w:val="28"/>
          <w:szCs w:val="28"/>
        </w:rPr>
        <w:t>ях</w:t>
      </w:r>
      <w:r w:rsidR="00A4570A" w:rsidRPr="00ED0CDD">
        <w:rPr>
          <w:sz w:val="28"/>
          <w:szCs w:val="28"/>
        </w:rPr>
        <w:t xml:space="preserve"> об осуществлении закупок с использованием конкурентных способов определения поставщиков, подрядчиков, исполнителей (по начальной (максимальной) цене), </w:t>
      </w:r>
      <w:r>
        <w:rPr>
          <w:sz w:val="28"/>
          <w:szCs w:val="28"/>
        </w:rPr>
        <w:t xml:space="preserve">отражать на счетах бухгалтерского учета в соответствии с </w:t>
      </w:r>
      <w:r w:rsidRPr="008513B5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8513B5">
        <w:rPr>
          <w:sz w:val="28"/>
          <w:szCs w:val="28"/>
        </w:rPr>
        <w:t xml:space="preserve"> 141. Инструкции 157н</w:t>
      </w:r>
      <w:r w:rsidR="00A4570A" w:rsidRPr="00ED0CDD">
        <w:rPr>
          <w:sz w:val="28"/>
          <w:szCs w:val="28"/>
        </w:rPr>
        <w:t>.</w:t>
      </w:r>
    </w:p>
    <w:p w:rsidR="00A4570A" w:rsidRPr="00ED0CDD" w:rsidRDefault="001C5BC4" w:rsidP="00BD46B0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ind w:left="-4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Бюджетную отчетность предоставлять в объеме</w:t>
      </w:r>
      <w:r w:rsidR="0087183D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соответствующем требованиям </w:t>
      </w:r>
      <w:r w:rsidR="00A4570A" w:rsidRPr="00ED0CDD">
        <w:rPr>
          <w:rFonts w:ascii="Times New Roman" w:hAnsi="Times New Roman"/>
          <w:sz w:val="28"/>
          <w:szCs w:val="28"/>
          <w:shd w:val="clear" w:color="auto" w:fill="FFFFFF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N 191 н</w:t>
      </w:r>
      <w:r w:rsidR="00A4570A" w:rsidRPr="00ED0CDD">
        <w:rPr>
          <w:rFonts w:ascii="Times New Roman" w:hAnsi="Times New Roman"/>
          <w:sz w:val="28"/>
          <w:szCs w:val="28"/>
        </w:rPr>
        <w:t>.</w:t>
      </w:r>
    </w:p>
    <w:p w:rsidR="00A4570A" w:rsidRPr="008A1FE4" w:rsidRDefault="00A4570A" w:rsidP="005F088E">
      <w:pPr>
        <w:pStyle w:val="s1"/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13"/>
        <w:jc w:val="both"/>
        <w:rPr>
          <w:sz w:val="28"/>
          <w:szCs w:val="28"/>
        </w:rPr>
      </w:pPr>
    </w:p>
    <w:p w:rsidR="00BE2DF1" w:rsidRPr="009A32B2" w:rsidRDefault="00BE2DF1" w:rsidP="00BE2DF1">
      <w:pPr>
        <w:pStyle w:val="aa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0C10B6" w:rsidRDefault="00053EEB" w:rsidP="00A0716F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Другие предложения:</w:t>
      </w:r>
      <w:r w:rsidR="00F10E6B">
        <w:rPr>
          <w:rFonts w:ascii="Times New Roman" w:hAnsi="Times New Roman"/>
          <w:sz w:val="28"/>
          <w:szCs w:val="28"/>
        </w:rPr>
        <w:t xml:space="preserve"> </w:t>
      </w:r>
      <w:r w:rsidR="00B17EF5">
        <w:rPr>
          <w:rFonts w:ascii="Times New Roman" w:hAnsi="Times New Roman"/>
          <w:sz w:val="28"/>
          <w:szCs w:val="28"/>
        </w:rPr>
        <w:t>нет</w:t>
      </w:r>
    </w:p>
    <w:p w:rsidR="00053EEB" w:rsidRDefault="00053EEB" w:rsidP="00A0716F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Направить отчет:</w:t>
      </w:r>
    </w:p>
    <w:p w:rsidR="00053EEB" w:rsidRDefault="009168E0" w:rsidP="00A0716F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53EEB" w:rsidRPr="00DF72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е</w:t>
      </w:r>
      <w:r w:rsidR="00053EEB" w:rsidRPr="00DF72AF">
        <w:rPr>
          <w:rFonts w:ascii="Times New Roman" w:hAnsi="Times New Roman"/>
          <w:sz w:val="28"/>
          <w:szCs w:val="28"/>
        </w:rPr>
        <w:t xml:space="preserve"> </w:t>
      </w:r>
      <w:r w:rsidR="00710012">
        <w:rPr>
          <w:rFonts w:ascii="Times New Roman" w:hAnsi="Times New Roman"/>
          <w:sz w:val="28"/>
          <w:szCs w:val="28"/>
        </w:rPr>
        <w:t>администрации Сортавальского муниципального района</w:t>
      </w:r>
      <w:r w:rsidR="00A169DF">
        <w:rPr>
          <w:rFonts w:ascii="Times New Roman" w:hAnsi="Times New Roman"/>
          <w:sz w:val="28"/>
          <w:szCs w:val="28"/>
        </w:rPr>
        <w:t>.</w:t>
      </w:r>
    </w:p>
    <w:p w:rsidR="007D49AC" w:rsidRPr="00DF72AF" w:rsidRDefault="007D49AC" w:rsidP="00A0716F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Совета</w:t>
      </w:r>
      <w:r w:rsidRPr="007D49AC">
        <w:rPr>
          <w:rFonts w:ascii="Times New Roman" w:hAnsi="Times New Roman"/>
          <w:sz w:val="28"/>
          <w:szCs w:val="28"/>
        </w:rPr>
        <w:t xml:space="preserve"> </w:t>
      </w:r>
      <w:r w:rsidR="00710012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0020C8" w:rsidRDefault="000020C8" w:rsidP="00A0716F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85B" w:rsidRDefault="00CC4EB8" w:rsidP="00A0716F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Предлагаемые представления и</w:t>
      </w:r>
      <w:r w:rsidR="00053EEB">
        <w:rPr>
          <w:rFonts w:ascii="Times New Roman" w:hAnsi="Times New Roman"/>
          <w:b/>
          <w:sz w:val="28"/>
          <w:szCs w:val="28"/>
        </w:rPr>
        <w:t>/или предписания:</w:t>
      </w:r>
      <w:r w:rsidR="002D3443">
        <w:rPr>
          <w:rFonts w:ascii="Times New Roman" w:hAnsi="Times New Roman"/>
          <w:b/>
          <w:sz w:val="28"/>
          <w:szCs w:val="28"/>
        </w:rPr>
        <w:t xml:space="preserve"> </w:t>
      </w:r>
      <w:r w:rsidR="0030585B" w:rsidRPr="0030585B">
        <w:rPr>
          <w:rFonts w:ascii="Times New Roman" w:hAnsi="Times New Roman"/>
          <w:sz w:val="28"/>
          <w:szCs w:val="28"/>
        </w:rPr>
        <w:t>Направить представлени</w:t>
      </w:r>
      <w:r w:rsidR="0030585B">
        <w:rPr>
          <w:rFonts w:ascii="Times New Roman" w:hAnsi="Times New Roman"/>
          <w:sz w:val="28"/>
          <w:szCs w:val="28"/>
        </w:rPr>
        <w:t>я</w:t>
      </w:r>
      <w:r w:rsidR="0030585B" w:rsidRPr="0030585B">
        <w:rPr>
          <w:rFonts w:ascii="Times New Roman" w:hAnsi="Times New Roman"/>
          <w:sz w:val="28"/>
          <w:szCs w:val="28"/>
        </w:rPr>
        <w:t xml:space="preserve"> о результатах </w:t>
      </w:r>
      <w:r w:rsidR="0030585B">
        <w:rPr>
          <w:rFonts w:ascii="Times New Roman" w:hAnsi="Times New Roman"/>
          <w:sz w:val="28"/>
          <w:szCs w:val="28"/>
        </w:rPr>
        <w:t>контрольного</w:t>
      </w:r>
      <w:r w:rsidR="0030585B" w:rsidRPr="0030585B">
        <w:rPr>
          <w:rFonts w:ascii="Times New Roman" w:hAnsi="Times New Roman"/>
          <w:sz w:val="28"/>
          <w:szCs w:val="28"/>
        </w:rPr>
        <w:t xml:space="preserve"> мероприятия </w:t>
      </w:r>
      <w:r w:rsidR="00506E83" w:rsidRPr="008D46FD">
        <w:rPr>
          <w:rFonts w:ascii="Times New Roman" w:hAnsi="Times New Roman"/>
          <w:sz w:val="28"/>
          <w:szCs w:val="28"/>
        </w:rPr>
        <w:t>«Проверка,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 в 2023 году, заключенным и исполненным в 2022 году контрактам МКУ «Хозяйственная группа»</w:t>
      </w:r>
      <w:r w:rsidR="00506E83">
        <w:rPr>
          <w:rFonts w:ascii="Times New Roman" w:hAnsi="Times New Roman"/>
          <w:sz w:val="28"/>
          <w:szCs w:val="28"/>
        </w:rPr>
        <w:t xml:space="preserve"> </w:t>
      </w:r>
      <w:r w:rsidR="0030585B" w:rsidRPr="0030585B">
        <w:rPr>
          <w:rFonts w:ascii="Times New Roman" w:hAnsi="Times New Roman"/>
          <w:sz w:val="28"/>
          <w:szCs w:val="28"/>
        </w:rPr>
        <w:t xml:space="preserve">в адрес </w:t>
      </w:r>
      <w:r w:rsidR="008E132A">
        <w:rPr>
          <w:rFonts w:ascii="Times New Roman" w:hAnsi="Times New Roman"/>
          <w:sz w:val="28"/>
          <w:szCs w:val="28"/>
        </w:rPr>
        <w:t>д</w:t>
      </w:r>
      <w:r w:rsidR="00710012">
        <w:rPr>
          <w:rFonts w:ascii="Times New Roman" w:hAnsi="Times New Roman"/>
          <w:sz w:val="28"/>
          <w:szCs w:val="28"/>
        </w:rPr>
        <w:t>иректора МКУ «Хозяйственная группа»</w:t>
      </w:r>
      <w:r w:rsidR="00A169DF">
        <w:rPr>
          <w:rFonts w:ascii="Times New Roman" w:hAnsi="Times New Roman"/>
          <w:sz w:val="28"/>
          <w:szCs w:val="28"/>
        </w:rPr>
        <w:t>.</w:t>
      </w:r>
      <w:r w:rsidR="0030585B">
        <w:rPr>
          <w:rFonts w:ascii="Times New Roman" w:hAnsi="Times New Roman"/>
          <w:sz w:val="28"/>
          <w:szCs w:val="28"/>
        </w:rPr>
        <w:t xml:space="preserve"> </w:t>
      </w:r>
    </w:p>
    <w:p w:rsidR="006D7688" w:rsidRDefault="006D7688" w:rsidP="00A07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2B2" w:rsidRPr="0030585B" w:rsidRDefault="00AD62B2" w:rsidP="00A07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620" w:rsidRDefault="007D49AC" w:rsidP="00A0716F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П</w:t>
      </w:r>
      <w:r w:rsidR="00663329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  <w:r w:rsidR="00663329">
        <w:rPr>
          <w:rFonts w:ascii="Times New Roman" w:hAnsi="Times New Roman"/>
          <w:b/>
          <w:sz w:val="28"/>
          <w:szCs w:val="28"/>
        </w:rPr>
        <w:t xml:space="preserve"> комитета                                                 Н.</w:t>
      </w:r>
      <w:r>
        <w:rPr>
          <w:rFonts w:ascii="Times New Roman" w:hAnsi="Times New Roman"/>
          <w:b/>
          <w:sz w:val="28"/>
          <w:szCs w:val="28"/>
        </w:rPr>
        <w:t>А. Астафьева</w:t>
      </w:r>
    </w:p>
    <w:sectPr w:rsidR="00497620" w:rsidSect="002B7EC7">
      <w:head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90F" w:rsidRDefault="003E190F" w:rsidP="002B7EC7">
      <w:pPr>
        <w:spacing w:after="0" w:line="240" w:lineRule="auto"/>
      </w:pPr>
      <w:r>
        <w:separator/>
      </w:r>
    </w:p>
  </w:endnote>
  <w:endnote w:type="continuationSeparator" w:id="0">
    <w:p w:rsidR="003E190F" w:rsidRDefault="003E190F" w:rsidP="002B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90F" w:rsidRDefault="003E190F" w:rsidP="002B7EC7">
      <w:pPr>
        <w:spacing w:after="0" w:line="240" w:lineRule="auto"/>
      </w:pPr>
      <w:r>
        <w:separator/>
      </w:r>
    </w:p>
  </w:footnote>
  <w:footnote w:type="continuationSeparator" w:id="0">
    <w:p w:rsidR="003E190F" w:rsidRDefault="003E190F" w:rsidP="002B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970180"/>
      <w:docPartObj>
        <w:docPartGallery w:val="Page Numbers (Top of Page)"/>
        <w:docPartUnique/>
      </w:docPartObj>
    </w:sdtPr>
    <w:sdtEndPr/>
    <w:sdtContent>
      <w:p w:rsidR="00B0153D" w:rsidRDefault="00B0153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DC0">
          <w:rPr>
            <w:noProof/>
          </w:rPr>
          <w:t>22</w:t>
        </w:r>
        <w:r>
          <w:fldChar w:fldCharType="end"/>
        </w:r>
      </w:p>
    </w:sdtContent>
  </w:sdt>
  <w:p w:rsidR="00B0153D" w:rsidRDefault="00B015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49CB"/>
    <w:multiLevelType w:val="hybridMultilevel"/>
    <w:tmpl w:val="8180A774"/>
    <w:lvl w:ilvl="0" w:tplc="2922589A">
      <w:start w:val="13"/>
      <w:numFmt w:val="decimal"/>
      <w:lvlText w:val="%1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 w15:restartNumberingAfterBreak="0">
    <w:nsid w:val="0D424AAA"/>
    <w:multiLevelType w:val="hybridMultilevel"/>
    <w:tmpl w:val="B52ABA4A"/>
    <w:lvl w:ilvl="0" w:tplc="C0DA1944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E501C39"/>
    <w:multiLevelType w:val="hybridMultilevel"/>
    <w:tmpl w:val="E32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771D"/>
    <w:multiLevelType w:val="hybridMultilevel"/>
    <w:tmpl w:val="8FA40352"/>
    <w:lvl w:ilvl="0" w:tplc="ACDAB6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60861"/>
    <w:multiLevelType w:val="hybridMultilevel"/>
    <w:tmpl w:val="3030F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D2"/>
    <w:rsid w:val="000020C8"/>
    <w:rsid w:val="00011AE6"/>
    <w:rsid w:val="00013C1A"/>
    <w:rsid w:val="000145BF"/>
    <w:rsid w:val="000146BA"/>
    <w:rsid w:val="000241B0"/>
    <w:rsid w:val="0002494D"/>
    <w:rsid w:val="00024A75"/>
    <w:rsid w:val="00026D43"/>
    <w:rsid w:val="000302D7"/>
    <w:rsid w:val="00036202"/>
    <w:rsid w:val="0004199A"/>
    <w:rsid w:val="00047073"/>
    <w:rsid w:val="00053EEB"/>
    <w:rsid w:val="00064006"/>
    <w:rsid w:val="000641FB"/>
    <w:rsid w:val="00070E99"/>
    <w:rsid w:val="000711FF"/>
    <w:rsid w:val="00071560"/>
    <w:rsid w:val="00073A8D"/>
    <w:rsid w:val="00074020"/>
    <w:rsid w:val="000809B4"/>
    <w:rsid w:val="00081491"/>
    <w:rsid w:val="00081CB7"/>
    <w:rsid w:val="000837D3"/>
    <w:rsid w:val="00083CBC"/>
    <w:rsid w:val="0009085D"/>
    <w:rsid w:val="00092A26"/>
    <w:rsid w:val="000961C0"/>
    <w:rsid w:val="00097EDE"/>
    <w:rsid w:val="000A3EE8"/>
    <w:rsid w:val="000A5FB3"/>
    <w:rsid w:val="000B261B"/>
    <w:rsid w:val="000B46CA"/>
    <w:rsid w:val="000B6CB1"/>
    <w:rsid w:val="000C10B6"/>
    <w:rsid w:val="000C350D"/>
    <w:rsid w:val="000D3FA2"/>
    <w:rsid w:val="000D4DE5"/>
    <w:rsid w:val="000D7E20"/>
    <w:rsid w:val="000E15DE"/>
    <w:rsid w:val="000E33EF"/>
    <w:rsid w:val="000E386A"/>
    <w:rsid w:val="000E6751"/>
    <w:rsid w:val="000F1F15"/>
    <w:rsid w:val="000F40EE"/>
    <w:rsid w:val="000F5740"/>
    <w:rsid w:val="00115C52"/>
    <w:rsid w:val="001202BC"/>
    <w:rsid w:val="0012429A"/>
    <w:rsid w:val="001331CB"/>
    <w:rsid w:val="00136D18"/>
    <w:rsid w:val="00136FEA"/>
    <w:rsid w:val="00140562"/>
    <w:rsid w:val="00146C9E"/>
    <w:rsid w:val="00147DCA"/>
    <w:rsid w:val="00150EF2"/>
    <w:rsid w:val="00161381"/>
    <w:rsid w:val="00165018"/>
    <w:rsid w:val="00173BF5"/>
    <w:rsid w:val="0017577D"/>
    <w:rsid w:val="001758E4"/>
    <w:rsid w:val="00185B05"/>
    <w:rsid w:val="00186738"/>
    <w:rsid w:val="00186D11"/>
    <w:rsid w:val="00195106"/>
    <w:rsid w:val="0019726B"/>
    <w:rsid w:val="001A09A0"/>
    <w:rsid w:val="001A1034"/>
    <w:rsid w:val="001A149D"/>
    <w:rsid w:val="001A18D6"/>
    <w:rsid w:val="001A5014"/>
    <w:rsid w:val="001B48D0"/>
    <w:rsid w:val="001C1BE6"/>
    <w:rsid w:val="001C2CF8"/>
    <w:rsid w:val="001C40C5"/>
    <w:rsid w:val="001C440A"/>
    <w:rsid w:val="001C5BC4"/>
    <w:rsid w:val="001C6402"/>
    <w:rsid w:val="001D079D"/>
    <w:rsid w:val="001D4668"/>
    <w:rsid w:val="001D7A42"/>
    <w:rsid w:val="001E414B"/>
    <w:rsid w:val="001E55B2"/>
    <w:rsid w:val="001F2C03"/>
    <w:rsid w:val="001F2CF5"/>
    <w:rsid w:val="001F7780"/>
    <w:rsid w:val="00200213"/>
    <w:rsid w:val="002029AF"/>
    <w:rsid w:val="002056D2"/>
    <w:rsid w:val="0020792C"/>
    <w:rsid w:val="0021303D"/>
    <w:rsid w:val="002143C9"/>
    <w:rsid w:val="0022266B"/>
    <w:rsid w:val="00222C7F"/>
    <w:rsid w:val="002234B2"/>
    <w:rsid w:val="00231A5F"/>
    <w:rsid w:val="002334D0"/>
    <w:rsid w:val="00234081"/>
    <w:rsid w:val="00240085"/>
    <w:rsid w:val="00250F24"/>
    <w:rsid w:val="00257FA1"/>
    <w:rsid w:val="00260DFE"/>
    <w:rsid w:val="002665A5"/>
    <w:rsid w:val="00271F36"/>
    <w:rsid w:val="002812BF"/>
    <w:rsid w:val="002A1ECC"/>
    <w:rsid w:val="002A286A"/>
    <w:rsid w:val="002A6A88"/>
    <w:rsid w:val="002A6D83"/>
    <w:rsid w:val="002B23D1"/>
    <w:rsid w:val="002B430E"/>
    <w:rsid w:val="002B7EC7"/>
    <w:rsid w:val="002C41EC"/>
    <w:rsid w:val="002C618F"/>
    <w:rsid w:val="002C655A"/>
    <w:rsid w:val="002C7A38"/>
    <w:rsid w:val="002D18A2"/>
    <w:rsid w:val="002D1BCD"/>
    <w:rsid w:val="002D2E6A"/>
    <w:rsid w:val="002D3443"/>
    <w:rsid w:val="002E2802"/>
    <w:rsid w:val="002F19BA"/>
    <w:rsid w:val="002F3329"/>
    <w:rsid w:val="002F66F5"/>
    <w:rsid w:val="0030585B"/>
    <w:rsid w:val="00306BF3"/>
    <w:rsid w:val="00310A41"/>
    <w:rsid w:val="0031648A"/>
    <w:rsid w:val="0032046C"/>
    <w:rsid w:val="00323EF5"/>
    <w:rsid w:val="00326FC8"/>
    <w:rsid w:val="003272BA"/>
    <w:rsid w:val="0033085F"/>
    <w:rsid w:val="00330E40"/>
    <w:rsid w:val="00336B1D"/>
    <w:rsid w:val="00347889"/>
    <w:rsid w:val="00352B80"/>
    <w:rsid w:val="003565A7"/>
    <w:rsid w:val="0035796B"/>
    <w:rsid w:val="00363FE9"/>
    <w:rsid w:val="00364121"/>
    <w:rsid w:val="00364380"/>
    <w:rsid w:val="00366168"/>
    <w:rsid w:val="00375C8B"/>
    <w:rsid w:val="003826A5"/>
    <w:rsid w:val="003856D0"/>
    <w:rsid w:val="00386A7D"/>
    <w:rsid w:val="00387A57"/>
    <w:rsid w:val="003901CE"/>
    <w:rsid w:val="003936F1"/>
    <w:rsid w:val="00395A6F"/>
    <w:rsid w:val="00395BFE"/>
    <w:rsid w:val="003A0394"/>
    <w:rsid w:val="003A0636"/>
    <w:rsid w:val="003A0B1D"/>
    <w:rsid w:val="003A0FB8"/>
    <w:rsid w:val="003A180C"/>
    <w:rsid w:val="003A1903"/>
    <w:rsid w:val="003A1917"/>
    <w:rsid w:val="003A2F3A"/>
    <w:rsid w:val="003A3602"/>
    <w:rsid w:val="003A54C0"/>
    <w:rsid w:val="003A7888"/>
    <w:rsid w:val="003B3035"/>
    <w:rsid w:val="003B36ED"/>
    <w:rsid w:val="003B42E4"/>
    <w:rsid w:val="003B5CA3"/>
    <w:rsid w:val="003B7EE9"/>
    <w:rsid w:val="003C100F"/>
    <w:rsid w:val="003C2C4C"/>
    <w:rsid w:val="003C74F7"/>
    <w:rsid w:val="003D3397"/>
    <w:rsid w:val="003D355F"/>
    <w:rsid w:val="003D466D"/>
    <w:rsid w:val="003E190F"/>
    <w:rsid w:val="003F325D"/>
    <w:rsid w:val="003F4DA8"/>
    <w:rsid w:val="003F7CBB"/>
    <w:rsid w:val="004024C2"/>
    <w:rsid w:val="00410F54"/>
    <w:rsid w:val="004120E5"/>
    <w:rsid w:val="00412567"/>
    <w:rsid w:val="00416CB0"/>
    <w:rsid w:val="00416E75"/>
    <w:rsid w:val="00420C72"/>
    <w:rsid w:val="00421B92"/>
    <w:rsid w:val="00425194"/>
    <w:rsid w:val="00427E62"/>
    <w:rsid w:val="004310B2"/>
    <w:rsid w:val="004411F7"/>
    <w:rsid w:val="0044176F"/>
    <w:rsid w:val="0044229C"/>
    <w:rsid w:val="004423AF"/>
    <w:rsid w:val="00443C57"/>
    <w:rsid w:val="004508C5"/>
    <w:rsid w:val="00451DC0"/>
    <w:rsid w:val="00455024"/>
    <w:rsid w:val="00456DD3"/>
    <w:rsid w:val="00457099"/>
    <w:rsid w:val="00462846"/>
    <w:rsid w:val="00473B9A"/>
    <w:rsid w:val="004752A6"/>
    <w:rsid w:val="00482D35"/>
    <w:rsid w:val="00484754"/>
    <w:rsid w:val="004878CF"/>
    <w:rsid w:val="004932C1"/>
    <w:rsid w:val="0049513A"/>
    <w:rsid w:val="00495316"/>
    <w:rsid w:val="00495AC5"/>
    <w:rsid w:val="00497620"/>
    <w:rsid w:val="004B052C"/>
    <w:rsid w:val="004B09BF"/>
    <w:rsid w:val="004B64BA"/>
    <w:rsid w:val="004D4225"/>
    <w:rsid w:val="004D6190"/>
    <w:rsid w:val="004E0125"/>
    <w:rsid w:val="004E0C4C"/>
    <w:rsid w:val="004E4E6E"/>
    <w:rsid w:val="004E6B8A"/>
    <w:rsid w:val="00501113"/>
    <w:rsid w:val="005045EC"/>
    <w:rsid w:val="00505E5E"/>
    <w:rsid w:val="00506E83"/>
    <w:rsid w:val="0051058B"/>
    <w:rsid w:val="00514950"/>
    <w:rsid w:val="00515057"/>
    <w:rsid w:val="005241FB"/>
    <w:rsid w:val="00532EC4"/>
    <w:rsid w:val="005331AF"/>
    <w:rsid w:val="00545F14"/>
    <w:rsid w:val="00551B3E"/>
    <w:rsid w:val="00552BCE"/>
    <w:rsid w:val="0055446A"/>
    <w:rsid w:val="00561BA4"/>
    <w:rsid w:val="0056229F"/>
    <w:rsid w:val="00563134"/>
    <w:rsid w:val="005644CB"/>
    <w:rsid w:val="00570F32"/>
    <w:rsid w:val="00576BDA"/>
    <w:rsid w:val="005813D2"/>
    <w:rsid w:val="00586852"/>
    <w:rsid w:val="00586DCD"/>
    <w:rsid w:val="00590AD9"/>
    <w:rsid w:val="00594C82"/>
    <w:rsid w:val="005A11DE"/>
    <w:rsid w:val="005A3551"/>
    <w:rsid w:val="005A3F16"/>
    <w:rsid w:val="005A6E69"/>
    <w:rsid w:val="005A7884"/>
    <w:rsid w:val="005B40DA"/>
    <w:rsid w:val="005B712B"/>
    <w:rsid w:val="005B7F1E"/>
    <w:rsid w:val="005C1279"/>
    <w:rsid w:val="005D60B0"/>
    <w:rsid w:val="005D61A8"/>
    <w:rsid w:val="005D6580"/>
    <w:rsid w:val="005E3700"/>
    <w:rsid w:val="005E4F3C"/>
    <w:rsid w:val="005E7506"/>
    <w:rsid w:val="005F03A1"/>
    <w:rsid w:val="005F088E"/>
    <w:rsid w:val="005F1E21"/>
    <w:rsid w:val="005F7A0F"/>
    <w:rsid w:val="00602B1C"/>
    <w:rsid w:val="00605377"/>
    <w:rsid w:val="00606794"/>
    <w:rsid w:val="006071CF"/>
    <w:rsid w:val="006078BF"/>
    <w:rsid w:val="00613991"/>
    <w:rsid w:val="00615590"/>
    <w:rsid w:val="00622367"/>
    <w:rsid w:val="00635F50"/>
    <w:rsid w:val="0064483F"/>
    <w:rsid w:val="0064486D"/>
    <w:rsid w:val="006463DA"/>
    <w:rsid w:val="006507F5"/>
    <w:rsid w:val="006516F4"/>
    <w:rsid w:val="006564C2"/>
    <w:rsid w:val="00657046"/>
    <w:rsid w:val="00657F87"/>
    <w:rsid w:val="00663329"/>
    <w:rsid w:val="00663A82"/>
    <w:rsid w:val="00665EE2"/>
    <w:rsid w:val="00666522"/>
    <w:rsid w:val="00672207"/>
    <w:rsid w:val="00680404"/>
    <w:rsid w:val="0068081A"/>
    <w:rsid w:val="00684AE3"/>
    <w:rsid w:val="006852E9"/>
    <w:rsid w:val="006910C6"/>
    <w:rsid w:val="00693C4F"/>
    <w:rsid w:val="00693D99"/>
    <w:rsid w:val="006941FA"/>
    <w:rsid w:val="00697268"/>
    <w:rsid w:val="00697FC0"/>
    <w:rsid w:val="006A39F2"/>
    <w:rsid w:val="006B0C4D"/>
    <w:rsid w:val="006B0FFE"/>
    <w:rsid w:val="006C07FC"/>
    <w:rsid w:val="006C4AAC"/>
    <w:rsid w:val="006D010F"/>
    <w:rsid w:val="006D4A9E"/>
    <w:rsid w:val="006D7688"/>
    <w:rsid w:val="006E02F2"/>
    <w:rsid w:val="006E2C74"/>
    <w:rsid w:val="006F3B93"/>
    <w:rsid w:val="006F41D0"/>
    <w:rsid w:val="00710012"/>
    <w:rsid w:val="007115DB"/>
    <w:rsid w:val="00714A83"/>
    <w:rsid w:val="00717628"/>
    <w:rsid w:val="00721BAA"/>
    <w:rsid w:val="00721F9A"/>
    <w:rsid w:val="00724B9C"/>
    <w:rsid w:val="00727C9E"/>
    <w:rsid w:val="00737746"/>
    <w:rsid w:val="00740191"/>
    <w:rsid w:val="00742D61"/>
    <w:rsid w:val="007438F7"/>
    <w:rsid w:val="00744934"/>
    <w:rsid w:val="007451F9"/>
    <w:rsid w:val="00746854"/>
    <w:rsid w:val="0075076A"/>
    <w:rsid w:val="00752E1A"/>
    <w:rsid w:val="00776FA8"/>
    <w:rsid w:val="007809B4"/>
    <w:rsid w:val="00782F91"/>
    <w:rsid w:val="00783455"/>
    <w:rsid w:val="00785F14"/>
    <w:rsid w:val="00792CAF"/>
    <w:rsid w:val="0079678B"/>
    <w:rsid w:val="007A5983"/>
    <w:rsid w:val="007A79C1"/>
    <w:rsid w:val="007B26FB"/>
    <w:rsid w:val="007B3670"/>
    <w:rsid w:val="007B5DE7"/>
    <w:rsid w:val="007B733B"/>
    <w:rsid w:val="007C05D2"/>
    <w:rsid w:val="007D155F"/>
    <w:rsid w:val="007D2FE6"/>
    <w:rsid w:val="007D49AC"/>
    <w:rsid w:val="007E02FA"/>
    <w:rsid w:val="007F3948"/>
    <w:rsid w:val="007F4053"/>
    <w:rsid w:val="007F4E72"/>
    <w:rsid w:val="007F593A"/>
    <w:rsid w:val="007F7104"/>
    <w:rsid w:val="00810038"/>
    <w:rsid w:val="00813A40"/>
    <w:rsid w:val="008211B7"/>
    <w:rsid w:val="0082453C"/>
    <w:rsid w:val="00825882"/>
    <w:rsid w:val="008263CC"/>
    <w:rsid w:val="008336D5"/>
    <w:rsid w:val="00835479"/>
    <w:rsid w:val="00836433"/>
    <w:rsid w:val="00841324"/>
    <w:rsid w:val="0084437F"/>
    <w:rsid w:val="00846BF9"/>
    <w:rsid w:val="0085293C"/>
    <w:rsid w:val="00852987"/>
    <w:rsid w:val="00854579"/>
    <w:rsid w:val="00855272"/>
    <w:rsid w:val="0085671A"/>
    <w:rsid w:val="0087183D"/>
    <w:rsid w:val="00876990"/>
    <w:rsid w:val="00880E79"/>
    <w:rsid w:val="00881012"/>
    <w:rsid w:val="00884356"/>
    <w:rsid w:val="00890E93"/>
    <w:rsid w:val="0089513A"/>
    <w:rsid w:val="008A06F6"/>
    <w:rsid w:val="008A0FFD"/>
    <w:rsid w:val="008A3825"/>
    <w:rsid w:val="008B5CF4"/>
    <w:rsid w:val="008B5E94"/>
    <w:rsid w:val="008B79D6"/>
    <w:rsid w:val="008C0212"/>
    <w:rsid w:val="008C39A5"/>
    <w:rsid w:val="008C5A17"/>
    <w:rsid w:val="008C73D0"/>
    <w:rsid w:val="008D6A40"/>
    <w:rsid w:val="008E132A"/>
    <w:rsid w:val="008E1E45"/>
    <w:rsid w:val="008E2012"/>
    <w:rsid w:val="008E4C68"/>
    <w:rsid w:val="008E5B10"/>
    <w:rsid w:val="008E680A"/>
    <w:rsid w:val="008F6246"/>
    <w:rsid w:val="0090017D"/>
    <w:rsid w:val="009006FD"/>
    <w:rsid w:val="009053B4"/>
    <w:rsid w:val="0090598D"/>
    <w:rsid w:val="00911611"/>
    <w:rsid w:val="00912CED"/>
    <w:rsid w:val="00915DBA"/>
    <w:rsid w:val="009168E0"/>
    <w:rsid w:val="00916B00"/>
    <w:rsid w:val="00924534"/>
    <w:rsid w:val="00925106"/>
    <w:rsid w:val="00925CD0"/>
    <w:rsid w:val="0093021B"/>
    <w:rsid w:val="0093568A"/>
    <w:rsid w:val="00935AC8"/>
    <w:rsid w:val="00935BBA"/>
    <w:rsid w:val="00935F77"/>
    <w:rsid w:val="00940209"/>
    <w:rsid w:val="0094128C"/>
    <w:rsid w:val="009517F1"/>
    <w:rsid w:val="009562D6"/>
    <w:rsid w:val="00965C53"/>
    <w:rsid w:val="00972354"/>
    <w:rsid w:val="00972961"/>
    <w:rsid w:val="00976386"/>
    <w:rsid w:val="009775CE"/>
    <w:rsid w:val="00981D96"/>
    <w:rsid w:val="00983477"/>
    <w:rsid w:val="0098387C"/>
    <w:rsid w:val="00983F0F"/>
    <w:rsid w:val="009930B5"/>
    <w:rsid w:val="009936B0"/>
    <w:rsid w:val="009A0A88"/>
    <w:rsid w:val="009A1A5D"/>
    <w:rsid w:val="009A3654"/>
    <w:rsid w:val="009B5B58"/>
    <w:rsid w:val="009D0C6A"/>
    <w:rsid w:val="009D4082"/>
    <w:rsid w:val="009D4D3D"/>
    <w:rsid w:val="009D5B48"/>
    <w:rsid w:val="009D6F3F"/>
    <w:rsid w:val="009E41BB"/>
    <w:rsid w:val="009E735C"/>
    <w:rsid w:val="009F02B1"/>
    <w:rsid w:val="009F0701"/>
    <w:rsid w:val="009F0876"/>
    <w:rsid w:val="009F17FF"/>
    <w:rsid w:val="009F4EFD"/>
    <w:rsid w:val="009F5836"/>
    <w:rsid w:val="00A0716F"/>
    <w:rsid w:val="00A072A6"/>
    <w:rsid w:val="00A11322"/>
    <w:rsid w:val="00A11D64"/>
    <w:rsid w:val="00A13F45"/>
    <w:rsid w:val="00A15ED5"/>
    <w:rsid w:val="00A169DF"/>
    <w:rsid w:val="00A20C8B"/>
    <w:rsid w:val="00A249BA"/>
    <w:rsid w:val="00A262C5"/>
    <w:rsid w:val="00A3046E"/>
    <w:rsid w:val="00A32980"/>
    <w:rsid w:val="00A34B46"/>
    <w:rsid w:val="00A36307"/>
    <w:rsid w:val="00A36661"/>
    <w:rsid w:val="00A37216"/>
    <w:rsid w:val="00A44D37"/>
    <w:rsid w:val="00A4570A"/>
    <w:rsid w:val="00A606E8"/>
    <w:rsid w:val="00A61408"/>
    <w:rsid w:val="00A6178D"/>
    <w:rsid w:val="00A61ED6"/>
    <w:rsid w:val="00A64B2C"/>
    <w:rsid w:val="00A64D2A"/>
    <w:rsid w:val="00A65CE0"/>
    <w:rsid w:val="00A73A8B"/>
    <w:rsid w:val="00A73E2D"/>
    <w:rsid w:val="00A742ED"/>
    <w:rsid w:val="00A90CAC"/>
    <w:rsid w:val="00A946F1"/>
    <w:rsid w:val="00AA768E"/>
    <w:rsid w:val="00AA79FB"/>
    <w:rsid w:val="00AB455C"/>
    <w:rsid w:val="00AB4E09"/>
    <w:rsid w:val="00AB6E7D"/>
    <w:rsid w:val="00AB6EF3"/>
    <w:rsid w:val="00AC5504"/>
    <w:rsid w:val="00AC7E9D"/>
    <w:rsid w:val="00AD2BCF"/>
    <w:rsid w:val="00AD62B2"/>
    <w:rsid w:val="00AE5EC0"/>
    <w:rsid w:val="00AE6CFD"/>
    <w:rsid w:val="00AF03E2"/>
    <w:rsid w:val="00AF1918"/>
    <w:rsid w:val="00AF1DDF"/>
    <w:rsid w:val="00AF6A84"/>
    <w:rsid w:val="00B0153D"/>
    <w:rsid w:val="00B02E8C"/>
    <w:rsid w:val="00B04826"/>
    <w:rsid w:val="00B052FA"/>
    <w:rsid w:val="00B1235E"/>
    <w:rsid w:val="00B16AD2"/>
    <w:rsid w:val="00B17EF5"/>
    <w:rsid w:val="00B277A7"/>
    <w:rsid w:val="00B27C3C"/>
    <w:rsid w:val="00B32C3D"/>
    <w:rsid w:val="00B3444C"/>
    <w:rsid w:val="00B47791"/>
    <w:rsid w:val="00B5252B"/>
    <w:rsid w:val="00B538A6"/>
    <w:rsid w:val="00B54A42"/>
    <w:rsid w:val="00B56794"/>
    <w:rsid w:val="00B64C48"/>
    <w:rsid w:val="00B67CFB"/>
    <w:rsid w:val="00B83556"/>
    <w:rsid w:val="00B85E8D"/>
    <w:rsid w:val="00B955E1"/>
    <w:rsid w:val="00BA23AD"/>
    <w:rsid w:val="00BA65B6"/>
    <w:rsid w:val="00BA7326"/>
    <w:rsid w:val="00BA7AA6"/>
    <w:rsid w:val="00BB57B3"/>
    <w:rsid w:val="00BC02BA"/>
    <w:rsid w:val="00BC1E8D"/>
    <w:rsid w:val="00BD463C"/>
    <w:rsid w:val="00BD46B0"/>
    <w:rsid w:val="00BD7D25"/>
    <w:rsid w:val="00BE2136"/>
    <w:rsid w:val="00BE2DF1"/>
    <w:rsid w:val="00BE33A7"/>
    <w:rsid w:val="00BE3EE3"/>
    <w:rsid w:val="00BE545A"/>
    <w:rsid w:val="00BE6AF8"/>
    <w:rsid w:val="00BF2183"/>
    <w:rsid w:val="00C031B8"/>
    <w:rsid w:val="00C034C6"/>
    <w:rsid w:val="00C03E0E"/>
    <w:rsid w:val="00C06FE4"/>
    <w:rsid w:val="00C22F39"/>
    <w:rsid w:val="00C32927"/>
    <w:rsid w:val="00C340AE"/>
    <w:rsid w:val="00C370FB"/>
    <w:rsid w:val="00C41B79"/>
    <w:rsid w:val="00C43882"/>
    <w:rsid w:val="00C52659"/>
    <w:rsid w:val="00C53813"/>
    <w:rsid w:val="00C60D5C"/>
    <w:rsid w:val="00C7242B"/>
    <w:rsid w:val="00C82D3A"/>
    <w:rsid w:val="00C84F0B"/>
    <w:rsid w:val="00C952B0"/>
    <w:rsid w:val="00CA6ECE"/>
    <w:rsid w:val="00CA6F5E"/>
    <w:rsid w:val="00CB2E4F"/>
    <w:rsid w:val="00CB2FE5"/>
    <w:rsid w:val="00CC0C3F"/>
    <w:rsid w:val="00CC1F00"/>
    <w:rsid w:val="00CC4EB8"/>
    <w:rsid w:val="00CC621E"/>
    <w:rsid w:val="00CD5532"/>
    <w:rsid w:val="00CD7AB9"/>
    <w:rsid w:val="00CF399F"/>
    <w:rsid w:val="00CF5076"/>
    <w:rsid w:val="00CF6553"/>
    <w:rsid w:val="00D06766"/>
    <w:rsid w:val="00D103FB"/>
    <w:rsid w:val="00D31702"/>
    <w:rsid w:val="00D3640A"/>
    <w:rsid w:val="00D42C53"/>
    <w:rsid w:val="00D6699A"/>
    <w:rsid w:val="00D66E98"/>
    <w:rsid w:val="00D702A9"/>
    <w:rsid w:val="00D7405B"/>
    <w:rsid w:val="00D7712A"/>
    <w:rsid w:val="00D909CA"/>
    <w:rsid w:val="00D90FDC"/>
    <w:rsid w:val="00D91BDC"/>
    <w:rsid w:val="00D9227B"/>
    <w:rsid w:val="00D94372"/>
    <w:rsid w:val="00DA47C7"/>
    <w:rsid w:val="00DA6779"/>
    <w:rsid w:val="00DB2D54"/>
    <w:rsid w:val="00DB46F9"/>
    <w:rsid w:val="00DB7C16"/>
    <w:rsid w:val="00DC1199"/>
    <w:rsid w:val="00DC5A8F"/>
    <w:rsid w:val="00DD4023"/>
    <w:rsid w:val="00DE0382"/>
    <w:rsid w:val="00DE60F2"/>
    <w:rsid w:val="00DE682E"/>
    <w:rsid w:val="00DF0450"/>
    <w:rsid w:val="00DF1C9F"/>
    <w:rsid w:val="00DF1FC6"/>
    <w:rsid w:val="00DF3D09"/>
    <w:rsid w:val="00E06ABA"/>
    <w:rsid w:val="00E0716B"/>
    <w:rsid w:val="00E072D3"/>
    <w:rsid w:val="00E112FA"/>
    <w:rsid w:val="00E15EAE"/>
    <w:rsid w:val="00E21A92"/>
    <w:rsid w:val="00E21D8E"/>
    <w:rsid w:val="00E23C70"/>
    <w:rsid w:val="00E2470C"/>
    <w:rsid w:val="00E2668D"/>
    <w:rsid w:val="00E31722"/>
    <w:rsid w:val="00E3355A"/>
    <w:rsid w:val="00E348C2"/>
    <w:rsid w:val="00E360F6"/>
    <w:rsid w:val="00E36F8C"/>
    <w:rsid w:val="00E421A5"/>
    <w:rsid w:val="00E53F17"/>
    <w:rsid w:val="00E57512"/>
    <w:rsid w:val="00E57DC6"/>
    <w:rsid w:val="00E61D98"/>
    <w:rsid w:val="00E62400"/>
    <w:rsid w:val="00E64956"/>
    <w:rsid w:val="00E76C08"/>
    <w:rsid w:val="00E77EF2"/>
    <w:rsid w:val="00E818E8"/>
    <w:rsid w:val="00E81983"/>
    <w:rsid w:val="00E936C7"/>
    <w:rsid w:val="00E96652"/>
    <w:rsid w:val="00E97CD4"/>
    <w:rsid w:val="00EA529A"/>
    <w:rsid w:val="00EA593D"/>
    <w:rsid w:val="00EB31F8"/>
    <w:rsid w:val="00EB5C2E"/>
    <w:rsid w:val="00EB6142"/>
    <w:rsid w:val="00EC0894"/>
    <w:rsid w:val="00EC75BD"/>
    <w:rsid w:val="00ED5717"/>
    <w:rsid w:val="00ED5B34"/>
    <w:rsid w:val="00EE1083"/>
    <w:rsid w:val="00EE2F05"/>
    <w:rsid w:val="00EE3D12"/>
    <w:rsid w:val="00EF220E"/>
    <w:rsid w:val="00EF2558"/>
    <w:rsid w:val="00EF502E"/>
    <w:rsid w:val="00EF72E7"/>
    <w:rsid w:val="00F004C9"/>
    <w:rsid w:val="00F06017"/>
    <w:rsid w:val="00F07C41"/>
    <w:rsid w:val="00F10E6B"/>
    <w:rsid w:val="00F14D10"/>
    <w:rsid w:val="00F15163"/>
    <w:rsid w:val="00F1540F"/>
    <w:rsid w:val="00F15D95"/>
    <w:rsid w:val="00F23280"/>
    <w:rsid w:val="00F23984"/>
    <w:rsid w:val="00F24730"/>
    <w:rsid w:val="00F259DB"/>
    <w:rsid w:val="00F344C6"/>
    <w:rsid w:val="00F46FC5"/>
    <w:rsid w:val="00F47E13"/>
    <w:rsid w:val="00F52C4F"/>
    <w:rsid w:val="00F56C5E"/>
    <w:rsid w:val="00F61302"/>
    <w:rsid w:val="00F66478"/>
    <w:rsid w:val="00F67639"/>
    <w:rsid w:val="00F70AA1"/>
    <w:rsid w:val="00F819DA"/>
    <w:rsid w:val="00F8703E"/>
    <w:rsid w:val="00FA0831"/>
    <w:rsid w:val="00FA6DE1"/>
    <w:rsid w:val="00FB6217"/>
    <w:rsid w:val="00FC1646"/>
    <w:rsid w:val="00FC1E33"/>
    <w:rsid w:val="00FC4214"/>
    <w:rsid w:val="00FC5317"/>
    <w:rsid w:val="00FC5A4C"/>
    <w:rsid w:val="00FC7BF0"/>
    <w:rsid w:val="00FD58DD"/>
    <w:rsid w:val="00FD7E85"/>
    <w:rsid w:val="00FE0335"/>
    <w:rsid w:val="00FE1F2C"/>
    <w:rsid w:val="00FF5A3C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FCBBFD-8027-4723-A59E-7B613833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7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449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053EEB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49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3EEB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table" w:styleId="a3">
    <w:name w:val="Table Grid"/>
    <w:basedOn w:val="a1"/>
    <w:uiPriority w:val="39"/>
    <w:rsid w:val="008D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 Знак7 Знак,Верхний колонтитул Знак Знак Знак,Верхний колонтитул Знак Знак,Верхний колонтитул Знак Знак Знак Знак Знак,Header Char1,Header Char Char,Header Char2 Char Char,Header Char1 Char Char Char,Header Char Char Char Char Char"/>
    <w:basedOn w:val="a"/>
    <w:link w:val="a5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 Знак7 Знак Знак,Верхний колонтитул Знак Знак Знак Знак,Верхний колонтитул Знак Знак Знак1,Верхний колонтитул Знак Знак Знак Знак Знак Знак,Header Char1 Знак,Header Char Char Знак,Header Char2 Char Char Знак"/>
    <w:basedOn w:val="a0"/>
    <w:link w:val="a4"/>
    <w:rsid w:val="002B7E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E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8C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9F02B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c">
    <w:name w:val="Цветовое выделение"/>
    <w:uiPriority w:val="99"/>
    <w:rsid w:val="00B54A42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013C1A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6852E9"/>
    <w:rPr>
      <w:color w:val="106BBE"/>
    </w:rPr>
  </w:style>
  <w:style w:type="paragraph" w:customStyle="1" w:styleId="rtejustify">
    <w:name w:val="rtejustify"/>
    <w:basedOn w:val="a"/>
    <w:rsid w:val="00685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7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810038"/>
    <w:rPr>
      <w:color w:val="257DC7"/>
      <w:u w:val="single"/>
    </w:rPr>
  </w:style>
  <w:style w:type="paragraph" w:styleId="21">
    <w:name w:val="Body Text 2"/>
    <w:basedOn w:val="a"/>
    <w:link w:val="22"/>
    <w:uiPriority w:val="99"/>
    <w:rsid w:val="0081003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0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">
    <w:name w:val="- СТРАНИЦА -"/>
    <w:rsid w:val="00810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9053B4"/>
  </w:style>
  <w:style w:type="paragraph" w:customStyle="1" w:styleId="ConsPlusNormal">
    <w:name w:val="ConsPlusNormal"/>
    <w:link w:val="ConsPlusNormal0"/>
    <w:rsid w:val="00352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52B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аголовок статьи"/>
    <w:basedOn w:val="a"/>
    <w:next w:val="a"/>
    <w:uiPriority w:val="99"/>
    <w:rsid w:val="00352B8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352B8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352B80"/>
    <w:rPr>
      <w:i/>
      <w:iCs/>
    </w:rPr>
  </w:style>
  <w:style w:type="paragraph" w:customStyle="1" w:styleId="ConsPlusDocList">
    <w:name w:val="ConsPlusDocList"/>
    <w:rsid w:val="009B5B58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af3">
    <w:name w:val="Прижатый влево"/>
    <w:basedOn w:val="a"/>
    <w:next w:val="a"/>
    <w:uiPriority w:val="99"/>
    <w:rsid w:val="009B5B5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styleId="af4">
    <w:name w:val="Emphasis"/>
    <w:basedOn w:val="a0"/>
    <w:uiPriority w:val="20"/>
    <w:qFormat/>
    <w:rsid w:val="001D4668"/>
    <w:rPr>
      <w:i/>
      <w:iCs/>
    </w:rPr>
  </w:style>
  <w:style w:type="paragraph" w:customStyle="1" w:styleId="s1">
    <w:name w:val="s_1"/>
    <w:basedOn w:val="a"/>
    <w:rsid w:val="00940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449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4493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5">
    <w:name w:val="Normal (Web)"/>
    <w:basedOn w:val="a"/>
    <w:uiPriority w:val="99"/>
    <w:unhideWhenUsed/>
    <w:rsid w:val="00744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74493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7449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Body Text"/>
    <w:basedOn w:val="a"/>
    <w:link w:val="af9"/>
    <w:rsid w:val="0074493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744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744934"/>
    <w:rPr>
      <w:b/>
      <w:bCs/>
    </w:rPr>
  </w:style>
  <w:style w:type="paragraph" w:customStyle="1" w:styleId="Char">
    <w:name w:val="Char"/>
    <w:basedOn w:val="a"/>
    <w:rsid w:val="0074493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ConsTitle">
    <w:name w:val="ConsTitle"/>
    <w:rsid w:val="007449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rsid w:val="0074493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b">
    <w:name w:val="Сравнение редакций. Удаленный фрагмент"/>
    <w:uiPriority w:val="99"/>
    <w:rsid w:val="00744934"/>
    <w:rPr>
      <w:color w:val="000000"/>
      <w:shd w:val="clear" w:color="auto" w:fill="C4C413"/>
    </w:rPr>
  </w:style>
  <w:style w:type="paragraph" w:customStyle="1" w:styleId="headertext">
    <w:name w:val="headertext"/>
    <w:basedOn w:val="a"/>
    <w:rsid w:val="00744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Активная гипертекстовая ссылка"/>
    <w:basedOn w:val="ae"/>
    <w:uiPriority w:val="99"/>
    <w:rsid w:val="00744934"/>
    <w:rPr>
      <w:color w:val="106BBE"/>
      <w:u w:val="single"/>
    </w:rPr>
  </w:style>
  <w:style w:type="character" w:customStyle="1" w:styleId="blk1">
    <w:name w:val="blk1"/>
    <w:basedOn w:val="a0"/>
    <w:rsid w:val="00744934"/>
    <w:rPr>
      <w:vanish w:val="0"/>
      <w:webHidden w:val="0"/>
      <w:specVanish w:val="0"/>
    </w:rPr>
  </w:style>
  <w:style w:type="paragraph" w:customStyle="1" w:styleId="Default">
    <w:name w:val="Default"/>
    <w:qFormat/>
    <w:rsid w:val="00744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footnote text"/>
    <w:basedOn w:val="a"/>
    <w:link w:val="afe"/>
    <w:semiHidden/>
    <w:rsid w:val="00FA6DE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semiHidden/>
    <w:rsid w:val="00FA6DE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">
    <w:name w:val="footnote reference"/>
    <w:semiHidden/>
    <w:rsid w:val="00FA6DE1"/>
    <w:rPr>
      <w:vertAlign w:val="superscript"/>
    </w:rPr>
  </w:style>
  <w:style w:type="character" w:customStyle="1" w:styleId="5">
    <w:name w:val="Знак Знак5"/>
    <w:locked/>
    <w:rsid w:val="00FA6DE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0">
    <w:name w:val="Для Отчетов"/>
    <w:basedOn w:val="a"/>
    <w:link w:val="aff1"/>
    <w:qFormat/>
    <w:rsid w:val="00FA6DE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bidi="en-US"/>
    </w:rPr>
  </w:style>
  <w:style w:type="character" w:customStyle="1" w:styleId="aff1">
    <w:name w:val="Для Отчетов Знак"/>
    <w:link w:val="aff0"/>
    <w:rsid w:val="00FA6DE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ff2">
    <w:name w:val="Информация об изменениях"/>
    <w:basedOn w:val="a"/>
    <w:next w:val="a"/>
    <w:uiPriority w:val="99"/>
    <w:rsid w:val="00FA6DE1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ConsPlusTitle">
    <w:name w:val="ConsPlusTitle"/>
    <w:rsid w:val="00FA6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92">
    <w:name w:val="ListLabel 192"/>
    <w:qFormat/>
    <w:rsid w:val="00FA6DE1"/>
    <w:rPr>
      <w:color w:val="00000A"/>
    </w:rPr>
  </w:style>
  <w:style w:type="paragraph" w:styleId="aff3">
    <w:name w:val="No Spacing"/>
    <w:qFormat/>
    <w:rsid w:val="00FA6DE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u">
    <w:name w:val="u"/>
    <w:basedOn w:val="a"/>
    <w:qFormat/>
    <w:rsid w:val="00FA6DE1"/>
    <w:pPr>
      <w:overflowPunct w:val="0"/>
      <w:spacing w:after="0" w:line="240" w:lineRule="auto"/>
      <w:ind w:firstLine="390"/>
      <w:jc w:val="both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character" w:customStyle="1" w:styleId="highlightsearch4">
    <w:name w:val="highlightsearch4"/>
    <w:rsid w:val="00FA6DE1"/>
  </w:style>
  <w:style w:type="paragraph" w:customStyle="1" w:styleId="s15">
    <w:name w:val="s_15"/>
    <w:basedOn w:val="a"/>
    <w:rsid w:val="00FA6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4">
    <w:name w:val="s_104"/>
    <w:rsid w:val="00FA6DE1"/>
  </w:style>
  <w:style w:type="paragraph" w:customStyle="1" w:styleId="s22">
    <w:name w:val="s_22"/>
    <w:basedOn w:val="a"/>
    <w:rsid w:val="00FA6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FA6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4">
    <w:name w:val="FollowedHyperlink"/>
    <w:basedOn w:val="a0"/>
    <w:uiPriority w:val="99"/>
    <w:semiHidden/>
    <w:unhideWhenUsed/>
    <w:rsid w:val="005A7884"/>
    <w:rPr>
      <w:color w:val="800080" w:themeColor="followedHyperlink"/>
      <w:u w:val="single"/>
    </w:rPr>
  </w:style>
  <w:style w:type="paragraph" w:styleId="aff5">
    <w:name w:val="Body Text Indent"/>
    <w:basedOn w:val="a"/>
    <w:link w:val="aff6"/>
    <w:uiPriority w:val="99"/>
    <w:semiHidden/>
    <w:unhideWhenUsed/>
    <w:rsid w:val="005A7884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semiHidden/>
    <w:rsid w:val="005A7884"/>
    <w:rPr>
      <w:rFonts w:ascii="Calibri" w:eastAsia="Calibri" w:hAnsi="Calibri" w:cs="Times New Roman"/>
    </w:rPr>
  </w:style>
  <w:style w:type="paragraph" w:customStyle="1" w:styleId="pboth1">
    <w:name w:val="pboth1"/>
    <w:basedOn w:val="a"/>
    <w:rsid w:val="005A7884"/>
    <w:pPr>
      <w:spacing w:before="100" w:beforeAutospacing="1" w:after="180" w:line="33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1">
    <w:name w:val="pcenter1"/>
    <w:basedOn w:val="a"/>
    <w:rsid w:val="005A7884"/>
    <w:pPr>
      <w:spacing w:before="100" w:beforeAutospacing="1" w:after="180" w:line="33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A788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A7884"/>
    <w:rPr>
      <w:rFonts w:ascii="Calibri" w:eastAsia="Calibri" w:hAnsi="Calibri" w:cs="Times New Roman"/>
    </w:rPr>
  </w:style>
  <w:style w:type="character" w:customStyle="1" w:styleId="ep2">
    <w:name w:val="ep2"/>
    <w:basedOn w:val="a0"/>
    <w:rsid w:val="005A7884"/>
    <w:rPr>
      <w:color w:val="000000"/>
      <w:shd w:val="clear" w:color="auto" w:fill="D2D2D2"/>
    </w:rPr>
  </w:style>
  <w:style w:type="character" w:customStyle="1" w:styleId="s106">
    <w:name w:val="s_106"/>
    <w:basedOn w:val="a0"/>
    <w:rsid w:val="005A7884"/>
  </w:style>
  <w:style w:type="character" w:customStyle="1" w:styleId="ListLabel11">
    <w:name w:val="ListLabel 11"/>
    <w:qFormat/>
    <w:rsid w:val="005A7884"/>
    <w:rPr>
      <w:b/>
      <w:bCs w:val="0"/>
    </w:rPr>
  </w:style>
  <w:style w:type="character" w:customStyle="1" w:styleId="pinkbg">
    <w:name w:val="pinkbg"/>
    <w:basedOn w:val="a0"/>
    <w:rsid w:val="005A7884"/>
  </w:style>
  <w:style w:type="character" w:customStyle="1" w:styleId="ListLabel13">
    <w:name w:val="ListLabel 13"/>
    <w:qFormat/>
    <w:rsid w:val="005A7884"/>
    <w:rPr>
      <w:rFonts w:eastAsia="Times New Roman"/>
    </w:rPr>
  </w:style>
  <w:style w:type="character" w:styleId="aff7">
    <w:name w:val="annotation reference"/>
    <w:basedOn w:val="a0"/>
    <w:uiPriority w:val="99"/>
    <w:semiHidden/>
    <w:unhideWhenUsed/>
    <w:rsid w:val="005A7884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5A7884"/>
    <w:pPr>
      <w:spacing w:line="240" w:lineRule="auto"/>
    </w:pPr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5A788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5A788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5A788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16">
    <w:name w:val="s_16"/>
    <w:basedOn w:val="a"/>
    <w:rsid w:val="00B52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0z2">
    <w:name w:val="WW8Num10z2"/>
    <w:rsid w:val="00A36307"/>
    <w:rPr>
      <w:rFonts w:ascii="Wingdings" w:hAnsi="Wingdings" w:cs="Wingding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70253464.382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382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8D21-9345-48EC-AF77-35988FE8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23</Pages>
  <Words>7808</Words>
  <Characters>44508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52212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KSKST002</cp:lastModifiedBy>
  <cp:revision>294</cp:revision>
  <cp:lastPrinted>2022-01-31T07:26:00Z</cp:lastPrinted>
  <dcterms:created xsi:type="dcterms:W3CDTF">2019-04-28T17:51:00Z</dcterms:created>
  <dcterms:modified xsi:type="dcterms:W3CDTF">2023-03-30T07:11:00Z</dcterms:modified>
</cp:coreProperties>
</file>