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51" w:rsidRDefault="00E67871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755326860" r:id="rId9"/>
        </w:obje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5D4588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5D4588" w:rsidRDefault="005D4588" w:rsidP="005D45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06BEA" w:rsidRDefault="00906BEA" w:rsidP="00700340">
      <w:pPr>
        <w:jc w:val="center"/>
        <w:rPr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 w:rsidR="00153960">
        <w:rPr>
          <w:b/>
          <w:sz w:val="28"/>
          <w:szCs w:val="28"/>
        </w:rPr>
        <w:t>Решения Совета Сортавальского муниципального района «О внесении изменений в Положени</w:t>
      </w:r>
      <w:r w:rsidR="003F3072">
        <w:rPr>
          <w:b/>
          <w:sz w:val="28"/>
          <w:szCs w:val="28"/>
        </w:rPr>
        <w:t>е</w:t>
      </w:r>
      <w:r w:rsidR="00153960">
        <w:rPr>
          <w:b/>
          <w:sz w:val="28"/>
          <w:szCs w:val="28"/>
        </w:rPr>
        <w:t xml:space="preserve"> о </w:t>
      </w:r>
      <w:r w:rsidR="003F3072">
        <w:rPr>
          <w:b/>
          <w:sz w:val="28"/>
          <w:szCs w:val="28"/>
        </w:rPr>
        <w:t>межбюджетных отношениях</w:t>
      </w:r>
      <w:r w:rsidR="00153960">
        <w:rPr>
          <w:b/>
          <w:sz w:val="28"/>
          <w:szCs w:val="28"/>
        </w:rPr>
        <w:t xml:space="preserve"> в Сортавальском муниципальном районе, утвержденное Решением Совета Сортавальского муниципального района от </w:t>
      </w:r>
      <w:r w:rsidR="003F3072">
        <w:rPr>
          <w:b/>
          <w:sz w:val="28"/>
          <w:szCs w:val="28"/>
        </w:rPr>
        <w:t>30.11.2017</w:t>
      </w:r>
      <w:r w:rsidR="00153960">
        <w:rPr>
          <w:b/>
          <w:sz w:val="28"/>
          <w:szCs w:val="28"/>
        </w:rPr>
        <w:t>г. №</w:t>
      </w:r>
      <w:r w:rsidR="003F3072">
        <w:rPr>
          <w:b/>
          <w:sz w:val="28"/>
          <w:szCs w:val="28"/>
        </w:rPr>
        <w:t>30</w:t>
      </w:r>
      <w:r w:rsidR="00153960">
        <w:rPr>
          <w:b/>
          <w:sz w:val="28"/>
          <w:szCs w:val="28"/>
        </w:rPr>
        <w:t>2»</w:t>
      </w:r>
    </w:p>
    <w:p w:rsidR="005D4588" w:rsidRDefault="005D4588" w:rsidP="005D4588">
      <w:pPr>
        <w:pStyle w:val="ae"/>
        <w:jc w:val="left"/>
        <w:rPr>
          <w:szCs w:val="28"/>
        </w:rPr>
      </w:pPr>
    </w:p>
    <w:p w:rsidR="006F0F60" w:rsidRDefault="009058C9" w:rsidP="005D4588">
      <w:pPr>
        <w:pStyle w:val="ae"/>
        <w:jc w:val="left"/>
        <w:rPr>
          <w:szCs w:val="28"/>
        </w:rPr>
      </w:pPr>
      <w:r>
        <w:rPr>
          <w:szCs w:val="28"/>
        </w:rPr>
        <w:t>2</w:t>
      </w:r>
      <w:r w:rsidR="00164B13">
        <w:rPr>
          <w:szCs w:val="28"/>
        </w:rPr>
        <w:t>3</w:t>
      </w:r>
      <w:r w:rsidR="006F0F60">
        <w:rPr>
          <w:szCs w:val="28"/>
        </w:rPr>
        <w:t>.0</w:t>
      </w:r>
      <w:r w:rsidR="00153960">
        <w:rPr>
          <w:szCs w:val="28"/>
        </w:rPr>
        <w:t>5</w:t>
      </w:r>
      <w:r w:rsidR="006F0F60">
        <w:rPr>
          <w:szCs w:val="28"/>
        </w:rPr>
        <w:t>.20</w:t>
      </w:r>
      <w:r w:rsidR="00153960">
        <w:rPr>
          <w:szCs w:val="28"/>
        </w:rPr>
        <w:t>2</w:t>
      </w:r>
      <w:r>
        <w:rPr>
          <w:szCs w:val="28"/>
        </w:rPr>
        <w:t>3</w:t>
      </w:r>
      <w:r w:rsidR="006F0F60">
        <w:rPr>
          <w:szCs w:val="28"/>
        </w:rPr>
        <w:t xml:space="preserve">г.                            </w:t>
      </w:r>
      <w:r>
        <w:rPr>
          <w:szCs w:val="28"/>
        </w:rPr>
        <w:t xml:space="preserve">               </w:t>
      </w:r>
      <w:r w:rsidR="006F0F60">
        <w:rPr>
          <w:szCs w:val="28"/>
        </w:rPr>
        <w:t xml:space="preserve">                                                          №</w:t>
      </w:r>
      <w:r w:rsidR="00E67AB0">
        <w:rPr>
          <w:szCs w:val="28"/>
        </w:rPr>
        <w:t>4</w:t>
      </w:r>
      <w:r w:rsidR="00441131">
        <w:rPr>
          <w:szCs w:val="28"/>
        </w:rPr>
        <w:t xml:space="preserve"> А</w:t>
      </w:r>
      <w:bookmarkStart w:id="0" w:name="_GoBack"/>
      <w:bookmarkEnd w:id="0"/>
    </w:p>
    <w:p w:rsidR="006F0F60" w:rsidRDefault="006F0F60" w:rsidP="005D4588">
      <w:pPr>
        <w:pStyle w:val="ae"/>
        <w:jc w:val="left"/>
        <w:rPr>
          <w:szCs w:val="28"/>
        </w:rPr>
      </w:pPr>
    </w:p>
    <w:p w:rsidR="00700340" w:rsidRPr="00F92CE5" w:rsidRDefault="00700340" w:rsidP="00F92CE5">
      <w:pPr>
        <w:pStyle w:val="af0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92CE5">
        <w:rPr>
          <w:rFonts w:ascii="Times New Roman" w:hAnsi="Times New Roman"/>
          <w:b/>
          <w:sz w:val="28"/>
          <w:szCs w:val="28"/>
        </w:rPr>
        <w:t xml:space="preserve">Основание для проведения экспертизы: </w:t>
      </w:r>
      <w:r w:rsidRPr="00F92CE5">
        <w:rPr>
          <w:rFonts w:ascii="Times New Roman" w:hAnsi="Times New Roman"/>
          <w:sz w:val="28"/>
          <w:szCs w:val="28"/>
        </w:rPr>
        <w:t xml:space="preserve">п. </w:t>
      </w:r>
      <w:r w:rsidR="00153960" w:rsidRPr="00F92CE5">
        <w:rPr>
          <w:rFonts w:ascii="Times New Roman" w:hAnsi="Times New Roman"/>
          <w:sz w:val="28"/>
          <w:szCs w:val="28"/>
        </w:rPr>
        <w:t>п.10.1 раздела 10</w:t>
      </w:r>
      <w:r w:rsidRPr="00F92CE5">
        <w:rPr>
          <w:rFonts w:ascii="Times New Roman" w:hAnsi="Times New Roman"/>
          <w:sz w:val="28"/>
          <w:szCs w:val="28"/>
        </w:rPr>
        <w:t xml:space="preserve"> </w:t>
      </w:r>
      <w:r w:rsidR="00153960" w:rsidRPr="00F92CE5">
        <w:rPr>
          <w:rFonts w:ascii="Times New Roman" w:hAnsi="Times New Roman"/>
          <w:sz w:val="28"/>
          <w:szCs w:val="28"/>
        </w:rPr>
        <w:t>Положения о контрольно-счетном комитете Сортавальского муниципального района, утвержденное Решением Совета Сортавальского муниципального района от 30.11.2021г. №38</w:t>
      </w:r>
      <w:r w:rsidR="00A31E82" w:rsidRPr="00F92CE5">
        <w:rPr>
          <w:rFonts w:ascii="Times New Roman" w:hAnsi="Times New Roman"/>
          <w:sz w:val="28"/>
          <w:szCs w:val="28"/>
        </w:rPr>
        <w:t>.</w:t>
      </w:r>
    </w:p>
    <w:p w:rsidR="00700340" w:rsidRPr="00F92CE5" w:rsidRDefault="00F92CE5" w:rsidP="00F92CE5">
      <w:pPr>
        <w:pStyle w:val="af0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экспертизы</w:t>
      </w:r>
      <w:r w:rsidR="00700340" w:rsidRPr="00F92CE5">
        <w:rPr>
          <w:rFonts w:ascii="Times New Roman" w:hAnsi="Times New Roman"/>
          <w:b/>
          <w:sz w:val="28"/>
          <w:szCs w:val="28"/>
        </w:rPr>
        <w:t>:</w:t>
      </w:r>
      <w:r w:rsidR="00700340" w:rsidRPr="00F92CE5">
        <w:rPr>
          <w:rFonts w:ascii="Times New Roman" w:hAnsi="Times New Roman"/>
          <w:sz w:val="28"/>
          <w:szCs w:val="28"/>
        </w:rPr>
        <w:t xml:space="preserve"> </w:t>
      </w:r>
      <w:r w:rsidR="00153960" w:rsidRPr="00F92CE5">
        <w:rPr>
          <w:rFonts w:ascii="Times New Roman" w:hAnsi="Times New Roman"/>
          <w:sz w:val="28"/>
          <w:szCs w:val="28"/>
        </w:rPr>
        <w:t xml:space="preserve">Выявление отклонений норм </w:t>
      </w:r>
      <w:r w:rsidR="00A31E82" w:rsidRPr="00F92CE5">
        <w:rPr>
          <w:rFonts w:ascii="Times New Roman" w:hAnsi="Times New Roman"/>
          <w:sz w:val="28"/>
          <w:szCs w:val="28"/>
        </w:rPr>
        <w:t xml:space="preserve">нормативных </w:t>
      </w:r>
      <w:r w:rsidR="00153960" w:rsidRPr="00F92CE5">
        <w:rPr>
          <w:rFonts w:ascii="Times New Roman" w:hAnsi="Times New Roman"/>
          <w:sz w:val="28"/>
          <w:szCs w:val="28"/>
        </w:rPr>
        <w:t xml:space="preserve">правовых актов, регулирующих бюджетные правоотношения в </w:t>
      </w:r>
      <w:r w:rsidR="00A31E82" w:rsidRPr="00F92CE5">
        <w:rPr>
          <w:rFonts w:ascii="Times New Roman" w:hAnsi="Times New Roman"/>
          <w:sz w:val="28"/>
          <w:szCs w:val="28"/>
        </w:rPr>
        <w:t>Сортавальском муниципальном районе</w:t>
      </w:r>
      <w:r w:rsidR="00153960" w:rsidRPr="00F92CE5">
        <w:rPr>
          <w:rFonts w:ascii="Times New Roman" w:hAnsi="Times New Roman"/>
          <w:sz w:val="28"/>
          <w:szCs w:val="28"/>
        </w:rPr>
        <w:t xml:space="preserve">, от положений федерального и (или) </w:t>
      </w:r>
      <w:r w:rsidR="00A31E82" w:rsidRPr="00F92CE5">
        <w:rPr>
          <w:rFonts w:ascii="Times New Roman" w:hAnsi="Times New Roman"/>
          <w:sz w:val="28"/>
          <w:szCs w:val="28"/>
        </w:rPr>
        <w:t>республиканского</w:t>
      </w:r>
      <w:r w:rsidR="00153960" w:rsidRPr="00F92CE5">
        <w:rPr>
          <w:rFonts w:ascii="Times New Roman" w:hAnsi="Times New Roman"/>
          <w:sz w:val="28"/>
          <w:szCs w:val="28"/>
        </w:rPr>
        <w:t xml:space="preserve"> законодательства путем анализа нормативно-правовой базы</w:t>
      </w:r>
      <w:r w:rsidR="00CB7A0C">
        <w:rPr>
          <w:rFonts w:ascii="Times New Roman" w:hAnsi="Times New Roman"/>
          <w:sz w:val="28"/>
          <w:szCs w:val="28"/>
        </w:rPr>
        <w:t>.</w:t>
      </w:r>
      <w:r w:rsidR="00153960" w:rsidRPr="00F92CE5">
        <w:rPr>
          <w:rFonts w:ascii="Times New Roman" w:hAnsi="Times New Roman"/>
          <w:sz w:val="28"/>
          <w:szCs w:val="28"/>
        </w:rPr>
        <w:t xml:space="preserve"> </w:t>
      </w:r>
    </w:p>
    <w:p w:rsidR="00700340" w:rsidRPr="00F92CE5" w:rsidRDefault="00700340" w:rsidP="00F92CE5">
      <w:pPr>
        <w:pStyle w:val="af0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92CE5">
        <w:rPr>
          <w:rFonts w:ascii="Times New Roman" w:hAnsi="Times New Roman"/>
          <w:b/>
          <w:sz w:val="28"/>
          <w:szCs w:val="28"/>
        </w:rPr>
        <w:t>Предмет экспертизы</w:t>
      </w:r>
      <w:r w:rsidRPr="00F92CE5">
        <w:rPr>
          <w:rFonts w:ascii="Times New Roman" w:hAnsi="Times New Roman"/>
          <w:sz w:val="28"/>
          <w:szCs w:val="28"/>
        </w:rPr>
        <w:t xml:space="preserve">: </w:t>
      </w:r>
      <w:r w:rsidR="00A31E82" w:rsidRPr="00F92CE5">
        <w:rPr>
          <w:rFonts w:ascii="Times New Roman" w:hAnsi="Times New Roman"/>
          <w:sz w:val="28"/>
          <w:szCs w:val="28"/>
        </w:rPr>
        <w:t>Нормативные правовые документы Сортавальского муниципального района, регулирующие бюджетные правоотношения на территории муниципального образования</w:t>
      </w:r>
      <w:r w:rsidRPr="00F92CE5">
        <w:rPr>
          <w:rFonts w:ascii="Times New Roman" w:hAnsi="Times New Roman"/>
          <w:sz w:val="28"/>
          <w:szCs w:val="28"/>
        </w:rPr>
        <w:t>.</w:t>
      </w:r>
    </w:p>
    <w:p w:rsidR="00A31E82" w:rsidRPr="00F92CE5" w:rsidRDefault="00A31E82" w:rsidP="00F92CE5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F92CE5">
        <w:rPr>
          <w:b/>
          <w:sz w:val="28"/>
          <w:szCs w:val="28"/>
        </w:rPr>
        <w:t>Использованные источники информации</w:t>
      </w:r>
      <w:r w:rsidRPr="00F92CE5">
        <w:rPr>
          <w:sz w:val="28"/>
          <w:szCs w:val="28"/>
        </w:rPr>
        <w:t xml:space="preserve">: </w:t>
      </w:r>
    </w:p>
    <w:p w:rsidR="00A31E82" w:rsidRPr="00F92CE5" w:rsidRDefault="00A31E82" w:rsidP="00F92CE5">
      <w:pPr>
        <w:spacing w:line="276" w:lineRule="auto"/>
        <w:jc w:val="both"/>
        <w:rPr>
          <w:sz w:val="28"/>
          <w:szCs w:val="28"/>
        </w:rPr>
      </w:pPr>
      <w:r w:rsidRPr="00F92CE5">
        <w:rPr>
          <w:sz w:val="28"/>
          <w:szCs w:val="28"/>
        </w:rPr>
        <w:t xml:space="preserve">Бюджетный кодекс Российской Федерации; </w:t>
      </w:r>
    </w:p>
    <w:p w:rsidR="00A31E82" w:rsidRPr="00F92CE5" w:rsidRDefault="00A31E82" w:rsidP="00F92CE5">
      <w:pPr>
        <w:spacing w:line="276" w:lineRule="auto"/>
        <w:jc w:val="both"/>
        <w:rPr>
          <w:sz w:val="28"/>
          <w:szCs w:val="28"/>
        </w:rPr>
      </w:pPr>
      <w:r w:rsidRPr="00F92CE5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A31E82" w:rsidRPr="00F92CE5" w:rsidRDefault="00A31E82" w:rsidP="00F92CE5">
      <w:pPr>
        <w:spacing w:line="276" w:lineRule="auto"/>
        <w:jc w:val="both"/>
        <w:rPr>
          <w:sz w:val="28"/>
          <w:szCs w:val="28"/>
        </w:rPr>
      </w:pPr>
      <w:r w:rsidRPr="00F92CE5">
        <w:rPr>
          <w:sz w:val="28"/>
          <w:szCs w:val="28"/>
        </w:rPr>
        <w:t xml:space="preserve">Устав Сортавальского муниципального района; </w:t>
      </w:r>
    </w:p>
    <w:p w:rsidR="006170FB" w:rsidRPr="00F92CE5" w:rsidRDefault="006170FB" w:rsidP="00F92CE5">
      <w:pPr>
        <w:spacing w:line="276" w:lineRule="auto"/>
        <w:jc w:val="both"/>
        <w:rPr>
          <w:sz w:val="28"/>
          <w:szCs w:val="28"/>
        </w:rPr>
      </w:pPr>
      <w:r w:rsidRPr="00F92CE5">
        <w:rPr>
          <w:sz w:val="28"/>
          <w:szCs w:val="28"/>
        </w:rPr>
        <w:t>Закон Республики Карелия от 01.11.2005 года 915 –ЗРК «О межбюджетных отношениях в Республики Карелия».</w:t>
      </w:r>
    </w:p>
    <w:p w:rsidR="0087376A" w:rsidRPr="00F92CE5" w:rsidRDefault="00A31E82" w:rsidP="00F92CE5">
      <w:pPr>
        <w:spacing w:line="276" w:lineRule="auto"/>
        <w:jc w:val="both"/>
        <w:rPr>
          <w:sz w:val="28"/>
          <w:szCs w:val="28"/>
        </w:rPr>
      </w:pPr>
      <w:r w:rsidRPr="00F92CE5">
        <w:rPr>
          <w:sz w:val="28"/>
          <w:szCs w:val="28"/>
        </w:rPr>
        <w:lastRenderedPageBreak/>
        <w:t xml:space="preserve">Решение Совета Сортавальского муниципального района от </w:t>
      </w:r>
      <w:r w:rsidR="00522849" w:rsidRPr="00F92CE5">
        <w:rPr>
          <w:sz w:val="28"/>
          <w:szCs w:val="28"/>
        </w:rPr>
        <w:t>30.11</w:t>
      </w:r>
      <w:r w:rsidRPr="00F92CE5">
        <w:rPr>
          <w:sz w:val="28"/>
          <w:szCs w:val="28"/>
        </w:rPr>
        <w:t>.20</w:t>
      </w:r>
      <w:r w:rsidR="00522849" w:rsidRPr="00F92CE5">
        <w:rPr>
          <w:sz w:val="28"/>
          <w:szCs w:val="28"/>
        </w:rPr>
        <w:t>17</w:t>
      </w:r>
      <w:r w:rsidRPr="00F92CE5">
        <w:rPr>
          <w:sz w:val="28"/>
          <w:szCs w:val="28"/>
        </w:rPr>
        <w:t xml:space="preserve">г. № </w:t>
      </w:r>
      <w:r w:rsidR="00522849" w:rsidRPr="00F92CE5">
        <w:rPr>
          <w:sz w:val="28"/>
          <w:szCs w:val="28"/>
        </w:rPr>
        <w:t>302</w:t>
      </w:r>
      <w:r w:rsidRPr="00F92CE5">
        <w:rPr>
          <w:sz w:val="28"/>
          <w:szCs w:val="28"/>
        </w:rPr>
        <w:t xml:space="preserve"> «О</w:t>
      </w:r>
      <w:r w:rsidR="0087376A" w:rsidRPr="00F92CE5">
        <w:rPr>
          <w:sz w:val="28"/>
          <w:szCs w:val="28"/>
        </w:rPr>
        <w:t xml:space="preserve">б утверждении </w:t>
      </w:r>
      <w:r w:rsidRPr="00F92CE5">
        <w:rPr>
          <w:sz w:val="28"/>
          <w:szCs w:val="28"/>
        </w:rPr>
        <w:t>Положени</w:t>
      </w:r>
      <w:r w:rsidR="0087376A" w:rsidRPr="00F92CE5">
        <w:rPr>
          <w:sz w:val="28"/>
          <w:szCs w:val="28"/>
        </w:rPr>
        <w:t>я</w:t>
      </w:r>
      <w:r w:rsidRPr="00F92CE5">
        <w:rPr>
          <w:sz w:val="28"/>
          <w:szCs w:val="28"/>
        </w:rPr>
        <w:t xml:space="preserve"> </w:t>
      </w:r>
      <w:r w:rsidR="0087376A" w:rsidRPr="00F92CE5">
        <w:rPr>
          <w:sz w:val="28"/>
          <w:szCs w:val="28"/>
        </w:rPr>
        <w:t>о</w:t>
      </w:r>
      <w:r w:rsidRPr="00F92CE5">
        <w:rPr>
          <w:sz w:val="28"/>
          <w:szCs w:val="28"/>
        </w:rPr>
        <w:t xml:space="preserve"> бюджетном процессе в </w:t>
      </w:r>
      <w:r w:rsidR="0087376A" w:rsidRPr="00F92CE5">
        <w:rPr>
          <w:sz w:val="28"/>
          <w:szCs w:val="28"/>
        </w:rPr>
        <w:t>Сортавальском муниципальном районе</w:t>
      </w:r>
      <w:r w:rsidRPr="00F92CE5">
        <w:rPr>
          <w:sz w:val="28"/>
          <w:szCs w:val="28"/>
        </w:rPr>
        <w:t xml:space="preserve"> (</w:t>
      </w:r>
      <w:r w:rsidR="0087376A" w:rsidRPr="00F92CE5">
        <w:rPr>
          <w:sz w:val="28"/>
          <w:szCs w:val="28"/>
        </w:rPr>
        <w:t>в новой редакции</w:t>
      </w:r>
      <w:r w:rsidRPr="00F92CE5">
        <w:rPr>
          <w:sz w:val="28"/>
          <w:szCs w:val="28"/>
        </w:rPr>
        <w:t>)</w:t>
      </w:r>
      <w:r w:rsidR="0087376A" w:rsidRPr="00F92CE5">
        <w:rPr>
          <w:sz w:val="28"/>
          <w:szCs w:val="28"/>
        </w:rPr>
        <w:t>»</w:t>
      </w:r>
      <w:r w:rsidR="00CB7A0C">
        <w:rPr>
          <w:sz w:val="28"/>
          <w:szCs w:val="28"/>
        </w:rPr>
        <w:t>.</w:t>
      </w:r>
      <w:r w:rsidRPr="00F92CE5">
        <w:rPr>
          <w:sz w:val="28"/>
          <w:szCs w:val="28"/>
        </w:rPr>
        <w:t xml:space="preserve"> </w:t>
      </w:r>
    </w:p>
    <w:p w:rsidR="00164B13" w:rsidRPr="00F92CE5" w:rsidRDefault="00164B13" w:rsidP="00F92CE5">
      <w:pPr>
        <w:spacing w:line="276" w:lineRule="auto"/>
        <w:jc w:val="both"/>
        <w:rPr>
          <w:bCs/>
          <w:sz w:val="28"/>
          <w:szCs w:val="28"/>
        </w:rPr>
      </w:pPr>
    </w:p>
    <w:p w:rsidR="0087376A" w:rsidRDefault="00CB7A0C" w:rsidP="00F92C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B7A0C" w:rsidRPr="00F92CE5" w:rsidRDefault="00CB7A0C" w:rsidP="00F92CE5">
      <w:pPr>
        <w:spacing w:line="276" w:lineRule="auto"/>
        <w:jc w:val="center"/>
        <w:rPr>
          <w:b/>
          <w:sz w:val="28"/>
          <w:szCs w:val="28"/>
        </w:rPr>
      </w:pPr>
    </w:p>
    <w:p w:rsidR="00893543" w:rsidRPr="00F92CE5" w:rsidRDefault="00CB7A0C" w:rsidP="00F92C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="00B33FA6" w:rsidRPr="00F92CE5">
        <w:rPr>
          <w:sz w:val="28"/>
          <w:szCs w:val="28"/>
          <w:shd w:val="clear" w:color="auto" w:fill="FFFFFF"/>
        </w:rPr>
        <w:t>равовую основу межбюджетных отношений в Республике Карелия </w:t>
      </w:r>
      <w:r w:rsidR="00893543" w:rsidRPr="00F92CE5">
        <w:rPr>
          <w:sz w:val="28"/>
          <w:szCs w:val="28"/>
          <w:shd w:val="clear" w:color="auto" w:fill="FFFFFF"/>
        </w:rPr>
        <w:t>составля</w:t>
      </w:r>
      <w:r w:rsidR="00163965" w:rsidRPr="00F92CE5">
        <w:rPr>
          <w:sz w:val="28"/>
          <w:szCs w:val="28"/>
          <w:shd w:val="clear" w:color="auto" w:fill="FFFFFF"/>
        </w:rPr>
        <w:t>е</w:t>
      </w:r>
      <w:r w:rsidR="00893543" w:rsidRPr="00F92CE5">
        <w:rPr>
          <w:sz w:val="28"/>
          <w:szCs w:val="28"/>
          <w:shd w:val="clear" w:color="auto" w:fill="FFFFFF"/>
        </w:rPr>
        <w:t xml:space="preserve">т </w:t>
      </w:r>
      <w:r w:rsidRPr="00F92CE5">
        <w:rPr>
          <w:sz w:val="28"/>
          <w:szCs w:val="28"/>
        </w:rPr>
        <w:t>Бюджетный кодекс Российской Федерации</w:t>
      </w:r>
      <w:r>
        <w:rPr>
          <w:sz w:val="28"/>
          <w:szCs w:val="28"/>
        </w:rPr>
        <w:t xml:space="preserve"> и</w:t>
      </w:r>
      <w:r w:rsidRPr="00F92CE5">
        <w:rPr>
          <w:sz w:val="28"/>
          <w:szCs w:val="28"/>
        </w:rPr>
        <w:t xml:space="preserve"> </w:t>
      </w:r>
      <w:r w:rsidR="00893543" w:rsidRPr="00F92CE5">
        <w:rPr>
          <w:sz w:val="28"/>
          <w:szCs w:val="28"/>
        </w:rPr>
        <w:t>Закон Республики Карелия от 01.11.2005 года 915 –ЗРК «О межбюджетных отношениях в Республики Карелия».</w:t>
      </w:r>
    </w:p>
    <w:p w:rsidR="00163965" w:rsidRPr="00F92CE5" w:rsidRDefault="001D5338" w:rsidP="00F92CE5">
      <w:pPr>
        <w:spacing w:line="276" w:lineRule="auto"/>
        <w:ind w:firstLine="540"/>
        <w:jc w:val="both"/>
        <w:rPr>
          <w:sz w:val="28"/>
          <w:szCs w:val="28"/>
        </w:rPr>
      </w:pPr>
      <w:r w:rsidRPr="00F92CE5">
        <w:rPr>
          <w:sz w:val="28"/>
          <w:szCs w:val="28"/>
        </w:rPr>
        <w:t>В Сортавальском муниципальном районе межбюджетные отношения регламентируются Положением о бюджетном процессе в Сортавальском муниципальном районе</w:t>
      </w:r>
      <w:r w:rsidR="00A55B09" w:rsidRPr="00F92CE5">
        <w:rPr>
          <w:sz w:val="28"/>
          <w:szCs w:val="28"/>
        </w:rPr>
        <w:t>, утвержденным Решение</w:t>
      </w:r>
      <w:r w:rsidR="004E262B">
        <w:rPr>
          <w:sz w:val="28"/>
          <w:szCs w:val="28"/>
        </w:rPr>
        <w:t>м</w:t>
      </w:r>
      <w:r w:rsidR="00A55B09" w:rsidRPr="00F92CE5">
        <w:rPr>
          <w:sz w:val="28"/>
          <w:szCs w:val="28"/>
        </w:rPr>
        <w:t xml:space="preserve"> Совета Сортавальского муниципального района от 30.11.2017г. № 302</w:t>
      </w:r>
      <w:r w:rsidR="00163965" w:rsidRPr="00F92CE5">
        <w:rPr>
          <w:sz w:val="28"/>
          <w:szCs w:val="28"/>
        </w:rPr>
        <w:t>.</w:t>
      </w:r>
    </w:p>
    <w:p w:rsidR="001D5338" w:rsidRPr="00F92CE5" w:rsidRDefault="001D5338" w:rsidP="00F92CE5">
      <w:pPr>
        <w:spacing w:line="276" w:lineRule="auto"/>
        <w:ind w:firstLine="540"/>
        <w:jc w:val="both"/>
        <w:rPr>
          <w:sz w:val="28"/>
          <w:szCs w:val="28"/>
        </w:rPr>
      </w:pPr>
      <w:r w:rsidRPr="00F92CE5">
        <w:rPr>
          <w:sz w:val="28"/>
          <w:szCs w:val="28"/>
        </w:rPr>
        <w:t xml:space="preserve">Положение регулирует правоотношения в сфере межбюджетных отношений между Сортавальским муниципальным районом и входящими в его состав поселениями, устанавливает порядок и методику оценки индекса бюджетных расходов поселений, определяет условия предоставления межбюджетных трансфертов из бюджета Сортавальского муниципального района поселениям, входящим в состав Сортавальского муниципального района. </w:t>
      </w:r>
    </w:p>
    <w:p w:rsidR="00EB0520" w:rsidRPr="00F92CE5" w:rsidRDefault="00EB0520" w:rsidP="00F92CE5">
      <w:pPr>
        <w:jc w:val="both"/>
        <w:rPr>
          <w:sz w:val="28"/>
          <w:szCs w:val="28"/>
        </w:rPr>
      </w:pPr>
    </w:p>
    <w:p w:rsidR="00231F44" w:rsidRPr="00F92CE5" w:rsidRDefault="00B3679B" w:rsidP="00F92CE5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92CE5">
        <w:rPr>
          <w:rFonts w:ascii="Times New Roman" w:hAnsi="Times New Roman"/>
          <w:b/>
          <w:sz w:val="28"/>
          <w:szCs w:val="28"/>
        </w:rPr>
        <w:t xml:space="preserve">Анализ </w:t>
      </w:r>
      <w:r w:rsidR="00BF3B4D">
        <w:rPr>
          <w:rFonts w:ascii="Times New Roman" w:hAnsi="Times New Roman"/>
          <w:b/>
          <w:sz w:val="28"/>
          <w:szCs w:val="28"/>
        </w:rPr>
        <w:t>П</w:t>
      </w:r>
      <w:r w:rsidRPr="00F92CE5">
        <w:rPr>
          <w:rFonts w:ascii="Times New Roman" w:hAnsi="Times New Roman"/>
          <w:b/>
          <w:sz w:val="28"/>
          <w:szCs w:val="28"/>
        </w:rPr>
        <w:t xml:space="preserve">роекта </w:t>
      </w:r>
      <w:r w:rsidR="00BF3B4D">
        <w:rPr>
          <w:rFonts w:ascii="Times New Roman" w:hAnsi="Times New Roman"/>
          <w:b/>
          <w:sz w:val="28"/>
          <w:szCs w:val="28"/>
        </w:rPr>
        <w:t>Р</w:t>
      </w:r>
      <w:r w:rsidRPr="00F92CE5">
        <w:rPr>
          <w:rFonts w:ascii="Times New Roman" w:hAnsi="Times New Roman"/>
          <w:b/>
          <w:sz w:val="28"/>
          <w:szCs w:val="28"/>
        </w:rPr>
        <w:t xml:space="preserve">ешения «О внесении изменений в Положение о </w:t>
      </w:r>
      <w:r w:rsidR="0085542F" w:rsidRPr="00F92CE5">
        <w:rPr>
          <w:rFonts w:ascii="Times New Roman" w:hAnsi="Times New Roman"/>
          <w:b/>
          <w:sz w:val="28"/>
          <w:szCs w:val="28"/>
        </w:rPr>
        <w:t>межбюджетных отношениях</w:t>
      </w:r>
      <w:r w:rsidRPr="00F92CE5">
        <w:rPr>
          <w:rFonts w:ascii="Times New Roman" w:hAnsi="Times New Roman"/>
          <w:b/>
          <w:sz w:val="28"/>
          <w:szCs w:val="28"/>
        </w:rPr>
        <w:t xml:space="preserve"> в Сортавальском муниципальном районе, утвержденное Решением Совета Сортавальского муниципального района от </w:t>
      </w:r>
      <w:r w:rsidR="0085542F" w:rsidRPr="00F92CE5">
        <w:rPr>
          <w:rFonts w:ascii="Times New Roman" w:hAnsi="Times New Roman"/>
          <w:b/>
          <w:sz w:val="28"/>
          <w:szCs w:val="28"/>
        </w:rPr>
        <w:t>30.11</w:t>
      </w:r>
      <w:r w:rsidRPr="00F92CE5">
        <w:rPr>
          <w:rFonts w:ascii="Times New Roman" w:hAnsi="Times New Roman"/>
          <w:b/>
          <w:sz w:val="28"/>
          <w:szCs w:val="28"/>
        </w:rPr>
        <w:t>.20</w:t>
      </w:r>
      <w:r w:rsidR="0085542F" w:rsidRPr="00F92CE5">
        <w:rPr>
          <w:rFonts w:ascii="Times New Roman" w:hAnsi="Times New Roman"/>
          <w:b/>
          <w:sz w:val="28"/>
          <w:szCs w:val="28"/>
        </w:rPr>
        <w:t>17</w:t>
      </w:r>
      <w:r w:rsidRPr="00F92CE5">
        <w:rPr>
          <w:rFonts w:ascii="Times New Roman" w:hAnsi="Times New Roman"/>
          <w:b/>
          <w:sz w:val="28"/>
          <w:szCs w:val="28"/>
        </w:rPr>
        <w:t xml:space="preserve"> года №</w:t>
      </w:r>
      <w:r w:rsidR="0085542F" w:rsidRPr="00F92CE5">
        <w:rPr>
          <w:rFonts w:ascii="Times New Roman" w:hAnsi="Times New Roman"/>
          <w:b/>
          <w:sz w:val="28"/>
          <w:szCs w:val="28"/>
        </w:rPr>
        <w:t>30</w:t>
      </w:r>
      <w:r w:rsidRPr="00F92CE5">
        <w:rPr>
          <w:rFonts w:ascii="Times New Roman" w:hAnsi="Times New Roman"/>
          <w:b/>
          <w:sz w:val="28"/>
          <w:szCs w:val="28"/>
        </w:rPr>
        <w:t>2»</w:t>
      </w:r>
      <w:r w:rsidR="003842FC" w:rsidRPr="00F92CE5">
        <w:rPr>
          <w:rFonts w:ascii="Times New Roman" w:hAnsi="Times New Roman"/>
          <w:b/>
          <w:sz w:val="28"/>
          <w:szCs w:val="28"/>
        </w:rPr>
        <w:t xml:space="preserve"> (далее – проект Решения</w:t>
      </w:r>
      <w:r w:rsidR="00231F44" w:rsidRPr="00F92CE5">
        <w:rPr>
          <w:rFonts w:ascii="Times New Roman" w:hAnsi="Times New Roman"/>
          <w:b/>
          <w:sz w:val="28"/>
          <w:szCs w:val="28"/>
        </w:rPr>
        <w:t xml:space="preserve"> Проект решения).</w:t>
      </w:r>
    </w:p>
    <w:p w:rsidR="00231F44" w:rsidRPr="00F92CE5" w:rsidRDefault="00231F44" w:rsidP="00F92CE5">
      <w:pPr>
        <w:jc w:val="both"/>
        <w:rPr>
          <w:b/>
          <w:sz w:val="28"/>
          <w:szCs w:val="28"/>
        </w:rPr>
      </w:pPr>
    </w:p>
    <w:p w:rsidR="00231F44" w:rsidRPr="00F20721" w:rsidRDefault="00231F44" w:rsidP="00F20721">
      <w:pPr>
        <w:pStyle w:val="af0"/>
        <w:numPr>
          <w:ilvl w:val="0"/>
          <w:numId w:val="2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20721">
        <w:rPr>
          <w:rFonts w:ascii="Times New Roman" w:hAnsi="Times New Roman"/>
          <w:sz w:val="28"/>
          <w:szCs w:val="28"/>
        </w:rPr>
        <w:t>Проект решения «О внесении изменений в Положение о межбюджетных отношениях</w:t>
      </w:r>
      <w:r w:rsidR="00DE1395" w:rsidRPr="00F20721">
        <w:rPr>
          <w:rFonts w:ascii="Times New Roman" w:hAnsi="Times New Roman"/>
          <w:sz w:val="28"/>
          <w:szCs w:val="28"/>
        </w:rPr>
        <w:t xml:space="preserve">» представлен в Контрольно-счетный комитет для проведения экспертизы 22.05.2023г. </w:t>
      </w:r>
    </w:p>
    <w:p w:rsidR="00FE76E6" w:rsidRDefault="00FE76E6" w:rsidP="00F20721">
      <w:pPr>
        <w:pStyle w:val="af0"/>
        <w:numPr>
          <w:ilvl w:val="0"/>
          <w:numId w:val="2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20721">
        <w:rPr>
          <w:rFonts w:ascii="Times New Roman" w:hAnsi="Times New Roman"/>
          <w:sz w:val="28"/>
          <w:szCs w:val="28"/>
        </w:rPr>
        <w:t>Представленным Проектом Решения</w:t>
      </w:r>
      <w:r w:rsidR="00A55A78" w:rsidRPr="00F20721">
        <w:rPr>
          <w:rFonts w:ascii="Times New Roman" w:hAnsi="Times New Roman"/>
          <w:sz w:val="28"/>
          <w:szCs w:val="28"/>
        </w:rPr>
        <w:t xml:space="preserve"> предлагается внесение изменений в статьи 5 </w:t>
      </w:r>
      <w:r w:rsidR="005302D4" w:rsidRPr="00F20721">
        <w:rPr>
          <w:rFonts w:ascii="Times New Roman" w:hAnsi="Times New Roman"/>
          <w:sz w:val="28"/>
          <w:szCs w:val="28"/>
        </w:rPr>
        <w:t>«Дотации на выравнивание бюджетной обеспеченности поселений из бюджета Сортавальского муниципального района»</w:t>
      </w:r>
      <w:r w:rsidR="005302D4">
        <w:rPr>
          <w:rFonts w:ascii="Times New Roman" w:hAnsi="Times New Roman"/>
          <w:sz w:val="28"/>
          <w:szCs w:val="28"/>
        </w:rPr>
        <w:t xml:space="preserve"> </w:t>
      </w:r>
      <w:r w:rsidR="00A55A78" w:rsidRPr="00F20721">
        <w:rPr>
          <w:rFonts w:ascii="Times New Roman" w:hAnsi="Times New Roman"/>
          <w:sz w:val="28"/>
          <w:szCs w:val="28"/>
        </w:rPr>
        <w:t xml:space="preserve">и 11 </w:t>
      </w:r>
      <w:r w:rsidR="005302D4" w:rsidRPr="00F20721">
        <w:rPr>
          <w:rFonts w:ascii="Times New Roman" w:hAnsi="Times New Roman"/>
          <w:sz w:val="28"/>
          <w:szCs w:val="28"/>
        </w:rPr>
        <w:t>«Методика распределения дотаций из бюджета Сортавальского муниципального района на выравнивание бюджетной обеспеченности городских, сельских поселений, входящих в состав Сортавальского муниципального района»</w:t>
      </w:r>
      <w:r w:rsidR="005302D4">
        <w:rPr>
          <w:rFonts w:ascii="Times New Roman" w:hAnsi="Times New Roman"/>
          <w:sz w:val="28"/>
          <w:szCs w:val="28"/>
        </w:rPr>
        <w:t xml:space="preserve"> </w:t>
      </w:r>
      <w:r w:rsidR="00B9486F" w:rsidRPr="00F20721">
        <w:rPr>
          <w:rFonts w:ascii="Times New Roman" w:hAnsi="Times New Roman"/>
          <w:sz w:val="28"/>
          <w:szCs w:val="28"/>
        </w:rPr>
        <w:t>Положени</w:t>
      </w:r>
      <w:r w:rsidR="005302D4">
        <w:rPr>
          <w:rFonts w:ascii="Times New Roman" w:hAnsi="Times New Roman"/>
          <w:sz w:val="28"/>
          <w:szCs w:val="28"/>
        </w:rPr>
        <w:t>я</w:t>
      </w:r>
      <w:r w:rsidR="00B9486F" w:rsidRPr="00F20721">
        <w:rPr>
          <w:rFonts w:ascii="Times New Roman" w:hAnsi="Times New Roman"/>
          <w:sz w:val="28"/>
          <w:szCs w:val="28"/>
        </w:rPr>
        <w:t xml:space="preserve"> о бюджетном процессе в Сортавальском муниципальном районе, утвержденным Решение Совета Сортавальского муниципального района от 30.11.2017г. № 302.</w:t>
      </w:r>
    </w:p>
    <w:p w:rsidR="005462A8" w:rsidRPr="00F20721" w:rsidRDefault="00B9486F" w:rsidP="00F20721">
      <w:pPr>
        <w:pStyle w:val="af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F20721">
        <w:rPr>
          <w:rFonts w:ascii="Times New Roman" w:hAnsi="Times New Roman"/>
          <w:sz w:val="28"/>
          <w:szCs w:val="28"/>
        </w:rPr>
        <w:lastRenderedPageBreak/>
        <w:t>Пунктом 1.1. Проекта п</w:t>
      </w:r>
      <w:r w:rsidR="004406FF" w:rsidRPr="00F20721">
        <w:rPr>
          <w:rFonts w:ascii="Times New Roman" w:hAnsi="Times New Roman"/>
          <w:sz w:val="28"/>
          <w:szCs w:val="28"/>
        </w:rPr>
        <w:t>редлагается дополнить пункт 2 статьи 5 «Дотации на выравнивание бюджетной обеспеченности поселений из бюджета Сортавальского муниципального района»</w:t>
      </w:r>
      <w:r w:rsidR="005462A8" w:rsidRPr="00F20721">
        <w:rPr>
          <w:rFonts w:ascii="Times New Roman" w:hAnsi="Times New Roman"/>
          <w:sz w:val="28"/>
          <w:szCs w:val="28"/>
        </w:rPr>
        <w:t xml:space="preserve">. С учетом внесенных </w:t>
      </w:r>
      <w:r w:rsidR="005302D4">
        <w:rPr>
          <w:rFonts w:ascii="Times New Roman" w:hAnsi="Times New Roman"/>
          <w:sz w:val="28"/>
          <w:szCs w:val="28"/>
        </w:rPr>
        <w:t xml:space="preserve">Проектом </w:t>
      </w:r>
      <w:r w:rsidR="005462A8" w:rsidRPr="00F20721">
        <w:rPr>
          <w:rFonts w:ascii="Times New Roman" w:hAnsi="Times New Roman"/>
          <w:sz w:val="28"/>
          <w:szCs w:val="28"/>
        </w:rPr>
        <w:t>изменений</w:t>
      </w:r>
      <w:r w:rsidR="005302D4">
        <w:rPr>
          <w:rFonts w:ascii="Times New Roman" w:hAnsi="Times New Roman"/>
          <w:sz w:val="28"/>
          <w:szCs w:val="28"/>
        </w:rPr>
        <w:t>,</w:t>
      </w:r>
      <w:r w:rsidR="005462A8" w:rsidRPr="00F20721">
        <w:rPr>
          <w:rFonts w:ascii="Times New Roman" w:hAnsi="Times New Roman"/>
          <w:sz w:val="28"/>
          <w:szCs w:val="28"/>
        </w:rPr>
        <w:t xml:space="preserve"> </w:t>
      </w:r>
      <w:r w:rsidR="005302D4">
        <w:rPr>
          <w:rFonts w:ascii="Times New Roman" w:hAnsi="Times New Roman"/>
          <w:sz w:val="28"/>
          <w:szCs w:val="28"/>
        </w:rPr>
        <w:t>о</w:t>
      </w:r>
      <w:r w:rsidR="005462A8" w:rsidRPr="00F20721">
        <w:rPr>
          <w:rFonts w:ascii="Times New Roman" w:hAnsi="Times New Roman"/>
          <w:sz w:val="28"/>
          <w:szCs w:val="28"/>
        </w:rPr>
        <w:t>бъем д</w:t>
      </w:r>
      <w:r w:rsidR="005462A8" w:rsidRPr="00F20721">
        <w:rPr>
          <w:rFonts w:ascii="Times New Roman" w:hAnsi="Times New Roman"/>
          <w:bCs/>
          <w:sz w:val="28"/>
          <w:szCs w:val="28"/>
        </w:rPr>
        <w:t>отации бюджетам городских и сельских поселений из бюджета Сортавальского муниципального района будет формироваться</w:t>
      </w:r>
      <w:r w:rsidR="005462A8" w:rsidRPr="00F20721">
        <w:rPr>
          <w:rFonts w:ascii="Times New Roman" w:hAnsi="Times New Roman"/>
          <w:iCs/>
          <w:sz w:val="28"/>
          <w:szCs w:val="28"/>
        </w:rPr>
        <w:t xml:space="preserve"> за счет</w:t>
      </w:r>
      <w:r w:rsidR="0047093A" w:rsidRPr="00F20721">
        <w:rPr>
          <w:rFonts w:ascii="Times New Roman" w:hAnsi="Times New Roman"/>
          <w:iCs/>
          <w:sz w:val="28"/>
          <w:szCs w:val="28"/>
        </w:rPr>
        <w:t xml:space="preserve"> трех источников</w:t>
      </w:r>
      <w:r w:rsidR="005462A8" w:rsidRPr="00F20721">
        <w:rPr>
          <w:rFonts w:ascii="Times New Roman" w:hAnsi="Times New Roman"/>
          <w:iCs/>
          <w:sz w:val="28"/>
          <w:szCs w:val="28"/>
        </w:rPr>
        <w:t>:</w:t>
      </w:r>
    </w:p>
    <w:p w:rsidR="005462A8" w:rsidRPr="00F20721" w:rsidRDefault="005462A8" w:rsidP="00F20721">
      <w:pPr>
        <w:pStyle w:val="af0"/>
        <w:autoSpaceDE w:val="0"/>
        <w:autoSpaceDN w:val="0"/>
        <w:adjustRightInd w:val="0"/>
        <w:ind w:left="57"/>
        <w:jc w:val="both"/>
        <w:rPr>
          <w:rFonts w:ascii="Times New Roman" w:hAnsi="Times New Roman"/>
          <w:sz w:val="28"/>
          <w:szCs w:val="28"/>
        </w:rPr>
      </w:pPr>
      <w:r w:rsidRPr="00F20721">
        <w:rPr>
          <w:rFonts w:ascii="Times New Roman" w:hAnsi="Times New Roman"/>
          <w:sz w:val="28"/>
          <w:szCs w:val="28"/>
        </w:rPr>
        <w:t>а</w:t>
      </w:r>
      <w:r w:rsidR="00E84A39" w:rsidRPr="00F20721">
        <w:rPr>
          <w:rFonts w:ascii="Times New Roman" w:hAnsi="Times New Roman"/>
          <w:sz w:val="28"/>
          <w:szCs w:val="28"/>
        </w:rPr>
        <w:t xml:space="preserve">) </w:t>
      </w:r>
      <w:r w:rsidRPr="00F20721">
        <w:rPr>
          <w:rFonts w:ascii="Times New Roman" w:hAnsi="Times New Roman"/>
          <w:sz w:val="28"/>
          <w:szCs w:val="28"/>
        </w:rPr>
        <w:t>субвенций, передаваемых бюджету Сортавальского муниципального района из бюджета Республики Карелия на осуществление переданных государственных полномочий по расчету и предоставлению дотаций бюджетам городских и сельских поселений, входящих в состав Сортавальского муниципального района</w:t>
      </w:r>
      <w:r w:rsidR="00833A31" w:rsidRPr="00F20721">
        <w:rPr>
          <w:rFonts w:ascii="Times New Roman" w:hAnsi="Times New Roman"/>
          <w:sz w:val="28"/>
          <w:szCs w:val="28"/>
        </w:rPr>
        <w:t xml:space="preserve"> (далее - субвенций, передаваемых из бюджета Республики Карелия)</w:t>
      </w:r>
      <w:r w:rsidRPr="00F20721">
        <w:rPr>
          <w:rFonts w:ascii="Times New Roman" w:hAnsi="Times New Roman"/>
          <w:sz w:val="28"/>
          <w:szCs w:val="28"/>
        </w:rPr>
        <w:t>;</w:t>
      </w:r>
    </w:p>
    <w:p w:rsidR="00833A31" w:rsidRPr="00F20721" w:rsidRDefault="00E84A39" w:rsidP="00F20721">
      <w:pPr>
        <w:pStyle w:val="af0"/>
        <w:autoSpaceDE w:val="0"/>
        <w:autoSpaceDN w:val="0"/>
        <w:adjustRightInd w:val="0"/>
        <w:ind w:left="57"/>
        <w:jc w:val="both"/>
        <w:rPr>
          <w:rFonts w:ascii="Times New Roman" w:hAnsi="Times New Roman"/>
          <w:sz w:val="28"/>
          <w:szCs w:val="28"/>
        </w:rPr>
      </w:pPr>
      <w:r w:rsidRPr="00F20721">
        <w:rPr>
          <w:rFonts w:ascii="Times New Roman" w:hAnsi="Times New Roman"/>
          <w:sz w:val="28"/>
          <w:szCs w:val="28"/>
        </w:rPr>
        <w:t>б</w:t>
      </w:r>
      <w:r w:rsidR="00585B89" w:rsidRPr="00F20721">
        <w:rPr>
          <w:rFonts w:ascii="Times New Roman" w:hAnsi="Times New Roman"/>
          <w:sz w:val="28"/>
          <w:szCs w:val="28"/>
        </w:rPr>
        <w:t xml:space="preserve">) </w:t>
      </w:r>
      <w:r w:rsidRPr="00F20721">
        <w:rPr>
          <w:rFonts w:ascii="Times New Roman" w:hAnsi="Times New Roman"/>
          <w:sz w:val="28"/>
          <w:szCs w:val="28"/>
        </w:rPr>
        <w:t>дотаций на выравнивание бюджетной обеспеченности муниципальных районов (городских округов), передаваемых бюджету муниципального района из бюджета Республики Карелия</w:t>
      </w:r>
      <w:r w:rsidR="00833A31" w:rsidRPr="00F20721">
        <w:rPr>
          <w:rFonts w:ascii="Times New Roman" w:hAnsi="Times New Roman"/>
          <w:sz w:val="28"/>
          <w:szCs w:val="28"/>
        </w:rPr>
        <w:t>;</w:t>
      </w:r>
    </w:p>
    <w:p w:rsidR="00833A31" w:rsidRPr="00F20721" w:rsidRDefault="00F20721" w:rsidP="00F20721">
      <w:pPr>
        <w:pStyle w:val="af0"/>
        <w:autoSpaceDE w:val="0"/>
        <w:autoSpaceDN w:val="0"/>
        <w:adjustRightInd w:val="0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462A8" w:rsidRPr="00F20721">
        <w:rPr>
          <w:rFonts w:ascii="Times New Roman" w:hAnsi="Times New Roman"/>
          <w:sz w:val="28"/>
          <w:szCs w:val="28"/>
        </w:rPr>
        <w:t>) собственных доходов и источников финансирования дефицита бюджета Сортавальского муниципального района, направляемых на выравнивание бюджетной обеспеченности бюджетов поселений</w:t>
      </w:r>
      <w:r w:rsidR="00833A31" w:rsidRPr="00F20721">
        <w:rPr>
          <w:rFonts w:ascii="Times New Roman" w:hAnsi="Times New Roman"/>
          <w:sz w:val="28"/>
          <w:szCs w:val="28"/>
        </w:rPr>
        <w:t xml:space="preserve"> (далее - собственных доходов, и источников финансирования дефицита бюджета Сортавальского муниципального района.</w:t>
      </w:r>
    </w:p>
    <w:p w:rsidR="0047093A" w:rsidRPr="00F20721" w:rsidRDefault="0047093A" w:rsidP="00F20721">
      <w:pPr>
        <w:pStyle w:val="af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0721">
        <w:rPr>
          <w:rFonts w:ascii="Times New Roman" w:hAnsi="Times New Roman"/>
          <w:sz w:val="28"/>
          <w:szCs w:val="28"/>
        </w:rPr>
        <w:t>До внесения изменений</w:t>
      </w:r>
      <w:r w:rsidR="005302D4">
        <w:rPr>
          <w:rFonts w:ascii="Times New Roman" w:hAnsi="Times New Roman"/>
          <w:sz w:val="28"/>
          <w:szCs w:val="28"/>
        </w:rPr>
        <w:t>,</w:t>
      </w:r>
      <w:r w:rsidRPr="00F20721">
        <w:rPr>
          <w:rFonts w:ascii="Times New Roman" w:hAnsi="Times New Roman"/>
          <w:sz w:val="28"/>
          <w:szCs w:val="28"/>
        </w:rPr>
        <w:t xml:space="preserve"> объем д</w:t>
      </w:r>
      <w:r w:rsidRPr="00F20721">
        <w:rPr>
          <w:rFonts w:ascii="Times New Roman" w:hAnsi="Times New Roman"/>
          <w:bCs/>
          <w:sz w:val="28"/>
          <w:szCs w:val="28"/>
        </w:rPr>
        <w:t>отации бюджетам городских и сельских поселений из бюджета Сортавальского муниципального района формировался</w:t>
      </w:r>
      <w:r w:rsidRPr="00F20721">
        <w:rPr>
          <w:rFonts w:ascii="Times New Roman" w:hAnsi="Times New Roman"/>
          <w:iCs/>
          <w:sz w:val="28"/>
          <w:szCs w:val="28"/>
        </w:rPr>
        <w:t xml:space="preserve"> за счет двух источников:</w:t>
      </w:r>
      <w:r w:rsidRPr="00F20721">
        <w:rPr>
          <w:rFonts w:ascii="Times New Roman" w:hAnsi="Times New Roman"/>
          <w:sz w:val="28"/>
          <w:szCs w:val="28"/>
        </w:rPr>
        <w:t xml:space="preserve"> субвенций, передаваемых из бюджета Республики Карелия и </w:t>
      </w:r>
      <w:r w:rsidR="004F32D0" w:rsidRPr="00F20721">
        <w:rPr>
          <w:rFonts w:ascii="Times New Roman" w:hAnsi="Times New Roman"/>
          <w:sz w:val="28"/>
          <w:szCs w:val="28"/>
        </w:rPr>
        <w:t>собственных доходов,</w:t>
      </w:r>
      <w:r w:rsidRPr="00F20721">
        <w:rPr>
          <w:rFonts w:ascii="Times New Roman" w:hAnsi="Times New Roman"/>
          <w:sz w:val="28"/>
          <w:szCs w:val="28"/>
        </w:rPr>
        <w:t xml:space="preserve"> и источников финансирования дефицита бюджета Сортавальского муниципального района.</w:t>
      </w:r>
      <w:r w:rsidR="00926E83" w:rsidRPr="00F20721">
        <w:rPr>
          <w:rFonts w:ascii="Times New Roman" w:hAnsi="Times New Roman"/>
          <w:sz w:val="28"/>
          <w:szCs w:val="28"/>
        </w:rPr>
        <w:t xml:space="preserve"> </w:t>
      </w:r>
    </w:p>
    <w:p w:rsidR="00A32FFC" w:rsidRPr="00F20721" w:rsidRDefault="00A32FFC" w:rsidP="00F20721">
      <w:pPr>
        <w:pStyle w:val="af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0721">
        <w:rPr>
          <w:rFonts w:ascii="Times New Roman" w:hAnsi="Times New Roman"/>
          <w:sz w:val="28"/>
          <w:szCs w:val="28"/>
        </w:rPr>
        <w:t>При анализе изменений, вносимых пунктом</w:t>
      </w:r>
      <w:r w:rsidR="00FE76E6" w:rsidRPr="00F20721">
        <w:rPr>
          <w:rFonts w:ascii="Times New Roman" w:hAnsi="Times New Roman"/>
          <w:sz w:val="28"/>
          <w:szCs w:val="28"/>
        </w:rPr>
        <w:t xml:space="preserve"> 1.1. </w:t>
      </w:r>
      <w:r w:rsidR="00B9486F" w:rsidRPr="00F20721">
        <w:rPr>
          <w:rFonts w:ascii="Times New Roman" w:hAnsi="Times New Roman"/>
          <w:sz w:val="28"/>
          <w:szCs w:val="28"/>
        </w:rPr>
        <w:t xml:space="preserve">Проекта </w:t>
      </w:r>
      <w:r w:rsidR="00FE76E6" w:rsidRPr="00F20721">
        <w:rPr>
          <w:rFonts w:ascii="Times New Roman" w:hAnsi="Times New Roman"/>
          <w:sz w:val="28"/>
          <w:szCs w:val="28"/>
        </w:rPr>
        <w:t xml:space="preserve">установлено, что указанные изменения произведены </w:t>
      </w:r>
      <w:r w:rsidR="00B9486F" w:rsidRPr="00F20721">
        <w:rPr>
          <w:rFonts w:ascii="Times New Roman" w:hAnsi="Times New Roman"/>
          <w:sz w:val="28"/>
          <w:szCs w:val="28"/>
        </w:rPr>
        <w:t xml:space="preserve">в </w:t>
      </w:r>
      <w:r w:rsidR="00FE76E6" w:rsidRPr="00F20721">
        <w:rPr>
          <w:rFonts w:ascii="Times New Roman" w:hAnsi="Times New Roman"/>
          <w:sz w:val="28"/>
          <w:szCs w:val="28"/>
        </w:rPr>
        <w:t>соответств</w:t>
      </w:r>
      <w:r w:rsidR="00B9486F" w:rsidRPr="00F20721">
        <w:rPr>
          <w:rFonts w:ascii="Times New Roman" w:hAnsi="Times New Roman"/>
          <w:sz w:val="28"/>
          <w:szCs w:val="28"/>
        </w:rPr>
        <w:t xml:space="preserve">ии со статьей </w:t>
      </w:r>
      <w:r w:rsidR="00B9486F" w:rsidRPr="00F20721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23 </w:t>
      </w:r>
      <w:r w:rsidR="00B9486F" w:rsidRPr="00F20721">
        <w:rPr>
          <w:rFonts w:ascii="Times New Roman" w:hAnsi="Times New Roman"/>
          <w:sz w:val="28"/>
          <w:szCs w:val="28"/>
        </w:rPr>
        <w:t>Закона Республики Карелия от 01 ноября 2005 года № 915-ЗРК «О межбюджетных отношениях в Республике Карелия».</w:t>
      </w:r>
    </w:p>
    <w:p w:rsidR="00B9486F" w:rsidRPr="00F20721" w:rsidRDefault="00B9486F" w:rsidP="00F2072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62406D" w:rsidRPr="00F20721" w:rsidRDefault="0062406D" w:rsidP="00F20721">
      <w:pPr>
        <w:pStyle w:val="af0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F20721">
        <w:rPr>
          <w:rFonts w:ascii="Times New Roman" w:hAnsi="Times New Roman"/>
          <w:sz w:val="28"/>
          <w:szCs w:val="28"/>
        </w:rPr>
        <w:t xml:space="preserve">Пунктом 1.2 </w:t>
      </w:r>
      <w:r w:rsidR="00F20721">
        <w:rPr>
          <w:rFonts w:ascii="Times New Roman" w:hAnsi="Times New Roman"/>
          <w:sz w:val="28"/>
          <w:szCs w:val="28"/>
        </w:rPr>
        <w:t>п</w:t>
      </w:r>
      <w:r w:rsidRPr="00F20721">
        <w:rPr>
          <w:rFonts w:ascii="Times New Roman" w:hAnsi="Times New Roman"/>
          <w:sz w:val="28"/>
          <w:szCs w:val="28"/>
        </w:rPr>
        <w:t>редлагается изложить пункт 1 статьи 11</w:t>
      </w:r>
      <w:r w:rsidR="00F20721">
        <w:rPr>
          <w:rFonts w:ascii="Times New Roman" w:hAnsi="Times New Roman"/>
          <w:sz w:val="28"/>
          <w:szCs w:val="28"/>
        </w:rPr>
        <w:t xml:space="preserve"> </w:t>
      </w:r>
      <w:r w:rsidRPr="00F20721">
        <w:rPr>
          <w:rFonts w:ascii="Times New Roman" w:hAnsi="Times New Roman"/>
          <w:sz w:val="28"/>
          <w:szCs w:val="28"/>
        </w:rPr>
        <w:t>«Методика распределения дотаций из бюджета Сортавальского муниципального района на выравнивание бюджетной обеспеченности городских, сельских поселений, входящих в состав Сортавальского муниципального района» в новой редакции.</w:t>
      </w:r>
    </w:p>
    <w:p w:rsidR="00C3242E" w:rsidRPr="00F20721" w:rsidRDefault="0062406D" w:rsidP="00F20721">
      <w:pPr>
        <w:pStyle w:val="af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0721">
        <w:rPr>
          <w:rFonts w:ascii="Times New Roman" w:hAnsi="Times New Roman"/>
          <w:sz w:val="28"/>
          <w:szCs w:val="28"/>
        </w:rPr>
        <w:t>В результате внесенных изменений</w:t>
      </w:r>
      <w:r w:rsidR="00C3242E" w:rsidRPr="00F20721">
        <w:rPr>
          <w:rFonts w:ascii="Times New Roman" w:hAnsi="Times New Roman"/>
          <w:sz w:val="28"/>
          <w:szCs w:val="28"/>
        </w:rPr>
        <w:t xml:space="preserve"> измен</w:t>
      </w:r>
      <w:r w:rsidRPr="00F20721">
        <w:rPr>
          <w:rFonts w:ascii="Times New Roman" w:hAnsi="Times New Roman"/>
          <w:sz w:val="28"/>
          <w:szCs w:val="28"/>
        </w:rPr>
        <w:t>иться</w:t>
      </w:r>
      <w:r w:rsidR="00C3242E" w:rsidRPr="00F20721">
        <w:rPr>
          <w:rFonts w:ascii="Times New Roman" w:hAnsi="Times New Roman"/>
          <w:sz w:val="28"/>
          <w:szCs w:val="28"/>
        </w:rPr>
        <w:t xml:space="preserve"> формула расчета общего объема дотаций на выравнивание бюджетной обеспеченности городских, </w:t>
      </w:r>
      <w:r w:rsidR="00C3242E" w:rsidRPr="00F20721">
        <w:rPr>
          <w:rFonts w:ascii="Times New Roman" w:hAnsi="Times New Roman"/>
          <w:sz w:val="28"/>
          <w:szCs w:val="28"/>
        </w:rPr>
        <w:lastRenderedPageBreak/>
        <w:t>сельских поселений</w:t>
      </w:r>
      <w:r w:rsidR="00CB6E17" w:rsidRPr="00F20721">
        <w:rPr>
          <w:rFonts w:ascii="Times New Roman" w:hAnsi="Times New Roman"/>
          <w:sz w:val="28"/>
          <w:szCs w:val="28"/>
        </w:rPr>
        <w:t>,</w:t>
      </w:r>
      <w:r w:rsidR="00C3242E" w:rsidRPr="00F20721">
        <w:rPr>
          <w:rFonts w:ascii="Times New Roman" w:hAnsi="Times New Roman"/>
          <w:sz w:val="28"/>
          <w:szCs w:val="28"/>
        </w:rPr>
        <w:t xml:space="preserve"> входящих в состав Сортавальского муниципального района (Дпу). </w:t>
      </w:r>
    </w:p>
    <w:p w:rsidR="00447332" w:rsidRPr="00F20721" w:rsidRDefault="00C3242E" w:rsidP="00F20721">
      <w:pPr>
        <w:pStyle w:val="af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0721">
        <w:rPr>
          <w:rFonts w:ascii="Times New Roman" w:hAnsi="Times New Roman"/>
          <w:sz w:val="28"/>
          <w:szCs w:val="28"/>
        </w:rPr>
        <w:t xml:space="preserve">Так, в действующей редакции Решения     </w:t>
      </w:r>
      <w:r w:rsidRPr="00F20721">
        <w:rPr>
          <w:rFonts w:ascii="Times New Roman" w:hAnsi="Times New Roman"/>
          <w:b/>
          <w:sz w:val="28"/>
          <w:szCs w:val="28"/>
        </w:rPr>
        <w:t>Дпу</w:t>
      </w:r>
      <w:r w:rsidRPr="00F20721">
        <w:rPr>
          <w:rFonts w:ascii="Times New Roman" w:hAnsi="Times New Roman"/>
          <w:sz w:val="28"/>
          <w:szCs w:val="28"/>
        </w:rPr>
        <w:t xml:space="preserve"> = Дсуб+</w:t>
      </w:r>
      <w:r w:rsidRPr="00F20721">
        <w:rPr>
          <w:rFonts w:ascii="Times New Roman" w:hAnsi="Times New Roman"/>
          <w:b/>
          <w:sz w:val="28"/>
          <w:szCs w:val="28"/>
          <w:u w:val="single"/>
        </w:rPr>
        <w:t>2</w:t>
      </w:r>
      <w:r w:rsidRPr="00F20721">
        <w:rPr>
          <w:rFonts w:ascii="Times New Roman" w:hAnsi="Times New Roman"/>
          <w:sz w:val="28"/>
          <w:szCs w:val="28"/>
        </w:rPr>
        <w:t>Дсоб;</w:t>
      </w:r>
    </w:p>
    <w:p w:rsidR="00C3242E" w:rsidRPr="00F20721" w:rsidRDefault="00C3242E" w:rsidP="00F20721">
      <w:pPr>
        <w:tabs>
          <w:tab w:val="left" w:pos="1515"/>
        </w:tabs>
        <w:autoSpaceDE w:val="0"/>
        <w:autoSpaceDN w:val="0"/>
        <w:adjustRightInd w:val="0"/>
        <w:spacing w:line="276" w:lineRule="auto"/>
        <w:ind w:firstLine="1515"/>
        <w:jc w:val="both"/>
        <w:rPr>
          <w:sz w:val="28"/>
          <w:szCs w:val="28"/>
        </w:rPr>
      </w:pPr>
    </w:p>
    <w:p w:rsidR="00C3242E" w:rsidRPr="00F20721" w:rsidRDefault="00C3242E" w:rsidP="00F20721">
      <w:pPr>
        <w:pStyle w:val="af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F20721">
        <w:rPr>
          <w:rFonts w:ascii="Times New Roman" w:hAnsi="Times New Roman"/>
          <w:sz w:val="28"/>
          <w:szCs w:val="28"/>
        </w:rPr>
        <w:t>В представленном Проекте</w:t>
      </w:r>
      <w:r w:rsidR="005302D4">
        <w:rPr>
          <w:rFonts w:ascii="Times New Roman" w:hAnsi="Times New Roman"/>
          <w:sz w:val="28"/>
          <w:szCs w:val="28"/>
        </w:rPr>
        <w:t xml:space="preserve"> </w:t>
      </w:r>
      <w:r w:rsidR="0062406D" w:rsidRPr="00F20721">
        <w:rPr>
          <w:rFonts w:ascii="Times New Roman" w:hAnsi="Times New Roman"/>
          <w:sz w:val="28"/>
          <w:szCs w:val="28"/>
        </w:rPr>
        <w:t>Решения</w:t>
      </w:r>
      <w:r w:rsidRPr="00F20721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F20721">
        <w:rPr>
          <w:rFonts w:ascii="Times New Roman" w:hAnsi="Times New Roman"/>
          <w:b/>
          <w:sz w:val="28"/>
          <w:szCs w:val="28"/>
        </w:rPr>
        <w:t>Дпу</w:t>
      </w:r>
      <w:proofErr w:type="spellEnd"/>
      <w:r w:rsidRPr="00F20721">
        <w:rPr>
          <w:rFonts w:ascii="Times New Roman" w:hAnsi="Times New Roman"/>
          <w:b/>
          <w:sz w:val="28"/>
          <w:szCs w:val="28"/>
        </w:rPr>
        <w:t xml:space="preserve"> </w:t>
      </w:r>
      <w:r w:rsidRPr="00F20721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20721">
        <w:rPr>
          <w:rFonts w:ascii="Times New Roman" w:hAnsi="Times New Roman"/>
          <w:sz w:val="28"/>
          <w:szCs w:val="28"/>
        </w:rPr>
        <w:t>Дсуб</w:t>
      </w:r>
      <w:proofErr w:type="spellEnd"/>
      <w:r w:rsidRPr="00F20721">
        <w:rPr>
          <w:rFonts w:ascii="Times New Roman" w:hAnsi="Times New Roman"/>
          <w:sz w:val="28"/>
          <w:szCs w:val="28"/>
        </w:rPr>
        <w:t xml:space="preserve"> +</w:t>
      </w:r>
      <w:proofErr w:type="spellStart"/>
      <w:r w:rsidRPr="00F20721">
        <w:rPr>
          <w:rFonts w:ascii="Times New Roman" w:hAnsi="Times New Roman"/>
          <w:b/>
          <w:sz w:val="28"/>
          <w:szCs w:val="28"/>
          <w:u w:val="single"/>
        </w:rPr>
        <w:t>Ддотв</w:t>
      </w:r>
      <w:r w:rsidRPr="00F20721">
        <w:rPr>
          <w:rFonts w:ascii="Times New Roman" w:hAnsi="Times New Roman"/>
          <w:sz w:val="28"/>
          <w:szCs w:val="28"/>
        </w:rPr>
        <w:t>+Дсоб</w:t>
      </w:r>
      <w:proofErr w:type="spellEnd"/>
      <w:r w:rsidR="005302D4">
        <w:rPr>
          <w:rFonts w:ascii="Times New Roman" w:hAnsi="Times New Roman"/>
          <w:b/>
          <w:sz w:val="28"/>
          <w:szCs w:val="28"/>
        </w:rPr>
        <w:t xml:space="preserve">, </w:t>
      </w:r>
      <w:r w:rsidR="005302D4" w:rsidRPr="005302D4">
        <w:rPr>
          <w:rFonts w:ascii="Times New Roman" w:hAnsi="Times New Roman"/>
          <w:sz w:val="28"/>
          <w:szCs w:val="28"/>
        </w:rPr>
        <w:t>где</w:t>
      </w:r>
    </w:p>
    <w:p w:rsidR="00C3242E" w:rsidRPr="00F20721" w:rsidRDefault="00C3242E" w:rsidP="00F2072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C3242E" w:rsidRPr="00F20721" w:rsidRDefault="00C3242E" w:rsidP="00B75588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588">
        <w:rPr>
          <w:rFonts w:ascii="Times New Roman" w:hAnsi="Times New Roman"/>
          <w:b/>
          <w:sz w:val="28"/>
          <w:szCs w:val="28"/>
        </w:rPr>
        <w:t>Дсуб</w:t>
      </w:r>
      <w:proofErr w:type="spellEnd"/>
      <w:r w:rsidRPr="00F20721">
        <w:rPr>
          <w:rFonts w:ascii="Times New Roman" w:hAnsi="Times New Roman"/>
          <w:sz w:val="28"/>
          <w:szCs w:val="28"/>
        </w:rPr>
        <w:t>- объем дотации на выравнивание бюджетной обеспеченности соответствующему поселению, распределенный за счет средств субвенций из бюджета Республики Карелия.</w:t>
      </w:r>
    </w:p>
    <w:p w:rsidR="00C3242E" w:rsidRPr="00F20721" w:rsidRDefault="00C3242E" w:rsidP="00B75588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588">
        <w:rPr>
          <w:rFonts w:ascii="Times New Roman" w:hAnsi="Times New Roman"/>
          <w:b/>
          <w:sz w:val="28"/>
          <w:szCs w:val="28"/>
        </w:rPr>
        <w:t>Ддотв</w:t>
      </w:r>
      <w:proofErr w:type="spellEnd"/>
      <w:r w:rsidRPr="00F20721">
        <w:rPr>
          <w:rFonts w:ascii="Times New Roman" w:hAnsi="Times New Roman"/>
          <w:sz w:val="28"/>
          <w:szCs w:val="28"/>
        </w:rPr>
        <w:t xml:space="preserve"> - дотация на выравнивание бюджетной обеспеченности муниципальных районов (городских округов), передаваемых бюджету муниципального района из бюджета Республики Карелия. </w:t>
      </w:r>
    </w:p>
    <w:p w:rsidR="00C3242E" w:rsidRDefault="00C3242E" w:rsidP="00B75588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588">
        <w:rPr>
          <w:rFonts w:ascii="Times New Roman" w:hAnsi="Times New Roman"/>
          <w:b/>
          <w:sz w:val="28"/>
          <w:szCs w:val="28"/>
        </w:rPr>
        <w:t>Дсоб</w:t>
      </w:r>
      <w:proofErr w:type="spellEnd"/>
      <w:r w:rsidRPr="00B75588">
        <w:rPr>
          <w:rFonts w:ascii="Times New Roman" w:hAnsi="Times New Roman"/>
          <w:b/>
          <w:sz w:val="28"/>
          <w:szCs w:val="28"/>
        </w:rPr>
        <w:t xml:space="preserve"> </w:t>
      </w:r>
      <w:r w:rsidRPr="00F20721">
        <w:rPr>
          <w:rFonts w:ascii="Times New Roman" w:hAnsi="Times New Roman"/>
          <w:sz w:val="28"/>
          <w:szCs w:val="28"/>
        </w:rPr>
        <w:t xml:space="preserve">- объем дотации на выравнивание бюджетной обеспеченности соответствующему поселению </w:t>
      </w:r>
      <w:r w:rsidR="005A608A" w:rsidRPr="00F20721">
        <w:rPr>
          <w:rFonts w:ascii="Times New Roman" w:hAnsi="Times New Roman"/>
          <w:sz w:val="28"/>
          <w:szCs w:val="28"/>
        </w:rPr>
        <w:t xml:space="preserve">за счет </w:t>
      </w:r>
      <w:r w:rsidRPr="00F20721">
        <w:rPr>
          <w:rFonts w:ascii="Times New Roman" w:hAnsi="Times New Roman"/>
          <w:sz w:val="28"/>
          <w:szCs w:val="28"/>
        </w:rPr>
        <w:t>собственных доходов и источников финансирования дефицита бюджета муниципального района, направляемых на выравнивание бюджетной обеспеченности бюджетов поселений</w:t>
      </w:r>
      <w:r w:rsidR="00B75588">
        <w:rPr>
          <w:rFonts w:ascii="Times New Roman" w:hAnsi="Times New Roman"/>
          <w:sz w:val="28"/>
          <w:szCs w:val="28"/>
        </w:rPr>
        <w:t>.</w:t>
      </w:r>
    </w:p>
    <w:p w:rsidR="00B75588" w:rsidRPr="00F20721" w:rsidRDefault="00B75588" w:rsidP="00B75588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233DC" w:rsidRPr="00F20721" w:rsidRDefault="003842FC" w:rsidP="00B75588">
      <w:pPr>
        <w:pStyle w:val="af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0721">
        <w:rPr>
          <w:rFonts w:ascii="Times New Roman" w:hAnsi="Times New Roman"/>
          <w:sz w:val="28"/>
          <w:szCs w:val="28"/>
        </w:rPr>
        <w:t xml:space="preserve">При анализе </w:t>
      </w:r>
      <w:r w:rsidR="004157D3" w:rsidRPr="00F20721">
        <w:rPr>
          <w:rFonts w:ascii="Times New Roman" w:hAnsi="Times New Roman"/>
          <w:sz w:val="28"/>
          <w:szCs w:val="28"/>
        </w:rPr>
        <w:t>изменений</w:t>
      </w:r>
      <w:r w:rsidR="00B233DC" w:rsidRPr="00F20721">
        <w:rPr>
          <w:rFonts w:ascii="Times New Roman" w:hAnsi="Times New Roman"/>
          <w:sz w:val="28"/>
          <w:szCs w:val="28"/>
        </w:rPr>
        <w:t>,</w:t>
      </w:r>
      <w:r w:rsidR="004157D3" w:rsidRPr="00F20721">
        <w:rPr>
          <w:rFonts w:ascii="Times New Roman" w:hAnsi="Times New Roman"/>
          <w:sz w:val="28"/>
          <w:szCs w:val="28"/>
        </w:rPr>
        <w:t xml:space="preserve"> </w:t>
      </w:r>
      <w:r w:rsidR="00B233DC" w:rsidRPr="00F20721">
        <w:rPr>
          <w:rFonts w:ascii="Times New Roman" w:hAnsi="Times New Roman"/>
          <w:sz w:val="28"/>
          <w:szCs w:val="28"/>
        </w:rPr>
        <w:t xml:space="preserve">вносимых пунктом 1.2 Проекта </w:t>
      </w:r>
      <w:r w:rsidR="004157D3" w:rsidRPr="00F20721">
        <w:rPr>
          <w:rFonts w:ascii="Times New Roman" w:hAnsi="Times New Roman"/>
          <w:sz w:val="28"/>
          <w:szCs w:val="28"/>
        </w:rPr>
        <w:t>установлено</w:t>
      </w:r>
      <w:r w:rsidR="00B233DC" w:rsidRPr="00F20721">
        <w:rPr>
          <w:rFonts w:ascii="Times New Roman" w:hAnsi="Times New Roman"/>
          <w:sz w:val="28"/>
          <w:szCs w:val="28"/>
        </w:rPr>
        <w:t>, что в формулу расчета общего объема дотации на выравнивание бюджетной обеспеченности городских, сельских поселений, входящих в состав Сортавальского муниципального района (Дпу)</w:t>
      </w:r>
    </w:p>
    <w:p w:rsidR="00B233DC" w:rsidRPr="00F20721" w:rsidRDefault="00B233DC" w:rsidP="00B75588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F20721">
        <w:rPr>
          <w:rFonts w:ascii="Times New Roman" w:hAnsi="Times New Roman"/>
          <w:sz w:val="28"/>
          <w:szCs w:val="28"/>
        </w:rPr>
        <w:t xml:space="preserve">- включен объем дотации на выравнивание бюджетной обеспеченности муниципальных районов, передаваемых бюджету муниципального района из бюджета Республики Карелия. </w:t>
      </w:r>
    </w:p>
    <w:p w:rsidR="00B233DC" w:rsidRDefault="00B233DC" w:rsidP="00B75588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F20721">
        <w:rPr>
          <w:rFonts w:ascii="Times New Roman" w:hAnsi="Times New Roman"/>
          <w:sz w:val="28"/>
          <w:szCs w:val="28"/>
        </w:rPr>
        <w:t>-из формулы исключен коэффициент «2»</w:t>
      </w:r>
      <w:r w:rsidR="00CB6E17" w:rsidRPr="00F20721">
        <w:rPr>
          <w:rFonts w:ascii="Times New Roman" w:hAnsi="Times New Roman"/>
          <w:sz w:val="28"/>
          <w:szCs w:val="28"/>
        </w:rPr>
        <w:t>,</w:t>
      </w:r>
      <w:r w:rsidRPr="00F20721">
        <w:rPr>
          <w:rFonts w:ascii="Times New Roman" w:hAnsi="Times New Roman"/>
          <w:sz w:val="28"/>
          <w:szCs w:val="28"/>
        </w:rPr>
        <w:t xml:space="preserve"> ранее удваивающий объем дотации на выравнивание бюджетной обеспеченности соответствующему поселению за счет собственных доходов и источников финансирования дефицита бюджета муниципального района (</w:t>
      </w:r>
      <w:proofErr w:type="spellStart"/>
      <w:r w:rsidRPr="00F20721">
        <w:rPr>
          <w:rFonts w:ascii="Times New Roman" w:hAnsi="Times New Roman"/>
          <w:sz w:val="28"/>
          <w:szCs w:val="28"/>
        </w:rPr>
        <w:t>Дсоб</w:t>
      </w:r>
      <w:proofErr w:type="spellEnd"/>
      <w:r w:rsidRPr="00F20721">
        <w:rPr>
          <w:rFonts w:ascii="Times New Roman" w:hAnsi="Times New Roman"/>
          <w:sz w:val="28"/>
          <w:szCs w:val="28"/>
        </w:rPr>
        <w:t>).</w:t>
      </w:r>
    </w:p>
    <w:p w:rsidR="00B75588" w:rsidRPr="00F20721" w:rsidRDefault="00B75588" w:rsidP="00B75588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B233DC" w:rsidRDefault="00CB6E17" w:rsidP="00F20721">
      <w:pPr>
        <w:pStyle w:val="af0"/>
        <w:numPr>
          <w:ilvl w:val="0"/>
          <w:numId w:val="2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20721">
        <w:rPr>
          <w:rFonts w:ascii="Times New Roman" w:hAnsi="Times New Roman"/>
          <w:sz w:val="28"/>
          <w:szCs w:val="28"/>
        </w:rPr>
        <w:t>Пунктами 1.3. и 1.4 Проекта</w:t>
      </w:r>
      <w:r w:rsidR="005302D4">
        <w:rPr>
          <w:rFonts w:ascii="Times New Roman" w:hAnsi="Times New Roman"/>
          <w:sz w:val="28"/>
          <w:szCs w:val="28"/>
        </w:rPr>
        <w:t xml:space="preserve"> Решения</w:t>
      </w:r>
      <w:r w:rsidRPr="00F20721">
        <w:rPr>
          <w:rFonts w:ascii="Times New Roman" w:hAnsi="Times New Roman"/>
          <w:sz w:val="28"/>
          <w:szCs w:val="28"/>
        </w:rPr>
        <w:t xml:space="preserve"> пункт 2 Статьи 11 «Методика распределения дотаций из бюджета Сортавальского муниципального района на выравнивание бюджетной обеспеченности городских, сельских поселений, входящих в состав Сортавальского муниципального района» дополнен формул</w:t>
      </w:r>
      <w:r w:rsidR="005302D4">
        <w:rPr>
          <w:rFonts w:ascii="Times New Roman" w:hAnsi="Times New Roman"/>
          <w:sz w:val="28"/>
          <w:szCs w:val="28"/>
        </w:rPr>
        <w:t>ами</w:t>
      </w:r>
      <w:r w:rsidRPr="00F20721">
        <w:rPr>
          <w:rFonts w:ascii="Times New Roman" w:hAnsi="Times New Roman"/>
          <w:sz w:val="28"/>
          <w:szCs w:val="28"/>
        </w:rPr>
        <w:t xml:space="preserve"> расчёта, необх</w:t>
      </w:r>
      <w:r w:rsidR="007C7C88" w:rsidRPr="00F20721">
        <w:rPr>
          <w:rFonts w:ascii="Times New Roman" w:hAnsi="Times New Roman"/>
          <w:sz w:val="28"/>
          <w:szCs w:val="28"/>
        </w:rPr>
        <w:t xml:space="preserve">одимыми для определения общего объема </w:t>
      </w:r>
      <w:r w:rsidR="00584618" w:rsidRPr="00F20721">
        <w:rPr>
          <w:rFonts w:ascii="Times New Roman" w:hAnsi="Times New Roman"/>
          <w:sz w:val="28"/>
          <w:szCs w:val="28"/>
        </w:rPr>
        <w:t>дотации</w:t>
      </w:r>
      <w:r w:rsidR="007C7C88" w:rsidRPr="00F20721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городских, сельских поселений, входящих в состав Сортавальского муниципального района (Дпу).</w:t>
      </w:r>
    </w:p>
    <w:p w:rsidR="0001149C" w:rsidRPr="00F20721" w:rsidRDefault="0001149C" w:rsidP="0001149C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233DC" w:rsidRDefault="002E1BF6" w:rsidP="00BF3B4D">
      <w:pPr>
        <w:spacing w:line="276" w:lineRule="auto"/>
        <w:ind w:firstLine="597"/>
        <w:jc w:val="center"/>
        <w:rPr>
          <w:b/>
          <w:sz w:val="28"/>
          <w:szCs w:val="28"/>
        </w:rPr>
      </w:pPr>
      <w:r w:rsidRPr="00BF3B4D">
        <w:rPr>
          <w:b/>
          <w:sz w:val="28"/>
          <w:szCs w:val="28"/>
        </w:rPr>
        <w:lastRenderedPageBreak/>
        <w:t>Выводы:</w:t>
      </w:r>
    </w:p>
    <w:p w:rsidR="00BF3B4D" w:rsidRPr="00BF3B4D" w:rsidRDefault="00BF3B4D" w:rsidP="00BF3B4D">
      <w:pPr>
        <w:spacing w:line="276" w:lineRule="auto"/>
        <w:ind w:firstLine="597"/>
        <w:jc w:val="center"/>
        <w:rPr>
          <w:b/>
          <w:sz w:val="28"/>
          <w:szCs w:val="28"/>
        </w:rPr>
      </w:pPr>
    </w:p>
    <w:p w:rsidR="002E1BF6" w:rsidRPr="00F92CE5" w:rsidRDefault="002E1BF6" w:rsidP="00BF3B4D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="0"/>
        <w:ind w:left="247"/>
        <w:jc w:val="both"/>
        <w:rPr>
          <w:rFonts w:ascii="Times New Roman" w:hAnsi="Times New Roman"/>
          <w:sz w:val="28"/>
          <w:szCs w:val="28"/>
        </w:rPr>
      </w:pPr>
      <w:r w:rsidRPr="00F92CE5">
        <w:rPr>
          <w:rFonts w:ascii="Times New Roman" w:hAnsi="Times New Roman"/>
          <w:sz w:val="28"/>
          <w:szCs w:val="28"/>
        </w:rPr>
        <w:t xml:space="preserve">При анализе изменений, вносимых пунктом 1.1. Проекта установлено, что указанные изменения произведены в соответствии со статьей </w:t>
      </w:r>
      <w:r w:rsidRPr="00F92CE5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23 </w:t>
      </w:r>
      <w:r w:rsidRPr="00F92CE5">
        <w:rPr>
          <w:rFonts w:ascii="Times New Roman" w:hAnsi="Times New Roman"/>
          <w:sz w:val="28"/>
          <w:szCs w:val="28"/>
        </w:rPr>
        <w:t>Закона Республики Карелия от 01 ноября 2005 года № 915-ЗРК «О межбюджетных отношениях в Республике Карелия». В результате внесенных пунктом 1.1. Проекта</w:t>
      </w:r>
      <w:r w:rsidR="00D3085D">
        <w:rPr>
          <w:rFonts w:ascii="Times New Roman" w:hAnsi="Times New Roman"/>
          <w:sz w:val="28"/>
          <w:szCs w:val="28"/>
        </w:rPr>
        <w:t>,</w:t>
      </w:r>
      <w:r w:rsidRPr="00F92CE5">
        <w:rPr>
          <w:rFonts w:ascii="Times New Roman" w:hAnsi="Times New Roman"/>
          <w:sz w:val="28"/>
          <w:szCs w:val="28"/>
        </w:rPr>
        <w:t xml:space="preserve"> объем д</w:t>
      </w:r>
      <w:r w:rsidRPr="00F92CE5">
        <w:rPr>
          <w:rFonts w:ascii="Times New Roman" w:hAnsi="Times New Roman"/>
          <w:bCs/>
          <w:sz w:val="28"/>
          <w:szCs w:val="28"/>
        </w:rPr>
        <w:t>отации бюджетам городских и сельских поселений из бюджета Сортавальского муниципального района будет формироваться</w:t>
      </w:r>
      <w:r w:rsidRPr="00F92CE5">
        <w:rPr>
          <w:rFonts w:ascii="Times New Roman" w:hAnsi="Times New Roman"/>
          <w:iCs/>
          <w:sz w:val="28"/>
          <w:szCs w:val="28"/>
        </w:rPr>
        <w:t xml:space="preserve"> с учетом</w:t>
      </w:r>
      <w:r w:rsidRPr="00F92CE5">
        <w:rPr>
          <w:rFonts w:ascii="Times New Roman" w:hAnsi="Times New Roman"/>
          <w:sz w:val="28"/>
          <w:szCs w:val="28"/>
        </w:rPr>
        <w:t xml:space="preserve"> дотаций на выравнивание бюджетной обеспеченности муниципальных районов (городских округов), передаваемых бюджету муниципального района из бюджета Республики Карелия.</w:t>
      </w:r>
    </w:p>
    <w:p w:rsidR="002E1BF6" w:rsidRPr="00D3085D" w:rsidRDefault="00E1531F" w:rsidP="00BF3B4D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="0"/>
        <w:ind w:left="170"/>
        <w:jc w:val="both"/>
        <w:rPr>
          <w:rFonts w:ascii="Times New Roman" w:hAnsi="Times New Roman"/>
          <w:sz w:val="28"/>
          <w:szCs w:val="28"/>
        </w:rPr>
      </w:pPr>
      <w:r w:rsidRPr="00D3085D">
        <w:rPr>
          <w:rFonts w:ascii="Times New Roman" w:hAnsi="Times New Roman"/>
          <w:sz w:val="28"/>
          <w:szCs w:val="28"/>
        </w:rPr>
        <w:t>В результате</w:t>
      </w:r>
      <w:r w:rsidR="002E1BF6" w:rsidRPr="00D3085D">
        <w:rPr>
          <w:rFonts w:ascii="Times New Roman" w:hAnsi="Times New Roman"/>
          <w:sz w:val="28"/>
          <w:szCs w:val="28"/>
        </w:rPr>
        <w:t xml:space="preserve"> изменений, вносимых пунктом 1.2 Проекта</w:t>
      </w:r>
      <w:r w:rsidR="00D3085D" w:rsidRPr="00D3085D">
        <w:rPr>
          <w:rFonts w:ascii="Times New Roman" w:hAnsi="Times New Roman"/>
          <w:sz w:val="28"/>
          <w:szCs w:val="28"/>
        </w:rPr>
        <w:t>,</w:t>
      </w:r>
      <w:r w:rsidR="002E1BF6" w:rsidRPr="00D3085D">
        <w:rPr>
          <w:rFonts w:ascii="Times New Roman" w:hAnsi="Times New Roman"/>
          <w:sz w:val="28"/>
          <w:szCs w:val="28"/>
        </w:rPr>
        <w:t xml:space="preserve"> в формулу расчета общего объема дотации на выравнивание бюджетной обеспеченности городских, сельских поселений, входящих в состав Сортавальского муниципального района </w:t>
      </w:r>
      <w:r w:rsidR="00D3085D" w:rsidRPr="00F20721">
        <w:rPr>
          <w:rFonts w:ascii="Times New Roman" w:hAnsi="Times New Roman"/>
          <w:sz w:val="28"/>
          <w:szCs w:val="28"/>
        </w:rPr>
        <w:t>(Дпу)</w:t>
      </w:r>
      <w:r w:rsidR="00D3085D">
        <w:rPr>
          <w:rFonts w:ascii="Times New Roman" w:hAnsi="Times New Roman"/>
          <w:sz w:val="28"/>
          <w:szCs w:val="28"/>
        </w:rPr>
        <w:t xml:space="preserve"> </w:t>
      </w:r>
      <w:r w:rsidR="0001149C">
        <w:rPr>
          <w:rFonts w:ascii="Times New Roman" w:hAnsi="Times New Roman"/>
          <w:sz w:val="28"/>
          <w:szCs w:val="28"/>
        </w:rPr>
        <w:t xml:space="preserve">будет </w:t>
      </w:r>
      <w:r w:rsidR="002E1BF6" w:rsidRPr="00D3085D">
        <w:rPr>
          <w:rFonts w:ascii="Times New Roman" w:hAnsi="Times New Roman"/>
          <w:sz w:val="28"/>
          <w:szCs w:val="28"/>
        </w:rPr>
        <w:t xml:space="preserve">включен объем дотации на выравнивание бюджетной обеспеченности муниципальных районов, передаваемых бюджету муниципального района из бюджета Республики Карелия. </w:t>
      </w:r>
      <w:r w:rsidR="00D3085D">
        <w:rPr>
          <w:rFonts w:ascii="Times New Roman" w:hAnsi="Times New Roman"/>
          <w:sz w:val="28"/>
          <w:szCs w:val="28"/>
        </w:rPr>
        <w:t>И</w:t>
      </w:r>
      <w:r w:rsidR="002E1BF6" w:rsidRPr="00D3085D">
        <w:rPr>
          <w:rFonts w:ascii="Times New Roman" w:hAnsi="Times New Roman"/>
          <w:sz w:val="28"/>
          <w:szCs w:val="28"/>
        </w:rPr>
        <w:t>з формулы исключен коэффициент «2», ранее удваивающий объем дотации на выравнивание бюджетной обеспеченности соответствующему поселению за счет собственных доходов и источников финансирования дефицита бюджета муниципального района (</w:t>
      </w:r>
      <w:proofErr w:type="spellStart"/>
      <w:r w:rsidR="002E1BF6" w:rsidRPr="00D3085D">
        <w:rPr>
          <w:rFonts w:ascii="Times New Roman" w:hAnsi="Times New Roman"/>
          <w:sz w:val="28"/>
          <w:szCs w:val="28"/>
        </w:rPr>
        <w:t>Дсоб</w:t>
      </w:r>
      <w:proofErr w:type="spellEnd"/>
      <w:r w:rsidR="002E1BF6" w:rsidRPr="00D3085D">
        <w:rPr>
          <w:rFonts w:ascii="Times New Roman" w:hAnsi="Times New Roman"/>
          <w:sz w:val="28"/>
          <w:szCs w:val="28"/>
        </w:rPr>
        <w:t>).</w:t>
      </w:r>
    </w:p>
    <w:p w:rsidR="002E1BF6" w:rsidRPr="00BF3B4D" w:rsidRDefault="002E1BF6" w:rsidP="00BF3B4D">
      <w:pPr>
        <w:pStyle w:val="af0"/>
        <w:numPr>
          <w:ilvl w:val="0"/>
          <w:numId w:val="20"/>
        </w:numPr>
        <w:ind w:left="170"/>
        <w:jc w:val="both"/>
        <w:rPr>
          <w:rFonts w:ascii="Times New Roman" w:hAnsi="Times New Roman"/>
          <w:sz w:val="28"/>
          <w:szCs w:val="28"/>
        </w:rPr>
      </w:pPr>
      <w:r w:rsidRPr="00BF3B4D">
        <w:rPr>
          <w:rFonts w:ascii="Times New Roman" w:hAnsi="Times New Roman"/>
          <w:sz w:val="28"/>
          <w:szCs w:val="28"/>
        </w:rPr>
        <w:t>При анализе Проекта Решения нарушений норм действующего законодательства не установлено.</w:t>
      </w:r>
    </w:p>
    <w:p w:rsidR="00350AC1" w:rsidRDefault="00350AC1" w:rsidP="00BF3B4D">
      <w:pPr>
        <w:pStyle w:val="af0"/>
        <w:autoSpaceDE w:val="0"/>
        <w:autoSpaceDN w:val="0"/>
        <w:adjustRightInd w:val="0"/>
        <w:spacing w:before="100" w:beforeAutospacing="1"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203B0A" w:rsidRDefault="00203B0A" w:rsidP="00BF3B4D">
      <w:pPr>
        <w:pStyle w:val="af0"/>
        <w:autoSpaceDE w:val="0"/>
        <w:autoSpaceDN w:val="0"/>
        <w:adjustRightInd w:val="0"/>
        <w:spacing w:before="100" w:beforeAutospacing="1"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E6712">
        <w:rPr>
          <w:rFonts w:ascii="Times New Roman" w:hAnsi="Times New Roman"/>
          <w:b/>
          <w:sz w:val="28"/>
          <w:szCs w:val="28"/>
        </w:rPr>
        <w:t>Предложения</w:t>
      </w:r>
      <w:r w:rsidRPr="002E6712">
        <w:rPr>
          <w:rFonts w:ascii="Times New Roman" w:hAnsi="Times New Roman"/>
          <w:sz w:val="28"/>
          <w:szCs w:val="28"/>
        </w:rPr>
        <w:t>:</w:t>
      </w:r>
    </w:p>
    <w:p w:rsidR="00BF3B4D" w:rsidRDefault="00BF3B4D" w:rsidP="00BF3B4D">
      <w:pPr>
        <w:pStyle w:val="af0"/>
        <w:autoSpaceDE w:val="0"/>
        <w:autoSpaceDN w:val="0"/>
        <w:adjustRightInd w:val="0"/>
        <w:spacing w:before="100" w:beforeAutospacing="1"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87376A" w:rsidRPr="00F92CE5" w:rsidRDefault="00203B0A" w:rsidP="00BF3B4D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F92CE5">
        <w:rPr>
          <w:sz w:val="28"/>
          <w:szCs w:val="28"/>
        </w:rPr>
        <w:t xml:space="preserve">Совету Сортавальского муниципального района рекомендовать </w:t>
      </w:r>
      <w:r w:rsidR="002E1BF6" w:rsidRPr="00F92CE5">
        <w:rPr>
          <w:sz w:val="28"/>
          <w:szCs w:val="28"/>
        </w:rPr>
        <w:t>принять</w:t>
      </w:r>
      <w:r w:rsidRPr="00F92CE5">
        <w:rPr>
          <w:sz w:val="28"/>
          <w:szCs w:val="28"/>
        </w:rPr>
        <w:t xml:space="preserve"> проект решения Совета Сортавальского муниципального района «О внесении изменений в </w:t>
      </w:r>
      <w:r w:rsidR="002E1BF6" w:rsidRPr="00F92CE5">
        <w:rPr>
          <w:sz w:val="28"/>
          <w:szCs w:val="28"/>
        </w:rPr>
        <w:t>Положение о межбюджетных отношениях в Сортавальском муниципальном районе, утвержденное Решением Совета Сортавальского муниципального района от 30.11.2017г. №302.</w:t>
      </w:r>
    </w:p>
    <w:p w:rsidR="0087376A" w:rsidRDefault="0087376A" w:rsidP="00BF3B4D">
      <w:pPr>
        <w:spacing w:line="276" w:lineRule="auto"/>
        <w:jc w:val="both"/>
        <w:rPr>
          <w:bCs/>
          <w:sz w:val="28"/>
          <w:szCs w:val="28"/>
        </w:rPr>
      </w:pPr>
    </w:p>
    <w:p w:rsidR="00EE60D6" w:rsidRPr="00BF3B4D" w:rsidRDefault="002E1BF6" w:rsidP="00BF3B4D">
      <w:pPr>
        <w:spacing w:line="276" w:lineRule="auto"/>
        <w:jc w:val="both"/>
        <w:rPr>
          <w:b/>
          <w:bCs/>
          <w:sz w:val="28"/>
          <w:szCs w:val="28"/>
        </w:rPr>
      </w:pPr>
      <w:proofErr w:type="spellStart"/>
      <w:r w:rsidRPr="00BF3B4D">
        <w:rPr>
          <w:b/>
          <w:bCs/>
          <w:sz w:val="28"/>
          <w:szCs w:val="28"/>
        </w:rPr>
        <w:t>И.о</w:t>
      </w:r>
      <w:proofErr w:type="spellEnd"/>
      <w:r w:rsidRPr="00BF3B4D">
        <w:rPr>
          <w:b/>
          <w:bCs/>
          <w:sz w:val="28"/>
          <w:szCs w:val="28"/>
        </w:rPr>
        <w:t xml:space="preserve">. </w:t>
      </w:r>
      <w:r w:rsidR="00BF3B4D">
        <w:rPr>
          <w:b/>
          <w:bCs/>
          <w:sz w:val="28"/>
          <w:szCs w:val="28"/>
        </w:rPr>
        <w:t>п</w:t>
      </w:r>
      <w:r w:rsidR="00EE60D6" w:rsidRPr="00BF3B4D">
        <w:rPr>
          <w:b/>
          <w:bCs/>
          <w:sz w:val="28"/>
          <w:szCs w:val="28"/>
        </w:rPr>
        <w:t>редседател</w:t>
      </w:r>
      <w:r w:rsidRPr="00BF3B4D">
        <w:rPr>
          <w:b/>
          <w:bCs/>
          <w:sz w:val="28"/>
          <w:szCs w:val="28"/>
        </w:rPr>
        <w:t>я</w:t>
      </w:r>
      <w:r w:rsidR="00EE60D6" w:rsidRPr="00BF3B4D">
        <w:rPr>
          <w:b/>
          <w:bCs/>
          <w:sz w:val="28"/>
          <w:szCs w:val="28"/>
        </w:rPr>
        <w:t xml:space="preserve"> </w:t>
      </w:r>
    </w:p>
    <w:p w:rsidR="00EE60D6" w:rsidRPr="00BF3B4D" w:rsidRDefault="00EE60D6" w:rsidP="00BF3B4D">
      <w:pPr>
        <w:spacing w:line="276" w:lineRule="auto"/>
        <w:jc w:val="both"/>
        <w:rPr>
          <w:b/>
          <w:bCs/>
          <w:sz w:val="28"/>
          <w:szCs w:val="28"/>
        </w:rPr>
      </w:pPr>
      <w:r w:rsidRPr="00BF3B4D">
        <w:rPr>
          <w:b/>
          <w:bCs/>
          <w:sz w:val="28"/>
          <w:szCs w:val="28"/>
        </w:rPr>
        <w:t>Контрольно-счетн</w:t>
      </w:r>
      <w:r w:rsidR="00AD29CA" w:rsidRPr="00BF3B4D">
        <w:rPr>
          <w:b/>
          <w:bCs/>
          <w:sz w:val="28"/>
          <w:szCs w:val="28"/>
        </w:rPr>
        <w:t>ого</w:t>
      </w:r>
      <w:r w:rsidRPr="00BF3B4D">
        <w:rPr>
          <w:b/>
          <w:bCs/>
          <w:sz w:val="28"/>
          <w:szCs w:val="28"/>
        </w:rPr>
        <w:t xml:space="preserve"> комитета</w:t>
      </w:r>
    </w:p>
    <w:p w:rsidR="00E82851" w:rsidRPr="00BF3B4D" w:rsidRDefault="00EE60D6" w:rsidP="00BF3B4D">
      <w:pPr>
        <w:spacing w:line="276" w:lineRule="auto"/>
        <w:jc w:val="both"/>
        <w:rPr>
          <w:b/>
          <w:sz w:val="28"/>
          <w:szCs w:val="28"/>
        </w:rPr>
      </w:pPr>
      <w:r w:rsidRPr="00BF3B4D">
        <w:rPr>
          <w:b/>
          <w:bCs/>
          <w:sz w:val="28"/>
          <w:szCs w:val="28"/>
        </w:rPr>
        <w:t xml:space="preserve">Сортавальского муниципального района     </w:t>
      </w:r>
      <w:r w:rsidR="00A07288" w:rsidRPr="00BF3B4D">
        <w:rPr>
          <w:b/>
          <w:bCs/>
          <w:sz w:val="28"/>
          <w:szCs w:val="28"/>
        </w:rPr>
        <w:tab/>
      </w:r>
      <w:r w:rsidRPr="00BF3B4D">
        <w:rPr>
          <w:b/>
          <w:bCs/>
          <w:sz w:val="28"/>
          <w:szCs w:val="28"/>
        </w:rPr>
        <w:tab/>
      </w:r>
      <w:r w:rsidR="00A118C6" w:rsidRPr="00BF3B4D">
        <w:rPr>
          <w:b/>
          <w:bCs/>
          <w:sz w:val="28"/>
          <w:szCs w:val="28"/>
        </w:rPr>
        <w:t xml:space="preserve">    </w:t>
      </w:r>
      <w:r w:rsidR="002E1BF6" w:rsidRPr="00BF3B4D">
        <w:rPr>
          <w:b/>
          <w:bCs/>
          <w:sz w:val="28"/>
          <w:szCs w:val="28"/>
        </w:rPr>
        <w:t xml:space="preserve">Н.В. </w:t>
      </w:r>
      <w:proofErr w:type="spellStart"/>
      <w:r w:rsidR="002E1BF6" w:rsidRPr="00BF3B4D">
        <w:rPr>
          <w:b/>
          <w:bCs/>
          <w:sz w:val="28"/>
          <w:szCs w:val="28"/>
        </w:rPr>
        <w:t>Мангушева</w:t>
      </w:r>
      <w:proofErr w:type="spellEnd"/>
    </w:p>
    <w:sectPr w:rsidR="00E82851" w:rsidRPr="00BF3B4D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71" w:rsidRDefault="00E67871" w:rsidP="004436D2">
      <w:r>
        <w:separator/>
      </w:r>
    </w:p>
  </w:endnote>
  <w:endnote w:type="continuationSeparator" w:id="0">
    <w:p w:rsidR="00E67871" w:rsidRDefault="00E67871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71" w:rsidRDefault="00E67871" w:rsidP="004436D2">
      <w:r>
        <w:separator/>
      </w:r>
    </w:p>
  </w:footnote>
  <w:footnote w:type="continuationSeparator" w:id="0">
    <w:p w:rsidR="00E67871" w:rsidRDefault="00E67871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41131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4D2"/>
    <w:multiLevelType w:val="hybridMultilevel"/>
    <w:tmpl w:val="FDA4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02DD"/>
    <w:multiLevelType w:val="hybridMultilevel"/>
    <w:tmpl w:val="06F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0F6"/>
    <w:multiLevelType w:val="hybridMultilevel"/>
    <w:tmpl w:val="82AA2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9779A"/>
    <w:multiLevelType w:val="hybridMultilevel"/>
    <w:tmpl w:val="5380E2A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AC10B39"/>
    <w:multiLevelType w:val="hybridMultilevel"/>
    <w:tmpl w:val="FA52E73E"/>
    <w:lvl w:ilvl="0" w:tplc="39A4AB0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455C"/>
    <w:multiLevelType w:val="hybridMultilevel"/>
    <w:tmpl w:val="EB6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97710"/>
    <w:multiLevelType w:val="hybridMultilevel"/>
    <w:tmpl w:val="EFEE469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36DC46C0"/>
    <w:multiLevelType w:val="hybridMultilevel"/>
    <w:tmpl w:val="5986C72E"/>
    <w:lvl w:ilvl="0" w:tplc="81AE75A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4172727C"/>
    <w:multiLevelType w:val="hybridMultilevel"/>
    <w:tmpl w:val="85B4B00E"/>
    <w:lvl w:ilvl="0" w:tplc="A3A0D3DE">
      <w:start w:val="1"/>
      <w:numFmt w:val="decimal"/>
      <w:lvlText w:val="%1."/>
      <w:lvlJc w:val="left"/>
      <w:pPr>
        <w:ind w:left="1776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421355B"/>
    <w:multiLevelType w:val="hybridMultilevel"/>
    <w:tmpl w:val="735E5408"/>
    <w:lvl w:ilvl="0" w:tplc="265030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8515850"/>
    <w:multiLevelType w:val="hybridMultilevel"/>
    <w:tmpl w:val="1B0C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F50E6"/>
    <w:multiLevelType w:val="hybridMultilevel"/>
    <w:tmpl w:val="B9E6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971966"/>
    <w:multiLevelType w:val="hybridMultilevel"/>
    <w:tmpl w:val="CE201F74"/>
    <w:lvl w:ilvl="0" w:tplc="C40EC8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A57562"/>
    <w:multiLevelType w:val="hybridMultilevel"/>
    <w:tmpl w:val="E8768934"/>
    <w:lvl w:ilvl="0" w:tplc="FC8403D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4A35D2"/>
    <w:multiLevelType w:val="hybridMultilevel"/>
    <w:tmpl w:val="6536622E"/>
    <w:lvl w:ilvl="0" w:tplc="898AF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" w:hanging="360"/>
      </w:pPr>
    </w:lvl>
    <w:lvl w:ilvl="2" w:tplc="0419001B" w:tentative="1">
      <w:start w:val="1"/>
      <w:numFmt w:val="lowerRoman"/>
      <w:lvlText w:val="%3."/>
      <w:lvlJc w:val="right"/>
      <w:pPr>
        <w:ind w:left="1431" w:hanging="180"/>
      </w:pPr>
    </w:lvl>
    <w:lvl w:ilvl="3" w:tplc="0419000F" w:tentative="1">
      <w:start w:val="1"/>
      <w:numFmt w:val="decimal"/>
      <w:lvlText w:val="%4."/>
      <w:lvlJc w:val="left"/>
      <w:pPr>
        <w:ind w:left="2151" w:hanging="360"/>
      </w:pPr>
    </w:lvl>
    <w:lvl w:ilvl="4" w:tplc="04190019" w:tentative="1">
      <w:start w:val="1"/>
      <w:numFmt w:val="lowerLetter"/>
      <w:lvlText w:val="%5."/>
      <w:lvlJc w:val="left"/>
      <w:pPr>
        <w:ind w:left="2871" w:hanging="360"/>
      </w:pPr>
    </w:lvl>
    <w:lvl w:ilvl="5" w:tplc="0419001B" w:tentative="1">
      <w:start w:val="1"/>
      <w:numFmt w:val="lowerRoman"/>
      <w:lvlText w:val="%6."/>
      <w:lvlJc w:val="right"/>
      <w:pPr>
        <w:ind w:left="3591" w:hanging="180"/>
      </w:pPr>
    </w:lvl>
    <w:lvl w:ilvl="6" w:tplc="0419000F" w:tentative="1">
      <w:start w:val="1"/>
      <w:numFmt w:val="decimal"/>
      <w:lvlText w:val="%7."/>
      <w:lvlJc w:val="left"/>
      <w:pPr>
        <w:ind w:left="4311" w:hanging="360"/>
      </w:pPr>
    </w:lvl>
    <w:lvl w:ilvl="7" w:tplc="04190019" w:tentative="1">
      <w:start w:val="1"/>
      <w:numFmt w:val="lowerLetter"/>
      <w:lvlText w:val="%8."/>
      <w:lvlJc w:val="left"/>
      <w:pPr>
        <w:ind w:left="5031" w:hanging="360"/>
      </w:pPr>
    </w:lvl>
    <w:lvl w:ilvl="8" w:tplc="0419001B" w:tentative="1">
      <w:start w:val="1"/>
      <w:numFmt w:val="lowerRoman"/>
      <w:lvlText w:val="%9."/>
      <w:lvlJc w:val="right"/>
      <w:pPr>
        <w:ind w:left="5751" w:hanging="180"/>
      </w:pPr>
    </w:lvl>
  </w:abstractNum>
  <w:abstractNum w:abstractNumId="18" w15:restartNumberingAfterBreak="0">
    <w:nsid w:val="73F84878"/>
    <w:multiLevelType w:val="hybridMultilevel"/>
    <w:tmpl w:val="CA001BC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7C371995"/>
    <w:multiLevelType w:val="hybridMultilevel"/>
    <w:tmpl w:val="4F3C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845AF"/>
    <w:multiLevelType w:val="hybridMultilevel"/>
    <w:tmpl w:val="D0AE4056"/>
    <w:lvl w:ilvl="0" w:tplc="BE1A5F8C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15"/>
  </w:num>
  <w:num w:numId="6">
    <w:abstractNumId w:val="17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0"/>
  </w:num>
  <w:num w:numId="12">
    <w:abstractNumId w:val="18"/>
  </w:num>
  <w:num w:numId="13">
    <w:abstractNumId w:val="3"/>
  </w:num>
  <w:num w:numId="14">
    <w:abstractNumId w:val="2"/>
  </w:num>
  <w:num w:numId="15">
    <w:abstractNumId w:val="6"/>
  </w:num>
  <w:num w:numId="16">
    <w:abstractNumId w:val="5"/>
  </w:num>
  <w:num w:numId="17">
    <w:abstractNumId w:val="1"/>
  </w:num>
  <w:num w:numId="18">
    <w:abstractNumId w:val="7"/>
  </w:num>
  <w:num w:numId="19">
    <w:abstractNumId w:val="14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00"/>
    <w:rsid w:val="000014C7"/>
    <w:rsid w:val="000073AC"/>
    <w:rsid w:val="00007C23"/>
    <w:rsid w:val="0001149C"/>
    <w:rsid w:val="00024CC8"/>
    <w:rsid w:val="00030739"/>
    <w:rsid w:val="00031E13"/>
    <w:rsid w:val="000356D2"/>
    <w:rsid w:val="0005244D"/>
    <w:rsid w:val="000547C8"/>
    <w:rsid w:val="00066583"/>
    <w:rsid w:val="000768A0"/>
    <w:rsid w:val="0008450A"/>
    <w:rsid w:val="00091498"/>
    <w:rsid w:val="000A0251"/>
    <w:rsid w:val="000A043F"/>
    <w:rsid w:val="000A12D0"/>
    <w:rsid w:val="000A3DFF"/>
    <w:rsid w:val="000A5478"/>
    <w:rsid w:val="000B652D"/>
    <w:rsid w:val="000C10E9"/>
    <w:rsid w:val="000D183B"/>
    <w:rsid w:val="000F2055"/>
    <w:rsid w:val="000F37C9"/>
    <w:rsid w:val="000F7541"/>
    <w:rsid w:val="00120730"/>
    <w:rsid w:val="001225C3"/>
    <w:rsid w:val="00124832"/>
    <w:rsid w:val="001355C4"/>
    <w:rsid w:val="00150383"/>
    <w:rsid w:val="00153960"/>
    <w:rsid w:val="00156963"/>
    <w:rsid w:val="00163586"/>
    <w:rsid w:val="00163965"/>
    <w:rsid w:val="00164B13"/>
    <w:rsid w:val="001856A5"/>
    <w:rsid w:val="00187A9B"/>
    <w:rsid w:val="00191EF6"/>
    <w:rsid w:val="001A000B"/>
    <w:rsid w:val="001D5338"/>
    <w:rsid w:val="001F5193"/>
    <w:rsid w:val="0020224C"/>
    <w:rsid w:val="00203B0A"/>
    <w:rsid w:val="00215B05"/>
    <w:rsid w:val="002179CE"/>
    <w:rsid w:val="00221B4B"/>
    <w:rsid w:val="00230B5F"/>
    <w:rsid w:val="00231F44"/>
    <w:rsid w:val="002441C4"/>
    <w:rsid w:val="00261481"/>
    <w:rsid w:val="002621C9"/>
    <w:rsid w:val="002652B3"/>
    <w:rsid w:val="00276E95"/>
    <w:rsid w:val="002819B1"/>
    <w:rsid w:val="00284823"/>
    <w:rsid w:val="00285BC0"/>
    <w:rsid w:val="002927AC"/>
    <w:rsid w:val="002A3009"/>
    <w:rsid w:val="002B190A"/>
    <w:rsid w:val="002C2DED"/>
    <w:rsid w:val="002C3D5B"/>
    <w:rsid w:val="002E1BF6"/>
    <w:rsid w:val="002E2A1C"/>
    <w:rsid w:val="002E4B48"/>
    <w:rsid w:val="002F3A9D"/>
    <w:rsid w:val="002F3AAE"/>
    <w:rsid w:val="00300900"/>
    <w:rsid w:val="003020AF"/>
    <w:rsid w:val="0031428C"/>
    <w:rsid w:val="0032078F"/>
    <w:rsid w:val="00324B3D"/>
    <w:rsid w:val="00334089"/>
    <w:rsid w:val="00337393"/>
    <w:rsid w:val="0034516F"/>
    <w:rsid w:val="00350AC1"/>
    <w:rsid w:val="003646D4"/>
    <w:rsid w:val="0036720B"/>
    <w:rsid w:val="00372707"/>
    <w:rsid w:val="0037564F"/>
    <w:rsid w:val="003842FC"/>
    <w:rsid w:val="003908F0"/>
    <w:rsid w:val="003944E4"/>
    <w:rsid w:val="003B2BD4"/>
    <w:rsid w:val="003B35AC"/>
    <w:rsid w:val="003F3072"/>
    <w:rsid w:val="004014EC"/>
    <w:rsid w:val="00407966"/>
    <w:rsid w:val="004157D3"/>
    <w:rsid w:val="004176C7"/>
    <w:rsid w:val="00426678"/>
    <w:rsid w:val="004406FF"/>
    <w:rsid w:val="00441131"/>
    <w:rsid w:val="004436D2"/>
    <w:rsid w:val="00447332"/>
    <w:rsid w:val="0046554B"/>
    <w:rsid w:val="0047093A"/>
    <w:rsid w:val="00474B5E"/>
    <w:rsid w:val="00484E08"/>
    <w:rsid w:val="00495190"/>
    <w:rsid w:val="004C0102"/>
    <w:rsid w:val="004D3B8D"/>
    <w:rsid w:val="004E262B"/>
    <w:rsid w:val="004F32D0"/>
    <w:rsid w:val="0050083D"/>
    <w:rsid w:val="00512705"/>
    <w:rsid w:val="00522849"/>
    <w:rsid w:val="005302D4"/>
    <w:rsid w:val="00531724"/>
    <w:rsid w:val="005358D0"/>
    <w:rsid w:val="005462A8"/>
    <w:rsid w:val="0055099F"/>
    <w:rsid w:val="00554D4B"/>
    <w:rsid w:val="0055570F"/>
    <w:rsid w:val="005561F0"/>
    <w:rsid w:val="00584618"/>
    <w:rsid w:val="00585B89"/>
    <w:rsid w:val="00585DE1"/>
    <w:rsid w:val="005967AE"/>
    <w:rsid w:val="005A1D3B"/>
    <w:rsid w:val="005A608A"/>
    <w:rsid w:val="005B4CB4"/>
    <w:rsid w:val="005D0A1F"/>
    <w:rsid w:val="005D4588"/>
    <w:rsid w:val="0061691E"/>
    <w:rsid w:val="006170FB"/>
    <w:rsid w:val="00621A3B"/>
    <w:rsid w:val="0062266F"/>
    <w:rsid w:val="0062406D"/>
    <w:rsid w:val="0062430B"/>
    <w:rsid w:val="006254DF"/>
    <w:rsid w:val="006307C0"/>
    <w:rsid w:val="006365FB"/>
    <w:rsid w:val="00662981"/>
    <w:rsid w:val="006807BF"/>
    <w:rsid w:val="00694F9E"/>
    <w:rsid w:val="00697CFE"/>
    <w:rsid w:val="006A1FC2"/>
    <w:rsid w:val="006A3055"/>
    <w:rsid w:val="006A7DE8"/>
    <w:rsid w:val="006B3A56"/>
    <w:rsid w:val="006C1B75"/>
    <w:rsid w:val="006C459A"/>
    <w:rsid w:val="006E2059"/>
    <w:rsid w:val="006F0694"/>
    <w:rsid w:val="006F0F60"/>
    <w:rsid w:val="006F18DF"/>
    <w:rsid w:val="00700340"/>
    <w:rsid w:val="00703A50"/>
    <w:rsid w:val="00706922"/>
    <w:rsid w:val="00707E31"/>
    <w:rsid w:val="00723D1C"/>
    <w:rsid w:val="0072731D"/>
    <w:rsid w:val="00737469"/>
    <w:rsid w:val="00753403"/>
    <w:rsid w:val="00755C72"/>
    <w:rsid w:val="007849A6"/>
    <w:rsid w:val="00785332"/>
    <w:rsid w:val="007A1035"/>
    <w:rsid w:val="007A6DF4"/>
    <w:rsid w:val="007C469D"/>
    <w:rsid w:val="007C7557"/>
    <w:rsid w:val="007C7C88"/>
    <w:rsid w:val="007D64E8"/>
    <w:rsid w:val="007E2DF6"/>
    <w:rsid w:val="007F0C73"/>
    <w:rsid w:val="007F30D7"/>
    <w:rsid w:val="007F6D12"/>
    <w:rsid w:val="00800B8A"/>
    <w:rsid w:val="0080168A"/>
    <w:rsid w:val="00810AD8"/>
    <w:rsid w:val="0081471A"/>
    <w:rsid w:val="00824830"/>
    <w:rsid w:val="00833A31"/>
    <w:rsid w:val="0085542F"/>
    <w:rsid w:val="00855F44"/>
    <w:rsid w:val="00867BA0"/>
    <w:rsid w:val="0087376A"/>
    <w:rsid w:val="008773CB"/>
    <w:rsid w:val="0088608B"/>
    <w:rsid w:val="0089229B"/>
    <w:rsid w:val="00893543"/>
    <w:rsid w:val="00893F47"/>
    <w:rsid w:val="008A4C62"/>
    <w:rsid w:val="008A6990"/>
    <w:rsid w:val="008B577E"/>
    <w:rsid w:val="008C20D9"/>
    <w:rsid w:val="008C37F6"/>
    <w:rsid w:val="008F192B"/>
    <w:rsid w:val="009058C9"/>
    <w:rsid w:val="00906BEA"/>
    <w:rsid w:val="00915ADD"/>
    <w:rsid w:val="00926E83"/>
    <w:rsid w:val="0093100A"/>
    <w:rsid w:val="00942ED2"/>
    <w:rsid w:val="00951B51"/>
    <w:rsid w:val="00952054"/>
    <w:rsid w:val="009725B6"/>
    <w:rsid w:val="009836EF"/>
    <w:rsid w:val="009B3DF7"/>
    <w:rsid w:val="009B4335"/>
    <w:rsid w:val="009B66EB"/>
    <w:rsid w:val="009C5CA2"/>
    <w:rsid w:val="009D2B4F"/>
    <w:rsid w:val="009D6F13"/>
    <w:rsid w:val="009E3573"/>
    <w:rsid w:val="009E48E1"/>
    <w:rsid w:val="00A07288"/>
    <w:rsid w:val="00A118C6"/>
    <w:rsid w:val="00A131BA"/>
    <w:rsid w:val="00A31E82"/>
    <w:rsid w:val="00A32FFC"/>
    <w:rsid w:val="00A46517"/>
    <w:rsid w:val="00A54674"/>
    <w:rsid w:val="00A55A78"/>
    <w:rsid w:val="00A55B09"/>
    <w:rsid w:val="00A65C86"/>
    <w:rsid w:val="00A66343"/>
    <w:rsid w:val="00A77A08"/>
    <w:rsid w:val="00A8176F"/>
    <w:rsid w:val="00A90F3B"/>
    <w:rsid w:val="00AA2607"/>
    <w:rsid w:val="00AB131D"/>
    <w:rsid w:val="00AC36D8"/>
    <w:rsid w:val="00AD29CA"/>
    <w:rsid w:val="00AE3C36"/>
    <w:rsid w:val="00AF1C87"/>
    <w:rsid w:val="00B17DB0"/>
    <w:rsid w:val="00B233DC"/>
    <w:rsid w:val="00B2777E"/>
    <w:rsid w:val="00B27810"/>
    <w:rsid w:val="00B337F2"/>
    <w:rsid w:val="00B33FA6"/>
    <w:rsid w:val="00B3679B"/>
    <w:rsid w:val="00B40DAB"/>
    <w:rsid w:val="00B5688A"/>
    <w:rsid w:val="00B63CD3"/>
    <w:rsid w:val="00B65FC6"/>
    <w:rsid w:val="00B66208"/>
    <w:rsid w:val="00B75588"/>
    <w:rsid w:val="00B77673"/>
    <w:rsid w:val="00B84847"/>
    <w:rsid w:val="00B9486F"/>
    <w:rsid w:val="00BA5D3D"/>
    <w:rsid w:val="00BB4FFC"/>
    <w:rsid w:val="00BB71CA"/>
    <w:rsid w:val="00BC3984"/>
    <w:rsid w:val="00BD3F63"/>
    <w:rsid w:val="00BE1406"/>
    <w:rsid w:val="00BF0F16"/>
    <w:rsid w:val="00BF3B4D"/>
    <w:rsid w:val="00BF6621"/>
    <w:rsid w:val="00C16618"/>
    <w:rsid w:val="00C21547"/>
    <w:rsid w:val="00C3242E"/>
    <w:rsid w:val="00C3777A"/>
    <w:rsid w:val="00C37F0F"/>
    <w:rsid w:val="00C53DB4"/>
    <w:rsid w:val="00C758B2"/>
    <w:rsid w:val="00C81A73"/>
    <w:rsid w:val="00C851E6"/>
    <w:rsid w:val="00C9230E"/>
    <w:rsid w:val="00C96B07"/>
    <w:rsid w:val="00CA4377"/>
    <w:rsid w:val="00CB10E5"/>
    <w:rsid w:val="00CB6E17"/>
    <w:rsid w:val="00CB7A0C"/>
    <w:rsid w:val="00CC7811"/>
    <w:rsid w:val="00CE5264"/>
    <w:rsid w:val="00D012C3"/>
    <w:rsid w:val="00D04367"/>
    <w:rsid w:val="00D04D1F"/>
    <w:rsid w:val="00D21AC3"/>
    <w:rsid w:val="00D3085D"/>
    <w:rsid w:val="00D44AE0"/>
    <w:rsid w:val="00D61490"/>
    <w:rsid w:val="00D653F3"/>
    <w:rsid w:val="00D665C5"/>
    <w:rsid w:val="00D75DCE"/>
    <w:rsid w:val="00DA3691"/>
    <w:rsid w:val="00DB102C"/>
    <w:rsid w:val="00DB2614"/>
    <w:rsid w:val="00DE11A7"/>
    <w:rsid w:val="00DE1395"/>
    <w:rsid w:val="00DE44E1"/>
    <w:rsid w:val="00DE72C1"/>
    <w:rsid w:val="00DF5AD5"/>
    <w:rsid w:val="00E05FFF"/>
    <w:rsid w:val="00E06032"/>
    <w:rsid w:val="00E07C46"/>
    <w:rsid w:val="00E1531F"/>
    <w:rsid w:val="00E33F2F"/>
    <w:rsid w:val="00E60370"/>
    <w:rsid w:val="00E638EA"/>
    <w:rsid w:val="00E67871"/>
    <w:rsid w:val="00E67AB0"/>
    <w:rsid w:val="00E719F0"/>
    <w:rsid w:val="00E74110"/>
    <w:rsid w:val="00E82851"/>
    <w:rsid w:val="00E84A39"/>
    <w:rsid w:val="00E957C7"/>
    <w:rsid w:val="00EA12D7"/>
    <w:rsid w:val="00EB0520"/>
    <w:rsid w:val="00EE5185"/>
    <w:rsid w:val="00EE60D6"/>
    <w:rsid w:val="00EF7FBA"/>
    <w:rsid w:val="00F20721"/>
    <w:rsid w:val="00F40EAA"/>
    <w:rsid w:val="00F43D56"/>
    <w:rsid w:val="00F67FA7"/>
    <w:rsid w:val="00F80D88"/>
    <w:rsid w:val="00F87D95"/>
    <w:rsid w:val="00F92CE5"/>
    <w:rsid w:val="00F97B9E"/>
    <w:rsid w:val="00FB7FDC"/>
    <w:rsid w:val="00FC2ABF"/>
    <w:rsid w:val="00FC6671"/>
    <w:rsid w:val="00FD1E4D"/>
    <w:rsid w:val="00FD217B"/>
    <w:rsid w:val="00FD2923"/>
    <w:rsid w:val="00FD3529"/>
    <w:rsid w:val="00FE2478"/>
    <w:rsid w:val="00FE76E6"/>
    <w:rsid w:val="00FF0711"/>
    <w:rsid w:val="00FF5235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C969692D-36A1-46AD-AA58-28F720C5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94"/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46554B"/>
    <w:pPr>
      <w:jc w:val="both"/>
    </w:pPr>
    <w:rPr>
      <w:rFonts w:ascii="Times New Roman" w:eastAsia="Times New Roman" w:hAnsi="Times New Roman"/>
      <w:sz w:val="26"/>
      <w:lang w:eastAsia="ru-RU"/>
    </w:rPr>
  </w:style>
  <w:style w:type="paragraph" w:styleId="af0">
    <w:name w:val="List Paragraph"/>
    <w:basedOn w:val="a"/>
    <w:uiPriority w:val="34"/>
    <w:qFormat/>
    <w:rsid w:val="007003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B33FA6"/>
    <w:rPr>
      <w:color w:val="0000FF"/>
      <w:u w:val="single"/>
    </w:rPr>
  </w:style>
  <w:style w:type="paragraph" w:customStyle="1" w:styleId="ConsPlusNormal">
    <w:name w:val="ConsPlusNormal"/>
    <w:rsid w:val="004406FF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523C-7A7B-4724-B46D-0A0FEF22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66</cp:revision>
  <cp:lastPrinted>2022-05-16T18:09:00Z</cp:lastPrinted>
  <dcterms:created xsi:type="dcterms:W3CDTF">2022-06-28T05:55:00Z</dcterms:created>
  <dcterms:modified xsi:type="dcterms:W3CDTF">2023-09-04T07:01:00Z</dcterms:modified>
</cp:coreProperties>
</file>