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8C4F88" w:rsidP="00053EEB">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756213059" r:id="rId10"/>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7740D7">
        <w:rPr>
          <w:rFonts w:ascii="Times New Roman" w:hAnsi="Times New Roman"/>
          <w:sz w:val="28"/>
          <w:szCs w:val="28"/>
        </w:rPr>
        <w:t>1</w:t>
      </w:r>
      <w:r w:rsidR="001E5E4B">
        <w:rPr>
          <w:rFonts w:ascii="Times New Roman" w:hAnsi="Times New Roman"/>
          <w:sz w:val="28"/>
          <w:szCs w:val="28"/>
        </w:rPr>
        <w:t>4</w:t>
      </w:r>
      <w:r>
        <w:rPr>
          <w:rFonts w:ascii="Times New Roman" w:hAnsi="Times New Roman"/>
          <w:sz w:val="28"/>
          <w:szCs w:val="28"/>
        </w:rPr>
        <w:t xml:space="preserve">» </w:t>
      </w:r>
      <w:r w:rsidR="007740D7">
        <w:rPr>
          <w:rFonts w:ascii="Times New Roman" w:hAnsi="Times New Roman"/>
          <w:sz w:val="28"/>
          <w:szCs w:val="28"/>
        </w:rPr>
        <w:t>сентября</w:t>
      </w:r>
      <w:r>
        <w:rPr>
          <w:rFonts w:ascii="Times New Roman" w:hAnsi="Times New Roman"/>
          <w:sz w:val="28"/>
          <w:szCs w:val="28"/>
        </w:rPr>
        <w:t xml:space="preserve"> 20</w:t>
      </w:r>
      <w:r w:rsidR="007740D7">
        <w:rPr>
          <w:rFonts w:ascii="Times New Roman" w:hAnsi="Times New Roman"/>
          <w:sz w:val="28"/>
          <w:szCs w:val="28"/>
        </w:rPr>
        <w:t>2</w:t>
      </w:r>
      <w:r w:rsidR="00503D2B">
        <w:rPr>
          <w:rFonts w:ascii="Times New Roman" w:hAnsi="Times New Roman"/>
          <w:sz w:val="28"/>
          <w:szCs w:val="28"/>
        </w:rPr>
        <w:t>3</w:t>
      </w:r>
      <w:r>
        <w:rPr>
          <w:rFonts w:ascii="Times New Roman" w:hAnsi="Times New Roman"/>
          <w:sz w:val="28"/>
          <w:szCs w:val="28"/>
        </w:rPr>
        <w:t xml:space="preserve">г. № </w:t>
      </w:r>
      <w:r w:rsidR="00292E53">
        <w:rPr>
          <w:rFonts w:ascii="Times New Roman" w:hAnsi="Times New Roman"/>
          <w:sz w:val="28"/>
          <w:szCs w:val="28"/>
        </w:rPr>
        <w:t>1</w:t>
      </w:r>
      <w:r w:rsidR="001E5E4B">
        <w:rPr>
          <w:rFonts w:ascii="Times New Roman" w:hAnsi="Times New Roman"/>
          <w:sz w:val="28"/>
          <w:szCs w:val="28"/>
        </w:rPr>
        <w:t>5</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1E5E4B">
        <w:rPr>
          <w:rFonts w:ascii="Times New Roman" w:hAnsi="Times New Roman"/>
          <w:b/>
          <w:sz w:val="28"/>
          <w:szCs w:val="28"/>
        </w:rPr>
        <w:t>4</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58668E">
        <w:rPr>
          <w:rFonts w:ascii="Times New Roman" w:hAnsi="Times New Roman"/>
          <w:b/>
          <w:sz w:val="28"/>
          <w:szCs w:val="28"/>
          <w:u w:val="single"/>
        </w:rPr>
        <w:t>1</w:t>
      </w:r>
      <w:r w:rsidR="001E5E4B">
        <w:rPr>
          <w:rFonts w:ascii="Times New Roman" w:hAnsi="Times New Roman"/>
          <w:b/>
          <w:sz w:val="28"/>
          <w:szCs w:val="28"/>
          <w:u w:val="single"/>
        </w:rPr>
        <w:t>4</w:t>
      </w:r>
      <w:r w:rsidR="003B5CA3" w:rsidRPr="003B5CA3">
        <w:rPr>
          <w:rFonts w:ascii="Times New Roman" w:hAnsi="Times New Roman"/>
          <w:b/>
          <w:sz w:val="28"/>
          <w:szCs w:val="28"/>
          <w:u w:val="single"/>
        </w:rPr>
        <w:t>.</w:t>
      </w:r>
      <w:r w:rsidR="007740D7">
        <w:rPr>
          <w:rFonts w:ascii="Times New Roman" w:hAnsi="Times New Roman"/>
          <w:b/>
          <w:sz w:val="28"/>
          <w:szCs w:val="28"/>
          <w:u w:val="single"/>
        </w:rPr>
        <w:t>09</w:t>
      </w:r>
      <w:r w:rsidR="003B5CA3" w:rsidRPr="003B5CA3">
        <w:rPr>
          <w:rFonts w:ascii="Times New Roman" w:hAnsi="Times New Roman"/>
          <w:b/>
          <w:sz w:val="28"/>
          <w:szCs w:val="28"/>
          <w:u w:val="single"/>
        </w:rPr>
        <w:t>.20</w:t>
      </w:r>
      <w:r w:rsidR="007740D7">
        <w:rPr>
          <w:rFonts w:ascii="Times New Roman" w:hAnsi="Times New Roman"/>
          <w:b/>
          <w:sz w:val="28"/>
          <w:szCs w:val="28"/>
          <w:u w:val="single"/>
        </w:rPr>
        <w:t>2</w:t>
      </w:r>
      <w:r w:rsidR="00503D2B">
        <w:rPr>
          <w:rFonts w:ascii="Times New Roman" w:hAnsi="Times New Roman"/>
          <w:b/>
          <w:sz w:val="28"/>
          <w:szCs w:val="28"/>
          <w:u w:val="single"/>
        </w:rPr>
        <w:t>3</w:t>
      </w:r>
      <w:r w:rsidR="003B5CA3" w:rsidRPr="003B5CA3">
        <w:rPr>
          <w:rFonts w:ascii="Times New Roman" w:hAnsi="Times New Roman"/>
          <w:b/>
          <w:sz w:val="28"/>
          <w:szCs w:val="28"/>
          <w:u w:val="single"/>
        </w:rPr>
        <w:t>г.</w:t>
      </w:r>
      <w:r>
        <w:rPr>
          <w:rFonts w:ascii="Times New Roman" w:hAnsi="Times New Roman"/>
          <w:b/>
          <w:sz w:val="28"/>
          <w:szCs w:val="28"/>
        </w:rPr>
        <w:t>_</w:t>
      </w:r>
    </w:p>
    <w:p w:rsidR="00503D2B" w:rsidRPr="00892621" w:rsidRDefault="00053EEB" w:rsidP="00D91AAA">
      <w:pPr>
        <w:spacing w:line="240" w:lineRule="auto"/>
        <w:jc w:val="both"/>
        <w:rPr>
          <w:rFonts w:ascii="Times New Roman" w:hAnsi="Times New Roman"/>
          <w:sz w:val="18"/>
          <w:szCs w:val="1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bookmarkStart w:id="0" w:name="_GoBack"/>
      <w:r w:rsidR="00503D2B">
        <w:rPr>
          <w:rFonts w:ascii="Times New Roman" w:hAnsi="Times New Roman"/>
          <w:sz w:val="28"/>
          <w:szCs w:val="28"/>
        </w:rPr>
        <w:t xml:space="preserve">«Определение законности, целевого и эффективного использования средств бюджета Сортавальского муниципального района, направленных в 2021-2022 годах в виде субсидий юридическим  лицам ( за исключением субсидий муниципальным учреждениям), индивидуальным предпринимателям, физическим лицам </w:t>
      </w:r>
      <w:proofErr w:type="gramStart"/>
      <w:r w:rsidR="00503D2B">
        <w:rPr>
          <w:rFonts w:ascii="Times New Roman" w:hAnsi="Times New Roman"/>
          <w:sz w:val="28"/>
          <w:szCs w:val="28"/>
        </w:rPr>
        <w:t>–п</w:t>
      </w:r>
      <w:proofErr w:type="gramEnd"/>
      <w:r w:rsidR="00503D2B">
        <w:rPr>
          <w:rFonts w:ascii="Times New Roman" w:hAnsi="Times New Roman"/>
          <w:sz w:val="28"/>
          <w:szCs w:val="28"/>
        </w:rPr>
        <w:t>роизводителям товаров, работ, услуг»</w:t>
      </w:r>
    </w:p>
    <w:bookmarkEnd w:id="0"/>
    <w:p w:rsidR="005D60B0" w:rsidRPr="00A53F2C" w:rsidRDefault="00053EEB" w:rsidP="00D91AAA">
      <w:pPr>
        <w:spacing w:line="240" w:lineRule="auto"/>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7740D7">
        <w:rPr>
          <w:rFonts w:ascii="Times New Roman" w:hAnsi="Times New Roman"/>
          <w:sz w:val="28"/>
          <w:szCs w:val="28"/>
        </w:rPr>
        <w:t>8</w:t>
      </w:r>
      <w:r w:rsidR="005D60B0">
        <w:rPr>
          <w:rFonts w:ascii="Times New Roman" w:hAnsi="Times New Roman"/>
          <w:sz w:val="28"/>
          <w:szCs w:val="28"/>
        </w:rPr>
        <w:t xml:space="preserve"> Плана работы Контрольно-счетного комитета СМР на 20</w:t>
      </w:r>
      <w:r w:rsidR="007740D7">
        <w:rPr>
          <w:rFonts w:ascii="Times New Roman" w:hAnsi="Times New Roman"/>
          <w:sz w:val="28"/>
          <w:szCs w:val="28"/>
        </w:rPr>
        <w:t>2</w:t>
      </w:r>
      <w:r w:rsidR="00503D2B">
        <w:rPr>
          <w:rFonts w:ascii="Times New Roman" w:hAnsi="Times New Roman"/>
          <w:sz w:val="28"/>
          <w:szCs w:val="28"/>
        </w:rPr>
        <w:t>3</w:t>
      </w:r>
      <w:r w:rsidR="005D60B0">
        <w:rPr>
          <w:rFonts w:ascii="Times New Roman" w:hAnsi="Times New Roman"/>
          <w:sz w:val="28"/>
          <w:szCs w:val="28"/>
        </w:rPr>
        <w:t xml:space="preserve"> год.</w:t>
      </w:r>
    </w:p>
    <w:p w:rsidR="00503D2B" w:rsidRPr="00503D2B" w:rsidRDefault="00053EEB" w:rsidP="00D91AAA">
      <w:pPr>
        <w:spacing w:after="0" w:line="240" w:lineRule="auto"/>
        <w:jc w:val="both"/>
        <w:rPr>
          <w:rFonts w:ascii="Times New Roman" w:hAnsi="Times New Roman"/>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503D2B" w:rsidRPr="00503D2B">
        <w:rPr>
          <w:rFonts w:ascii="Times New Roman" w:hAnsi="Times New Roman"/>
          <w:sz w:val="28"/>
          <w:szCs w:val="28"/>
        </w:rPr>
        <w:t>оценить целевое и эффективное использование средств бюджета Сортавальского муниципального района, направленных в 2021-2022 годах в виде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503D2B">
        <w:rPr>
          <w:rFonts w:ascii="Times New Roman" w:hAnsi="Times New Roman"/>
          <w:sz w:val="28"/>
          <w:szCs w:val="28"/>
        </w:rPr>
        <w:t>.</w:t>
      </w:r>
    </w:p>
    <w:p w:rsidR="00503D2B" w:rsidRDefault="00053EEB" w:rsidP="00D91AAA">
      <w:pPr>
        <w:spacing w:line="240" w:lineRule="auto"/>
        <w:jc w:val="both"/>
        <w:rPr>
          <w:rFonts w:ascii="Times New Roman" w:hAnsi="Times New Roman"/>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9053B4" w:rsidRPr="009053B4">
        <w:rPr>
          <w:rFonts w:ascii="Times New Roman" w:hAnsi="Times New Roman"/>
          <w:sz w:val="28"/>
          <w:szCs w:val="28"/>
        </w:rPr>
        <w:t xml:space="preserve">с </w:t>
      </w:r>
      <w:r w:rsidR="0058668E">
        <w:rPr>
          <w:rFonts w:ascii="Times New Roman" w:hAnsi="Times New Roman"/>
          <w:sz w:val="28"/>
          <w:szCs w:val="28"/>
        </w:rPr>
        <w:t>0</w:t>
      </w:r>
      <w:r w:rsidR="00503D2B">
        <w:rPr>
          <w:rFonts w:ascii="Times New Roman" w:hAnsi="Times New Roman"/>
          <w:sz w:val="28"/>
          <w:szCs w:val="28"/>
        </w:rPr>
        <w:t>4</w:t>
      </w:r>
      <w:r w:rsidR="007740D7">
        <w:rPr>
          <w:rFonts w:ascii="Times New Roman" w:hAnsi="Times New Roman"/>
          <w:sz w:val="28"/>
          <w:szCs w:val="28"/>
        </w:rPr>
        <w:t>.08.202</w:t>
      </w:r>
      <w:r w:rsidR="00503D2B">
        <w:rPr>
          <w:rFonts w:ascii="Times New Roman" w:hAnsi="Times New Roman"/>
          <w:sz w:val="28"/>
          <w:szCs w:val="28"/>
        </w:rPr>
        <w:t>3</w:t>
      </w:r>
      <w:r w:rsidR="009053B4" w:rsidRPr="009053B4">
        <w:rPr>
          <w:rFonts w:ascii="Times New Roman" w:hAnsi="Times New Roman"/>
          <w:sz w:val="28"/>
          <w:szCs w:val="28"/>
        </w:rPr>
        <w:t xml:space="preserve">г. по </w:t>
      </w:r>
      <w:r w:rsidR="007740D7">
        <w:rPr>
          <w:rFonts w:ascii="Times New Roman" w:hAnsi="Times New Roman"/>
          <w:sz w:val="28"/>
          <w:szCs w:val="28"/>
        </w:rPr>
        <w:t>1</w:t>
      </w:r>
      <w:r w:rsidR="00CE45F1">
        <w:rPr>
          <w:rFonts w:ascii="Times New Roman" w:hAnsi="Times New Roman"/>
          <w:sz w:val="28"/>
          <w:szCs w:val="28"/>
        </w:rPr>
        <w:t>4</w:t>
      </w:r>
      <w:r w:rsidR="007740D7">
        <w:rPr>
          <w:rFonts w:ascii="Times New Roman" w:hAnsi="Times New Roman"/>
          <w:sz w:val="28"/>
          <w:szCs w:val="28"/>
        </w:rPr>
        <w:t>.09.202</w:t>
      </w:r>
      <w:r w:rsidR="00503D2B">
        <w:rPr>
          <w:rFonts w:ascii="Times New Roman" w:hAnsi="Times New Roman"/>
          <w:sz w:val="28"/>
          <w:szCs w:val="28"/>
        </w:rPr>
        <w:t>3</w:t>
      </w:r>
      <w:r w:rsidR="007740D7">
        <w:rPr>
          <w:rFonts w:ascii="Times New Roman" w:hAnsi="Times New Roman"/>
          <w:sz w:val="28"/>
          <w:szCs w:val="28"/>
        </w:rPr>
        <w:t>г.</w:t>
      </w:r>
      <w:r w:rsidR="009053B4" w:rsidRPr="001F2CF5">
        <w:rPr>
          <w:rFonts w:ascii="Times New Roman" w:hAnsi="Times New Roman"/>
          <w:sz w:val="28"/>
          <w:szCs w:val="28"/>
        </w:rPr>
        <w:t xml:space="preserve"> </w:t>
      </w:r>
    </w:p>
    <w:p w:rsidR="00053EEB" w:rsidRPr="009F02B1" w:rsidRDefault="00053EEB" w:rsidP="00D91AAA">
      <w:pPr>
        <w:spacing w:line="240" w:lineRule="auto"/>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r w:rsidR="007740D7">
        <w:rPr>
          <w:rFonts w:ascii="Times New Roman" w:hAnsi="Times New Roman"/>
          <w:sz w:val="28"/>
          <w:szCs w:val="28"/>
        </w:rPr>
        <w:t>Сортав</w:t>
      </w:r>
      <w:r w:rsidR="00503D2B">
        <w:rPr>
          <w:rFonts w:ascii="Times New Roman" w:hAnsi="Times New Roman"/>
          <w:sz w:val="28"/>
          <w:szCs w:val="28"/>
        </w:rPr>
        <w:t>альского муниципального района</w:t>
      </w:r>
    </w:p>
    <w:p w:rsidR="00053EEB" w:rsidRDefault="00053EEB" w:rsidP="00D91AAA">
      <w:pPr>
        <w:tabs>
          <w:tab w:val="left" w:pos="2676"/>
          <w:tab w:val="right" w:pos="9355"/>
        </w:tabs>
        <w:spacing w:after="0" w:line="240" w:lineRule="auto"/>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w:t>
      </w:r>
      <w:r w:rsidR="007740D7">
        <w:rPr>
          <w:rFonts w:ascii="Times New Roman" w:hAnsi="Times New Roman"/>
          <w:sz w:val="28"/>
          <w:szCs w:val="28"/>
        </w:rPr>
        <w:t>2</w:t>
      </w:r>
      <w:r w:rsidR="0058668E">
        <w:rPr>
          <w:rFonts w:ascii="Times New Roman" w:hAnsi="Times New Roman"/>
          <w:sz w:val="28"/>
          <w:szCs w:val="28"/>
        </w:rPr>
        <w:t>1</w:t>
      </w:r>
      <w:r w:rsidR="00503D2B">
        <w:rPr>
          <w:rFonts w:ascii="Times New Roman" w:hAnsi="Times New Roman"/>
          <w:sz w:val="28"/>
          <w:szCs w:val="28"/>
        </w:rPr>
        <w:t>-2022</w:t>
      </w:r>
      <w:r w:rsidR="003B5CA3">
        <w:rPr>
          <w:rFonts w:ascii="Times New Roman" w:hAnsi="Times New Roman"/>
          <w:sz w:val="28"/>
          <w:szCs w:val="28"/>
        </w:rPr>
        <w:t xml:space="preserve"> год</w:t>
      </w:r>
      <w:r w:rsidR="00503D2B">
        <w:rPr>
          <w:rFonts w:ascii="Times New Roman" w:hAnsi="Times New Roman"/>
          <w:b/>
          <w:sz w:val="28"/>
          <w:szCs w:val="28"/>
        </w:rPr>
        <w:t>ы</w:t>
      </w:r>
      <w:r w:rsidR="00D91AAA">
        <w:rPr>
          <w:rFonts w:ascii="Times New Roman" w:hAnsi="Times New Roman"/>
          <w:b/>
          <w:sz w:val="28"/>
          <w:szCs w:val="28"/>
        </w:rPr>
        <w:tab/>
      </w:r>
    </w:p>
    <w:p w:rsidR="00462846" w:rsidRDefault="00053EEB" w:rsidP="00D91AAA">
      <w:pPr>
        <w:tabs>
          <w:tab w:val="left" w:pos="2676"/>
        </w:tabs>
        <w:spacing w:line="240" w:lineRule="auto"/>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D91AAA">
      <w:pPr>
        <w:tabs>
          <w:tab w:val="left" w:pos="2676"/>
        </w:tabs>
        <w:spacing w:line="240" w:lineRule="auto"/>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CE45F1">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503D2B" w:rsidRPr="00CC0ABF" w:rsidRDefault="00503D2B" w:rsidP="00D91AAA">
      <w:pPr>
        <w:tabs>
          <w:tab w:val="left" w:pos="2676"/>
        </w:tabs>
        <w:spacing w:after="0" w:line="240" w:lineRule="auto"/>
        <w:jc w:val="both"/>
        <w:rPr>
          <w:rFonts w:ascii="Times New Roman" w:hAnsi="Times New Roman"/>
          <w:sz w:val="28"/>
          <w:szCs w:val="28"/>
        </w:rPr>
      </w:pPr>
      <w:r w:rsidRPr="00CC0ABF">
        <w:rPr>
          <w:rFonts w:ascii="Times New Roman" w:hAnsi="Times New Roman"/>
          <w:sz w:val="28"/>
          <w:szCs w:val="28"/>
        </w:rPr>
        <w:t>Конституция Российской Федерации;</w:t>
      </w:r>
    </w:p>
    <w:p w:rsidR="00503D2B" w:rsidRDefault="00503D2B" w:rsidP="00D91AAA">
      <w:pPr>
        <w:tabs>
          <w:tab w:val="left" w:pos="2676"/>
        </w:tabs>
        <w:spacing w:after="0" w:line="240" w:lineRule="auto"/>
        <w:jc w:val="both"/>
        <w:rPr>
          <w:rFonts w:ascii="Times New Roman" w:hAnsi="Times New Roman"/>
          <w:sz w:val="28"/>
          <w:szCs w:val="28"/>
        </w:rPr>
      </w:pP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w:t>
      </w:r>
      <w:proofErr w:type="gramStart"/>
      <w:r>
        <w:rPr>
          <w:rFonts w:ascii="Times New Roman" w:hAnsi="Times New Roman"/>
          <w:sz w:val="28"/>
          <w:szCs w:val="28"/>
        </w:rPr>
        <w:t xml:space="preserve">( </w:t>
      </w:r>
      <w:proofErr w:type="gramEnd"/>
      <w:r>
        <w:rPr>
          <w:rFonts w:ascii="Times New Roman" w:hAnsi="Times New Roman"/>
          <w:sz w:val="28"/>
          <w:szCs w:val="28"/>
        </w:rPr>
        <w:t>с изменениями и дополнениями);</w:t>
      </w:r>
    </w:p>
    <w:p w:rsidR="00503D2B" w:rsidRDefault="00503D2B" w:rsidP="00D91AAA">
      <w:pPr>
        <w:tabs>
          <w:tab w:val="left" w:pos="2676"/>
        </w:tabs>
        <w:spacing w:after="0" w:line="240" w:lineRule="auto"/>
        <w:jc w:val="both"/>
        <w:rPr>
          <w:rFonts w:ascii="Times New Roman" w:hAnsi="Times New Roman"/>
          <w:sz w:val="28"/>
          <w:szCs w:val="28"/>
        </w:rPr>
      </w:pPr>
      <w:r>
        <w:rPr>
          <w:rFonts w:ascii="Times New Roman" w:hAnsi="Times New Roman"/>
          <w:sz w:val="28"/>
          <w:szCs w:val="28"/>
        </w:rPr>
        <w:t>Гражданский кодекс Российской Федерации;</w:t>
      </w:r>
    </w:p>
    <w:p w:rsidR="00503D2B" w:rsidRDefault="00503D2B" w:rsidP="00D91AAA">
      <w:pPr>
        <w:tabs>
          <w:tab w:val="left" w:pos="2676"/>
        </w:tabs>
        <w:spacing w:after="0" w:line="240" w:lineRule="auto"/>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  (далее-Федеральный закон №131-ФЗ);</w:t>
      </w:r>
    </w:p>
    <w:p w:rsidR="00503D2B" w:rsidRDefault="00503D2B" w:rsidP="00D91AAA">
      <w:pPr>
        <w:tabs>
          <w:tab w:val="left" w:pos="2676"/>
        </w:tabs>
        <w:spacing w:after="0" w:line="240" w:lineRule="auto"/>
        <w:jc w:val="both"/>
        <w:rPr>
          <w:rFonts w:ascii="Times New Roman" w:hAnsi="Times New Roman"/>
          <w:sz w:val="28"/>
          <w:szCs w:val="28"/>
        </w:rPr>
      </w:pPr>
      <w:r w:rsidRPr="005E43AB">
        <w:rPr>
          <w:rFonts w:ascii="Times New Roman" w:hAnsi="Times New Roman"/>
          <w:color w:val="22272F"/>
          <w:sz w:val="28"/>
          <w:szCs w:val="28"/>
          <w:shd w:val="clear" w:color="auto" w:fill="FFFFFF"/>
        </w:rPr>
        <w:t>Приказ Минфина РФ от 1 декабря 2010 г. N </w:t>
      </w:r>
      <w:r w:rsidRPr="005E43AB">
        <w:rPr>
          <w:rStyle w:val="af3"/>
          <w:rFonts w:ascii="Times New Roman" w:hAnsi="Times New Roman"/>
          <w:color w:val="22272F"/>
          <w:sz w:val="28"/>
          <w:szCs w:val="28"/>
          <w:shd w:val="clear" w:color="auto" w:fill="FFFABB"/>
        </w:rPr>
        <w:t>157н</w:t>
      </w:r>
      <w:r w:rsidRPr="005E43AB">
        <w:rPr>
          <w:rFonts w:ascii="Times New Roman" w:hAnsi="Times New Roman"/>
          <w:color w:val="22272F"/>
          <w:sz w:val="28"/>
          <w:szCs w:val="28"/>
        </w:rPr>
        <w:br/>
      </w:r>
      <w:r>
        <w:rPr>
          <w:rFonts w:ascii="Times New Roman" w:hAnsi="Times New Roman"/>
          <w:color w:val="22272F"/>
          <w:sz w:val="28"/>
          <w:szCs w:val="28"/>
          <w:shd w:val="clear" w:color="auto" w:fill="FFFFFF"/>
        </w:rPr>
        <w:t>«</w:t>
      </w:r>
      <w:r w:rsidRPr="005E43AB">
        <w:rPr>
          <w:rFonts w:ascii="Times New Roman" w:hAnsi="Times New Roman"/>
          <w:color w:val="22272F"/>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olor w:val="22272F"/>
          <w:sz w:val="28"/>
          <w:szCs w:val="28"/>
          <w:shd w:val="clear" w:color="auto" w:fill="FFFFFF"/>
        </w:rPr>
        <w:t>» (далее – Инструкция №157н)</w:t>
      </w:r>
      <w:r>
        <w:rPr>
          <w:rFonts w:ascii="Times New Roman" w:hAnsi="Times New Roman"/>
          <w:sz w:val="28"/>
          <w:szCs w:val="28"/>
        </w:rPr>
        <w:t>;</w:t>
      </w:r>
    </w:p>
    <w:p w:rsidR="00503D2B" w:rsidRDefault="00503D2B" w:rsidP="00D91AAA">
      <w:pPr>
        <w:tabs>
          <w:tab w:val="left" w:pos="2676"/>
        </w:tabs>
        <w:spacing w:after="0" w:line="240" w:lineRule="auto"/>
        <w:jc w:val="both"/>
        <w:rPr>
          <w:rFonts w:ascii="Times New Roman" w:hAnsi="Times New Roman"/>
          <w:sz w:val="28"/>
          <w:szCs w:val="28"/>
        </w:rPr>
      </w:pPr>
      <w:r>
        <w:rPr>
          <w:rFonts w:ascii="Times New Roman" w:hAnsi="Times New Roman"/>
          <w:sz w:val="28"/>
          <w:szCs w:val="28"/>
        </w:rPr>
        <w:t>Приказ Минфина РФ от 6.12.2010г. №162н «Об утверждении Плана счетов бюджетного учета и Инструкции по его применению» (далее – Инструкция 162н</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503D2B" w:rsidRDefault="00503D2B" w:rsidP="00D91AAA">
      <w:pPr>
        <w:tabs>
          <w:tab w:val="left" w:pos="2676"/>
        </w:tabs>
        <w:spacing w:after="0" w:line="240" w:lineRule="auto"/>
        <w:jc w:val="both"/>
        <w:rPr>
          <w:rFonts w:ascii="Times New Roman" w:hAnsi="Times New Roman"/>
          <w:sz w:val="28"/>
          <w:szCs w:val="28"/>
        </w:rPr>
      </w:pPr>
      <w:r w:rsidRPr="008D22F8">
        <w:rPr>
          <w:rFonts w:ascii="Times New Roman" w:hAnsi="Times New Roman"/>
          <w:sz w:val="28"/>
          <w:szCs w:val="28"/>
        </w:rPr>
        <w:t>Приказ Минфина России от 6 июня 2019 г. N 85н</w:t>
      </w:r>
      <w:r w:rsidRPr="008D22F8">
        <w:rPr>
          <w:rFonts w:ascii="Times New Roman" w:hAnsi="Times New Roman"/>
          <w:sz w:val="28"/>
          <w:szCs w:val="28"/>
        </w:rPr>
        <w:br/>
        <w:t>"О порядке формирования и применения кодов бюджетной классификации Российской Федерации, их структуре и принципах назначения" (далее – №85н)</w:t>
      </w:r>
      <w:r w:rsidRPr="000F24B2">
        <w:rPr>
          <w:rFonts w:ascii="Times New Roman" w:hAnsi="Times New Roman"/>
          <w:sz w:val="28"/>
          <w:szCs w:val="28"/>
        </w:rPr>
        <w:t>;</w:t>
      </w:r>
    </w:p>
    <w:p w:rsidR="00503D2B" w:rsidRPr="008D22F8" w:rsidRDefault="00503D2B" w:rsidP="00D91AAA">
      <w:pPr>
        <w:tabs>
          <w:tab w:val="left" w:pos="2676"/>
        </w:tabs>
        <w:spacing w:after="0" w:line="240" w:lineRule="auto"/>
        <w:jc w:val="both"/>
        <w:rPr>
          <w:rFonts w:ascii="Times New Roman" w:hAnsi="Times New Roman"/>
          <w:sz w:val="28"/>
          <w:szCs w:val="28"/>
        </w:rPr>
      </w:pPr>
      <w:proofErr w:type="gramStart"/>
      <w:r w:rsidRPr="008D22F8">
        <w:rPr>
          <w:rFonts w:ascii="Times New Roman" w:hAnsi="Times New Roman"/>
          <w:color w:val="464C55"/>
          <w:sz w:val="28"/>
          <w:szCs w:val="28"/>
          <w:shd w:val="clear" w:color="auto" w:fill="FFFFFF"/>
        </w:rPr>
        <w:t xml:space="preserve">Постановление Правительства РФ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w:t>
      </w:r>
      <w:r w:rsidRPr="008D22F8">
        <w:rPr>
          <w:rFonts w:ascii="Times New Roman" w:hAnsi="Times New Roman"/>
          <w:color w:val="22272F"/>
          <w:sz w:val="28"/>
          <w:szCs w:val="28"/>
          <w:shd w:val="clear" w:color="auto" w:fill="FFFFFF"/>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503D2B" w:rsidRDefault="00503D2B" w:rsidP="00D91AAA">
      <w:pPr>
        <w:tabs>
          <w:tab w:val="left" w:pos="2676"/>
        </w:tabs>
        <w:spacing w:after="120" w:line="240" w:lineRule="auto"/>
        <w:jc w:val="both"/>
        <w:rPr>
          <w:rFonts w:ascii="Times New Roman" w:hAnsi="Times New Roman"/>
          <w:sz w:val="28"/>
          <w:szCs w:val="28"/>
        </w:rPr>
      </w:pPr>
      <w:r>
        <w:rPr>
          <w:rFonts w:ascii="Times New Roman" w:hAnsi="Times New Roman"/>
          <w:sz w:val="28"/>
          <w:szCs w:val="28"/>
        </w:rPr>
        <w:t>Устав Сортавальского муниципального района</w:t>
      </w:r>
    </w:p>
    <w:p w:rsidR="00503D2B" w:rsidRDefault="00503D2B" w:rsidP="00D91AAA">
      <w:pPr>
        <w:tabs>
          <w:tab w:val="left" w:pos="2676"/>
        </w:tabs>
        <w:spacing w:after="120" w:line="240" w:lineRule="auto"/>
        <w:ind w:firstLine="709"/>
        <w:jc w:val="both"/>
        <w:rPr>
          <w:rFonts w:ascii="Times New Roman" w:hAnsi="Times New Roman"/>
          <w:sz w:val="28"/>
          <w:szCs w:val="28"/>
        </w:rPr>
      </w:pPr>
      <w:r w:rsidRPr="002A16C8">
        <w:rPr>
          <w:rFonts w:ascii="Times New Roman" w:hAnsi="Times New Roman"/>
          <w:sz w:val="28"/>
          <w:szCs w:val="28"/>
        </w:rPr>
        <w:t>В соответствии со статьей 15 федерального закона от 07.02.2014г. №6-ФЗ «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w:t>
      </w:r>
      <w:r>
        <w:rPr>
          <w:rFonts w:ascii="Times New Roman" w:hAnsi="Times New Roman"/>
          <w:sz w:val="28"/>
          <w:szCs w:val="28"/>
        </w:rPr>
        <w:t xml:space="preserve"> адрес</w:t>
      </w:r>
      <w:r w:rsidRPr="002A16C8">
        <w:rPr>
          <w:rFonts w:ascii="Times New Roman" w:hAnsi="Times New Roman"/>
          <w:sz w:val="28"/>
          <w:szCs w:val="28"/>
        </w:rPr>
        <w:t xml:space="preserve"> </w:t>
      </w:r>
      <w:r>
        <w:rPr>
          <w:rFonts w:ascii="Times New Roman" w:hAnsi="Times New Roman"/>
          <w:sz w:val="28"/>
          <w:szCs w:val="28"/>
        </w:rPr>
        <w:t>Главы администрации Сортавальского муниципального района</w:t>
      </w:r>
      <w:r w:rsidRPr="002A16C8">
        <w:rPr>
          <w:rFonts w:ascii="Times New Roman" w:hAnsi="Times New Roman"/>
          <w:sz w:val="28"/>
          <w:szCs w:val="28"/>
        </w:rPr>
        <w:t xml:space="preserve"> был</w:t>
      </w:r>
      <w:r>
        <w:rPr>
          <w:rFonts w:ascii="Times New Roman" w:hAnsi="Times New Roman"/>
          <w:sz w:val="28"/>
          <w:szCs w:val="28"/>
        </w:rPr>
        <w:t>и</w:t>
      </w:r>
      <w:r w:rsidRPr="002A16C8">
        <w:rPr>
          <w:rFonts w:ascii="Times New Roman" w:hAnsi="Times New Roman"/>
          <w:sz w:val="28"/>
          <w:szCs w:val="28"/>
        </w:rPr>
        <w:t xml:space="preserve"> направлен </w:t>
      </w:r>
      <w:r w:rsidRPr="00B20891">
        <w:rPr>
          <w:rFonts w:ascii="Times New Roman" w:hAnsi="Times New Roman"/>
          <w:sz w:val="28"/>
          <w:szCs w:val="28"/>
        </w:rPr>
        <w:t>запрос от 04.08.202</w:t>
      </w:r>
      <w:r>
        <w:rPr>
          <w:rFonts w:ascii="Times New Roman" w:hAnsi="Times New Roman"/>
          <w:sz w:val="28"/>
          <w:szCs w:val="28"/>
        </w:rPr>
        <w:t>3</w:t>
      </w:r>
      <w:r w:rsidRPr="00B20891">
        <w:rPr>
          <w:rFonts w:ascii="Times New Roman" w:hAnsi="Times New Roman"/>
          <w:sz w:val="28"/>
          <w:szCs w:val="28"/>
        </w:rPr>
        <w:t>г. №</w:t>
      </w:r>
      <w:r>
        <w:rPr>
          <w:rFonts w:ascii="Times New Roman" w:hAnsi="Times New Roman"/>
          <w:sz w:val="28"/>
          <w:szCs w:val="28"/>
        </w:rPr>
        <w:t>7</w:t>
      </w:r>
      <w:r w:rsidRPr="00B20891">
        <w:rPr>
          <w:rFonts w:ascii="Times New Roman" w:hAnsi="Times New Roman"/>
          <w:sz w:val="28"/>
          <w:szCs w:val="28"/>
        </w:rPr>
        <w:t>8 о предоставлении</w:t>
      </w:r>
      <w:r>
        <w:rPr>
          <w:rFonts w:ascii="Times New Roman" w:hAnsi="Times New Roman"/>
          <w:sz w:val="28"/>
          <w:szCs w:val="28"/>
        </w:rPr>
        <w:t xml:space="preserve"> информации, документов и материалов</w:t>
      </w:r>
      <w:proofErr w:type="gramStart"/>
      <w:r w:rsidRPr="00B20891">
        <w:rPr>
          <w:rFonts w:ascii="Times New Roman" w:hAnsi="Times New Roman"/>
          <w:sz w:val="28"/>
          <w:szCs w:val="28"/>
        </w:rPr>
        <w:t xml:space="preserve"> </w:t>
      </w:r>
      <w:r>
        <w:rPr>
          <w:rFonts w:ascii="Times New Roman" w:hAnsi="Times New Roman"/>
          <w:sz w:val="28"/>
          <w:szCs w:val="28"/>
        </w:rPr>
        <w:t>:</w:t>
      </w:r>
      <w:proofErr w:type="gramEnd"/>
    </w:p>
    <w:p w:rsidR="00503D2B" w:rsidRDefault="00503D2B" w:rsidP="00D91AAA">
      <w:pPr>
        <w:pStyle w:val="aa"/>
        <w:numPr>
          <w:ilvl w:val="0"/>
          <w:numId w:val="30"/>
        </w:numPr>
        <w:tabs>
          <w:tab w:val="left" w:pos="2676"/>
        </w:tabs>
        <w:spacing w:after="120" w:line="240" w:lineRule="auto"/>
        <w:ind w:left="426" w:hanging="426"/>
        <w:jc w:val="both"/>
        <w:rPr>
          <w:rFonts w:ascii="Times New Roman" w:hAnsi="Times New Roman"/>
          <w:sz w:val="28"/>
          <w:szCs w:val="28"/>
        </w:rPr>
      </w:pPr>
      <w:r>
        <w:rPr>
          <w:rFonts w:ascii="Times New Roman" w:hAnsi="Times New Roman"/>
          <w:sz w:val="28"/>
          <w:szCs w:val="28"/>
        </w:rPr>
        <w:t>Нормативные правовые акты, а также иные правовые акты и организационно-распорядительные документы,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503D2B" w:rsidRDefault="00503D2B" w:rsidP="00D91AAA">
      <w:pPr>
        <w:pStyle w:val="aa"/>
        <w:numPr>
          <w:ilvl w:val="0"/>
          <w:numId w:val="30"/>
        </w:numPr>
        <w:tabs>
          <w:tab w:val="left" w:pos="2676"/>
        </w:tabs>
        <w:spacing w:after="120" w:line="240" w:lineRule="auto"/>
        <w:ind w:left="426" w:hanging="426"/>
        <w:jc w:val="both"/>
        <w:rPr>
          <w:rFonts w:ascii="Times New Roman" w:hAnsi="Times New Roman"/>
          <w:sz w:val="28"/>
          <w:szCs w:val="28"/>
        </w:rPr>
      </w:pPr>
      <w:r>
        <w:rPr>
          <w:rFonts w:ascii="Times New Roman" w:hAnsi="Times New Roman"/>
          <w:sz w:val="28"/>
          <w:szCs w:val="28"/>
        </w:rPr>
        <w:lastRenderedPageBreak/>
        <w:t>Документы, предоставленные юридическими лицами (за исключением муниципальных учреждений),  индивидуальными предпринимателями, физическими лицами – производителям товаров, работ, услуг, необходимые для получения субсидий в 2021-2022 годах;</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Документы, подтверждающие рассмотрение документов, предоставленных для получения субсидий;</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Документы, подтверждающие принятие решений о предоставлении или об отказе в предоставлении субсидий в 2021-2022 годах;</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Документы, подтверждающие распределение субсидий в 2021-2022 годах между претендентами на их получение, а так же расчеты размера субсидий;</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Соглашения, заключенные между Администрацией Сортавальского муниципального района и юридическими лицами (за исключением муниципальных учреждений), индивидуальными предпринимателями, физическими лицами – производителями товаров, работ, услуг, о предоставлении в 2021-2022 годах из бюджета Сортавальского муниципального района субсидий;</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 xml:space="preserve">Муниципальную программу, в рамках которой в 2021-2022 годах предоставлялись субсидии юридическим лицам </w:t>
      </w:r>
      <w:proofErr w:type="gramStart"/>
      <w:r>
        <w:rPr>
          <w:rFonts w:ascii="Times New Roman" w:hAnsi="Times New Roman"/>
          <w:sz w:val="28"/>
          <w:szCs w:val="28"/>
        </w:rPr>
        <w:t xml:space="preserve">( </w:t>
      </w:r>
      <w:proofErr w:type="gramEnd"/>
      <w:r>
        <w:rPr>
          <w:rFonts w:ascii="Times New Roman" w:hAnsi="Times New Roman"/>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 xml:space="preserve">Первичные бухгалтерские документы, а также данные аналитического счета, подтверждающие предоставление в 2021-2022 годах субсидий юридическим лицам </w:t>
      </w:r>
      <w:proofErr w:type="gramStart"/>
      <w:r>
        <w:rPr>
          <w:rFonts w:ascii="Times New Roman" w:hAnsi="Times New Roman"/>
          <w:sz w:val="28"/>
          <w:szCs w:val="28"/>
        </w:rPr>
        <w:t xml:space="preserve">( </w:t>
      </w:r>
      <w:proofErr w:type="gramEnd"/>
      <w:r>
        <w:rPr>
          <w:rFonts w:ascii="Times New Roman" w:hAnsi="Times New Roman"/>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Отчеты, предоставленные получателями субсидий, содержащие подробную информацию о направлении расходования средств бюджета Сортавальского муниципального района, источником обеспечения которых являлись субсидии, полученные в 2021-2022 годах;</w:t>
      </w:r>
    </w:p>
    <w:p w:rsidR="00503D2B" w:rsidRDefault="00503D2B" w:rsidP="00D91AAA">
      <w:pPr>
        <w:pStyle w:val="aa"/>
        <w:numPr>
          <w:ilvl w:val="0"/>
          <w:numId w:val="30"/>
        </w:numPr>
        <w:tabs>
          <w:tab w:val="left" w:pos="2676"/>
        </w:tabs>
        <w:spacing w:after="120" w:line="240" w:lineRule="auto"/>
        <w:jc w:val="both"/>
        <w:rPr>
          <w:rFonts w:ascii="Times New Roman" w:hAnsi="Times New Roman"/>
          <w:sz w:val="28"/>
          <w:szCs w:val="28"/>
        </w:rPr>
      </w:pPr>
      <w:r>
        <w:rPr>
          <w:rFonts w:ascii="Times New Roman" w:hAnsi="Times New Roman"/>
          <w:sz w:val="28"/>
          <w:szCs w:val="28"/>
        </w:rPr>
        <w:t>Документы, подтверждающие фактически произведенные расходы, источником финансового обеспечения (возмещения) которых являются субсидии, полученные в 2021-2022 годах.</w:t>
      </w:r>
    </w:p>
    <w:p w:rsidR="00503D2B" w:rsidRDefault="00503D2B" w:rsidP="00D91AAA">
      <w:pPr>
        <w:tabs>
          <w:tab w:val="left" w:pos="2676"/>
        </w:tabs>
        <w:spacing w:after="100" w:afterAutospacing="1" w:line="240" w:lineRule="auto"/>
        <w:ind w:firstLine="567"/>
        <w:jc w:val="both"/>
        <w:rPr>
          <w:rFonts w:ascii="Times New Roman" w:hAnsi="Times New Roman"/>
          <w:b/>
          <w:sz w:val="28"/>
          <w:szCs w:val="28"/>
        </w:rPr>
      </w:pPr>
      <w:r>
        <w:rPr>
          <w:rFonts w:ascii="Times New Roman" w:hAnsi="Times New Roman"/>
          <w:b/>
          <w:sz w:val="28"/>
          <w:szCs w:val="28"/>
        </w:rPr>
        <w:t xml:space="preserve">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препятствующих в работе: </w:t>
      </w:r>
      <w:r w:rsidR="00202BD6" w:rsidRPr="00202BD6">
        <w:rPr>
          <w:rFonts w:ascii="Times New Roman" w:hAnsi="Times New Roman"/>
          <w:sz w:val="28"/>
          <w:szCs w:val="28"/>
        </w:rPr>
        <w:t>нет</w:t>
      </w:r>
    </w:p>
    <w:p w:rsidR="00CE45F1" w:rsidRDefault="00053EEB" w:rsidP="00D91AAA">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p>
    <w:p w:rsidR="00196F95" w:rsidRPr="004024C2" w:rsidRDefault="009053B4" w:rsidP="00CE45F1">
      <w:pPr>
        <w:tabs>
          <w:tab w:val="left" w:pos="2676"/>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 xml:space="preserve">Акт проверки Администрации </w:t>
      </w:r>
      <w:r w:rsidR="00FB530D">
        <w:rPr>
          <w:rFonts w:ascii="Times New Roman" w:hAnsi="Times New Roman"/>
          <w:sz w:val="28"/>
          <w:szCs w:val="28"/>
        </w:rPr>
        <w:t>Сортава</w:t>
      </w:r>
      <w:r w:rsidR="00196F95">
        <w:rPr>
          <w:rFonts w:ascii="Times New Roman" w:hAnsi="Times New Roman"/>
          <w:sz w:val="28"/>
          <w:szCs w:val="28"/>
        </w:rPr>
        <w:t>льского муниципального района</w:t>
      </w:r>
      <w:r>
        <w:rPr>
          <w:rFonts w:ascii="Times New Roman" w:hAnsi="Times New Roman"/>
          <w:sz w:val="28"/>
          <w:szCs w:val="28"/>
        </w:rPr>
        <w:t xml:space="preserve"> от </w:t>
      </w:r>
      <w:r w:rsidR="00196F95">
        <w:rPr>
          <w:rFonts w:ascii="Times New Roman" w:hAnsi="Times New Roman"/>
          <w:sz w:val="28"/>
          <w:szCs w:val="28"/>
        </w:rPr>
        <w:t>0</w:t>
      </w:r>
      <w:r w:rsidR="00B00775">
        <w:rPr>
          <w:rFonts w:ascii="Times New Roman" w:hAnsi="Times New Roman"/>
          <w:sz w:val="28"/>
          <w:szCs w:val="28"/>
        </w:rPr>
        <w:t>5</w:t>
      </w:r>
      <w:r w:rsidR="00196F95">
        <w:rPr>
          <w:rFonts w:ascii="Times New Roman" w:hAnsi="Times New Roman"/>
          <w:sz w:val="28"/>
          <w:szCs w:val="28"/>
        </w:rPr>
        <w:t>.09.202</w:t>
      </w:r>
      <w:r w:rsidR="00B00775">
        <w:rPr>
          <w:rFonts w:ascii="Times New Roman" w:hAnsi="Times New Roman"/>
          <w:sz w:val="28"/>
          <w:szCs w:val="28"/>
        </w:rPr>
        <w:t>3</w:t>
      </w:r>
      <w:r w:rsidR="00196F95">
        <w:rPr>
          <w:rFonts w:ascii="Times New Roman" w:hAnsi="Times New Roman"/>
          <w:sz w:val="28"/>
          <w:szCs w:val="28"/>
        </w:rPr>
        <w:t>г</w:t>
      </w:r>
      <w:r>
        <w:rPr>
          <w:rFonts w:ascii="Times New Roman" w:hAnsi="Times New Roman"/>
          <w:sz w:val="28"/>
          <w:szCs w:val="28"/>
        </w:rPr>
        <w:t>. №</w:t>
      </w:r>
      <w:r w:rsidR="00B00775">
        <w:rPr>
          <w:rFonts w:ascii="Times New Roman" w:hAnsi="Times New Roman"/>
          <w:sz w:val="28"/>
          <w:szCs w:val="28"/>
        </w:rPr>
        <w:t>10.</w:t>
      </w:r>
    </w:p>
    <w:p w:rsidR="008D6A40" w:rsidRDefault="00053EEB" w:rsidP="00D91AAA">
      <w:pPr>
        <w:spacing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Pr="00D532B8" w:rsidRDefault="008D6A40" w:rsidP="00D91AAA">
      <w:pPr>
        <w:pStyle w:val="aa"/>
        <w:numPr>
          <w:ilvl w:val="0"/>
          <w:numId w:val="24"/>
        </w:numPr>
        <w:spacing w:line="240" w:lineRule="auto"/>
        <w:rPr>
          <w:rFonts w:ascii="Times New Roman" w:hAnsi="Times New Roman"/>
          <w:b/>
          <w:bCs/>
          <w:i/>
          <w:sz w:val="28"/>
          <w:szCs w:val="28"/>
        </w:rPr>
      </w:pPr>
      <w:r w:rsidRPr="00610C77">
        <w:rPr>
          <w:rFonts w:ascii="Times New Roman" w:hAnsi="Times New Roman"/>
        </w:rPr>
        <w:t xml:space="preserve"> </w:t>
      </w:r>
      <w:r w:rsidRPr="00D532B8">
        <w:rPr>
          <w:rFonts w:ascii="Times New Roman" w:hAnsi="Times New Roman"/>
          <w:b/>
          <w:bCs/>
          <w:i/>
          <w:sz w:val="28"/>
          <w:szCs w:val="28"/>
        </w:rPr>
        <w:t>Общие сведения</w:t>
      </w:r>
    </w:p>
    <w:p w:rsidR="00B00775" w:rsidRPr="00B00775" w:rsidRDefault="00B00775" w:rsidP="00D91AAA">
      <w:pPr>
        <w:tabs>
          <w:tab w:val="left" w:pos="2676"/>
        </w:tabs>
        <w:spacing w:after="0" w:line="240" w:lineRule="auto"/>
        <w:ind w:firstLine="567"/>
        <w:jc w:val="both"/>
        <w:rPr>
          <w:rFonts w:ascii="Times New Roman" w:hAnsi="Times New Roman"/>
          <w:sz w:val="28"/>
          <w:szCs w:val="28"/>
        </w:rPr>
      </w:pPr>
      <w:r w:rsidRPr="00B00775">
        <w:rPr>
          <w:rFonts w:ascii="Times New Roman" w:hAnsi="Times New Roman"/>
          <w:sz w:val="28"/>
          <w:szCs w:val="28"/>
        </w:rPr>
        <w:t>Полное наименование объекта проверки – Администрация Сортавальского муниципального района</w:t>
      </w:r>
    </w:p>
    <w:p w:rsidR="00B00775" w:rsidRPr="00B00775" w:rsidRDefault="00B00775" w:rsidP="00D91AAA">
      <w:pPr>
        <w:pStyle w:val="aa"/>
        <w:tabs>
          <w:tab w:val="left" w:pos="2676"/>
        </w:tabs>
        <w:spacing w:after="0" w:line="240" w:lineRule="auto"/>
        <w:ind w:left="0" w:firstLine="567"/>
        <w:jc w:val="both"/>
        <w:rPr>
          <w:rFonts w:ascii="Times New Roman" w:hAnsi="Times New Roman"/>
          <w:sz w:val="28"/>
          <w:szCs w:val="28"/>
        </w:rPr>
      </w:pPr>
      <w:r w:rsidRPr="00B00775">
        <w:rPr>
          <w:rFonts w:ascii="Times New Roman" w:hAnsi="Times New Roman"/>
          <w:sz w:val="28"/>
          <w:szCs w:val="28"/>
        </w:rPr>
        <w:t xml:space="preserve">Администрация Сортавальского муниципального района действует на основании Положения, утвержденного решением Совета  муниципального района от 03.02.2011г. №144 с изменениями и дополнениями. </w:t>
      </w:r>
    </w:p>
    <w:p w:rsidR="00B00775" w:rsidRPr="00B00775" w:rsidRDefault="00B00775" w:rsidP="00D91AAA">
      <w:pPr>
        <w:pStyle w:val="aa"/>
        <w:tabs>
          <w:tab w:val="left" w:pos="2676"/>
        </w:tabs>
        <w:spacing w:after="0" w:line="240" w:lineRule="auto"/>
        <w:ind w:left="0" w:firstLine="720"/>
        <w:jc w:val="both"/>
        <w:rPr>
          <w:rFonts w:ascii="Times New Roman" w:hAnsi="Times New Roman"/>
          <w:sz w:val="28"/>
          <w:szCs w:val="28"/>
        </w:rPr>
      </w:pPr>
      <w:r w:rsidRPr="00B00775">
        <w:rPr>
          <w:rFonts w:ascii="Times New Roman" w:hAnsi="Times New Roman"/>
          <w:sz w:val="28"/>
          <w:szCs w:val="28"/>
        </w:rPr>
        <w:t xml:space="preserve">Администрация Сортавальского муниципального района </w:t>
      </w:r>
      <w:r w:rsidRPr="00B00775">
        <w:rPr>
          <w:rFonts w:ascii="Times New Roman" w:hAnsi="Times New Roman"/>
          <w:color w:val="242424"/>
          <w:sz w:val="28"/>
          <w:szCs w:val="28"/>
        </w:rPr>
        <w:t>является постоянно действующим исполнительно-распорядительным органом Сортавальского муниципального района, наделенным Уставом Сортавальского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Сортавальского муниципального района федеральными законами и законами Республики Карелия</w:t>
      </w:r>
      <w:r w:rsidRPr="00B00775">
        <w:rPr>
          <w:rFonts w:ascii="Arial" w:hAnsi="Arial" w:cs="Arial"/>
          <w:color w:val="242424"/>
          <w:sz w:val="20"/>
          <w:szCs w:val="20"/>
        </w:rPr>
        <w:t xml:space="preserve">, </w:t>
      </w:r>
      <w:r w:rsidRPr="00B00775">
        <w:rPr>
          <w:rFonts w:ascii="Times New Roman" w:hAnsi="Times New Roman"/>
          <w:sz w:val="28"/>
          <w:szCs w:val="28"/>
        </w:rPr>
        <w:t>обладает правами юридического лица, является муниципальным казенным учреждением, имеет самостоятельный баланс</w:t>
      </w:r>
      <w:proofErr w:type="gramStart"/>
      <w:r w:rsidRPr="00B00775">
        <w:rPr>
          <w:rFonts w:ascii="Times New Roman" w:hAnsi="Times New Roman"/>
          <w:sz w:val="28"/>
          <w:szCs w:val="28"/>
        </w:rPr>
        <w:t xml:space="preserve"> ,</w:t>
      </w:r>
      <w:proofErr w:type="gramEnd"/>
      <w:r w:rsidRPr="00B00775">
        <w:rPr>
          <w:rFonts w:ascii="Times New Roman" w:hAnsi="Times New Roman"/>
          <w:sz w:val="28"/>
          <w:szCs w:val="28"/>
        </w:rPr>
        <w:t xml:space="preserve"> печать и штамп со своим наименованием, а также лицевой счет в отделении Управления федерального казначейства по республике Карелия в г. Сортавала.</w:t>
      </w:r>
    </w:p>
    <w:p w:rsidR="00B00775" w:rsidRPr="00B00775" w:rsidRDefault="00B00775" w:rsidP="00D91AAA">
      <w:pPr>
        <w:pStyle w:val="aa"/>
        <w:tabs>
          <w:tab w:val="left" w:pos="2676"/>
        </w:tabs>
        <w:spacing w:after="0" w:line="240" w:lineRule="auto"/>
        <w:ind w:left="0" w:firstLine="720"/>
        <w:jc w:val="both"/>
        <w:rPr>
          <w:rFonts w:ascii="Times New Roman" w:hAnsi="Times New Roman"/>
          <w:sz w:val="28"/>
          <w:szCs w:val="28"/>
        </w:rPr>
      </w:pPr>
      <w:proofErr w:type="gramStart"/>
      <w:r w:rsidRPr="00B00775">
        <w:rPr>
          <w:rFonts w:ascii="Times New Roman" w:hAnsi="Times New Roman"/>
          <w:sz w:val="28"/>
          <w:szCs w:val="28"/>
        </w:rPr>
        <w:t>В качестве юридического лица Администрация Сортавальского муниципального района поставлена на учет в налоговом органе по месту нахождения на территории</w:t>
      </w:r>
      <w:proofErr w:type="gramEnd"/>
      <w:r w:rsidRPr="00B00775">
        <w:rPr>
          <w:rFonts w:ascii="Times New Roman" w:hAnsi="Times New Roman"/>
          <w:sz w:val="28"/>
          <w:szCs w:val="28"/>
        </w:rPr>
        <w:t xml:space="preserve"> Российской Федерации 23.12.2002г.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w:t>
      </w:r>
      <w:r w:rsidRPr="00B00775">
        <w:rPr>
          <w:rFonts w:ascii="Times New Roman" w:hAnsi="Times New Roman"/>
          <w:color w:val="333333"/>
          <w:sz w:val="28"/>
          <w:szCs w:val="28"/>
          <w:shd w:val="clear" w:color="auto" w:fill="FFFFFF"/>
        </w:rPr>
        <w:t>1021000945217</w:t>
      </w:r>
      <w:r w:rsidRPr="00B00775">
        <w:rPr>
          <w:rFonts w:ascii="Times New Roman" w:hAnsi="Times New Roman"/>
          <w:sz w:val="28"/>
          <w:szCs w:val="28"/>
        </w:rPr>
        <w:t>.</w:t>
      </w:r>
      <w:r w:rsidRPr="00B00775">
        <w:rPr>
          <w:rFonts w:ascii="Times New Roman" w:hAnsi="Times New Roman"/>
          <w:color w:val="333333"/>
          <w:sz w:val="28"/>
          <w:szCs w:val="28"/>
        </w:rPr>
        <w:t xml:space="preserve"> </w:t>
      </w:r>
    </w:p>
    <w:p w:rsidR="00B00775" w:rsidRPr="00B00775" w:rsidRDefault="00B00775" w:rsidP="00D91AAA">
      <w:pPr>
        <w:pStyle w:val="aa"/>
        <w:spacing w:after="0" w:line="240" w:lineRule="auto"/>
        <w:ind w:left="0" w:firstLine="720"/>
        <w:jc w:val="both"/>
        <w:rPr>
          <w:rFonts w:ascii="Times New Roman" w:hAnsi="Times New Roman"/>
          <w:sz w:val="28"/>
          <w:szCs w:val="28"/>
        </w:rPr>
      </w:pPr>
      <w:r w:rsidRPr="00B00775">
        <w:rPr>
          <w:rFonts w:ascii="Times New Roman" w:hAnsi="Times New Roman"/>
          <w:sz w:val="28"/>
          <w:szCs w:val="28"/>
        </w:rPr>
        <w:t xml:space="preserve">Администрация </w:t>
      </w:r>
      <w:r w:rsidRPr="00B00775">
        <w:rPr>
          <w:rFonts w:ascii="Times New Roman" w:hAnsi="Times New Roman"/>
          <w:color w:val="052635"/>
          <w:sz w:val="28"/>
          <w:szCs w:val="28"/>
        </w:rPr>
        <w:t>Сортавальского муниципального района</w:t>
      </w:r>
      <w:r w:rsidRPr="00B00775">
        <w:rPr>
          <w:rFonts w:ascii="Times New Roman" w:hAnsi="Times New Roman"/>
          <w:sz w:val="28"/>
          <w:szCs w:val="28"/>
        </w:rPr>
        <w:t xml:space="preserve"> является главным распорядителем бюджетных средств района.</w:t>
      </w:r>
    </w:p>
    <w:p w:rsidR="00B00775" w:rsidRDefault="00B00775" w:rsidP="00D91AAA">
      <w:pPr>
        <w:pStyle w:val="aa"/>
        <w:tabs>
          <w:tab w:val="left" w:pos="2676"/>
        </w:tabs>
        <w:spacing w:after="100" w:afterAutospacing="1" w:line="240" w:lineRule="auto"/>
        <w:ind w:left="0" w:firstLine="720"/>
        <w:jc w:val="both"/>
        <w:rPr>
          <w:rFonts w:ascii="Times New Roman" w:hAnsi="Times New Roman"/>
          <w:sz w:val="28"/>
          <w:szCs w:val="28"/>
        </w:rPr>
      </w:pPr>
      <w:r w:rsidRPr="00B00775">
        <w:rPr>
          <w:rFonts w:ascii="Times New Roman" w:hAnsi="Times New Roman"/>
          <w:sz w:val="28"/>
          <w:szCs w:val="28"/>
        </w:rPr>
        <w:t>Проверка осуществлялась путем рассмотрения и анализа предоставленных документов и сведений.</w:t>
      </w:r>
    </w:p>
    <w:p w:rsidR="00B00775" w:rsidRDefault="00B00775" w:rsidP="00D91AAA">
      <w:pPr>
        <w:pStyle w:val="aa"/>
        <w:tabs>
          <w:tab w:val="left" w:pos="2676"/>
        </w:tabs>
        <w:spacing w:after="100" w:afterAutospacing="1" w:line="240" w:lineRule="auto"/>
        <w:ind w:left="0" w:firstLine="720"/>
        <w:jc w:val="both"/>
        <w:rPr>
          <w:rFonts w:ascii="Times New Roman" w:hAnsi="Times New Roman"/>
          <w:sz w:val="28"/>
          <w:szCs w:val="28"/>
        </w:rPr>
      </w:pPr>
    </w:p>
    <w:p w:rsidR="00B00775" w:rsidRDefault="00B00775" w:rsidP="00D91AAA">
      <w:pPr>
        <w:pStyle w:val="aa"/>
        <w:numPr>
          <w:ilvl w:val="0"/>
          <w:numId w:val="24"/>
        </w:numPr>
        <w:spacing w:before="100" w:beforeAutospacing="1" w:after="100" w:afterAutospacing="1" w:line="240" w:lineRule="auto"/>
        <w:ind w:left="1276" w:hanging="567"/>
        <w:contextualSpacing w:val="0"/>
        <w:jc w:val="center"/>
        <w:rPr>
          <w:rFonts w:ascii="Times New Roman" w:hAnsi="Times New Roman"/>
          <w:b/>
          <w:i/>
          <w:sz w:val="28"/>
          <w:szCs w:val="28"/>
        </w:rPr>
      </w:pPr>
      <w:r>
        <w:rPr>
          <w:rFonts w:ascii="Times New Roman" w:hAnsi="Times New Roman"/>
          <w:b/>
          <w:i/>
          <w:color w:val="22272F"/>
          <w:sz w:val="28"/>
          <w:szCs w:val="28"/>
          <w:shd w:val="clear" w:color="auto" w:fill="FFFFFF"/>
        </w:rPr>
        <w:t>А</w:t>
      </w:r>
      <w:r w:rsidRPr="000861AA">
        <w:rPr>
          <w:rFonts w:ascii="Times New Roman" w:hAnsi="Times New Roman"/>
          <w:b/>
          <w:i/>
          <w:color w:val="22272F"/>
          <w:sz w:val="28"/>
          <w:szCs w:val="28"/>
          <w:shd w:val="clear" w:color="auto" w:fill="FFFFFF"/>
        </w:rPr>
        <w:t xml:space="preserve">нализ </w:t>
      </w:r>
      <w:r w:rsidRPr="000861AA">
        <w:rPr>
          <w:rFonts w:ascii="Times New Roman" w:hAnsi="Times New Roman"/>
          <w:b/>
          <w:i/>
          <w:sz w:val="28"/>
          <w:szCs w:val="28"/>
        </w:rPr>
        <w:t>нормативной базы</w:t>
      </w:r>
      <w:r>
        <w:rPr>
          <w:rFonts w:ascii="Times New Roman" w:hAnsi="Times New Roman"/>
          <w:b/>
          <w:i/>
          <w:sz w:val="28"/>
          <w:szCs w:val="28"/>
        </w:rPr>
        <w:t>, регулирующей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00775" w:rsidRPr="000F582E" w:rsidRDefault="00B00775" w:rsidP="00D91AAA">
      <w:pPr>
        <w:autoSpaceDE w:val="0"/>
        <w:autoSpaceDN w:val="0"/>
        <w:adjustRightInd w:val="0"/>
        <w:spacing w:after="0" w:line="240" w:lineRule="auto"/>
        <w:ind w:firstLine="709"/>
        <w:jc w:val="both"/>
        <w:rPr>
          <w:rFonts w:ascii="Times New Roman" w:hAnsi="Times New Roman"/>
          <w:sz w:val="28"/>
          <w:szCs w:val="28"/>
        </w:rPr>
      </w:pPr>
      <w:r w:rsidRPr="000F582E">
        <w:rPr>
          <w:rFonts w:ascii="Times New Roman" w:hAnsi="Times New Roman"/>
          <w:sz w:val="28"/>
          <w:szCs w:val="28"/>
        </w:rPr>
        <w:lastRenderedPageBreak/>
        <w:t>Согласно пункту 1 статьи 78 Бюджетного кодекса Российской Федерации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B00775" w:rsidRPr="000F582E" w:rsidRDefault="008C4F88" w:rsidP="00D91AAA">
      <w:pPr>
        <w:autoSpaceDE w:val="0"/>
        <w:autoSpaceDN w:val="0"/>
        <w:adjustRightInd w:val="0"/>
        <w:spacing w:after="0" w:line="240" w:lineRule="auto"/>
        <w:ind w:firstLine="709"/>
        <w:jc w:val="both"/>
        <w:rPr>
          <w:rFonts w:ascii="Times New Roman" w:hAnsi="Times New Roman"/>
          <w:sz w:val="28"/>
          <w:szCs w:val="28"/>
        </w:rPr>
      </w:pPr>
      <w:hyperlink r:id="rId11" w:history="1">
        <w:r w:rsidR="00B00775" w:rsidRPr="000F582E">
          <w:rPr>
            <w:rFonts w:ascii="Times New Roman" w:hAnsi="Times New Roman"/>
            <w:sz w:val="28"/>
            <w:szCs w:val="28"/>
          </w:rPr>
          <w:t>Пунктом 2 статьи 78</w:t>
        </w:r>
      </w:hyperlink>
      <w:r w:rsidR="00B00775" w:rsidRPr="000F582E">
        <w:rPr>
          <w:rFonts w:ascii="Times New Roman" w:hAnsi="Times New Roman"/>
          <w:sz w:val="28"/>
          <w:szCs w:val="28"/>
        </w:rPr>
        <w:t xml:space="preserve"> Бюджетного кодекса Российской Федерации определено, что субсидии юридическим лицам - производителям товаров, работ, услуг из местного бюджета предоставляются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w:t>
      </w:r>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r w:rsidRPr="000F582E">
        <w:rPr>
          <w:rFonts w:ascii="Times New Roman" w:hAnsi="Times New Roman"/>
          <w:sz w:val="28"/>
          <w:szCs w:val="28"/>
        </w:rPr>
        <w:t xml:space="preserve">В соответствии с </w:t>
      </w:r>
      <w:hyperlink r:id="rId12" w:history="1">
        <w:r w:rsidRPr="000F582E">
          <w:rPr>
            <w:rFonts w:ascii="Times New Roman" w:hAnsi="Times New Roman"/>
            <w:sz w:val="28"/>
            <w:szCs w:val="28"/>
          </w:rPr>
          <w:t>пунктом 3 статьи 78</w:t>
        </w:r>
      </w:hyperlink>
      <w:r w:rsidRPr="000F582E">
        <w:rPr>
          <w:rFonts w:ascii="Times New Roman" w:hAnsi="Times New Roman"/>
          <w:sz w:val="28"/>
          <w:szCs w:val="28"/>
        </w:rPr>
        <w:t xml:space="preserve"> Бюджетного кодекса Российской Федерации муниципальные правовые акты, регулирующие предоставление субсидий юридическим лицам - производителям товаров, работ, услуг, должны </w:t>
      </w:r>
      <w:r w:rsidRPr="00CE70DC">
        <w:rPr>
          <w:rFonts w:ascii="Times New Roman" w:hAnsi="Times New Roman"/>
          <w:color w:val="22272F"/>
          <w:sz w:val="28"/>
          <w:szCs w:val="28"/>
          <w:shd w:val="clear" w:color="auto" w:fill="FFFFFF"/>
        </w:rPr>
        <w:t>соответствовать </w:t>
      </w:r>
      <w:hyperlink r:id="rId13" w:anchor="/document/74681710/entry/1000" w:history="1">
        <w:r w:rsidRPr="00466CE3">
          <w:rPr>
            <w:rStyle w:val="af"/>
            <w:rFonts w:ascii="Times New Roman" w:hAnsi="Times New Roman"/>
            <w:color w:val="auto"/>
            <w:sz w:val="28"/>
            <w:szCs w:val="28"/>
            <w:u w:val="none"/>
            <w:shd w:val="clear" w:color="auto" w:fill="FFFFFF"/>
          </w:rPr>
          <w:t>общим требованиям</w:t>
        </w:r>
      </w:hyperlink>
      <w:r w:rsidRPr="00CE70DC">
        <w:rPr>
          <w:rFonts w:ascii="Times New Roman" w:hAnsi="Times New Roman"/>
          <w:color w:val="22272F"/>
          <w:sz w:val="28"/>
          <w:szCs w:val="28"/>
          <w:shd w:val="clear" w:color="auto" w:fill="FFFFFF"/>
        </w:rPr>
        <w:t>, установленным Правительством Российской Федерации</w:t>
      </w:r>
      <w:r>
        <w:rPr>
          <w:color w:val="22272F"/>
          <w:sz w:val="23"/>
          <w:szCs w:val="23"/>
          <w:shd w:val="clear" w:color="auto" w:fill="FFFFFF"/>
        </w:rPr>
        <w:t xml:space="preserve">, </w:t>
      </w:r>
      <w:r w:rsidRPr="00CE70DC">
        <w:rPr>
          <w:rFonts w:ascii="Times New Roman" w:hAnsi="Times New Roman"/>
          <w:color w:val="22272F"/>
          <w:sz w:val="28"/>
          <w:szCs w:val="28"/>
          <w:shd w:val="clear" w:color="auto" w:fill="FFFFFF"/>
        </w:rPr>
        <w:t>и</w:t>
      </w:r>
      <w:r>
        <w:rPr>
          <w:color w:val="22272F"/>
          <w:sz w:val="23"/>
          <w:szCs w:val="23"/>
          <w:shd w:val="clear" w:color="auto" w:fill="FFFFFF"/>
        </w:rPr>
        <w:t xml:space="preserve">  </w:t>
      </w:r>
      <w:r w:rsidRPr="000F582E">
        <w:rPr>
          <w:rFonts w:ascii="Times New Roman" w:hAnsi="Times New Roman"/>
          <w:sz w:val="28"/>
          <w:szCs w:val="28"/>
        </w:rPr>
        <w:t>определять</w:t>
      </w:r>
      <w:r>
        <w:rPr>
          <w:rFonts w:ascii="Times New Roman" w:hAnsi="Times New Roman"/>
          <w:sz w:val="28"/>
          <w:szCs w:val="28"/>
        </w:rPr>
        <w:t>,</w:t>
      </w:r>
      <w:r w:rsidRPr="000F582E">
        <w:rPr>
          <w:rFonts w:ascii="Times New Roman" w:hAnsi="Times New Roman"/>
          <w:sz w:val="28"/>
          <w:szCs w:val="28"/>
        </w:rPr>
        <w:t xml:space="preserve"> в том числе цели, условия и порядок предоставления субсидий.</w:t>
      </w:r>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проверке </w:t>
      </w:r>
      <w:proofErr w:type="gramStart"/>
      <w:r>
        <w:rPr>
          <w:rFonts w:ascii="Times New Roman" w:hAnsi="Times New Roman"/>
          <w:sz w:val="28"/>
          <w:szCs w:val="28"/>
        </w:rPr>
        <w:t>представлены</w:t>
      </w:r>
      <w:proofErr w:type="gramEnd"/>
      <w:r>
        <w:rPr>
          <w:rFonts w:ascii="Times New Roman" w:hAnsi="Times New Roman"/>
          <w:sz w:val="28"/>
          <w:szCs w:val="28"/>
        </w:rPr>
        <w:t>:</w:t>
      </w:r>
    </w:p>
    <w:p w:rsidR="00B00775" w:rsidRDefault="00B00775" w:rsidP="00D91AAA">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Постановление администрации Сортавальского муниципального района от 15.08.2022г. №80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Сортавальского муниципального района в целях финансового обеспечения (возмещения) затрат в связи с выполнением работ в рамках реализации проекта поддержки местных инициатив граждан, проживающих в муниципальных образованиях</w:t>
      </w:r>
      <w:proofErr w:type="gramEnd"/>
      <w:r>
        <w:rPr>
          <w:rFonts w:ascii="Times New Roman" w:hAnsi="Times New Roman"/>
          <w:sz w:val="28"/>
          <w:szCs w:val="28"/>
        </w:rPr>
        <w:t xml:space="preserve"> в Республике Карелия» </w:t>
      </w:r>
      <w:proofErr w:type="gramStart"/>
      <w:r>
        <w:rPr>
          <w:rFonts w:ascii="Times New Roman" w:hAnsi="Times New Roman"/>
          <w:sz w:val="28"/>
          <w:szCs w:val="28"/>
        </w:rPr>
        <w:t xml:space="preserve">( </w:t>
      </w:r>
      <w:proofErr w:type="gramEnd"/>
      <w:r>
        <w:rPr>
          <w:rFonts w:ascii="Times New Roman" w:hAnsi="Times New Roman"/>
          <w:sz w:val="28"/>
          <w:szCs w:val="28"/>
        </w:rPr>
        <w:t>далее – Порядок №80);</w:t>
      </w:r>
    </w:p>
    <w:p w:rsidR="00B00775" w:rsidRDefault="00B00775" w:rsidP="00D91A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Постановление администрации Сортавальского муниципального района от 16.12.2022г. №124 «Об утверждении порядка предоставления субсидии из бюджета Сортавальского муниципального района на оказание финансовой помощи (санации) муниципальным унитарным предприятиям Сортавальского муниципального района в целях предупреждения банкротства и (или) восстановления платежеспособности» (далее – Порядок №124);</w:t>
      </w:r>
    </w:p>
    <w:p w:rsidR="00B00775" w:rsidRDefault="00B00775" w:rsidP="00D91A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Постановление администрации Сортавальского муниципального района от 09.08.2021года №45 «Об утверждении Порядка предоставления субсидий, в том числе грантов в форме субсидий, из бюджета Сортавальского муниципального района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 №45);</w:t>
      </w:r>
    </w:p>
    <w:p w:rsidR="00B00775" w:rsidRDefault="00B00775" w:rsidP="00D91A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Постановление администрации Сортавальского муниципального района от 29.03.2022 года №35 «Об утверждении Порядка предоставления субсидий, в том числе грантов в форме субсидий, из бюджета Сортавальского муниципального района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 №35);</w:t>
      </w:r>
    </w:p>
    <w:p w:rsidR="00B00775" w:rsidRDefault="00B00775" w:rsidP="00D91A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Постановление администрации Сортавальского муниципального района от 08.09.2022г. №92 «Об утверждении Порядка предоставления субсидий, в том числе грантов в форме субсидий, из бюджета Сортавальского муниципального района субъектам малого предпринимательства, а также физическим лицам, применяющим специальный налоговый режим «Налог на профессиональный доход» (далее – Порядок №92).</w:t>
      </w:r>
    </w:p>
    <w:p w:rsidR="00B00775" w:rsidRPr="00C377A5" w:rsidRDefault="00B00775" w:rsidP="00D91AAA">
      <w:pPr>
        <w:autoSpaceDE w:val="0"/>
        <w:autoSpaceDN w:val="0"/>
        <w:adjustRightInd w:val="0"/>
        <w:spacing w:after="100" w:afterAutospacing="1" w:line="240" w:lineRule="auto"/>
        <w:ind w:firstLine="709"/>
        <w:jc w:val="both"/>
        <w:rPr>
          <w:rFonts w:ascii="Times New Roman" w:hAnsi="Times New Roman"/>
          <w:sz w:val="28"/>
          <w:szCs w:val="28"/>
        </w:rPr>
      </w:pPr>
      <w:r w:rsidRPr="00C377A5">
        <w:rPr>
          <w:rFonts w:ascii="Times New Roman" w:hAnsi="Times New Roman"/>
          <w:sz w:val="28"/>
          <w:szCs w:val="28"/>
        </w:rPr>
        <w:t xml:space="preserve">Представленные к проверке муниципальные правовые акты, регулирующие предоставление субсидий юридическим лицам  - производителям товаров, работ, услуг (за исключением Порядка №124), </w:t>
      </w:r>
      <w:r w:rsidRPr="00C377A5">
        <w:rPr>
          <w:rFonts w:ascii="Times New Roman" w:hAnsi="Times New Roman"/>
          <w:sz w:val="28"/>
          <w:szCs w:val="28"/>
          <w:shd w:val="clear" w:color="auto" w:fill="FFFFFF"/>
        </w:rPr>
        <w:t>соответствуют </w:t>
      </w:r>
      <w:hyperlink r:id="rId14" w:anchor="/document/74681710/entry/1000" w:history="1">
        <w:r w:rsidRPr="00466CE3">
          <w:rPr>
            <w:rStyle w:val="af"/>
            <w:rFonts w:ascii="Times New Roman" w:hAnsi="Times New Roman"/>
            <w:color w:val="auto"/>
            <w:sz w:val="28"/>
            <w:szCs w:val="28"/>
            <w:u w:val="none"/>
            <w:shd w:val="clear" w:color="auto" w:fill="FFFFFF"/>
          </w:rPr>
          <w:t>общим требованиям</w:t>
        </w:r>
      </w:hyperlink>
      <w:r w:rsidRPr="00C377A5">
        <w:rPr>
          <w:rFonts w:ascii="Times New Roman" w:hAnsi="Times New Roman"/>
          <w:sz w:val="28"/>
          <w:szCs w:val="28"/>
          <w:shd w:val="clear" w:color="auto" w:fill="FFFFFF"/>
        </w:rPr>
        <w:t>, установленным Правительством Российской Федерации</w:t>
      </w:r>
      <w:r w:rsidRPr="00C377A5">
        <w:rPr>
          <w:sz w:val="23"/>
          <w:szCs w:val="23"/>
          <w:shd w:val="clear" w:color="auto" w:fill="FFFFFF"/>
        </w:rPr>
        <w:t xml:space="preserve">, </w:t>
      </w:r>
      <w:r w:rsidRPr="00C377A5">
        <w:rPr>
          <w:rFonts w:ascii="Times New Roman" w:hAnsi="Times New Roman"/>
          <w:sz w:val="28"/>
          <w:szCs w:val="28"/>
          <w:shd w:val="clear" w:color="auto" w:fill="FFFFFF"/>
        </w:rPr>
        <w:t>и</w:t>
      </w:r>
      <w:r w:rsidRPr="00C377A5">
        <w:rPr>
          <w:sz w:val="23"/>
          <w:szCs w:val="23"/>
          <w:shd w:val="clear" w:color="auto" w:fill="FFFFFF"/>
        </w:rPr>
        <w:t xml:space="preserve">  </w:t>
      </w:r>
      <w:r w:rsidRPr="00C377A5">
        <w:rPr>
          <w:rFonts w:ascii="Times New Roman" w:hAnsi="Times New Roman"/>
          <w:sz w:val="28"/>
          <w:szCs w:val="28"/>
        </w:rPr>
        <w:t>определяют, в том числе цели, условия и порядок предоставления субсидий.</w:t>
      </w:r>
    </w:p>
    <w:p w:rsidR="00B00775" w:rsidRPr="00850D2E" w:rsidRDefault="00B00775" w:rsidP="00D91AAA">
      <w:pPr>
        <w:autoSpaceDE w:val="0"/>
        <w:autoSpaceDN w:val="0"/>
        <w:adjustRightInd w:val="0"/>
        <w:spacing w:after="0" w:line="240" w:lineRule="auto"/>
        <w:ind w:firstLine="709"/>
        <w:jc w:val="both"/>
        <w:rPr>
          <w:rFonts w:ascii="Times New Roman" w:hAnsi="Times New Roman"/>
          <w:sz w:val="28"/>
          <w:szCs w:val="28"/>
        </w:rPr>
      </w:pPr>
      <w:r w:rsidRPr="00850D2E">
        <w:rPr>
          <w:rFonts w:ascii="Times New Roman" w:hAnsi="Times New Roman"/>
          <w:sz w:val="28"/>
          <w:szCs w:val="28"/>
        </w:rPr>
        <w:t>Согласно п.42 Порядков</w:t>
      </w:r>
      <w:r>
        <w:rPr>
          <w:rFonts w:ascii="Times New Roman" w:hAnsi="Times New Roman"/>
          <w:sz w:val="28"/>
          <w:szCs w:val="28"/>
        </w:rPr>
        <w:t xml:space="preserve"> №45,№35,№92</w:t>
      </w:r>
      <w:r w:rsidRPr="00850D2E">
        <w:rPr>
          <w:rFonts w:ascii="Times New Roman" w:hAnsi="Times New Roman"/>
          <w:sz w:val="28"/>
          <w:szCs w:val="28"/>
        </w:rPr>
        <w:t>, результатом предоставления субсидий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proofErr w:type="gramStart"/>
      <w:r w:rsidRPr="004B360A">
        <w:rPr>
          <w:rFonts w:ascii="Times New Roman" w:hAnsi="Times New Roman"/>
          <w:sz w:val="28"/>
          <w:szCs w:val="28"/>
        </w:rPr>
        <w:t>В</w:t>
      </w:r>
      <w:r>
        <w:rPr>
          <w:rFonts w:ascii="Times New Roman" w:hAnsi="Times New Roman"/>
          <w:color w:val="FF0000"/>
          <w:sz w:val="28"/>
          <w:szCs w:val="28"/>
        </w:rPr>
        <w:t xml:space="preserve"> </w:t>
      </w:r>
      <w:r w:rsidRPr="004B360A">
        <w:rPr>
          <w:rFonts w:ascii="Times New Roman" w:hAnsi="Times New Roman"/>
          <w:sz w:val="28"/>
          <w:szCs w:val="28"/>
        </w:rPr>
        <w:t>ст.</w:t>
      </w:r>
      <w:r>
        <w:rPr>
          <w:rFonts w:ascii="Times New Roman" w:hAnsi="Times New Roman"/>
          <w:sz w:val="28"/>
          <w:szCs w:val="28"/>
        </w:rPr>
        <w:t xml:space="preserve">9 Решения Совета Сортавальского муниципального района от 01.12.2020г. №58 «О бюджете Сортавальского муниципального района на 2021 год и на плановый период 2022 и 2023 годов» определены семь видов деятельности, по которым из бюджета Сортавальского муниципального района могут предоставляться субсидии </w:t>
      </w:r>
      <w:r w:rsidRPr="004B360A">
        <w:rPr>
          <w:rFonts w:ascii="Times New Roman" w:hAnsi="Times New Roman"/>
          <w:sz w:val="28"/>
          <w:szCs w:val="28"/>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Pr>
          <w:rFonts w:ascii="Times New Roman" w:hAnsi="Times New Roman"/>
          <w:sz w:val="28"/>
          <w:szCs w:val="28"/>
        </w:rPr>
        <w:t xml:space="preserve"> </w:t>
      </w:r>
      <w:proofErr w:type="gramEnd"/>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Также определено, что данная субсидия может предоставляться из районного бюджета при условии отсутствия у потенциальных получателей субсидии просроченной задолженности по денежным обязательствам перед Российской Федерацией, Республикой Карелия, Сортавальским муниципальным районом.</w:t>
      </w:r>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Аналогичные виды деятельности и условие предоставления субсидий </w:t>
      </w:r>
      <w:r w:rsidRPr="004B360A">
        <w:rPr>
          <w:rFonts w:ascii="Times New Roman" w:hAnsi="Times New Roman"/>
          <w:sz w:val="28"/>
          <w:szCs w:val="28"/>
        </w:rPr>
        <w:t>юридическим лицам (за исключением субсидий муниципальным учреждениям), индивидуальным предпринимателям, физическим лицам – произ</w:t>
      </w:r>
      <w:r>
        <w:rPr>
          <w:rFonts w:ascii="Times New Roman" w:hAnsi="Times New Roman"/>
          <w:sz w:val="28"/>
          <w:szCs w:val="28"/>
        </w:rPr>
        <w:t>водителям товаров, работ, услуг, содержатся и в статье 8 Решения Совета Сортавальского муниципального района от 10.12.2021г. №44 «О бюджете Сортавальского муниципального района на 2022 год и на плановый период 2023 и 2024 годов».</w:t>
      </w:r>
      <w:proofErr w:type="gramEnd"/>
      <w:r>
        <w:rPr>
          <w:rFonts w:ascii="Times New Roman" w:hAnsi="Times New Roman"/>
          <w:sz w:val="28"/>
          <w:szCs w:val="28"/>
        </w:rPr>
        <w:t xml:space="preserve"> Решением Совета Сортавальского </w:t>
      </w:r>
      <w:r>
        <w:rPr>
          <w:rFonts w:ascii="Times New Roman" w:hAnsi="Times New Roman"/>
          <w:sz w:val="28"/>
          <w:szCs w:val="28"/>
        </w:rPr>
        <w:lastRenderedPageBreak/>
        <w:t>муниципального района от 22 декабря 2022 года №94,  статья 8 была дополнена пунктом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C0696C">
        <w:rPr>
          <w:rFonts w:ascii="Times New Roman" w:hAnsi="Times New Roman"/>
          <w:sz w:val="28"/>
          <w:szCs w:val="28"/>
        </w:rPr>
        <w:t>«Субсидии из бюджета Сортавальского муниципального района предоставляются муниципальным унитарным предприятиям Сортавальского муниципального района в качестве финансовой помощи в соответствии со ст. 30, 31</w:t>
      </w:r>
      <w:r w:rsidRPr="00C0696C">
        <w:rPr>
          <w:rFonts w:ascii="Times New Roman" w:hAnsi="Times New Roman"/>
        </w:rPr>
        <w:t xml:space="preserve"> </w:t>
      </w:r>
      <w:r w:rsidRPr="00C0696C">
        <w:rPr>
          <w:rFonts w:ascii="Times New Roman" w:hAnsi="Times New Roman"/>
          <w:sz w:val="28"/>
          <w:szCs w:val="28"/>
        </w:rPr>
        <w:t>Федерального закона от 26 октября 2002 г. N 127-ФЗ "О несостоятельности (банкротстве)"</w:t>
      </w:r>
      <w:r w:rsidRPr="00C0696C">
        <w:rPr>
          <w:rFonts w:ascii="Times New Roman" w:hAnsi="Times New Roman"/>
        </w:rPr>
        <w:t xml:space="preserve"> </w:t>
      </w:r>
      <w:r w:rsidRPr="00C0696C">
        <w:rPr>
          <w:rFonts w:ascii="Times New Roman" w:hAnsi="Times New Roman"/>
          <w:sz w:val="28"/>
          <w:szCs w:val="28"/>
        </w:rPr>
        <w:t>в целях предупреждения банкротства и (или) восстановления платежеспособности</w:t>
      </w:r>
      <w:proofErr w:type="gramStart"/>
      <w:r>
        <w:rPr>
          <w:rFonts w:ascii="Times New Roman" w:hAnsi="Times New Roman"/>
          <w:sz w:val="28"/>
          <w:szCs w:val="28"/>
        </w:rPr>
        <w:t>.»</w:t>
      </w:r>
      <w:proofErr w:type="gramEnd"/>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Ведомственной структурой расходов бюджета Сортавальского муниципального района на 2021 год по целевым статьям </w:t>
      </w:r>
      <w:r w:rsidRPr="00422FCF">
        <w:rPr>
          <w:rFonts w:ascii="Times New Roman" w:hAnsi="Times New Roman"/>
          <w:sz w:val="28"/>
          <w:szCs w:val="28"/>
        </w:rPr>
        <w:t>(муниципальным программам Сортавальского муниципального района и непрограммным направлениям деятельности, группам и подгруппам, элементам видов расходов)</w:t>
      </w:r>
      <w:r>
        <w:rPr>
          <w:rFonts w:ascii="Times New Roman" w:hAnsi="Times New Roman"/>
          <w:sz w:val="28"/>
          <w:szCs w:val="28"/>
        </w:rPr>
        <w:t xml:space="preserve"> распределены бюджетные ассигнования на предоставление субсидий </w:t>
      </w:r>
      <w:r w:rsidRPr="004B360A">
        <w:rPr>
          <w:rFonts w:ascii="Times New Roman" w:hAnsi="Times New Roman"/>
          <w:sz w:val="28"/>
          <w:szCs w:val="28"/>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Pr>
          <w:rFonts w:ascii="Times New Roman" w:hAnsi="Times New Roman"/>
          <w:sz w:val="28"/>
          <w:szCs w:val="28"/>
        </w:rPr>
        <w:t>, по главному распорядителю бюджетных средств (далее – ГРБС) Администрации Сортавальского муниципального района</w:t>
      </w:r>
      <w:proofErr w:type="gramEnd"/>
      <w:r>
        <w:rPr>
          <w:rFonts w:ascii="Times New Roman" w:hAnsi="Times New Roman"/>
          <w:sz w:val="28"/>
          <w:szCs w:val="28"/>
        </w:rPr>
        <w:t xml:space="preserve"> в объеме 8 529,44 тыс. руб. Средства были предусмотрены с целью выполнения мероприятий муниципальной программы «</w:t>
      </w:r>
      <w:r w:rsidRPr="00373324">
        <w:rPr>
          <w:rFonts w:ascii="Times New Roman" w:hAnsi="Times New Roman"/>
          <w:sz w:val="28"/>
          <w:szCs w:val="28"/>
        </w:rPr>
        <w:t>Поддержка малого и среднего предпринимательства в Сортавальском муниципальном районе на 2019-2025 годы</w:t>
      </w:r>
      <w:r>
        <w:rPr>
          <w:rFonts w:ascii="Times New Roman" w:hAnsi="Times New Roman"/>
          <w:sz w:val="28"/>
          <w:szCs w:val="28"/>
        </w:rPr>
        <w:t>».</w:t>
      </w:r>
    </w:p>
    <w:p w:rsidR="00B00775" w:rsidRDefault="00B00775" w:rsidP="00D91AAA">
      <w:pPr>
        <w:autoSpaceDE w:val="0"/>
        <w:autoSpaceDN w:val="0"/>
        <w:adjustRightInd w:val="0"/>
        <w:spacing w:after="100" w:afterAutospacing="1"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Согласно Ведомственной структуры расходов бюджета Сортавальского муниципального района на 2022 год по целевым статьям </w:t>
      </w:r>
      <w:r w:rsidRPr="00422FCF">
        <w:rPr>
          <w:rFonts w:ascii="Times New Roman" w:hAnsi="Times New Roman"/>
          <w:sz w:val="28"/>
          <w:szCs w:val="28"/>
        </w:rPr>
        <w:t>(муниципальным программам Сортавальского муниципального района и непрограммным направлениям деятельности, группам и подгруппам, элементам видов расходов)</w:t>
      </w:r>
      <w:r>
        <w:rPr>
          <w:rFonts w:ascii="Times New Roman" w:hAnsi="Times New Roman"/>
          <w:sz w:val="28"/>
          <w:szCs w:val="28"/>
        </w:rPr>
        <w:t xml:space="preserve"> распределены бюджетные ассигнования на предоставление субсидий </w:t>
      </w:r>
      <w:r w:rsidRPr="004B360A">
        <w:rPr>
          <w:rFonts w:ascii="Times New Roman" w:hAnsi="Times New Roman"/>
          <w:sz w:val="28"/>
          <w:szCs w:val="28"/>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Pr>
          <w:rFonts w:ascii="Times New Roman" w:hAnsi="Times New Roman"/>
          <w:sz w:val="28"/>
          <w:szCs w:val="28"/>
        </w:rPr>
        <w:t>, по главному распорядителю бюджетных средств (далее – ГРБС) Администрации Сортавальского муниципального</w:t>
      </w:r>
      <w:proofErr w:type="gramEnd"/>
      <w:r>
        <w:rPr>
          <w:rFonts w:ascii="Times New Roman" w:hAnsi="Times New Roman"/>
          <w:sz w:val="28"/>
          <w:szCs w:val="28"/>
        </w:rPr>
        <w:t xml:space="preserve"> </w:t>
      </w:r>
      <w:proofErr w:type="gramStart"/>
      <w:r>
        <w:rPr>
          <w:rFonts w:ascii="Times New Roman" w:hAnsi="Times New Roman"/>
          <w:sz w:val="28"/>
          <w:szCs w:val="28"/>
        </w:rPr>
        <w:t>района в объеме 16 549,4 тыс. руб. Средства были предусмотрены с целью выполнения мероприятий муниципальной программы «</w:t>
      </w:r>
      <w:r w:rsidRPr="00373324">
        <w:rPr>
          <w:rFonts w:ascii="Times New Roman" w:hAnsi="Times New Roman"/>
          <w:sz w:val="28"/>
          <w:szCs w:val="28"/>
        </w:rPr>
        <w:t>Поддержка малого и среднего предпринимательства в Сортавальском муниципальном районе на 2019-2025 годы</w:t>
      </w:r>
      <w:r>
        <w:rPr>
          <w:rFonts w:ascii="Times New Roman" w:hAnsi="Times New Roman"/>
          <w:sz w:val="28"/>
          <w:szCs w:val="28"/>
        </w:rPr>
        <w:t xml:space="preserve">» в сумме 14 808,9 тыс. руб. и мероприятий муниципальной программы </w:t>
      </w:r>
      <w:r>
        <w:rPr>
          <w:rFonts w:ascii="Times New Roman" w:hAnsi="Times New Roman"/>
          <w:color w:val="22272F"/>
          <w:sz w:val="28"/>
          <w:szCs w:val="28"/>
          <w:shd w:val="clear" w:color="auto" w:fill="FFFFFF"/>
        </w:rPr>
        <w:t>«</w:t>
      </w:r>
      <w:r w:rsidRPr="00DC72D2">
        <w:rPr>
          <w:rFonts w:ascii="Times New Roman" w:hAnsi="Times New Roman"/>
          <w:color w:val="22272F"/>
          <w:sz w:val="28"/>
          <w:szCs w:val="28"/>
          <w:shd w:val="clear" w:color="auto" w:fill="FFFFFF"/>
        </w:rPr>
        <w:t>Управление муниципальным имуществом и градостроительство Сортавальского муниципального района</w:t>
      </w:r>
      <w:r>
        <w:rPr>
          <w:rFonts w:ascii="Times New Roman" w:hAnsi="Times New Roman"/>
          <w:color w:val="22272F"/>
          <w:sz w:val="28"/>
          <w:szCs w:val="28"/>
          <w:shd w:val="clear" w:color="auto" w:fill="FFFFFF"/>
        </w:rPr>
        <w:t>» в сумме 1 740,5 тыс. руб.</w:t>
      </w:r>
      <w:proofErr w:type="gramEnd"/>
    </w:p>
    <w:p w:rsidR="00B00775" w:rsidRPr="00443FF5" w:rsidRDefault="00B00775" w:rsidP="00D91AAA">
      <w:pPr>
        <w:pStyle w:val="aa"/>
        <w:numPr>
          <w:ilvl w:val="0"/>
          <w:numId w:val="24"/>
        </w:numPr>
        <w:autoSpaceDE w:val="0"/>
        <w:autoSpaceDN w:val="0"/>
        <w:adjustRightInd w:val="0"/>
        <w:spacing w:after="100" w:afterAutospacing="1" w:line="240" w:lineRule="auto"/>
        <w:ind w:left="1276" w:hanging="142"/>
        <w:jc w:val="center"/>
        <w:rPr>
          <w:rFonts w:ascii="Times New Roman" w:hAnsi="Times New Roman" w:cs="Times New Roman"/>
          <w:b/>
          <w:i/>
          <w:sz w:val="28"/>
          <w:szCs w:val="28"/>
        </w:rPr>
      </w:pPr>
      <w:r w:rsidRPr="00443FF5">
        <w:rPr>
          <w:rFonts w:ascii="Times New Roman" w:hAnsi="Times New Roman" w:cs="Times New Roman"/>
          <w:b/>
          <w:i/>
          <w:color w:val="22272F"/>
          <w:sz w:val="28"/>
          <w:szCs w:val="28"/>
          <w:shd w:val="clear" w:color="auto" w:fill="FFFFFF"/>
        </w:rPr>
        <w:t>Анализ соблюдения главным распорядителем бюджетных средств целей, условий и порядка предоставления субсидий.</w:t>
      </w:r>
    </w:p>
    <w:p w:rsidR="00B00775" w:rsidRDefault="00B00775" w:rsidP="00D91AAA">
      <w:pPr>
        <w:autoSpaceDE w:val="0"/>
        <w:autoSpaceDN w:val="0"/>
        <w:adjustRightInd w:val="0"/>
        <w:spacing w:after="0" w:line="240" w:lineRule="auto"/>
        <w:jc w:val="both"/>
        <w:rPr>
          <w:rFonts w:ascii="Times New Roman" w:hAnsi="Times New Roman"/>
          <w:color w:val="22272F"/>
          <w:sz w:val="28"/>
          <w:szCs w:val="28"/>
          <w:shd w:val="clear" w:color="auto" w:fill="FFFFFF"/>
        </w:rPr>
      </w:pPr>
      <w:proofErr w:type="gramStart"/>
      <w:r>
        <w:rPr>
          <w:rFonts w:ascii="Times New Roman" w:hAnsi="Times New Roman"/>
          <w:sz w:val="28"/>
          <w:szCs w:val="28"/>
        </w:rPr>
        <w:t>3.1 Согласно Сводной бюджетной росписи бюджета Сортавальского муниципального района на 2021 год и плановый период 2022 и 2023 годов по состоянию на 01.01.2022г. бюджетные ассигнования и лимиты бюджетных обязательств распределены Администрации Сортавальского муниципального района на реализацию основного мероприятия «</w:t>
      </w:r>
      <w:r w:rsidRPr="003D6D82">
        <w:rPr>
          <w:rFonts w:ascii="Times New Roman" w:hAnsi="Times New Roman"/>
          <w:sz w:val="28"/>
          <w:szCs w:val="28"/>
        </w:rPr>
        <w:t xml:space="preserve">Предоставление целевых </w:t>
      </w:r>
      <w:r w:rsidRPr="003D6D82">
        <w:rPr>
          <w:rFonts w:ascii="Times New Roman" w:hAnsi="Times New Roman"/>
          <w:sz w:val="28"/>
          <w:szCs w:val="28"/>
        </w:rPr>
        <w:lastRenderedPageBreak/>
        <w:t>грантов на создание собственного дела начинающим субъектам МСП</w:t>
      </w:r>
      <w:r>
        <w:rPr>
          <w:rFonts w:ascii="Times New Roman" w:hAnsi="Times New Roman"/>
          <w:sz w:val="28"/>
          <w:szCs w:val="28"/>
        </w:rPr>
        <w:t>» муниципальной программы «</w:t>
      </w:r>
      <w:r w:rsidRPr="003D6D82">
        <w:rPr>
          <w:rFonts w:ascii="Times New Roman" w:hAnsi="Times New Roman"/>
          <w:sz w:val="28"/>
          <w:szCs w:val="28"/>
        </w:rPr>
        <w:t>Поддержка малого и среднего предпринимательства в Сортавальском муниципальном районе</w:t>
      </w:r>
      <w:proofErr w:type="gramEnd"/>
      <w:r w:rsidRPr="003D6D82">
        <w:rPr>
          <w:rFonts w:ascii="Times New Roman" w:hAnsi="Times New Roman"/>
          <w:sz w:val="28"/>
          <w:szCs w:val="28"/>
        </w:rPr>
        <w:t xml:space="preserve"> </w:t>
      </w:r>
      <w:proofErr w:type="gramStart"/>
      <w:r w:rsidRPr="003D6D82">
        <w:rPr>
          <w:rFonts w:ascii="Times New Roman" w:hAnsi="Times New Roman"/>
          <w:sz w:val="28"/>
          <w:szCs w:val="28"/>
        </w:rPr>
        <w:t>на 2019-2025 годы</w:t>
      </w:r>
      <w:r>
        <w:rPr>
          <w:rFonts w:ascii="Times New Roman" w:hAnsi="Times New Roman"/>
          <w:sz w:val="28"/>
          <w:szCs w:val="28"/>
        </w:rPr>
        <w:t>» по коду вида классификации расходов 810 «</w:t>
      </w:r>
      <w:r w:rsidRPr="003D6D82">
        <w:rPr>
          <w:rFonts w:ascii="Times New Roman" w:hAnsi="Times New Roman"/>
          <w:color w:val="22272F"/>
          <w:sz w:val="28"/>
          <w:szCs w:val="28"/>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ascii="Times New Roman" w:hAnsi="Times New Roman"/>
          <w:color w:val="22272F"/>
          <w:sz w:val="28"/>
          <w:szCs w:val="28"/>
          <w:shd w:val="clear" w:color="auto" w:fill="FFFFFF"/>
        </w:rPr>
        <w:t xml:space="preserve">» в сумме 8 529,4 тыс. руб. Объем средств, предусмотренный Сводной бюджетной росписью районного бюджета на 2021 год, с учетом последующих изменений на 01.01.2022г., соответствует объему средств, утвержденным на эти цели, Решением о бюджете на 2021 год. </w:t>
      </w:r>
      <w:proofErr w:type="gramEnd"/>
    </w:p>
    <w:p w:rsidR="00B00775" w:rsidRDefault="00B00775" w:rsidP="00D91A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2022 год Сводной бюджетной росписью бюджета Сортавальского муниципального района по состоянию на 01.01.2023г., бюджетные ассигнования распределены Администрации Сортавальского муниципального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B00775" w:rsidRDefault="00B00775" w:rsidP="00D91AAA">
      <w:pPr>
        <w:autoSpaceDE w:val="0"/>
        <w:autoSpaceDN w:val="0"/>
        <w:adjustRightInd w:val="0"/>
        <w:spacing w:after="0" w:line="240" w:lineRule="auto"/>
        <w:ind w:firstLine="709"/>
        <w:jc w:val="both"/>
        <w:rPr>
          <w:rFonts w:ascii="Times New Roman" w:hAnsi="Times New Roman"/>
          <w:color w:val="22272F"/>
          <w:sz w:val="28"/>
          <w:szCs w:val="28"/>
          <w:shd w:val="clear" w:color="auto" w:fill="FFFFFF"/>
        </w:rPr>
      </w:pPr>
      <w:r>
        <w:rPr>
          <w:rFonts w:ascii="Times New Roman" w:hAnsi="Times New Roman"/>
          <w:sz w:val="28"/>
          <w:szCs w:val="28"/>
        </w:rPr>
        <w:t>- на реализацию основного мероприятия «</w:t>
      </w:r>
      <w:r w:rsidRPr="003D6D82">
        <w:rPr>
          <w:rFonts w:ascii="Times New Roman" w:hAnsi="Times New Roman"/>
          <w:sz w:val="28"/>
          <w:szCs w:val="28"/>
        </w:rPr>
        <w:t>Предоставление целевых грантов на создание собственного дела начинающим субъектам МСП</w:t>
      </w:r>
      <w:r>
        <w:rPr>
          <w:rFonts w:ascii="Times New Roman" w:hAnsi="Times New Roman"/>
          <w:sz w:val="28"/>
          <w:szCs w:val="28"/>
        </w:rPr>
        <w:t>» муниципальной программы «</w:t>
      </w:r>
      <w:r w:rsidRPr="003D6D82">
        <w:rPr>
          <w:rFonts w:ascii="Times New Roman" w:hAnsi="Times New Roman"/>
          <w:sz w:val="28"/>
          <w:szCs w:val="28"/>
        </w:rPr>
        <w:t>Поддержка малого и среднего предпринимательства в Сортавальском муниципальном районе на 2019-2025 годы</w:t>
      </w:r>
      <w:r>
        <w:rPr>
          <w:rFonts w:ascii="Times New Roman" w:hAnsi="Times New Roman"/>
          <w:sz w:val="28"/>
          <w:szCs w:val="28"/>
        </w:rPr>
        <w:t>» по коду вида классификации расходов 810 «</w:t>
      </w:r>
      <w:r w:rsidRPr="003D6D82">
        <w:rPr>
          <w:rFonts w:ascii="Times New Roman" w:hAnsi="Times New Roman"/>
          <w:color w:val="22272F"/>
          <w:sz w:val="28"/>
          <w:szCs w:val="28"/>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ascii="Times New Roman" w:hAnsi="Times New Roman"/>
          <w:color w:val="22272F"/>
          <w:sz w:val="28"/>
          <w:szCs w:val="28"/>
          <w:shd w:val="clear" w:color="auto" w:fill="FFFFFF"/>
        </w:rPr>
        <w:t>» в сумме 14 808,9 тыс. руб.</w:t>
      </w:r>
      <w:proofErr w:type="gramStart"/>
      <w:r>
        <w:rPr>
          <w:rFonts w:ascii="Times New Roman" w:hAnsi="Times New Roman"/>
          <w:color w:val="22272F"/>
          <w:sz w:val="28"/>
          <w:szCs w:val="28"/>
          <w:shd w:val="clear" w:color="auto" w:fill="FFFFFF"/>
        </w:rPr>
        <w:t xml:space="preserve"> ;</w:t>
      </w:r>
      <w:proofErr w:type="gramEnd"/>
    </w:p>
    <w:p w:rsidR="00B00775" w:rsidRDefault="00B00775" w:rsidP="00D91AAA">
      <w:pPr>
        <w:autoSpaceDE w:val="0"/>
        <w:autoSpaceDN w:val="0"/>
        <w:adjustRightInd w:val="0"/>
        <w:spacing w:after="0" w:line="240" w:lineRule="auto"/>
        <w:ind w:firstLine="709"/>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на реализацию муниципальной программы «</w:t>
      </w:r>
      <w:r w:rsidRPr="00DC72D2">
        <w:rPr>
          <w:rFonts w:ascii="Times New Roman" w:hAnsi="Times New Roman"/>
          <w:color w:val="22272F"/>
          <w:sz w:val="28"/>
          <w:szCs w:val="28"/>
          <w:shd w:val="clear" w:color="auto" w:fill="FFFFFF"/>
        </w:rPr>
        <w:t>Управление муниципальным имуществом и градостроительство Сортавальского муниципального района</w:t>
      </w:r>
      <w:r>
        <w:rPr>
          <w:rFonts w:ascii="Times New Roman" w:hAnsi="Times New Roman"/>
          <w:color w:val="22272F"/>
          <w:sz w:val="28"/>
          <w:szCs w:val="28"/>
          <w:shd w:val="clear" w:color="auto" w:fill="FFFFFF"/>
        </w:rPr>
        <w:t>» для  реализации основного мероприятия «</w:t>
      </w:r>
      <w:r w:rsidRPr="00DC72D2">
        <w:rPr>
          <w:rFonts w:ascii="Times New Roman" w:hAnsi="Times New Roman"/>
          <w:color w:val="22272F"/>
          <w:sz w:val="28"/>
          <w:szCs w:val="28"/>
          <w:shd w:val="clear" w:color="auto" w:fill="FFFFFF"/>
        </w:rPr>
        <w:t>Содержание объектов водоснабжения и водоотведения</w:t>
      </w:r>
      <w:r>
        <w:rPr>
          <w:rFonts w:ascii="Times New Roman" w:hAnsi="Times New Roman"/>
          <w:color w:val="22272F"/>
          <w:sz w:val="28"/>
          <w:szCs w:val="28"/>
          <w:shd w:val="clear" w:color="auto" w:fill="FFFFFF"/>
        </w:rPr>
        <w:t xml:space="preserve">» </w:t>
      </w:r>
      <w:r w:rsidRPr="00DC72D2">
        <w:rPr>
          <w:rFonts w:ascii="Times New Roman" w:hAnsi="Times New Roman"/>
          <w:color w:val="22272F"/>
          <w:sz w:val="28"/>
          <w:szCs w:val="28"/>
          <w:shd w:val="clear" w:color="auto" w:fill="FFFFFF"/>
        </w:rPr>
        <w:t>на поддержку местных инициатив граждан, проживающих в муниципальных образованиях</w:t>
      </w:r>
      <w:r>
        <w:rPr>
          <w:rFonts w:ascii="Times New Roman" w:hAnsi="Times New Roman"/>
          <w:color w:val="22272F"/>
          <w:sz w:val="28"/>
          <w:szCs w:val="28"/>
          <w:shd w:val="clear" w:color="auto" w:fill="FFFFFF"/>
        </w:rPr>
        <w:t xml:space="preserve"> в сумме 1 740,5 тыс. руб.</w:t>
      </w:r>
      <w:proofErr w:type="gramStart"/>
      <w:r>
        <w:rPr>
          <w:rFonts w:ascii="Times New Roman" w:hAnsi="Times New Roman"/>
          <w:color w:val="22272F"/>
          <w:sz w:val="28"/>
          <w:szCs w:val="28"/>
          <w:shd w:val="clear" w:color="auto" w:fill="FFFFFF"/>
        </w:rPr>
        <w:t xml:space="preserve"> ,</w:t>
      </w:r>
      <w:proofErr w:type="gramEnd"/>
      <w:r>
        <w:rPr>
          <w:rFonts w:ascii="Times New Roman" w:hAnsi="Times New Roman"/>
          <w:color w:val="22272F"/>
          <w:sz w:val="28"/>
          <w:szCs w:val="28"/>
          <w:shd w:val="clear" w:color="auto" w:fill="FFFFFF"/>
        </w:rPr>
        <w:t>и для  реализации основного мероприятия «</w:t>
      </w:r>
      <w:r w:rsidRPr="00B77B3E">
        <w:rPr>
          <w:rFonts w:ascii="Times New Roman" w:hAnsi="Times New Roman"/>
          <w:color w:val="22272F"/>
          <w:sz w:val="28"/>
          <w:szCs w:val="28"/>
          <w:shd w:val="clear" w:color="auto" w:fill="FFFFFF"/>
        </w:rPr>
        <w:t>Предупреждение банкротства, восстановление платежеспособности муниципальных унитарных предприятий</w:t>
      </w:r>
      <w:r>
        <w:rPr>
          <w:rFonts w:ascii="Times New Roman" w:hAnsi="Times New Roman"/>
          <w:color w:val="22272F"/>
          <w:sz w:val="28"/>
          <w:szCs w:val="28"/>
          <w:shd w:val="clear" w:color="auto" w:fill="FFFFFF"/>
        </w:rPr>
        <w:t>» с целью р</w:t>
      </w:r>
      <w:r w:rsidRPr="00B77B3E">
        <w:rPr>
          <w:rFonts w:ascii="Times New Roman" w:hAnsi="Times New Roman"/>
          <w:color w:val="22272F"/>
          <w:sz w:val="28"/>
          <w:szCs w:val="28"/>
          <w:shd w:val="clear" w:color="auto" w:fill="FFFFFF"/>
        </w:rPr>
        <w:t>еализаци</w:t>
      </w:r>
      <w:r>
        <w:rPr>
          <w:rFonts w:ascii="Times New Roman" w:hAnsi="Times New Roman"/>
          <w:color w:val="22272F"/>
          <w:sz w:val="28"/>
          <w:szCs w:val="28"/>
          <w:shd w:val="clear" w:color="auto" w:fill="FFFFFF"/>
        </w:rPr>
        <w:t>и</w:t>
      </w:r>
      <w:r w:rsidRPr="00B77B3E">
        <w:rPr>
          <w:rFonts w:ascii="Times New Roman" w:hAnsi="Times New Roman"/>
          <w:color w:val="22272F"/>
          <w:sz w:val="28"/>
          <w:szCs w:val="28"/>
          <w:shd w:val="clear" w:color="auto" w:fill="FFFFFF"/>
        </w:rPr>
        <w:t xml:space="preserve"> мероприятий по предупреждение банкротства, восстановление платежеспособности МУП "ЖКХ СМР"</w:t>
      </w:r>
      <w:r>
        <w:rPr>
          <w:rFonts w:ascii="Times New Roman" w:hAnsi="Times New Roman"/>
          <w:color w:val="22272F"/>
          <w:sz w:val="28"/>
          <w:szCs w:val="28"/>
          <w:shd w:val="clear" w:color="auto" w:fill="FFFFFF"/>
        </w:rPr>
        <w:t xml:space="preserve"> в сумме 600,0 тыс. руб.  </w:t>
      </w:r>
    </w:p>
    <w:p w:rsidR="00B00775" w:rsidRDefault="00B00775" w:rsidP="00D91AAA">
      <w:pPr>
        <w:autoSpaceDE w:val="0"/>
        <w:autoSpaceDN w:val="0"/>
        <w:adjustRightInd w:val="0"/>
        <w:spacing w:after="100" w:afterAutospacing="1" w:line="240" w:lineRule="auto"/>
        <w:ind w:firstLine="709"/>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Объем  средств, предусмотренный Сводной бюджетной росписью районного бюджета по состоянию на 01.01.2023г. </w:t>
      </w:r>
      <w:r>
        <w:rPr>
          <w:rFonts w:ascii="Times New Roman" w:hAnsi="Times New Roman"/>
          <w:sz w:val="28"/>
          <w:szCs w:val="28"/>
        </w:rPr>
        <w:t>по коду вида классификации расходов 810 «</w:t>
      </w:r>
      <w:r w:rsidRPr="003D6D82">
        <w:rPr>
          <w:rFonts w:ascii="Times New Roman" w:hAnsi="Times New Roman"/>
          <w:color w:val="22272F"/>
          <w:sz w:val="28"/>
          <w:szCs w:val="28"/>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ascii="Times New Roman" w:hAnsi="Times New Roman"/>
          <w:color w:val="22272F"/>
          <w:sz w:val="28"/>
          <w:szCs w:val="28"/>
          <w:shd w:val="clear" w:color="auto" w:fill="FFFFFF"/>
        </w:rPr>
        <w:t>» соответствует объему средств, утвержденному на 2022 год по коду вида классификации расходов 810, Решением о бюджете</w:t>
      </w:r>
      <w:proofErr w:type="gramStart"/>
      <w:r>
        <w:rPr>
          <w:rFonts w:ascii="Times New Roman" w:hAnsi="Times New Roman"/>
          <w:color w:val="22272F"/>
          <w:sz w:val="28"/>
          <w:szCs w:val="28"/>
          <w:shd w:val="clear" w:color="auto" w:fill="FFFFFF"/>
        </w:rPr>
        <w:t xml:space="preserve"> .</w:t>
      </w:r>
      <w:proofErr w:type="gramEnd"/>
    </w:p>
    <w:p w:rsidR="00B00775" w:rsidRDefault="00B00775" w:rsidP="00D91AAA">
      <w:pPr>
        <w:autoSpaceDE w:val="0"/>
        <w:autoSpaceDN w:val="0"/>
        <w:adjustRightInd w:val="0"/>
        <w:spacing w:after="0" w:line="240" w:lineRule="auto"/>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3.2.  Муниципальная программа «Поддержка малого и среднего предпринимательства в Сортавальском муниципальном районе на 2019-2025 годы» утверждена постановлением Администрации Сортавальского муниципального района от 20 декабря 2018г. №143.</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lastRenderedPageBreak/>
        <w:t xml:space="preserve">Основной целью муниципальной программы является обеспечение условий интенсивного роста малого и среднего предпринимательства, формирование благоприятной внешней среды для развития малого и среднего предпринимательства на территории Сортавальского муниципального района. </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Одной из задач, поставленной в программе для достижения цели является оказание финансовой поддержки субъектам малого и среднего предпринимательства.</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Для решения поставленной задачи, в муниципальной программе запланированы основные мероприятия</w:t>
      </w:r>
      <w:proofErr w:type="gramStart"/>
      <w:r>
        <w:rPr>
          <w:rFonts w:ascii="Times New Roman" w:hAnsi="Times New Roman"/>
          <w:color w:val="22272F"/>
          <w:sz w:val="28"/>
          <w:szCs w:val="28"/>
          <w:shd w:val="clear" w:color="auto" w:fill="FFFFFF"/>
        </w:rPr>
        <w:t xml:space="preserve"> :</w:t>
      </w:r>
      <w:proofErr w:type="gramEnd"/>
      <w:r>
        <w:rPr>
          <w:rFonts w:ascii="Times New Roman" w:hAnsi="Times New Roman"/>
          <w:color w:val="22272F"/>
          <w:sz w:val="28"/>
          <w:szCs w:val="28"/>
          <w:shd w:val="clear" w:color="auto" w:fill="FFFFFF"/>
        </w:rPr>
        <w:t xml:space="preserve"> </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предоставление целевых грантов начинающим субъектам малого предпринимательства на создание собственного дела с объемом финансового обеспечения на 2021 год – 500,0 тыс. руб., на 2022 год – 1 407,23 тыс. руб.;</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с объемом финансового обеспечения на 2021 год -  8029,4тыс. руб., на 2022 год – 13 401,68 тыс. руб.</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Объем финансового обеспечения, предусмотренный муниципальной программой на предоставление грантов и субсидий субъектам малого и среднего предпринимательства соответствует объему бюджетных ассигнований и лимитов бюджетных обязательств, доведенных до ГРБС – Администрации Сортавальского муниципального района в Сводной бюджетной росписи районного бюджета на 2021 год и на 2022 год, а так же объему бюджетных ассигнований, утвержденных Решениями о бюджете на 2021 год и на 2022</w:t>
      </w:r>
      <w:proofErr w:type="gramEnd"/>
      <w:r>
        <w:rPr>
          <w:rFonts w:ascii="Times New Roman" w:hAnsi="Times New Roman"/>
          <w:color w:val="22272F"/>
          <w:sz w:val="28"/>
          <w:szCs w:val="28"/>
          <w:shd w:val="clear" w:color="auto" w:fill="FFFFFF"/>
        </w:rPr>
        <w:t xml:space="preserve"> год</w:t>
      </w:r>
      <w:proofErr w:type="gramStart"/>
      <w:r>
        <w:rPr>
          <w:rFonts w:ascii="Times New Roman" w:hAnsi="Times New Roman"/>
          <w:color w:val="22272F"/>
          <w:sz w:val="28"/>
          <w:szCs w:val="28"/>
          <w:shd w:val="clear" w:color="auto" w:fill="FFFFFF"/>
        </w:rPr>
        <w:t xml:space="preserve"> .</w:t>
      </w:r>
      <w:proofErr w:type="gramEnd"/>
    </w:p>
    <w:p w:rsidR="00B00775" w:rsidRDefault="00B00775" w:rsidP="00D91AAA">
      <w:pPr>
        <w:autoSpaceDE w:val="0"/>
        <w:autoSpaceDN w:val="0"/>
        <w:adjustRightInd w:val="0"/>
        <w:spacing w:after="100" w:afterAutospacing="1" w:line="240" w:lineRule="auto"/>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   Ожидаемый конечный результат реализации данных основных мероприятий – увеличение количества рабочих мест.</w:t>
      </w:r>
    </w:p>
    <w:p w:rsidR="00B00775" w:rsidRDefault="00B00775" w:rsidP="00D91AAA">
      <w:pPr>
        <w:autoSpaceDE w:val="0"/>
        <w:autoSpaceDN w:val="0"/>
        <w:adjustRightInd w:val="0"/>
        <w:spacing w:after="0" w:line="240" w:lineRule="auto"/>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3.3. Муниципальная программа «Управление муниципальным имуществом и градостроительство Сортавальского муниципального района на 2019-2025 годы» утверждена постановлением Администрации Сортавальского муниципального района от 29.12.2018г. №152 с целью – Создание благоприятной среды проживания.</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Для достижения цели в муниципальной программе поставлено 11 задач.</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В приложении №2 к МП  содержится информация об основных мероприятиях и сроках их реализации, запланированных для решения поставленных задач.</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В приложении 3 «Финансовое обеспечение реализации муниципальной программы «Управление муниципальным имуществом и градостроительство Сортавальского муниципального района» содержится информация об основных мероприятиях, кодах расходов по бюджетной классификации РФ, объеме финансовых ресурсах для реализации запланированных мероприятий в рамках основных мероприятий. В нарушение принципа </w:t>
      </w:r>
      <w:r>
        <w:rPr>
          <w:rFonts w:ascii="Times New Roman" w:hAnsi="Times New Roman"/>
          <w:color w:val="22272F"/>
          <w:sz w:val="28"/>
          <w:szCs w:val="28"/>
          <w:shd w:val="clear" w:color="auto" w:fill="FFFFFF"/>
        </w:rPr>
        <w:lastRenderedPageBreak/>
        <w:t xml:space="preserve">сбалансированности и согласованности, изложенному в ст.7 Федерального закона №172-ФЗ от 28.06.2014г. «О стратегическом планировании в РФ», информация, содержащаяся в Приложении №3 к МП, не согласована с Приложением №2 к МП. </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Так, например, в приложении №3 к МП содержится информация об основном мероприятии «Программа поддержки местных инициатив» с объемом финансирования на 2022 год 1740,5 тыс. руб. по  КБК 001 0502 060743140, 06007</w:t>
      </w:r>
      <w:r>
        <w:rPr>
          <w:rFonts w:ascii="Times New Roman" w:hAnsi="Times New Roman"/>
          <w:color w:val="22272F"/>
          <w:sz w:val="28"/>
          <w:szCs w:val="28"/>
          <w:shd w:val="clear" w:color="auto" w:fill="FFFFFF"/>
          <w:lang w:val="en-US"/>
        </w:rPr>
        <w:t>S</w:t>
      </w:r>
      <w:r>
        <w:rPr>
          <w:rFonts w:ascii="Times New Roman" w:hAnsi="Times New Roman"/>
          <w:color w:val="22272F"/>
          <w:sz w:val="28"/>
          <w:szCs w:val="28"/>
          <w:shd w:val="clear" w:color="auto" w:fill="FFFFFF"/>
        </w:rPr>
        <w:t xml:space="preserve">3140 800 , которая отсутствует в Приложении №2, </w:t>
      </w:r>
      <w:proofErr w:type="gramStart"/>
      <w:r>
        <w:rPr>
          <w:rFonts w:ascii="Times New Roman" w:hAnsi="Times New Roman"/>
          <w:color w:val="22272F"/>
          <w:sz w:val="28"/>
          <w:szCs w:val="28"/>
          <w:shd w:val="clear" w:color="auto" w:fill="FFFFFF"/>
        </w:rPr>
        <w:t>и</w:t>
      </w:r>
      <w:proofErr w:type="gramEnd"/>
      <w:r>
        <w:rPr>
          <w:rFonts w:ascii="Times New Roman" w:hAnsi="Times New Roman"/>
          <w:color w:val="22272F"/>
          <w:sz w:val="28"/>
          <w:szCs w:val="28"/>
          <w:shd w:val="clear" w:color="auto" w:fill="FFFFFF"/>
        </w:rPr>
        <w:t xml:space="preserve"> следовательно, ввиду отсутствия в Приложении №3 взаимосвязи с задачами МП, отсутствует информация  в рамках решения какой из поставленных задач запланировано данное основное мероприятие.  Кроме того, отсутствует возможность сопоставить информацию о сроках реализации основного мероприятия «Программа поддержки местных инициатив» со сроками планируемого выделения объема финансовых ресурсов, необходимого для реализации данного основного мероприятия.</w:t>
      </w:r>
    </w:p>
    <w:p w:rsidR="00B00775" w:rsidRPr="00BE2DB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 В приложении №4 к Решению о бюджете, в Сводной бюджетной росписи районного бюджета на 2022 год бюджетные ассигнования по КБК 001 0502 0100743140, 06 007</w:t>
      </w:r>
      <w:r>
        <w:rPr>
          <w:rFonts w:ascii="Times New Roman" w:hAnsi="Times New Roman"/>
          <w:color w:val="22272F"/>
          <w:sz w:val="28"/>
          <w:szCs w:val="28"/>
          <w:shd w:val="clear" w:color="auto" w:fill="FFFFFF"/>
          <w:lang w:val="en-US"/>
        </w:rPr>
        <w:t>S</w:t>
      </w:r>
      <w:r>
        <w:rPr>
          <w:rFonts w:ascii="Times New Roman" w:hAnsi="Times New Roman"/>
          <w:color w:val="22272F"/>
          <w:sz w:val="28"/>
          <w:szCs w:val="28"/>
          <w:shd w:val="clear" w:color="auto" w:fill="FFFFFF"/>
        </w:rPr>
        <w:t>3140 810 в сумме 1 740,5 тыс. руб. предусмотрены в рамках реализации основного мероприятия «Содержание объектов водоснабжения и водоотведения»</w:t>
      </w:r>
      <w:proofErr w:type="gramStart"/>
      <w:r>
        <w:rPr>
          <w:rFonts w:ascii="Times New Roman" w:hAnsi="Times New Roman"/>
          <w:color w:val="22272F"/>
          <w:sz w:val="28"/>
          <w:szCs w:val="28"/>
          <w:shd w:val="clear" w:color="auto" w:fill="FFFFFF"/>
        </w:rPr>
        <w:t xml:space="preserve"> ,</w:t>
      </w:r>
      <w:proofErr w:type="gramEnd"/>
      <w:r>
        <w:rPr>
          <w:rFonts w:ascii="Times New Roman" w:hAnsi="Times New Roman"/>
          <w:color w:val="22272F"/>
          <w:sz w:val="28"/>
          <w:szCs w:val="28"/>
          <w:shd w:val="clear" w:color="auto" w:fill="FFFFFF"/>
        </w:rPr>
        <w:t xml:space="preserve"> а в Приложении №3 к МП, объем финансирования по КБК 001 0502 0100743140, 06 007</w:t>
      </w:r>
      <w:r>
        <w:rPr>
          <w:rFonts w:ascii="Times New Roman" w:hAnsi="Times New Roman"/>
          <w:color w:val="22272F"/>
          <w:sz w:val="28"/>
          <w:szCs w:val="28"/>
          <w:shd w:val="clear" w:color="auto" w:fill="FFFFFF"/>
          <w:lang w:val="en-US"/>
        </w:rPr>
        <w:t>S</w:t>
      </w:r>
      <w:r>
        <w:rPr>
          <w:rFonts w:ascii="Times New Roman" w:hAnsi="Times New Roman"/>
          <w:color w:val="22272F"/>
          <w:sz w:val="28"/>
          <w:szCs w:val="28"/>
          <w:shd w:val="clear" w:color="auto" w:fill="FFFFFF"/>
        </w:rPr>
        <w:t xml:space="preserve">3140 810 в сумме 1 740,5 тыс. руб., </w:t>
      </w:r>
      <w:proofErr w:type="gramStart"/>
      <w:r>
        <w:rPr>
          <w:rFonts w:ascii="Times New Roman" w:hAnsi="Times New Roman"/>
          <w:color w:val="22272F"/>
          <w:sz w:val="28"/>
          <w:szCs w:val="28"/>
          <w:shd w:val="clear" w:color="auto" w:fill="FFFFFF"/>
        </w:rPr>
        <w:t>запланирован</w:t>
      </w:r>
      <w:proofErr w:type="gramEnd"/>
      <w:r>
        <w:rPr>
          <w:rFonts w:ascii="Times New Roman" w:hAnsi="Times New Roman"/>
          <w:color w:val="22272F"/>
          <w:sz w:val="28"/>
          <w:szCs w:val="28"/>
          <w:shd w:val="clear" w:color="auto" w:fill="FFFFFF"/>
        </w:rPr>
        <w:t xml:space="preserve"> в рамках реализации основного мероприятия «Программа поддержки местных инициатив».</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Таким образом, в нарушение ст.7 Федерального закона №</w:t>
      </w:r>
      <w:r w:rsidR="00ED3413">
        <w:rPr>
          <w:rFonts w:ascii="Times New Roman" w:hAnsi="Times New Roman"/>
          <w:color w:val="22272F"/>
          <w:sz w:val="28"/>
          <w:szCs w:val="28"/>
          <w:shd w:val="clear" w:color="auto" w:fill="FFFFFF"/>
        </w:rPr>
        <w:t>1</w:t>
      </w:r>
      <w:r>
        <w:rPr>
          <w:rFonts w:ascii="Times New Roman" w:hAnsi="Times New Roman"/>
          <w:color w:val="22272F"/>
          <w:sz w:val="28"/>
          <w:szCs w:val="28"/>
          <w:shd w:val="clear" w:color="auto" w:fill="FFFFFF"/>
        </w:rPr>
        <w:t>7</w:t>
      </w:r>
      <w:r w:rsidR="00ED3413">
        <w:rPr>
          <w:rFonts w:ascii="Times New Roman" w:hAnsi="Times New Roman"/>
          <w:color w:val="22272F"/>
          <w:sz w:val="28"/>
          <w:szCs w:val="28"/>
          <w:shd w:val="clear" w:color="auto" w:fill="FFFFFF"/>
        </w:rPr>
        <w:t>2</w:t>
      </w:r>
      <w:r>
        <w:rPr>
          <w:rFonts w:ascii="Times New Roman" w:hAnsi="Times New Roman"/>
          <w:color w:val="22272F"/>
          <w:sz w:val="28"/>
          <w:szCs w:val="28"/>
          <w:shd w:val="clear" w:color="auto" w:fill="FFFFFF"/>
        </w:rPr>
        <w:t>-ФЗ, ГРБС – Администрацией Сортавальского муниципального района, при утверждении муниципальной программы «Управление муниципальным имуществом и градостроительство Сортавальского муниципального района на 2019-2025 годы»,  допущена не согласованность и не сбалансированность документа стратегического планирования по основным мероприятиям, срокам реализации, финансовым ресурсам.</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Постановлением администрации Сортавальского муниципального района от 26.12.2022г. №133 были внесены изменения в МП «Управлением имуществом и градостроительство Сортавальского муниципального района» в части добавления одной из задач – «Обеспечение бесперебойного функционирования предприятий в сфере жилищно-коммунального хозяйства». </w:t>
      </w:r>
    </w:p>
    <w:p w:rsidR="00B00775" w:rsidRPr="00791757"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Для решения поставленной задачи было запланировано основное мероприятие – «Предупреждение банкротства, восстановление платежеспособности муниципальных унитарных предприятий» </w:t>
      </w:r>
      <w:proofErr w:type="gramStart"/>
      <w:r>
        <w:rPr>
          <w:rFonts w:ascii="Times New Roman" w:hAnsi="Times New Roman"/>
          <w:color w:val="22272F"/>
          <w:sz w:val="28"/>
          <w:szCs w:val="28"/>
          <w:shd w:val="clear" w:color="auto" w:fill="FFFFFF"/>
        </w:rPr>
        <w:t>со</w:t>
      </w:r>
      <w:proofErr w:type="gramEnd"/>
      <w:r>
        <w:rPr>
          <w:rFonts w:ascii="Times New Roman" w:hAnsi="Times New Roman"/>
          <w:color w:val="22272F"/>
          <w:sz w:val="28"/>
          <w:szCs w:val="28"/>
          <w:shd w:val="clear" w:color="auto" w:fill="FFFFFF"/>
        </w:rPr>
        <w:t xml:space="preserve"> роком реализации 2022-2025 годы. Ожидаемый результат – обеспечение бесперебойной работы системы водоснабжения и водоотведения, качественное предоставление услуг по водоснабжению питьевой воды. </w:t>
      </w:r>
    </w:p>
    <w:p w:rsidR="00B00775" w:rsidRDefault="00B00775" w:rsidP="00D91AAA">
      <w:pPr>
        <w:autoSpaceDE w:val="0"/>
        <w:autoSpaceDN w:val="0"/>
        <w:adjustRightInd w:val="0"/>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Объем финансового обеспечения, предусмотренный муниципальной программой по КБК 001 0502 0601923640 810 в сумме 600,0 тыс. руб. </w:t>
      </w:r>
      <w:r>
        <w:rPr>
          <w:rFonts w:ascii="Times New Roman" w:hAnsi="Times New Roman"/>
          <w:color w:val="22272F"/>
          <w:sz w:val="28"/>
          <w:szCs w:val="28"/>
          <w:shd w:val="clear" w:color="auto" w:fill="FFFFFF"/>
        </w:rPr>
        <w:lastRenderedPageBreak/>
        <w:t>соответствует объему бюджетных ассигнований и лимитов бюджетных обязательств, доведенных до ГРБС – Администрации Сортавальского муниципального района в Сводной бюджетной росписи районного бюджета на 2022 год по КБК 001 0502 0601923640 810.</w:t>
      </w:r>
    </w:p>
    <w:p w:rsidR="00B00775" w:rsidRDefault="00B00775" w:rsidP="00D91AAA">
      <w:pPr>
        <w:autoSpaceDE w:val="0"/>
        <w:autoSpaceDN w:val="0"/>
        <w:adjustRightInd w:val="0"/>
        <w:spacing w:after="100" w:afterAutospacing="1"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 xml:space="preserve">В нарушение </w:t>
      </w:r>
      <w:proofErr w:type="spellStart"/>
      <w:r>
        <w:rPr>
          <w:rFonts w:ascii="Times New Roman" w:hAnsi="Times New Roman"/>
          <w:color w:val="22272F"/>
          <w:sz w:val="28"/>
          <w:szCs w:val="28"/>
          <w:shd w:val="clear" w:color="auto" w:fill="FFFFFF"/>
        </w:rPr>
        <w:t>пп</w:t>
      </w:r>
      <w:proofErr w:type="spellEnd"/>
      <w:r>
        <w:rPr>
          <w:rFonts w:ascii="Times New Roman" w:hAnsi="Times New Roman"/>
          <w:color w:val="22272F"/>
          <w:sz w:val="28"/>
          <w:szCs w:val="28"/>
          <w:shd w:val="clear" w:color="auto" w:fill="FFFFFF"/>
        </w:rPr>
        <w:t>. 3 п.2.1 части 2 Порядка разработки, реализации и оценки эффективности муниципальных программ Сортавальского муниципального района, утвержденного постановлением Администрации Сортавальского муниципального района от 17.09.2020г. №93, при внесении изменений в муниципальную программу разработчик не внес дополнения в раздел 1 «Проблемы, краткий прогноз развития» текстовой части паспорта МП и не описал проблему, для устранение которой в муниципальную программу</w:t>
      </w:r>
      <w:proofErr w:type="gramEnd"/>
      <w:r>
        <w:rPr>
          <w:rFonts w:ascii="Times New Roman" w:hAnsi="Times New Roman"/>
          <w:color w:val="22272F"/>
          <w:sz w:val="28"/>
          <w:szCs w:val="28"/>
          <w:shd w:val="clear" w:color="auto" w:fill="FFFFFF"/>
        </w:rPr>
        <w:t xml:space="preserve"> добавлена задача «обеспечение бесперебойного функционирования предприятий в сфере жилищно-коммунального хозяйства», решение которой предлагается посредством реализации основного мероприятия «предупреждение банкротства, восстановление платежеспособности муниципальных унитарных предприятий».  </w:t>
      </w:r>
    </w:p>
    <w:p w:rsidR="00B00775" w:rsidRPr="00F458A2" w:rsidRDefault="00B00775" w:rsidP="00D91AAA">
      <w:pPr>
        <w:pStyle w:val="aa"/>
        <w:numPr>
          <w:ilvl w:val="0"/>
          <w:numId w:val="24"/>
        </w:numPr>
        <w:autoSpaceDE w:val="0"/>
        <w:autoSpaceDN w:val="0"/>
        <w:adjustRightInd w:val="0"/>
        <w:spacing w:after="100" w:afterAutospacing="1" w:line="240" w:lineRule="auto"/>
        <w:ind w:left="1276" w:hanging="142"/>
        <w:jc w:val="center"/>
        <w:rPr>
          <w:rFonts w:ascii="Times New Roman" w:hAnsi="Times New Roman" w:cs="Times New Roman"/>
          <w:b/>
          <w:i/>
          <w:sz w:val="28"/>
          <w:szCs w:val="28"/>
        </w:rPr>
      </w:pPr>
      <w:r>
        <w:rPr>
          <w:rFonts w:ascii="Times New Roman" w:hAnsi="Times New Roman" w:cs="Times New Roman"/>
          <w:b/>
          <w:i/>
          <w:color w:val="22272F"/>
          <w:sz w:val="28"/>
          <w:szCs w:val="28"/>
          <w:shd w:val="clear" w:color="auto" w:fill="FFFFFF"/>
        </w:rPr>
        <w:t>О</w:t>
      </w:r>
      <w:r w:rsidRPr="00F458A2">
        <w:rPr>
          <w:rFonts w:ascii="Times New Roman" w:hAnsi="Times New Roman" w:cs="Times New Roman"/>
          <w:b/>
          <w:i/>
          <w:color w:val="22272F"/>
          <w:sz w:val="28"/>
          <w:szCs w:val="28"/>
          <w:shd w:val="clear" w:color="auto" w:fill="FFFFFF"/>
        </w:rPr>
        <w:t>ценк</w:t>
      </w:r>
      <w:r>
        <w:rPr>
          <w:rFonts w:ascii="Times New Roman" w:hAnsi="Times New Roman" w:cs="Times New Roman"/>
          <w:b/>
          <w:i/>
          <w:color w:val="22272F"/>
          <w:sz w:val="28"/>
          <w:szCs w:val="28"/>
          <w:shd w:val="clear" w:color="auto" w:fill="FFFFFF"/>
        </w:rPr>
        <w:t>а</w:t>
      </w:r>
      <w:r w:rsidRPr="00F458A2">
        <w:rPr>
          <w:rFonts w:ascii="Times New Roman" w:hAnsi="Times New Roman" w:cs="Times New Roman"/>
          <w:b/>
          <w:i/>
          <w:color w:val="22272F"/>
          <w:sz w:val="28"/>
          <w:szCs w:val="28"/>
          <w:shd w:val="clear" w:color="auto" w:fill="FFFFFF"/>
        </w:rPr>
        <w:t xml:space="preserve"> правомерности принятия решения главным распорядителем бюджетных средств о предоставлении субсидий</w:t>
      </w:r>
      <w:r>
        <w:rPr>
          <w:rFonts w:ascii="Times New Roman" w:hAnsi="Times New Roman" w:cs="Times New Roman"/>
          <w:b/>
          <w:i/>
          <w:color w:val="22272F"/>
          <w:sz w:val="28"/>
          <w:szCs w:val="28"/>
          <w:shd w:val="clear" w:color="auto" w:fill="FFFFFF"/>
        </w:rPr>
        <w:t>.</w:t>
      </w:r>
    </w:p>
    <w:p w:rsidR="00B00775" w:rsidRPr="00D532B8" w:rsidRDefault="00D532B8" w:rsidP="00D91AAA">
      <w:pPr>
        <w:pStyle w:val="aa"/>
        <w:numPr>
          <w:ilvl w:val="1"/>
          <w:numId w:val="33"/>
        </w:numPr>
        <w:autoSpaceDE w:val="0"/>
        <w:autoSpaceDN w:val="0"/>
        <w:adjustRightInd w:val="0"/>
        <w:spacing w:after="100" w:afterAutospacing="1" w:line="240" w:lineRule="auto"/>
        <w:ind w:left="851" w:hanging="284"/>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С</w:t>
      </w:r>
      <w:r w:rsidR="00B00775" w:rsidRPr="00D532B8">
        <w:rPr>
          <w:rFonts w:ascii="Times New Roman" w:hAnsi="Times New Roman"/>
          <w:i/>
          <w:color w:val="000000"/>
          <w:sz w:val="28"/>
          <w:szCs w:val="28"/>
          <w:shd w:val="clear" w:color="auto" w:fill="FFFFFF"/>
        </w:rPr>
        <w:t>воевременность, полнота и достоверность представленных документов на получение субсидий, соответствие представленных документов требованиям, установленным правилами предоставления субсидий.</w:t>
      </w:r>
    </w:p>
    <w:p w:rsidR="00B00775" w:rsidRDefault="00B00775" w:rsidP="00D91AAA">
      <w:pPr>
        <w:pStyle w:val="aa"/>
        <w:autoSpaceDE w:val="0"/>
        <w:autoSpaceDN w:val="0"/>
        <w:adjustRightInd w:val="0"/>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4.1.1. Муниципальной программой «Поддержка малого и среднего предпринимательства в Сортавальском муниципальном районе» были предусмотрены два основных мероприятия:</w:t>
      </w:r>
    </w:p>
    <w:p w:rsidR="00B00775" w:rsidRDefault="00B00775" w:rsidP="00D91AAA">
      <w:pPr>
        <w:pStyle w:val="aa"/>
        <w:autoSpaceDE w:val="0"/>
        <w:autoSpaceDN w:val="0"/>
        <w:adjustRightInd w:val="0"/>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 предоставление грантов субъектам малого и среднего предпринимательства с объемом финансового обеспечения 500,0 тыс. руб. в 2021г. и 1407,23 тыс. руб. в 2022 г.;</w:t>
      </w:r>
    </w:p>
    <w:p w:rsidR="00B00775" w:rsidRDefault="00B00775" w:rsidP="00D91AAA">
      <w:pPr>
        <w:pStyle w:val="aa"/>
        <w:autoSpaceDE w:val="0"/>
        <w:autoSpaceDN w:val="0"/>
        <w:adjustRightInd w:val="0"/>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с объемом финансового обеспечения 8029,4 тыс. руб. в 2021г. и 13401,68 тыс. руб. в 2022 г.</w:t>
      </w:r>
    </w:p>
    <w:p w:rsidR="00B00775" w:rsidRDefault="00B00775" w:rsidP="00D91AAA">
      <w:pPr>
        <w:pStyle w:val="aa"/>
        <w:autoSpaceDE w:val="0"/>
        <w:autoSpaceDN w:val="0"/>
        <w:adjustRightInd w:val="0"/>
        <w:spacing w:before="100" w:beforeAutospacing="1" w:after="0" w:line="240" w:lineRule="auto"/>
        <w:ind w:left="0" w:firstLine="567"/>
        <w:jc w:val="both"/>
        <w:rPr>
          <w:rFonts w:ascii="Times New Roman" w:hAnsi="Times New Roman"/>
          <w:sz w:val="28"/>
          <w:szCs w:val="28"/>
        </w:rPr>
      </w:pPr>
      <w:r>
        <w:rPr>
          <w:rFonts w:ascii="Times New Roman" w:hAnsi="Times New Roman"/>
          <w:sz w:val="28"/>
          <w:szCs w:val="28"/>
        </w:rPr>
        <w:t>Паспортом программы установлено, что порядок реализации мероприятий финансовой и имущественной поддержки определяется нормативными правовыми актами Сортавальского муниципального района.</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Постановлением администрации Сортавальского муниципального района от 09.08.2021г. №45 утвержден </w:t>
      </w:r>
      <w:r w:rsidRPr="00DE392E">
        <w:rPr>
          <w:rFonts w:ascii="Times New Roman" w:hAnsi="Times New Roman"/>
          <w:sz w:val="28"/>
          <w:szCs w:val="28"/>
        </w:rPr>
        <w:t xml:space="preserve">Порядок предоставления субсидий, в том числе грантов в форме субсидий, из бюджета Сортавальского муниципального района субъектам малого и среднего предпринимательства, а также физическим лицам, применяющим специальный налоговый режим </w:t>
      </w:r>
      <w:r w:rsidRPr="00DE392E">
        <w:rPr>
          <w:rFonts w:ascii="Times New Roman" w:hAnsi="Times New Roman"/>
          <w:sz w:val="28"/>
          <w:szCs w:val="28"/>
        </w:rPr>
        <w:lastRenderedPageBreak/>
        <w:t>«Налог на профессиональный доход»</w:t>
      </w:r>
      <w:r>
        <w:rPr>
          <w:rFonts w:ascii="Times New Roman" w:hAnsi="Times New Roman"/>
          <w:sz w:val="28"/>
          <w:szCs w:val="28"/>
        </w:rPr>
        <w:t xml:space="preserve"> (далее – Порядок №45). Срок действия данного Порядка №45 распространялся по март 2022 года.</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Сортавальского муниципального района от 29.03.2022г. №35 был утвержден </w:t>
      </w:r>
      <w:r w:rsidRPr="00155B56">
        <w:rPr>
          <w:rFonts w:ascii="Times New Roman" w:hAnsi="Times New Roman"/>
          <w:sz w:val="28"/>
          <w:szCs w:val="28"/>
        </w:rPr>
        <w:t>Порядка предоставления субсидий, в том числе грантов в форме субсидий, из бюджета Сортавальского муниципального района субъектам малого и среднего предпринимательства</w:t>
      </w:r>
      <w:r w:rsidRPr="00155B56">
        <w:rPr>
          <w:rFonts w:ascii="Times New Roman" w:hAnsi="Times New Roman"/>
          <w:sz w:val="24"/>
          <w:szCs w:val="24"/>
        </w:rPr>
        <w:t xml:space="preserve">, </w:t>
      </w:r>
      <w:r w:rsidRPr="00155B56">
        <w:rPr>
          <w:rFonts w:ascii="Times New Roman" w:hAnsi="Times New Roman"/>
          <w:sz w:val="28"/>
          <w:szCs w:val="28"/>
        </w:rPr>
        <w:t>а также физическим лицам, применяющим специальный налоговый режим «Налог на профессиональный доход</w:t>
      </w:r>
      <w:r w:rsidRPr="00D97DD0">
        <w:rPr>
          <w:rFonts w:ascii="Times New Roman" w:hAnsi="Times New Roman"/>
          <w:b/>
          <w:sz w:val="28"/>
          <w:szCs w:val="28"/>
        </w:rPr>
        <w:t>»</w:t>
      </w:r>
      <w:r>
        <w:rPr>
          <w:rFonts w:ascii="Times New Roman" w:hAnsi="Times New Roman"/>
          <w:b/>
          <w:sz w:val="28"/>
          <w:szCs w:val="28"/>
        </w:rPr>
        <w:t xml:space="preserve"> </w:t>
      </w:r>
      <w:proofErr w:type="gramStart"/>
      <w:r w:rsidRPr="00155B56">
        <w:rPr>
          <w:rFonts w:ascii="Times New Roman" w:hAnsi="Times New Roman"/>
          <w:sz w:val="28"/>
          <w:szCs w:val="28"/>
        </w:rPr>
        <w:t xml:space="preserve">( </w:t>
      </w:r>
      <w:proofErr w:type="gramEnd"/>
      <w:r w:rsidRPr="00155B56">
        <w:rPr>
          <w:rFonts w:ascii="Times New Roman" w:hAnsi="Times New Roman"/>
          <w:sz w:val="28"/>
          <w:szCs w:val="28"/>
        </w:rPr>
        <w:t>далее – Порядок №35)</w:t>
      </w:r>
      <w:r>
        <w:rPr>
          <w:rFonts w:ascii="Times New Roman" w:hAnsi="Times New Roman"/>
          <w:sz w:val="28"/>
          <w:szCs w:val="28"/>
        </w:rPr>
        <w:t xml:space="preserve">. Действие данного Порядка №35 было прекращено постановлением администрации Сортавальского муниципального района от 08.09.2022 г. №92 ввиду утверждения нового Порядка </w:t>
      </w:r>
      <w:r w:rsidRPr="00D65F17">
        <w:rPr>
          <w:rFonts w:ascii="Times New Roman" w:hAnsi="Times New Roman"/>
          <w:sz w:val="28"/>
          <w:szCs w:val="28"/>
        </w:rPr>
        <w:t>предоставления субсидий, в том числе грантов в форме субсидий, из бюджета Сортавальского муниципального района субъектам малого и среднего предпринимательства</w:t>
      </w:r>
      <w:r w:rsidRPr="00D65F17">
        <w:rPr>
          <w:rFonts w:ascii="Times New Roman" w:hAnsi="Times New Roman"/>
          <w:sz w:val="24"/>
          <w:szCs w:val="24"/>
        </w:rPr>
        <w:t xml:space="preserve">, </w:t>
      </w:r>
      <w:r w:rsidRPr="00D65F17">
        <w:rPr>
          <w:rFonts w:ascii="Times New Roman" w:hAnsi="Times New Roman"/>
          <w:sz w:val="28"/>
          <w:szCs w:val="28"/>
        </w:rPr>
        <w:t xml:space="preserve">а также физическим лицам, </w:t>
      </w:r>
      <w:r>
        <w:rPr>
          <w:rFonts w:ascii="Times New Roman" w:hAnsi="Times New Roman"/>
          <w:sz w:val="28"/>
          <w:szCs w:val="28"/>
        </w:rPr>
        <w:t>применяющим</w:t>
      </w:r>
      <w:r w:rsidRPr="00D65F17">
        <w:rPr>
          <w:rFonts w:ascii="Times New Roman" w:hAnsi="Times New Roman"/>
          <w:sz w:val="28"/>
          <w:szCs w:val="28"/>
        </w:rPr>
        <w:t xml:space="preserve"> специальный налоговый режим «Налог на профессиональный доход»</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далее – Порядок №92).</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Согласно разделу </w:t>
      </w:r>
      <w:r>
        <w:rPr>
          <w:rFonts w:ascii="Times New Roman" w:hAnsi="Times New Roman"/>
          <w:sz w:val="28"/>
          <w:szCs w:val="28"/>
          <w:lang w:val="en-US"/>
        </w:rPr>
        <w:t>II</w:t>
      </w:r>
      <w:r w:rsidRPr="00E918E4">
        <w:rPr>
          <w:rFonts w:ascii="Times New Roman" w:hAnsi="Times New Roman"/>
          <w:sz w:val="28"/>
          <w:szCs w:val="28"/>
        </w:rPr>
        <w:t xml:space="preserve"> </w:t>
      </w:r>
      <w:r>
        <w:rPr>
          <w:rFonts w:ascii="Times New Roman" w:hAnsi="Times New Roman"/>
          <w:sz w:val="28"/>
          <w:szCs w:val="28"/>
        </w:rPr>
        <w:t>«Порядок проведения отбора, условия и порядок предоставления субсидии»  Порядка №45, Порядка №35 и Порядка №92, отбор получателей проводится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Администрация Сортавальского муниципального района принимает решение о проведении отбора и размещает на едином портале и своем официальном сайте в информационно-телекоммуникационной сети «Интернет» (</w:t>
      </w:r>
      <w:hyperlink r:id="rId15" w:history="1">
        <w:r w:rsidRPr="00192B48">
          <w:rPr>
            <w:rStyle w:val="af"/>
            <w:rFonts w:ascii="Times New Roman" w:hAnsi="Times New Roman"/>
            <w:sz w:val="28"/>
            <w:szCs w:val="28"/>
            <w:lang w:val="en-US"/>
          </w:rPr>
          <w:t>http</w:t>
        </w:r>
        <w:r w:rsidRPr="00192B48">
          <w:rPr>
            <w:rStyle w:val="af"/>
            <w:rFonts w:ascii="Times New Roman" w:hAnsi="Times New Roman"/>
            <w:sz w:val="28"/>
            <w:szCs w:val="28"/>
          </w:rPr>
          <w:t>://</w:t>
        </w:r>
        <w:proofErr w:type="spellStart"/>
        <w:r w:rsidRPr="00192B48">
          <w:rPr>
            <w:rStyle w:val="af"/>
            <w:rFonts w:ascii="Times New Roman" w:hAnsi="Times New Roman"/>
            <w:sz w:val="28"/>
            <w:szCs w:val="28"/>
          </w:rPr>
          <w:t>рк-сортавала.рф</w:t>
        </w:r>
        <w:proofErr w:type="spellEnd"/>
      </w:hyperlink>
      <w:r>
        <w:rPr>
          <w:rFonts w:ascii="Times New Roman" w:hAnsi="Times New Roman"/>
          <w:sz w:val="28"/>
          <w:szCs w:val="28"/>
        </w:rPr>
        <w:t>) объявление о проведении отбора.</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В ходе контрольного мероприятия была исследована информация на официальном сайте Администрации в разделах «Анонсы», «Новости» и в разделе «Поддержка предпринимательства». Установлено, что на официальном сайте Администрации размещена информация о проведении отбора в 2021 году - 31 августа  2021 года, а о проведении отбора в 2022 году – 30.03.2022 г. и 14.09.2022г.</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представленному к проверке Протоколу №1 заседания конкурсной комиссии по рассмотрению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от 29.10.2021г., в период с 01.09.2021г. по 30.09.2021г. поступило 45 заявок.</w:t>
      </w:r>
      <w:proofErr w:type="gramEnd"/>
      <w:r>
        <w:rPr>
          <w:rFonts w:ascii="Times New Roman" w:hAnsi="Times New Roman"/>
          <w:sz w:val="28"/>
          <w:szCs w:val="28"/>
        </w:rPr>
        <w:t xml:space="preserve">  Отбор осуществлялся на основании Порядка №45. </w:t>
      </w:r>
      <w:proofErr w:type="gramStart"/>
      <w:r>
        <w:rPr>
          <w:rFonts w:ascii="Times New Roman" w:hAnsi="Times New Roman"/>
          <w:sz w:val="28"/>
          <w:szCs w:val="28"/>
        </w:rPr>
        <w:t>Допущены</w:t>
      </w:r>
      <w:proofErr w:type="gramEnd"/>
      <w:r>
        <w:rPr>
          <w:rFonts w:ascii="Times New Roman" w:hAnsi="Times New Roman"/>
          <w:sz w:val="28"/>
          <w:szCs w:val="28"/>
        </w:rPr>
        <w:t xml:space="preserve"> к распределению 39 заявок:</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предоставление грантов субъектам малого и среднего предпринимательства на создание собственного дела – 1 заявка;</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субсидирование части затрат субъектов малого и среднего предпринимательства, физических лиц, не являющихся индивидуальными </w:t>
      </w:r>
      <w:r>
        <w:rPr>
          <w:rFonts w:ascii="Times New Roman" w:hAnsi="Times New Roman"/>
          <w:sz w:val="28"/>
          <w:szCs w:val="28"/>
        </w:rPr>
        <w:lastRenderedPageBreak/>
        <w:t>предпринимателями и применяющих специальный налоговый режим «Налог на профессиональный доход» на возмещение расходов – 38 заявок.</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представленному к проверке Протоколу №1 заседания конкурсной комиссии по рассмотрению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от 27.05.2022г, в период с 01.04.2022 по 30.04.2022г. поступило 11 заявок от начинающих субъектов малого</w:t>
      </w:r>
      <w:proofErr w:type="gramEnd"/>
      <w:r>
        <w:rPr>
          <w:rFonts w:ascii="Times New Roman" w:hAnsi="Times New Roman"/>
          <w:sz w:val="28"/>
          <w:szCs w:val="28"/>
        </w:rPr>
        <w:t xml:space="preserve"> предпринимательства. На всех участников отбора (индивидуальных предпринимателей) Администрация оформила выписку из Единого государственного реестра индивидуальных предпринимателей, и запросила информацию у налогового органа о наличии/отсутствии недоимки по налогам и страховым взносам у участников отбора по состоянию на дату подачи заявки.  Отбор осуществлялся на основании Порядка №35. Отклонена заявка одного претендента. Рассмотрены заявки и предоставленные документы 10 участников. Принято решение о выделении субсидий на предоставление целевых грантов начинающим субъектам малого предпринимательства на создание собственного дела, двум  субъектам малого предпринимательства.</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представленному к проверке Протоколу №2 заседания конкурсной комиссии по рассмотрению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от 30.05.2022г, в период с 01.04.2022 по 30.04.2022г. поступило 77 заявок на субсидирование части затрат</w:t>
      </w:r>
      <w:proofErr w:type="gramEnd"/>
      <w:r>
        <w:rPr>
          <w:rFonts w:ascii="Times New Roman" w:hAnsi="Times New Roman"/>
          <w:sz w:val="28"/>
          <w:szCs w:val="28"/>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Отбор осуществлялся на основании Порядка №35. На стадии рассмотрения и оценки заявок, в соответствии с п.22 Порядка №35, заявки 11 претендентов были отклонены. </w:t>
      </w:r>
      <w:proofErr w:type="gramStart"/>
      <w:r>
        <w:rPr>
          <w:rFonts w:ascii="Times New Roman" w:hAnsi="Times New Roman"/>
          <w:sz w:val="28"/>
          <w:szCs w:val="28"/>
        </w:rPr>
        <w:t>Допущены</w:t>
      </w:r>
      <w:proofErr w:type="gramEnd"/>
      <w:r>
        <w:rPr>
          <w:rFonts w:ascii="Times New Roman" w:hAnsi="Times New Roman"/>
          <w:sz w:val="28"/>
          <w:szCs w:val="28"/>
        </w:rPr>
        <w:t xml:space="preserve"> к распределению субсидий 66 заявок участников отбора. Принято решение о выделении субсидий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66 субъектам малого и среднего предпринимательства, а также физическим лицам, применяющих специальный налоговый режим «Налог на профессиональный доход».</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Согласно представленному к проверке Протоколу №1 заседания конкурсной комиссии по рассмотрению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w:t>
      </w:r>
      <w:r>
        <w:rPr>
          <w:rFonts w:ascii="Times New Roman" w:hAnsi="Times New Roman"/>
          <w:sz w:val="28"/>
          <w:szCs w:val="28"/>
        </w:rPr>
        <w:lastRenderedPageBreak/>
        <w:t>физическим лицам, применяющим специальный налоговый режим «Налог на профессиональный доход» от 27.10.2022г., в период с 15.09.2022 по 29.09.2022г. поступило 35 заявок:</w:t>
      </w:r>
      <w:proofErr w:type="gramEnd"/>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предоставление грантов субъектам малого и среднего предпринимательства на создание собственного дела – 3 заявки;</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 32 заявки.</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Отбор осуществлялся на основании Порядка №92. На основании п.22 Порядка №92, отклонены заявки 7 претендентов. После рассмотрения документов, представленных совместно с заявками, 26 заявок участников прошли отбор и допущены к распределению субсидий, в том числе:</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предоставление грантов субъектам малого и среднего предпринимательства на создание собственного дела – 1 заявка;</w:t>
      </w:r>
    </w:p>
    <w:p w:rsidR="00B00775" w:rsidRDefault="00B00775" w:rsidP="00D91AAA">
      <w:pPr>
        <w:spacing w:after="100" w:afterAutospacing="1" w:line="240" w:lineRule="auto"/>
        <w:ind w:firstLine="720"/>
        <w:jc w:val="both"/>
        <w:rPr>
          <w:rFonts w:ascii="Times New Roman" w:hAnsi="Times New Roman"/>
          <w:sz w:val="28"/>
          <w:szCs w:val="28"/>
        </w:rPr>
      </w:pPr>
      <w:r>
        <w:rPr>
          <w:rFonts w:ascii="Times New Roman" w:hAnsi="Times New Roman"/>
          <w:sz w:val="28"/>
          <w:szCs w:val="28"/>
        </w:rPr>
        <w:t>-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–25 заявок.</w:t>
      </w:r>
    </w:p>
    <w:p w:rsidR="00B00775" w:rsidRDefault="00B00775" w:rsidP="00D91AAA">
      <w:pPr>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sz w:val="28"/>
          <w:szCs w:val="28"/>
        </w:rPr>
        <w:t xml:space="preserve">В ходе контрольного мероприятия выборочно были проверены </w:t>
      </w:r>
      <w:r w:rsidRPr="00360D61">
        <w:rPr>
          <w:rFonts w:ascii="Times New Roman" w:hAnsi="Times New Roman"/>
          <w:color w:val="000000"/>
          <w:sz w:val="28"/>
          <w:szCs w:val="28"/>
          <w:shd w:val="clear" w:color="auto" w:fill="FFFFFF"/>
        </w:rPr>
        <w:t xml:space="preserve">представленные заявки и документы на получение субсидий, прошедшие </w:t>
      </w:r>
      <w:r>
        <w:rPr>
          <w:rFonts w:ascii="Times New Roman" w:hAnsi="Times New Roman"/>
          <w:color w:val="000000"/>
          <w:sz w:val="28"/>
          <w:szCs w:val="28"/>
          <w:shd w:val="clear" w:color="auto" w:fill="FFFFFF"/>
        </w:rPr>
        <w:t xml:space="preserve">конкурсный отбор и допущенные к распределению субсидий. </w:t>
      </w:r>
    </w:p>
    <w:p w:rsidR="00B00775" w:rsidRPr="00831CB2" w:rsidRDefault="00B00775" w:rsidP="00D91AAA">
      <w:pPr>
        <w:spacing w:after="100" w:afterAutospacing="1" w:line="240" w:lineRule="auto"/>
        <w:ind w:firstLine="720"/>
        <w:jc w:val="both"/>
        <w:rPr>
          <w:rFonts w:ascii="Times New Roman" w:hAnsi="Times New Roman"/>
          <w:sz w:val="28"/>
          <w:szCs w:val="28"/>
        </w:rPr>
      </w:pPr>
      <w:r w:rsidRPr="00831CB2">
        <w:rPr>
          <w:rFonts w:ascii="Times New Roman" w:hAnsi="Times New Roman"/>
          <w:sz w:val="28"/>
          <w:szCs w:val="28"/>
          <w:shd w:val="clear" w:color="auto" w:fill="FFFFFF"/>
        </w:rPr>
        <w:t>Все проверенные документы на получение субсидий представлены в Администрацию Сортавальского муниципального района в установленные сроки, в объеме, предусмотренном Приложением №2 к Порядку№45,35,92, и соответствуют требованиям, установленным правилами   предоставления субсидий.</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xml:space="preserve">4.1.2. </w:t>
      </w:r>
      <w:proofErr w:type="gramStart"/>
      <w:r>
        <w:rPr>
          <w:rFonts w:ascii="Times New Roman" w:hAnsi="Times New Roman"/>
          <w:sz w:val="28"/>
          <w:szCs w:val="28"/>
        </w:rPr>
        <w:t xml:space="preserve">Приложением №3 к МП «Управление муниципальным имуществом и градостроительство Сортавальского муниципального района»  предусмотрено основное мероприятие «Поддержка программы местных инициатив граждан» с объемом финансовых ресурсов на 2022г. в сумме 1 740,5 тыс. руб. Согласно Решению о бюджете, Сводной бюджетной росписи районного бюджета на 2022 год, бюджетные ассигнования и лимиты бюджетных обязательств доведены ГРБС – Администрации Сортавальского муниципального района на предоставление субсидии </w:t>
      </w:r>
      <w:r w:rsidRPr="00851EF7">
        <w:rPr>
          <w:rFonts w:ascii="Times New Roman" w:hAnsi="Times New Roman"/>
          <w:sz w:val="28"/>
          <w:szCs w:val="28"/>
        </w:rPr>
        <w:t xml:space="preserve"> юридическим</w:t>
      </w:r>
      <w:proofErr w:type="gramEnd"/>
      <w:r w:rsidRPr="00851EF7">
        <w:rPr>
          <w:rFonts w:ascii="Times New Roman" w:hAnsi="Times New Roman"/>
          <w:sz w:val="28"/>
          <w:szCs w:val="28"/>
        </w:rPr>
        <w:t xml:space="preserve"> лицам (кроме некоммерческих организаций), индивидуальным предпринимателям, физическим лицам - производителям товаров, работ, ус</w:t>
      </w:r>
      <w:r>
        <w:rPr>
          <w:rFonts w:ascii="Times New Roman" w:hAnsi="Times New Roman"/>
          <w:sz w:val="28"/>
          <w:szCs w:val="28"/>
        </w:rPr>
        <w:t>луг в сумме 1 740,5 тыс. руб.</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Постановлением администрации Сортавальского муниципального района от 15.08.2022г №80, утвержден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Pr>
          <w:rFonts w:ascii="Times New Roman" w:hAnsi="Times New Roman"/>
          <w:sz w:val="28"/>
          <w:szCs w:val="28"/>
        </w:rPr>
        <w:lastRenderedPageBreak/>
        <w:t>Сортавальского муниципального района в целях финансового обеспечения (возмещения) затрат в связи с выполнением работ в рамках реализации проекта поддержки местных инициатив граждан, проживающих в муниципальных образованиях в</w:t>
      </w:r>
      <w:proofErr w:type="gramEnd"/>
      <w:r>
        <w:rPr>
          <w:rFonts w:ascii="Times New Roman" w:hAnsi="Times New Roman"/>
          <w:sz w:val="28"/>
          <w:szCs w:val="28"/>
        </w:rPr>
        <w:t xml:space="preserve"> Республике Карелия». </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Порядку №80, предоставление субсидий осуществляется в целях финансового обеспечения (возмещения) затрат юридических лиц (за исключением государственных (муниципальных) учреждений), индивидуальных предпринимателей, а также физических лиц, связанных с выполнением в 2022 году  на территории Сортавальского муниципального района работ в рамках реализации проекта, направленного на поддержку местных инициатив граждан, проживающих в муниципальных образованиях в Республике Карелия.</w:t>
      </w:r>
      <w:proofErr w:type="gramEnd"/>
      <w:r>
        <w:rPr>
          <w:rFonts w:ascii="Times New Roman" w:hAnsi="Times New Roman"/>
          <w:sz w:val="28"/>
          <w:szCs w:val="28"/>
        </w:rPr>
        <w:t xml:space="preserve"> Субсидии предоставляются Администрацией Сортавальского муниципального района по результатам отбора. Способ проведения отбора является запрос предложений (заявок). Результатом предоставления субсидий </w:t>
      </w:r>
      <w:proofErr w:type="gramStart"/>
      <w:r>
        <w:rPr>
          <w:rFonts w:ascii="Times New Roman" w:hAnsi="Times New Roman"/>
          <w:sz w:val="28"/>
          <w:szCs w:val="28"/>
        </w:rPr>
        <w:t>является выполнение работ по заменен</w:t>
      </w:r>
      <w:proofErr w:type="gramEnd"/>
      <w:r>
        <w:rPr>
          <w:rFonts w:ascii="Times New Roman" w:hAnsi="Times New Roman"/>
          <w:sz w:val="28"/>
          <w:szCs w:val="28"/>
        </w:rPr>
        <w:t xml:space="preserve"> участка магистрального трубопровода </w:t>
      </w:r>
      <w:proofErr w:type="spellStart"/>
      <w:r>
        <w:rPr>
          <w:rFonts w:ascii="Times New Roman" w:hAnsi="Times New Roman"/>
          <w:sz w:val="28"/>
          <w:szCs w:val="28"/>
        </w:rPr>
        <w:t>диам</w:t>
      </w:r>
      <w:proofErr w:type="spellEnd"/>
      <w:r>
        <w:rPr>
          <w:rFonts w:ascii="Times New Roman" w:hAnsi="Times New Roman"/>
          <w:sz w:val="28"/>
          <w:szCs w:val="28"/>
        </w:rPr>
        <w:t xml:space="preserve">. 140 мм существующей системы водоснабжения п. </w:t>
      </w:r>
      <w:proofErr w:type="spellStart"/>
      <w:r>
        <w:rPr>
          <w:rFonts w:ascii="Times New Roman" w:hAnsi="Times New Roman"/>
          <w:sz w:val="28"/>
          <w:szCs w:val="28"/>
        </w:rPr>
        <w:t>Хаапалампи</w:t>
      </w:r>
      <w:proofErr w:type="spellEnd"/>
      <w:r>
        <w:rPr>
          <w:rFonts w:ascii="Times New Roman" w:hAnsi="Times New Roman"/>
          <w:sz w:val="28"/>
          <w:szCs w:val="28"/>
        </w:rPr>
        <w:t xml:space="preserve"> Сортавальского муниципального района согласно проектно-сметной документации в объеме 100%.</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Администрация Сортавальского муниципального района принимает решение о проведении отбора и размещает на едином портале и своем официальном сайте в информационно-телекоммуникационной сети «Интернет» (</w:t>
      </w:r>
      <w:hyperlink r:id="rId16" w:history="1">
        <w:r w:rsidRPr="00192B48">
          <w:rPr>
            <w:rStyle w:val="af"/>
            <w:rFonts w:ascii="Times New Roman" w:hAnsi="Times New Roman"/>
            <w:sz w:val="28"/>
            <w:szCs w:val="28"/>
            <w:lang w:val="en-US"/>
          </w:rPr>
          <w:t>http</w:t>
        </w:r>
        <w:r w:rsidRPr="00192B48">
          <w:rPr>
            <w:rStyle w:val="af"/>
            <w:rFonts w:ascii="Times New Roman" w:hAnsi="Times New Roman"/>
            <w:sz w:val="28"/>
            <w:szCs w:val="28"/>
          </w:rPr>
          <w:t>://</w:t>
        </w:r>
        <w:proofErr w:type="spellStart"/>
        <w:r w:rsidRPr="00192B48">
          <w:rPr>
            <w:rStyle w:val="af"/>
            <w:rFonts w:ascii="Times New Roman" w:hAnsi="Times New Roman"/>
            <w:sz w:val="28"/>
            <w:szCs w:val="28"/>
          </w:rPr>
          <w:t>рк-сортавала.рф</w:t>
        </w:r>
        <w:proofErr w:type="spellEnd"/>
      </w:hyperlink>
      <w:r>
        <w:rPr>
          <w:rFonts w:ascii="Times New Roman" w:hAnsi="Times New Roman"/>
          <w:sz w:val="28"/>
          <w:szCs w:val="28"/>
        </w:rPr>
        <w:t>) объявление о проведении отбора.</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В ходе контрольного мероприятия была исследована информация на официальном сайте Администрации в разделе «Новости». Установлено, что на официальном сайте Администрации размещена информация о проведении отбора в 2022 году - 16 августа  2022 года</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Согласно представленному к проверке Протоколу №1 заседания Комиссии по предоставлению бюджетных средств и реализации программ Сортавальского муниципального района от 31.08.2022г., в период с 17.08.2022г. по 26.08.2022г. поступила 1 заявка.  Отбор осуществлялся на основании Порядка №80. Комиссия признала заявку единственного участника конкурсного отбора соответствующей требованиям и условиям Порядка №80, и приняло решение о заключении соглашения на предоставление субсидии в размере 1 740,5 тыс. руб.</w:t>
      </w:r>
    </w:p>
    <w:p w:rsidR="00B00775" w:rsidRPr="00E90684"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В ходе контрольного мероприятия были проверены представленная заявка и документы на получение субсидии.</w:t>
      </w:r>
    </w:p>
    <w:p w:rsidR="00B00775" w:rsidRPr="00831CB2" w:rsidRDefault="00B00775" w:rsidP="00D91AAA">
      <w:pPr>
        <w:spacing w:after="100" w:afterAutospacing="1" w:line="240" w:lineRule="auto"/>
        <w:ind w:firstLine="720"/>
        <w:jc w:val="both"/>
        <w:rPr>
          <w:rFonts w:ascii="Times New Roman" w:hAnsi="Times New Roman"/>
          <w:sz w:val="28"/>
          <w:szCs w:val="28"/>
          <w:shd w:val="clear" w:color="auto" w:fill="FFFFFF"/>
        </w:rPr>
      </w:pPr>
      <w:r w:rsidRPr="00831CB2">
        <w:rPr>
          <w:rFonts w:ascii="Times New Roman" w:hAnsi="Times New Roman"/>
          <w:sz w:val="28"/>
          <w:szCs w:val="28"/>
          <w:shd w:val="clear" w:color="auto" w:fill="FFFFFF"/>
        </w:rPr>
        <w:t>Все проверенные документы на получение субсидии представлены в Администрацию Сортавальского муниципального района в установленные сроки, в объеме, предусмотренном  п.2.7 Порядка №80, и соответствуют требованиям, установленным правилами   предоставления субсидий.</w:t>
      </w:r>
    </w:p>
    <w:p w:rsidR="00B00775" w:rsidRDefault="00B00775" w:rsidP="00D91AAA">
      <w:pPr>
        <w:spacing w:after="0" w:line="240" w:lineRule="auto"/>
        <w:ind w:firstLine="720"/>
        <w:jc w:val="both"/>
        <w:rPr>
          <w:rFonts w:ascii="Times New Roman" w:hAnsi="Times New Roman"/>
          <w:sz w:val="28"/>
          <w:szCs w:val="28"/>
        </w:rPr>
      </w:pPr>
      <w:r w:rsidRPr="00AB2F97">
        <w:rPr>
          <w:rFonts w:ascii="Times New Roman" w:hAnsi="Times New Roman"/>
          <w:sz w:val="28"/>
          <w:szCs w:val="28"/>
          <w:shd w:val="clear" w:color="auto" w:fill="FFFFFF"/>
        </w:rPr>
        <w:t>4.1.3.</w:t>
      </w:r>
      <w:r>
        <w:rPr>
          <w:rFonts w:ascii="Times New Roman" w:hAnsi="Times New Roman"/>
          <w:sz w:val="28"/>
          <w:szCs w:val="28"/>
          <w:shd w:val="clear" w:color="auto" w:fill="FFFFFF"/>
        </w:rPr>
        <w:t xml:space="preserve"> Муниципальной программой </w:t>
      </w:r>
      <w:r>
        <w:rPr>
          <w:rFonts w:ascii="Times New Roman" w:hAnsi="Times New Roman"/>
          <w:sz w:val="28"/>
          <w:szCs w:val="28"/>
        </w:rPr>
        <w:t xml:space="preserve">«Управление муниципальным имуществом и градостроительство Сортавальского муниципального района»  предусмотрено основное мероприятие « Предупреждение банкротства, восстановление платежеспособности муниципальных унитарных </w:t>
      </w:r>
      <w:r>
        <w:rPr>
          <w:rFonts w:ascii="Times New Roman" w:hAnsi="Times New Roman"/>
          <w:sz w:val="28"/>
          <w:szCs w:val="28"/>
        </w:rPr>
        <w:lastRenderedPageBreak/>
        <w:t>предприятий» с объемом финансовых ресурсов на 2022г. в сумме 600,0 тыс. руб.</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Согласно Сводной бюджетной росписи районного бюджета на 2022 год бюджетные ассигнования и лимиты бюджетных обязательств доведены до ГРБС – Администрации Сортавальского муниципального района на проведение </w:t>
      </w:r>
      <w:r w:rsidRPr="00466E7B">
        <w:rPr>
          <w:rFonts w:ascii="Times New Roman" w:hAnsi="Times New Roman"/>
          <w:sz w:val="28"/>
          <w:szCs w:val="28"/>
        </w:rPr>
        <w:t>мероприятий по предупреждение банкротства, восстановление платежеспособности МУП "ЖКХ СМР"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ascii="Times New Roman" w:hAnsi="Times New Roman"/>
          <w:sz w:val="28"/>
          <w:szCs w:val="28"/>
        </w:rPr>
        <w:t xml:space="preserve"> в сумме 600,0 тыс. руб. </w:t>
      </w:r>
      <w:proofErr w:type="gramEnd"/>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 администрации Сортавальского муниципального района от 16.12.2022г. №124 утвержден Порядок предоставления субсидии из бюджета Сортавальского муниципального района на оказание финансовой помощи (санации) муниципальным унитарным предприятиям Сортавальского муниципального района в целях предупреждения банкротства и (или) восстановления платежеспособности.</w:t>
      </w:r>
    </w:p>
    <w:p w:rsidR="00B00775"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Согласно Порядку №124, целью предоставления субсидий является предупреждение банкротства и (или) восстановление платежеспособности муниципальных унитарных предприятий.</w:t>
      </w:r>
    </w:p>
    <w:p w:rsidR="00B00775" w:rsidRPr="00AB2F97"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Субсидии предоставляются без проведения отбора получателей субсидии. Получателем субсидии является муниципальное унитарное предприятие, единственным учредителем которого является Сортавальский район, определенное решением о бюджете.  </w:t>
      </w:r>
    </w:p>
    <w:p w:rsidR="00B00775" w:rsidRDefault="00B00775" w:rsidP="00D91AAA">
      <w:pPr>
        <w:spacing w:after="0" w:line="240" w:lineRule="auto"/>
        <w:jc w:val="both"/>
        <w:rPr>
          <w:rFonts w:ascii="Times New Roman" w:hAnsi="Times New Roman"/>
          <w:sz w:val="28"/>
          <w:szCs w:val="28"/>
        </w:rPr>
      </w:pPr>
      <w:proofErr w:type="gramStart"/>
      <w:r>
        <w:rPr>
          <w:rFonts w:ascii="Times New Roman" w:hAnsi="Times New Roman"/>
          <w:sz w:val="28"/>
          <w:szCs w:val="28"/>
        </w:rPr>
        <w:t>Решением Совета Сортавальского муниципального района от 22.12.2022г. №96 «</w:t>
      </w:r>
      <w:r w:rsidRPr="0063193B">
        <w:rPr>
          <w:rFonts w:ascii="Times New Roman" w:hAnsi="Times New Roman"/>
          <w:sz w:val="28"/>
          <w:szCs w:val="28"/>
        </w:rPr>
        <w:t>О внесении изменений и дополнений в решение Совета Сортавальского муниципального района от 29.11.2022 года № 87 «О внесении изменений и дополнений в решение Совета Сортавальского муниципального района от 10.12.2021 года №44 «О бюджете Сортавальского муниципального района на 2022 год и плановый период 2023 и 2024 годов» для предоставления субсидии из бюджета Сортавальского</w:t>
      </w:r>
      <w:proofErr w:type="gramEnd"/>
      <w:r w:rsidRPr="0063193B">
        <w:rPr>
          <w:rFonts w:ascii="Times New Roman" w:hAnsi="Times New Roman"/>
          <w:sz w:val="28"/>
          <w:szCs w:val="28"/>
        </w:rPr>
        <w:t xml:space="preserve"> </w:t>
      </w:r>
      <w:proofErr w:type="gramStart"/>
      <w:r w:rsidRPr="0063193B">
        <w:rPr>
          <w:rFonts w:ascii="Times New Roman" w:hAnsi="Times New Roman"/>
          <w:sz w:val="28"/>
          <w:szCs w:val="28"/>
        </w:rPr>
        <w:t>муниципального района муниципальному унитарному предприятию «Жилищно-коммунальное хозяйство Сортавальского муниципального района» на возмещение затрат в связи с оказанием услуг</w:t>
      </w:r>
      <w:r>
        <w:rPr>
          <w:b/>
          <w:sz w:val="28"/>
          <w:szCs w:val="28"/>
        </w:rPr>
        <w:t xml:space="preserve"> </w:t>
      </w:r>
      <w:r w:rsidRPr="0063193B">
        <w:rPr>
          <w:rFonts w:ascii="Times New Roman" w:hAnsi="Times New Roman"/>
          <w:sz w:val="28"/>
          <w:szCs w:val="28"/>
        </w:rPr>
        <w:t>водоснабжения и водоотведения, в целях предупреждения банкротства и (или) восстановления платежеспособности в сумме 600</w:t>
      </w:r>
      <w:r>
        <w:rPr>
          <w:rFonts w:ascii="Times New Roman" w:hAnsi="Times New Roman"/>
          <w:sz w:val="28"/>
          <w:szCs w:val="28"/>
        </w:rPr>
        <w:t xml:space="preserve"> 000,00 (шестьсот тысяч) рублей» получателем данной субсидии было определено муниципальное унитарное предприятие </w:t>
      </w:r>
      <w:r w:rsidRPr="0063193B">
        <w:rPr>
          <w:rFonts w:ascii="Times New Roman" w:hAnsi="Times New Roman"/>
          <w:sz w:val="28"/>
          <w:szCs w:val="28"/>
        </w:rPr>
        <w:t>«Жилищно-коммунальное хозяйство Сортавальского муниципального района»</w:t>
      </w:r>
      <w:r>
        <w:rPr>
          <w:rFonts w:ascii="Times New Roman" w:hAnsi="Times New Roman"/>
          <w:sz w:val="28"/>
          <w:szCs w:val="28"/>
        </w:rPr>
        <w:t xml:space="preserve"> (далее -  МУП «ЖКХ СМР»).</w:t>
      </w:r>
      <w:proofErr w:type="gramEnd"/>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Порядок №124 содержит условия предоставления субсидии, а так же перечень необходимых для получения субсидии документов.</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Рассмотрение представленных документов осуществлялось постоянно действующей Комиссией по предоставлению бюджетных средств и реализации программ Сортавальского муниципального района.</w:t>
      </w:r>
    </w:p>
    <w:p w:rsidR="00B00775" w:rsidRDefault="00B00775" w:rsidP="00D91AAA">
      <w:pPr>
        <w:spacing w:after="0" w:line="240" w:lineRule="auto"/>
        <w:ind w:firstLine="567"/>
        <w:jc w:val="both"/>
        <w:rPr>
          <w:rFonts w:ascii="Times New Roman" w:hAnsi="Times New Roman"/>
          <w:sz w:val="28"/>
          <w:szCs w:val="28"/>
        </w:rPr>
      </w:pPr>
      <w:r w:rsidRPr="00603AA1">
        <w:rPr>
          <w:rFonts w:ascii="Times New Roman" w:hAnsi="Times New Roman"/>
          <w:sz w:val="28"/>
          <w:szCs w:val="28"/>
        </w:rPr>
        <w:lastRenderedPageBreak/>
        <w:t>Согласно Протоколу заседания Комиссии по</w:t>
      </w:r>
      <w:r>
        <w:rPr>
          <w:rFonts w:ascii="Times New Roman" w:hAnsi="Times New Roman"/>
          <w:sz w:val="28"/>
          <w:szCs w:val="28"/>
        </w:rPr>
        <w:t xml:space="preserve"> предоставлению бюджетных средств и реализации программ Сортавальского муниципального района от 21.12.2022 года, МУП «ЖКХ СМР» представило документы в соответствии с п.2.4 Порядка №124. Объем финансового обеспечения расходов предприятия, связанных с погашением неисполненных денежных обязательств  составил 600,0 тыс. руб. </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Пункт 1.11 Порядка №124 содержит порядок расчета размера субсидии. Комиссия определила, на основании п.1.11 Порядка №124, размер субсидии МУП «ЖКХ СМР» в сумме 600,0 тыс. руб.</w:t>
      </w:r>
    </w:p>
    <w:p w:rsidR="00B00775" w:rsidRPr="00E90684" w:rsidRDefault="00B00775" w:rsidP="00D91AAA">
      <w:pPr>
        <w:spacing w:after="0" w:line="240" w:lineRule="auto"/>
        <w:ind w:firstLine="720"/>
        <w:jc w:val="both"/>
        <w:rPr>
          <w:rFonts w:ascii="Times New Roman" w:hAnsi="Times New Roman"/>
          <w:sz w:val="28"/>
          <w:szCs w:val="28"/>
        </w:rPr>
      </w:pPr>
      <w:r>
        <w:rPr>
          <w:rFonts w:ascii="Times New Roman" w:hAnsi="Times New Roman"/>
          <w:sz w:val="28"/>
          <w:szCs w:val="28"/>
        </w:rPr>
        <w:t>В ходе контрольного мероприятия были проверены представленная заявка и документы на получение субсидии.</w:t>
      </w:r>
    </w:p>
    <w:p w:rsidR="00B00775" w:rsidRPr="001601F8" w:rsidRDefault="00B00775" w:rsidP="00D91AAA">
      <w:pPr>
        <w:spacing w:after="100" w:afterAutospacing="1" w:line="240" w:lineRule="auto"/>
        <w:ind w:firstLine="720"/>
        <w:jc w:val="both"/>
        <w:rPr>
          <w:rFonts w:ascii="Times New Roman" w:hAnsi="Times New Roman"/>
          <w:sz w:val="28"/>
          <w:szCs w:val="28"/>
          <w:shd w:val="clear" w:color="auto" w:fill="FFFFFF"/>
        </w:rPr>
      </w:pPr>
      <w:r w:rsidRPr="001601F8">
        <w:rPr>
          <w:rFonts w:ascii="Times New Roman" w:hAnsi="Times New Roman"/>
          <w:sz w:val="28"/>
          <w:szCs w:val="28"/>
          <w:shd w:val="clear" w:color="auto" w:fill="FFFFFF"/>
        </w:rPr>
        <w:t>Все проверенные документы на получение субсидии представлены в Администрацию Сортавальского муниципального района в объеме, предусмотренном  пунктами 2.3 и 2.4 Порядка №124, и соответствуют требованиям, установленным правилами   предоставления субсидий.</w:t>
      </w:r>
    </w:p>
    <w:p w:rsidR="00B00775" w:rsidRPr="00D532B8" w:rsidRDefault="00B00775" w:rsidP="00D91AAA">
      <w:pPr>
        <w:pStyle w:val="aa"/>
        <w:numPr>
          <w:ilvl w:val="1"/>
          <w:numId w:val="33"/>
        </w:numPr>
        <w:spacing w:after="100" w:afterAutospacing="1" w:line="240" w:lineRule="auto"/>
        <w:ind w:left="709" w:hanging="142"/>
        <w:jc w:val="center"/>
        <w:rPr>
          <w:rFonts w:ascii="Times New Roman" w:hAnsi="Times New Roman"/>
          <w:color w:val="22272F"/>
          <w:sz w:val="28"/>
          <w:szCs w:val="28"/>
          <w:shd w:val="clear" w:color="auto" w:fill="FFFFFF"/>
        </w:rPr>
      </w:pPr>
      <w:r w:rsidRPr="00D532B8">
        <w:rPr>
          <w:rFonts w:ascii="Times New Roman" w:hAnsi="Times New Roman"/>
          <w:i/>
          <w:sz w:val="28"/>
          <w:szCs w:val="28"/>
        </w:rPr>
        <w:t>Проверка С</w:t>
      </w:r>
      <w:r w:rsidRPr="00D532B8">
        <w:rPr>
          <w:rFonts w:ascii="Times New Roman" w:hAnsi="Times New Roman"/>
          <w:i/>
          <w:color w:val="22272F"/>
          <w:sz w:val="28"/>
          <w:szCs w:val="28"/>
          <w:shd w:val="clear" w:color="auto" w:fill="FFFFFF"/>
        </w:rPr>
        <w:t>облюдения установленного порядка работы конкурсных комисс</w:t>
      </w:r>
      <w:r w:rsidRPr="00D532B8">
        <w:rPr>
          <w:rFonts w:ascii="Times New Roman" w:hAnsi="Times New Roman"/>
          <w:color w:val="22272F"/>
          <w:sz w:val="28"/>
          <w:szCs w:val="28"/>
          <w:shd w:val="clear" w:color="auto" w:fill="FFFFFF"/>
        </w:rPr>
        <w:t>ий</w:t>
      </w:r>
    </w:p>
    <w:p w:rsidR="00B00775" w:rsidRDefault="00B00775" w:rsidP="00D91AAA">
      <w:pPr>
        <w:pStyle w:val="aa"/>
        <w:numPr>
          <w:ilvl w:val="2"/>
          <w:numId w:val="33"/>
        </w:numPr>
        <w:spacing w:before="100" w:beforeAutospacing="1" w:after="0" w:line="240" w:lineRule="auto"/>
        <w:ind w:left="0" w:firstLine="0"/>
        <w:jc w:val="both"/>
        <w:rPr>
          <w:rFonts w:ascii="Times New Roman" w:hAnsi="Times New Roman"/>
          <w:sz w:val="28"/>
          <w:szCs w:val="28"/>
        </w:rPr>
      </w:pPr>
      <w:proofErr w:type="gramStart"/>
      <w:r>
        <w:rPr>
          <w:rFonts w:ascii="Times New Roman" w:hAnsi="Times New Roman"/>
          <w:sz w:val="28"/>
          <w:szCs w:val="28"/>
        </w:rPr>
        <w:t xml:space="preserve">Распоряжением администрации Сортавальского муниципального района от 30.09.2021г. №607 утвержден Порядок работы конкурсной комиссии по 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 работы конкурсной комиссии). </w:t>
      </w:r>
      <w:proofErr w:type="gramEnd"/>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Согласно п.6 Порядка работы конкурсной комиссии, комиссия правомочна принимать решения при участии в заседании не менее половины её членов. </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Распоряжением администрации от 30.09.2021г. №606 утвержден состав конкурсной комиссии  в количестве 15 её членов, а также состав рабочей комиссии по проверке условий, целей и порядок предоставления субсидии в составе 5 членов.</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ходе проверки установлено, что все заседания комиссии проведены составом, правомочным принимать решения (на заседаниях присутствовало более 50 процентов её членов).  </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Результаты работы конкурсной комиссии оформлены протоколами, в которых указана вся, предусмотренная п.9 Порядка работы конкурсной комиссии, информация. Протоколы заседаний конкурсной комиссии утверждены Главой администрации Сортавальского муниципального района, председателем комиссии, не позднее установленного п.10 Порядка работы конкурсной комиссии, срока.</w:t>
      </w:r>
    </w:p>
    <w:p w:rsidR="00B00775" w:rsidRDefault="00B00775" w:rsidP="00D91AAA">
      <w:pPr>
        <w:pStyle w:val="aa"/>
        <w:numPr>
          <w:ilvl w:val="2"/>
          <w:numId w:val="33"/>
        </w:numPr>
        <w:spacing w:after="100" w:afterAutospacing="1" w:line="240" w:lineRule="auto"/>
        <w:ind w:left="0" w:firstLine="0"/>
        <w:jc w:val="both"/>
        <w:rPr>
          <w:rFonts w:ascii="Times New Roman" w:hAnsi="Times New Roman"/>
          <w:sz w:val="28"/>
          <w:szCs w:val="28"/>
        </w:rPr>
      </w:pPr>
      <w:r>
        <w:rPr>
          <w:rFonts w:ascii="Times New Roman" w:hAnsi="Times New Roman"/>
          <w:sz w:val="28"/>
          <w:szCs w:val="28"/>
        </w:rPr>
        <w:t xml:space="preserve">Положение о Комиссии по предоставлению бюджетных средств и реализации программ Сортавальского муниципального района утверждено постановлением администрации Сортавальского муниципального района от </w:t>
      </w:r>
      <w:r>
        <w:rPr>
          <w:rFonts w:ascii="Times New Roman" w:hAnsi="Times New Roman"/>
          <w:sz w:val="28"/>
          <w:szCs w:val="28"/>
        </w:rPr>
        <w:lastRenderedPageBreak/>
        <w:t xml:space="preserve">11.01.2008г. №2 (далее – Порядок работы комиссии по предоставлению бюджетных средств). </w:t>
      </w:r>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Согласно п.7 Порядка работы комиссии по предоставлению бюджетных средств, персональный состав Комиссии утверждается Постановлением администрации Сортавальского муниципального района. В нарушение п.7 Порядка работы комиссии по предоставлению бюджетных средств, состав Комиссии определен Распоряжением администрации Сортавальского муниципального района от 25.10.2017г. №942.</w:t>
      </w:r>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В виду того, что Порядок работы комиссии по предоставлению бюджетных средств не содержит нормы, при каком числе её членов Комиссия правомочна принимать решения, следовательно, на заседаниях комиссии должны присутствовать все члены Комиссии, входящие в утвержденный состав.</w:t>
      </w:r>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В ходе проверки установлено, что на заседании Комиссии по предоставлению бюджетных средств и реализации программ Сортавальского муниципального района, проходившем 31.08.2022г., присутствовали не все её члены. В заседании Комиссии не принимали участия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первый заместитель главы администрации Сортавальского муниципального района, заместитель главы администрации по социальной политике.</w:t>
      </w:r>
    </w:p>
    <w:p w:rsidR="00B00775" w:rsidRPr="007E40ED" w:rsidRDefault="00B00775" w:rsidP="00D91AAA">
      <w:pPr>
        <w:pStyle w:val="aa"/>
        <w:spacing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t>На заседании Комиссии по предоставлению бюджетных средств и реализации программ Сортавальского муниципального района, протокол заседания которого утвержден 21.12.2022г., так же не присутствовали  первый заместитель главы администрации Сортавальского муниципального района  и заместитель главы администрации по социальной политике,  но участвовало должностное лицо, не утвержденное в составе Комиссии (председатель комитета по экономики администрации района)</w:t>
      </w:r>
      <w:proofErr w:type="gramEnd"/>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Результаты работы Комиссии оформлены протоколами. </w:t>
      </w:r>
    </w:p>
    <w:p w:rsidR="00B00775" w:rsidRPr="00831B7A"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Протокол заседания Комиссии, утвержденный Главой администрации Сортавальского муниципального района, председателем комиссии 21.12.2022г. не имеет информации о дате, времени и месте проведения заседания Комиссии по рассмотрению заявления и представленных на рассмотрение документов.</w:t>
      </w:r>
    </w:p>
    <w:p w:rsidR="00B00775" w:rsidRDefault="00B00775" w:rsidP="00D91AAA">
      <w:pPr>
        <w:spacing w:line="240" w:lineRule="auto"/>
        <w:ind w:firstLine="567"/>
        <w:jc w:val="center"/>
        <w:rPr>
          <w:rFonts w:ascii="Times New Roman" w:hAnsi="Times New Roman"/>
          <w:i/>
          <w:color w:val="22272F"/>
          <w:sz w:val="28"/>
          <w:szCs w:val="28"/>
          <w:shd w:val="clear" w:color="auto" w:fill="FFFFFF"/>
        </w:rPr>
      </w:pPr>
      <w:r>
        <w:rPr>
          <w:rFonts w:ascii="Times New Roman" w:hAnsi="Times New Roman"/>
          <w:sz w:val="28"/>
          <w:szCs w:val="28"/>
        </w:rPr>
        <w:t>4.3.</w:t>
      </w:r>
      <w:r w:rsidRPr="00324DAA">
        <w:rPr>
          <w:color w:val="22272F"/>
          <w:sz w:val="23"/>
          <w:szCs w:val="23"/>
          <w:shd w:val="clear" w:color="auto" w:fill="FFFFFF"/>
        </w:rPr>
        <w:t xml:space="preserve"> </w:t>
      </w:r>
      <w:r w:rsidRPr="00324DAA">
        <w:rPr>
          <w:rFonts w:ascii="Times New Roman" w:hAnsi="Times New Roman"/>
          <w:i/>
          <w:color w:val="22272F"/>
          <w:sz w:val="28"/>
          <w:szCs w:val="28"/>
          <w:shd w:val="clear" w:color="auto" w:fill="FFFFFF"/>
        </w:rPr>
        <w:t>Проверка</w:t>
      </w:r>
      <w:r>
        <w:rPr>
          <w:color w:val="22272F"/>
          <w:sz w:val="23"/>
          <w:szCs w:val="23"/>
          <w:shd w:val="clear" w:color="auto" w:fill="FFFFFF"/>
        </w:rPr>
        <w:t xml:space="preserve"> </w:t>
      </w:r>
      <w:r w:rsidRPr="00324DAA">
        <w:rPr>
          <w:rFonts w:ascii="Times New Roman" w:hAnsi="Times New Roman"/>
          <w:i/>
          <w:color w:val="22272F"/>
          <w:sz w:val="28"/>
          <w:szCs w:val="28"/>
          <w:shd w:val="clear" w:color="auto" w:fill="FFFFFF"/>
        </w:rPr>
        <w:t>соблюдения порядка и сроков рассмотрения документов, представленных для получения субсидий, а так же порядка принятия решения о предоставлении или об отказе в предоставлении субсидий, порядка распределения субсидий между претендентами на их получение, в том числе корректности расчета размера субсидий</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4.3.1. Документы, представленные участниками отбора в рамках Порядка №45, были рассмотрены конкурсной комиссией 29.10.2021г., т.е. не позднее 30 календарных дней со дня завершения приема документов, что соответствует п.22 Порядка №45.</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пять заявок участников отбора были отклонены и не участвовали в конкурсе. Основания для отклонения заявок 5 </w:t>
      </w:r>
      <w:r>
        <w:rPr>
          <w:rFonts w:ascii="Times New Roman" w:hAnsi="Times New Roman"/>
          <w:sz w:val="28"/>
          <w:szCs w:val="28"/>
        </w:rPr>
        <w:lastRenderedPageBreak/>
        <w:t xml:space="preserve">участников отбора, приведенные в Протоколе №1 от 29.10.2021г. соответствуют основаниям, предусмотренным Порядком №45. Достоверность информация подтверждена проверкой. </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Накануне (28.10.2021г.) проведения заседания конкурсной комиссии, в Администрацию поступило одно  письменное обращение участника отбора об отзыве заявки  на предоставление субсидии, что соответствует правилам, установленным в п.19 Порядка №45.</w:t>
      </w:r>
    </w:p>
    <w:p w:rsidR="00B00775" w:rsidRPr="00EA73B9"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заседании конкурсной комиссии были рассмотрены и допущены к распределению субсидии  39 заявок участников отбора. При распределении субсидий, конкурсная комиссия учла не подтвержденную часть затрат у девяти участников отбора, и при оценке заявок на конкурсный отбор принимала к учету только подтвержденные расходы участников отбора. Распределение субсидий в сумме 8 529,4 тыс. руб. произведено в соответствии с правилами, установленными п.24-26 Порядка №45. </w:t>
      </w:r>
      <w:r w:rsidRPr="00EA73B9">
        <w:rPr>
          <w:rFonts w:ascii="Times New Roman" w:hAnsi="Times New Roman"/>
          <w:sz w:val="28"/>
          <w:szCs w:val="28"/>
        </w:rPr>
        <w:t>Корректность расчета размеров субсидий подтверждена проверкой.</w:t>
      </w:r>
    </w:p>
    <w:p w:rsidR="00B00775" w:rsidRDefault="00B00775" w:rsidP="00D91AA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представленному к проверке Протоколу №2 заседания конкурсной комиссии по 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от 10.12.2021г., конкурсная комиссия перераспределила (30,7 тыс. руб.) высвободившиеся, в результате отклонения получателя</w:t>
      </w:r>
      <w:proofErr w:type="gramEnd"/>
      <w:r>
        <w:rPr>
          <w:rFonts w:ascii="Times New Roman" w:hAnsi="Times New Roman"/>
          <w:sz w:val="28"/>
          <w:szCs w:val="28"/>
        </w:rPr>
        <w:t xml:space="preserve"> субсидии от заключения соглашения,  средства между всеми получателями субсидии, прошедшими отбор 29.10.2023г. и получившими сумму менее запрашиваемого размера субсидии, что соответствует п.38 Порядка №45.</w:t>
      </w:r>
    </w:p>
    <w:p w:rsidR="00B00775" w:rsidRPr="000F1162" w:rsidRDefault="00B00775" w:rsidP="00D91AAA">
      <w:pPr>
        <w:spacing w:after="0" w:line="240" w:lineRule="auto"/>
        <w:ind w:firstLine="567"/>
        <w:jc w:val="both"/>
        <w:rPr>
          <w:rFonts w:ascii="Times New Roman" w:hAnsi="Times New Roman"/>
          <w:color w:val="FF0000"/>
          <w:sz w:val="28"/>
          <w:szCs w:val="28"/>
        </w:rPr>
      </w:pP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4.3.2.</w:t>
      </w:r>
      <w:r w:rsidRPr="00A3087F">
        <w:rPr>
          <w:rFonts w:ascii="Times New Roman" w:hAnsi="Times New Roman"/>
          <w:sz w:val="28"/>
          <w:szCs w:val="28"/>
        </w:rPr>
        <w:t xml:space="preserve"> </w:t>
      </w:r>
      <w:r>
        <w:rPr>
          <w:rFonts w:ascii="Times New Roman" w:hAnsi="Times New Roman"/>
          <w:sz w:val="28"/>
          <w:szCs w:val="28"/>
        </w:rPr>
        <w:t>Документы, представленные участниками отбора в рамках Порядка №35, были рассмотрены конкурсной комиссией 27.05.2022г., т.е. не позднее 30 календарных дней со дня завершения приема документов (30.04.2023г.), что соответствует п.22 Порядка №35.</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 11 поступивших заявок от начинающих субъектов малого предпринимательства одну заявку конкурсная комиссия отклонила в виду того, что претендентом не был представлены, на дату подачи заявки, документы, подтверждающие собственные вложения в бизнес-проект в размере не менее 15 процентов от общей стоимости </w:t>
      </w:r>
      <w:proofErr w:type="gramStart"/>
      <w:r>
        <w:rPr>
          <w:rFonts w:ascii="Times New Roman" w:hAnsi="Times New Roman"/>
          <w:sz w:val="28"/>
          <w:szCs w:val="28"/>
        </w:rPr>
        <w:t>бизнес-проекта</w:t>
      </w:r>
      <w:proofErr w:type="gramEnd"/>
      <w:r>
        <w:rPr>
          <w:rFonts w:ascii="Times New Roman" w:hAnsi="Times New Roman"/>
          <w:sz w:val="28"/>
          <w:szCs w:val="28"/>
        </w:rPr>
        <w:t>, на реализацию которого предоставляется грант. Основание, по которому отклонена заявка претендента, соответствует основанию, предусмотренному Порядком №35.  Заявки 10 претендентов были допущены к распределению. Каждой заявке участника отбора присвоено равное количество баллов – 10.</w:t>
      </w:r>
    </w:p>
    <w:p w:rsidR="00B00775" w:rsidRPr="00FB2648"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Объем средств, предусмотренный в 2022 году муниципальной программой «Поддержка малого и среднего предпринимательства на территории Сортавальского муниципального района» на предоставление целевых грантов начинающим субъектам малого предпринимательства на </w:t>
      </w:r>
      <w:r>
        <w:rPr>
          <w:rFonts w:ascii="Times New Roman" w:hAnsi="Times New Roman"/>
          <w:sz w:val="28"/>
          <w:szCs w:val="28"/>
        </w:rPr>
        <w:lastRenderedPageBreak/>
        <w:t>создание собственного дела составлял 1 063,6 тыс. руб. По итогам оценки заявок конкурсная комиссия приняла решение о выделении субсидии на предоставление целевых грантов двум начинающим субъектам малого предпринимательства на создание собственного дела в</w:t>
      </w:r>
      <w:proofErr w:type="gramEnd"/>
      <w:r>
        <w:rPr>
          <w:rFonts w:ascii="Times New Roman" w:hAnsi="Times New Roman"/>
          <w:sz w:val="28"/>
          <w:szCs w:val="28"/>
        </w:rPr>
        <w:t xml:space="preserve"> общей сумме 989,6 тыс. руб. Заявки остальных восьми претендентов не прошли конкурсный отбор. Согласно п.7 Порядка №35, победителем признается участник отбора, заявке которого присвоен наибольший итоговый рейтинг. </w:t>
      </w:r>
      <w:r w:rsidRPr="00EA73B9">
        <w:rPr>
          <w:rFonts w:ascii="Times New Roman" w:hAnsi="Times New Roman"/>
          <w:sz w:val="28"/>
          <w:szCs w:val="28"/>
        </w:rPr>
        <w:t>В представленном Протоколе №1 от 30.05.2022г. не содержится  пояснение результатов голосования членов комиссии. Ввиду того, что итоговый рейтинг у всех участников отбора был одинаковый (10 баллов), в Протоколе №1 от 30.05.2023г. отсутствует доказательство объективной оценки заявок участников отбора.</w:t>
      </w:r>
      <w:r>
        <w:rPr>
          <w:rFonts w:ascii="Times New Roman" w:hAnsi="Times New Roman"/>
          <w:color w:val="FF0000"/>
          <w:sz w:val="28"/>
          <w:szCs w:val="28"/>
        </w:rPr>
        <w:t xml:space="preserve">  </w:t>
      </w:r>
      <w:r>
        <w:rPr>
          <w:rFonts w:ascii="Times New Roman" w:hAnsi="Times New Roman"/>
          <w:sz w:val="28"/>
          <w:szCs w:val="28"/>
        </w:rPr>
        <w:t xml:space="preserve">Распределение субсидий в сумме 989,6 тыс. руб. тыс. руб. произведено в соответствии с правилами, установленными Порядком  №35. </w:t>
      </w:r>
      <w:r w:rsidRPr="00FB2648">
        <w:rPr>
          <w:rFonts w:ascii="Times New Roman" w:hAnsi="Times New Roman"/>
          <w:sz w:val="28"/>
          <w:szCs w:val="28"/>
        </w:rPr>
        <w:t>Корректность расчета размеров субсидий подтверждена проверкой.</w:t>
      </w:r>
    </w:p>
    <w:p w:rsidR="00B00775" w:rsidRDefault="00B00775" w:rsidP="00D91AAA">
      <w:pPr>
        <w:spacing w:after="0" w:line="240" w:lineRule="auto"/>
        <w:ind w:firstLine="567"/>
        <w:jc w:val="both"/>
        <w:rPr>
          <w:rFonts w:ascii="Times New Roman" w:hAnsi="Times New Roman"/>
          <w:sz w:val="28"/>
          <w:szCs w:val="28"/>
        </w:rPr>
      </w:pPr>
      <w:proofErr w:type="gramStart"/>
      <w:r w:rsidRPr="000B6CB1">
        <w:rPr>
          <w:rFonts w:ascii="Times New Roman" w:hAnsi="Times New Roman"/>
          <w:sz w:val="28"/>
          <w:szCs w:val="28"/>
        </w:rPr>
        <w:t xml:space="preserve">Так же, в рамках  </w:t>
      </w:r>
      <w:r>
        <w:rPr>
          <w:rFonts w:ascii="Times New Roman" w:hAnsi="Times New Roman"/>
          <w:sz w:val="28"/>
          <w:szCs w:val="28"/>
        </w:rPr>
        <w:t>отбора, в соответствии с Порядком №35, были рассмотрены конкурсной комиссией 30.05.2022г. документы участников отбора, принятые Администрацией в период с 01 по 30.04.2022г. на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w:t>
      </w:r>
      <w:proofErr w:type="gramEnd"/>
      <w:r>
        <w:rPr>
          <w:rFonts w:ascii="Times New Roman" w:hAnsi="Times New Roman"/>
          <w:sz w:val="28"/>
          <w:szCs w:val="28"/>
        </w:rPr>
        <w:t xml:space="preserve"> Срок рассмотрения конкурсной комиссией представленных заявок претендентов не превышает ограничений, установленных п.22 Порядка №35 (не позднее 30 календарных дней со дня завершения приема документов). Конкурсной комиссии предлагалось распределить средства в сумме 9 646,8 тыс. руб., предусмотренные муниципальной программой ««Поддержка малого и среднего предпринимательства на территории Сортавальского муниципального района». </w:t>
      </w:r>
    </w:p>
    <w:p w:rsidR="00B00775" w:rsidRPr="00D8764D"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 77 поступивших заявок 11 заявок претендентов были отклонены на основании п.22 Порядка №35. Заявки 66 претендентов прошли конкурсный отбор и были допущены к распределению. Распределение субсидий в сумме 9 646,8 тыс. руб. произведено в соответствии с правилами, установленными п.24-26 Порядка №35. </w:t>
      </w:r>
      <w:r w:rsidRPr="00D8764D">
        <w:rPr>
          <w:rFonts w:ascii="Times New Roman" w:hAnsi="Times New Roman"/>
          <w:sz w:val="28"/>
          <w:szCs w:val="28"/>
        </w:rPr>
        <w:t>Корректность расчета размеров субсидий подтверждена проверкой.</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4.3.3. Документы, представленные участниками отбора в рамках Порядка №92, были рассмотрены конкурсной комиссией 27.10.2022г., т.е. не позднее 30 календарных дней со дня завершения приема документов (29.09.2022г.), что соответствует п.22 Порядка №92.</w:t>
      </w:r>
    </w:p>
    <w:p w:rsidR="00B00775" w:rsidRDefault="00B00775" w:rsidP="00D91AA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установленный период поступило 35 заявок, в том числе 3 заявки на предоставление целевых грантов начинающим субъектам малого предпринимательства на создание собственного дела и 32 заявки на субсидирование части затрат субъектов малого и среднего предпринимательства, физических лиц, не являющихся индивидуальными </w:t>
      </w:r>
      <w:r>
        <w:rPr>
          <w:rFonts w:ascii="Times New Roman" w:hAnsi="Times New Roman"/>
          <w:sz w:val="28"/>
          <w:szCs w:val="28"/>
        </w:rPr>
        <w:lastRenderedPageBreak/>
        <w:t xml:space="preserve">предпринимателями и применяющих специальный налоговый режим «Налог на профессиональный доход» на возмещение расходов. </w:t>
      </w:r>
      <w:proofErr w:type="gramEnd"/>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После изучения представленных претендентами документов 7 заявок на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были отклонены по основаниям, установленным Порядком №92.</w:t>
      </w:r>
    </w:p>
    <w:p w:rsidR="00B00775" w:rsidRDefault="00B00775" w:rsidP="00D91AA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Согласно Протоколу №1 заседания конкурсной комиссии по 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 от 27.10.2022г., итоговый рейтинг двух из трех претендентов на получение целевого гранта начинающим субъектам малого предпринимательства</w:t>
      </w:r>
      <w:proofErr w:type="gramEnd"/>
      <w:r>
        <w:rPr>
          <w:rFonts w:ascii="Times New Roman" w:hAnsi="Times New Roman"/>
          <w:sz w:val="28"/>
          <w:szCs w:val="28"/>
        </w:rPr>
        <w:t xml:space="preserve"> на создание собственного дела, сложился одинаковый – 10 баллов, но победителем конкурсная комиссия признала только одного участника отбора, что противоречит правилам, установленным п.7 Порядка №92 (Победителем признается участник отбора, заявке которого  присвоен наибольший итоговый рейтинг).</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Заявки 25 претендентов на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расходов, прошли конкурсный отбор и были допущены к распределению.</w:t>
      </w:r>
    </w:p>
    <w:p w:rsidR="00B00775" w:rsidRPr="00D8764D"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Распределение субсидий в сумме 4 183,7 тыс. руб. произведено в соответствии с правилами, установленными п.24-26 Порядка №92. </w:t>
      </w:r>
      <w:r w:rsidRPr="00D8764D">
        <w:rPr>
          <w:rFonts w:ascii="Times New Roman" w:hAnsi="Times New Roman"/>
          <w:sz w:val="28"/>
          <w:szCs w:val="28"/>
        </w:rPr>
        <w:t>Корректность расчета размеров субсидий подтверждена проверкой.</w:t>
      </w:r>
    </w:p>
    <w:p w:rsidR="00B00775" w:rsidRDefault="00B00775" w:rsidP="00D91AAA">
      <w:pPr>
        <w:spacing w:after="0" w:line="240" w:lineRule="auto"/>
        <w:ind w:firstLine="567"/>
        <w:jc w:val="both"/>
        <w:rPr>
          <w:rFonts w:ascii="Times New Roman" w:hAnsi="Times New Roman"/>
          <w:sz w:val="28"/>
          <w:szCs w:val="28"/>
        </w:rPr>
      </w:pP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 4.3.4. </w:t>
      </w:r>
      <w:proofErr w:type="gramStart"/>
      <w:r>
        <w:rPr>
          <w:rFonts w:ascii="Times New Roman" w:hAnsi="Times New Roman"/>
          <w:sz w:val="28"/>
          <w:szCs w:val="28"/>
        </w:rPr>
        <w:t>В рамках проведения отбора заявок на предоставление субсидии юридическим лицам (за исключением субсидий государственным 9муниципальным) учреждениям), индивидуальным предпринимателям, а также физическим лицам – производителям товаров, работ,  услуг из бюджета Сортавальского муниципального района в целях финансового обеспечения (возмещения) затрат в связи с выполнением работ в рамках реализации проекта поддержки местных инициатив граждан, проживающих в муниципальных образованиях в Республике Карелия, 31.08.2022г. состоялось</w:t>
      </w:r>
      <w:proofErr w:type="gramEnd"/>
      <w:r>
        <w:rPr>
          <w:rFonts w:ascii="Times New Roman" w:hAnsi="Times New Roman"/>
          <w:sz w:val="28"/>
          <w:szCs w:val="28"/>
        </w:rPr>
        <w:t xml:space="preserve"> заседание Комиссии по предоставлению бюджетных средств и реализации программ Сортавальского муниципального района, т.е. на 3 рабочий день после окончания  срока подачи заявки, что соответствует правилам, установленным п.2.11 Порядка №80.</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результате рассмотрения одной поступившей заявки, на основании п.2.9.2 Порядка №80, Комиссия признала единственную заявку участника </w:t>
      </w:r>
      <w:r>
        <w:rPr>
          <w:rFonts w:ascii="Times New Roman" w:hAnsi="Times New Roman"/>
          <w:sz w:val="28"/>
          <w:szCs w:val="28"/>
        </w:rPr>
        <w:lastRenderedPageBreak/>
        <w:t xml:space="preserve">конкурсного отбора соответствующей требованиям и условиям Порядка №80. </w:t>
      </w:r>
    </w:p>
    <w:p w:rsidR="00B00775" w:rsidRDefault="00B00775" w:rsidP="00D91AA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Согласно п.2.22 Порядка №80, размер субсидии для данного получателя субсидии определяется исходя из размера документально подтвержденных затрат, подлежащих к возмещению в связи с выполнением получателем субсидии в 2022 году на территории Сортавальского муниципального района работ в рамках реализации проекта, направленного на поддержку местных инициатив граждан, проживающих в муниципальных образованиях в Республике Карелия «Замена участка магистрального трубопровода диам.140 мм</w:t>
      </w:r>
      <w:proofErr w:type="gramEnd"/>
      <w:r>
        <w:rPr>
          <w:rFonts w:ascii="Times New Roman" w:hAnsi="Times New Roman"/>
          <w:sz w:val="28"/>
          <w:szCs w:val="28"/>
        </w:rPr>
        <w:t xml:space="preserve"> существующей системы водоснабжения п. </w:t>
      </w:r>
      <w:proofErr w:type="spellStart"/>
      <w:r>
        <w:rPr>
          <w:rFonts w:ascii="Times New Roman" w:hAnsi="Times New Roman"/>
          <w:sz w:val="28"/>
          <w:szCs w:val="28"/>
        </w:rPr>
        <w:t>Хаапалампи</w:t>
      </w:r>
      <w:proofErr w:type="spellEnd"/>
      <w:r>
        <w:rPr>
          <w:rFonts w:ascii="Times New Roman" w:hAnsi="Times New Roman"/>
          <w:sz w:val="28"/>
          <w:szCs w:val="28"/>
        </w:rPr>
        <w:t xml:space="preserve"> Сортавальского муниципального района», в пределах объемов лимитов бюджетных обязательств, утвержденных в установленном порядке.</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Получатель субсидии, в составе документов, прилагаемых к заявке, представил фотоматериалы, а также документы, подтверждающие произведенные расходы, акты комиссионного обследования произведенных  работ.</w:t>
      </w:r>
    </w:p>
    <w:p w:rsidR="00B00775" w:rsidRDefault="00B00775" w:rsidP="00D91AAA">
      <w:pPr>
        <w:spacing w:after="100" w:afterAutospacing="1" w:line="240" w:lineRule="auto"/>
        <w:ind w:firstLine="567"/>
        <w:jc w:val="both"/>
        <w:rPr>
          <w:rFonts w:ascii="Times New Roman" w:hAnsi="Times New Roman"/>
          <w:sz w:val="28"/>
          <w:szCs w:val="28"/>
        </w:rPr>
      </w:pPr>
      <w:r>
        <w:rPr>
          <w:rFonts w:ascii="Times New Roman" w:hAnsi="Times New Roman"/>
          <w:sz w:val="28"/>
          <w:szCs w:val="28"/>
        </w:rPr>
        <w:t>Корректность расчета размера субсидии подтверждена проверкой.</w:t>
      </w:r>
    </w:p>
    <w:p w:rsidR="00B00775" w:rsidRDefault="00B00775" w:rsidP="00D91AAA">
      <w:pPr>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sz w:val="28"/>
          <w:szCs w:val="28"/>
        </w:rPr>
        <w:t xml:space="preserve">4.3.5. Условия и порядок предоставления субсидий муниципальным унитарным предприятиям Сортавальского муниципального района на возмещения затрат в связи с производством (реализацией) товаров, выполнение работ, оказанием услуг, в целях предупреждения банкротства и (или) восстановления платежеспособности, установлены в разделе 2 Порядка №124. </w:t>
      </w:r>
      <w:proofErr w:type="gramStart"/>
      <w:r>
        <w:rPr>
          <w:rFonts w:ascii="Times New Roman" w:hAnsi="Times New Roman"/>
          <w:sz w:val="28"/>
          <w:szCs w:val="28"/>
        </w:rPr>
        <w:t xml:space="preserve">В нарушение </w:t>
      </w:r>
      <w:proofErr w:type="spellStart"/>
      <w:r>
        <w:rPr>
          <w:rFonts w:ascii="Times New Roman" w:hAnsi="Times New Roman"/>
          <w:sz w:val="28"/>
          <w:szCs w:val="28"/>
        </w:rPr>
        <w:t>пп</w:t>
      </w:r>
      <w:proofErr w:type="spellEnd"/>
      <w:r>
        <w:rPr>
          <w:rFonts w:ascii="Times New Roman" w:hAnsi="Times New Roman"/>
          <w:sz w:val="28"/>
          <w:szCs w:val="28"/>
        </w:rPr>
        <w:t xml:space="preserve">. в, п. 5 Общих требований </w:t>
      </w:r>
      <w:r w:rsidRPr="00941140">
        <w:rPr>
          <w:rFonts w:ascii="Times New Roman" w:hAnsi="Times New Roman"/>
          <w:color w:val="22272F"/>
          <w:sz w:val="28"/>
          <w:szCs w:val="28"/>
          <w:shd w:val="clear" w:color="auto" w:fill="FFFFFF"/>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rFonts w:ascii="Times New Roman" w:hAnsi="Times New Roman"/>
          <w:color w:val="22272F"/>
          <w:sz w:val="28"/>
          <w:szCs w:val="28"/>
          <w:shd w:val="clear" w:color="auto" w:fill="FFFFFF"/>
        </w:rPr>
        <w:t>вительства Российской Федерации, утвержденных Постановлением Правительства от 18.09.2020</w:t>
      </w:r>
      <w:proofErr w:type="gramEnd"/>
      <w:r>
        <w:rPr>
          <w:rFonts w:ascii="Times New Roman" w:hAnsi="Times New Roman"/>
          <w:color w:val="22272F"/>
          <w:sz w:val="28"/>
          <w:szCs w:val="28"/>
          <w:shd w:val="clear" w:color="auto" w:fill="FFFFFF"/>
        </w:rPr>
        <w:t xml:space="preserve">г. №1492, п.2.8 Порядка №124 не содержит сроки рассмотрения </w:t>
      </w:r>
      <w:r w:rsidRPr="00941140">
        <w:rPr>
          <w:rFonts w:ascii="Times New Roman" w:hAnsi="Times New Roman"/>
          <w:color w:val="22272F"/>
          <w:sz w:val="28"/>
          <w:szCs w:val="28"/>
          <w:shd w:val="clear" w:color="auto" w:fill="FFFFFF"/>
        </w:rPr>
        <w:t>документов, представляемых получателем субсиди</w:t>
      </w:r>
      <w:r>
        <w:rPr>
          <w:rFonts w:ascii="Times New Roman" w:hAnsi="Times New Roman"/>
          <w:color w:val="22272F"/>
          <w:sz w:val="28"/>
          <w:szCs w:val="28"/>
          <w:shd w:val="clear" w:color="auto" w:fill="FFFFFF"/>
        </w:rPr>
        <w:t xml:space="preserve">и, постоянно действующей  Комиссией по предоставлению бюджетных средств и реализации программ Сортавальского муниципального района </w:t>
      </w:r>
      <w:proofErr w:type="gramStart"/>
      <w:r>
        <w:rPr>
          <w:rFonts w:ascii="Times New Roman" w:hAnsi="Times New Roman"/>
          <w:color w:val="22272F"/>
          <w:sz w:val="28"/>
          <w:szCs w:val="28"/>
          <w:shd w:val="clear" w:color="auto" w:fill="FFFFFF"/>
        </w:rPr>
        <w:t xml:space="preserve">( </w:t>
      </w:r>
      <w:proofErr w:type="gramEnd"/>
      <w:r>
        <w:rPr>
          <w:rFonts w:ascii="Times New Roman" w:hAnsi="Times New Roman"/>
          <w:color w:val="22272F"/>
          <w:sz w:val="28"/>
          <w:szCs w:val="28"/>
          <w:shd w:val="clear" w:color="auto" w:fill="FFFFFF"/>
        </w:rPr>
        <w:t xml:space="preserve">далее – Комиссия). Кроме того, в Протоколе заседания  комиссии по предоставлению бюджетных средств и реализации программ  Сортавальского муниципального района отсутствует дата проведения заседания. Протокол утвержден Главой администрации Сортавальского муниципального района, председателем Комиссии – 21.12.2022г. </w:t>
      </w:r>
    </w:p>
    <w:p w:rsidR="00B00775" w:rsidRDefault="00B00775" w:rsidP="00D91AAA">
      <w:pPr>
        <w:spacing w:after="0"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Комиссия на своем заседании рассмотрела документы и определила, что представленные вместе заявкой на получение субсидии документы, соответствуют перечню, установленному Порядком №124, и подтверждают возникновение долговых или денежных обязательств. Размер субсидии Комиссия определила в сумме 600,0 тыс. руб.</w:t>
      </w:r>
    </w:p>
    <w:p w:rsidR="00B00775" w:rsidRDefault="00B00775" w:rsidP="00D91AAA">
      <w:pPr>
        <w:spacing w:after="100" w:afterAutospacing="1"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lastRenderedPageBreak/>
        <w:t xml:space="preserve"> В ходе проверке так же были изучены документы, представленные получателем субсидии</w:t>
      </w:r>
      <w:proofErr w:type="gramStart"/>
      <w:r>
        <w:rPr>
          <w:rFonts w:ascii="Times New Roman" w:hAnsi="Times New Roman"/>
          <w:color w:val="22272F"/>
          <w:sz w:val="28"/>
          <w:szCs w:val="28"/>
          <w:shd w:val="clear" w:color="auto" w:fill="FFFFFF"/>
        </w:rPr>
        <w:t xml:space="preserve"> ,</w:t>
      </w:r>
      <w:proofErr w:type="gramEnd"/>
      <w:r>
        <w:rPr>
          <w:rFonts w:ascii="Times New Roman" w:hAnsi="Times New Roman"/>
          <w:color w:val="22272F"/>
          <w:sz w:val="28"/>
          <w:szCs w:val="28"/>
          <w:shd w:val="clear" w:color="auto" w:fill="FFFFFF"/>
        </w:rPr>
        <w:t xml:space="preserve"> а также корректность расчета размера субсидии. Все документы, представленные для получения субсидии, соответствуют требованиям Порядка №124, расчет размера субсидии произведен в соответствии с п.1.11 Порядка №124.</w:t>
      </w:r>
    </w:p>
    <w:p w:rsidR="00B00775" w:rsidRDefault="00B00775" w:rsidP="00D91AAA">
      <w:pPr>
        <w:pStyle w:val="aa"/>
        <w:numPr>
          <w:ilvl w:val="0"/>
          <w:numId w:val="33"/>
        </w:numPr>
        <w:spacing w:after="100" w:afterAutospacing="1" w:line="240" w:lineRule="auto"/>
        <w:jc w:val="center"/>
        <w:rPr>
          <w:rFonts w:ascii="Times New Roman" w:hAnsi="Times New Roman" w:cs="Times New Roman"/>
          <w:b/>
          <w:i/>
          <w:color w:val="22272F"/>
          <w:sz w:val="28"/>
          <w:szCs w:val="28"/>
          <w:shd w:val="clear" w:color="auto" w:fill="FFFFFF"/>
        </w:rPr>
      </w:pPr>
      <w:r w:rsidRPr="00D0731E">
        <w:rPr>
          <w:rFonts w:ascii="Times New Roman" w:hAnsi="Times New Roman" w:cs="Times New Roman"/>
          <w:b/>
          <w:i/>
          <w:color w:val="22272F"/>
          <w:sz w:val="28"/>
          <w:szCs w:val="28"/>
          <w:shd w:val="clear" w:color="auto" w:fill="FFFFFF"/>
        </w:rPr>
        <w:t>Оценка соблюдения условий и порядка заключения соглашений с получателями субсидий</w:t>
      </w:r>
    </w:p>
    <w:p w:rsidR="00B00775" w:rsidRPr="00F06276" w:rsidRDefault="00B00775" w:rsidP="00D91AAA">
      <w:pPr>
        <w:pStyle w:val="aa"/>
        <w:spacing w:after="100" w:afterAutospacing="1" w:line="240" w:lineRule="auto"/>
        <w:ind w:left="644"/>
        <w:rPr>
          <w:rFonts w:ascii="Times New Roman" w:hAnsi="Times New Roman" w:cs="Times New Roman"/>
          <w:i/>
          <w:color w:val="22272F"/>
          <w:sz w:val="28"/>
          <w:szCs w:val="28"/>
          <w:shd w:val="clear" w:color="auto" w:fill="FFFFFF"/>
        </w:rPr>
      </w:pPr>
      <w:r w:rsidRPr="00F06276">
        <w:rPr>
          <w:rFonts w:ascii="Times New Roman" w:hAnsi="Times New Roman" w:cs="Times New Roman"/>
          <w:i/>
          <w:color w:val="22272F"/>
          <w:sz w:val="28"/>
          <w:szCs w:val="28"/>
          <w:shd w:val="clear" w:color="auto" w:fill="FFFFFF"/>
        </w:rPr>
        <w:t xml:space="preserve">5.1 </w:t>
      </w:r>
      <w:r>
        <w:rPr>
          <w:rFonts w:ascii="Times New Roman" w:hAnsi="Times New Roman" w:cs="Times New Roman"/>
          <w:i/>
          <w:color w:val="22272F"/>
          <w:sz w:val="28"/>
          <w:szCs w:val="28"/>
          <w:shd w:val="clear" w:color="auto" w:fill="FFFFFF"/>
        </w:rPr>
        <w:t>Соблюдение сроков заключения соглашений.</w:t>
      </w:r>
    </w:p>
    <w:p w:rsidR="00B00775" w:rsidRDefault="00B00775" w:rsidP="00D91AAA">
      <w:pPr>
        <w:pStyle w:val="aa"/>
        <w:numPr>
          <w:ilvl w:val="1"/>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1. Условия и порядок заключения соглашения с получателями субсидий, в том числе грантов в форме субсидий, из бюджета Сортавальского муниципального района субъектам малого и среднего предпринимательства, а также физическим лицам, применяющих специальный налоговый режим «Налог на профессиональный доход» установлены пунктами 33-36 Порядков №45, №35, №92.</w:t>
      </w:r>
    </w:p>
    <w:p w:rsidR="00B00775" w:rsidRDefault="00B00775"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Согласно п.33, соглашение, дополнительное соглашение к соглашению заключается в соответствии с типовой формой, установленной Администрацией Сортавальского муниципального района.</w:t>
      </w:r>
    </w:p>
    <w:p w:rsidR="00B00775" w:rsidRDefault="007361B6"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Распоряжением администрации Сортавальского муниципального района от 08.11.2021г. №675 «Об утверждении форм соглашений (договоров) о предоставлении из бюджета Сортавальского муниципального района субсидий, гранта в форме субсидии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утверждены формы соглашений о предоста</w:t>
      </w:r>
      <w:r w:rsidR="003060DB">
        <w:rPr>
          <w:rFonts w:ascii="Times New Roman" w:hAnsi="Times New Roman"/>
          <w:sz w:val="28"/>
          <w:szCs w:val="28"/>
        </w:rPr>
        <w:t>влении субсидии.</w:t>
      </w:r>
    </w:p>
    <w:p w:rsidR="00B00775" w:rsidRDefault="00B00775"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Все представленные к проверке соглашения с получателями субсидий по поддержке малого и среднего предпринимательства, заключены по форме</w:t>
      </w:r>
      <w:r w:rsidR="003060DB">
        <w:rPr>
          <w:rFonts w:ascii="Times New Roman" w:hAnsi="Times New Roman"/>
          <w:sz w:val="28"/>
          <w:szCs w:val="28"/>
        </w:rPr>
        <w:t>, соответствующей утвержденной</w:t>
      </w:r>
      <w:r>
        <w:rPr>
          <w:rFonts w:ascii="Times New Roman" w:hAnsi="Times New Roman"/>
          <w:sz w:val="28"/>
          <w:szCs w:val="28"/>
        </w:rPr>
        <w:t xml:space="preserve">. </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Получатели субсидии, с которыми заключены соглашения, являются объектами малого и среднего предпринимательства, а также физическими лицами, применяющими  специальный налоговый режим «Налог на профессиональный доход», что соответствует категории получателей субсидий, определенной п.1 Порядков №45, №35, №92.</w:t>
      </w:r>
    </w:p>
    <w:p w:rsidR="00B00775" w:rsidRDefault="00B00775" w:rsidP="00D91AAA">
      <w:pPr>
        <w:pStyle w:val="aa"/>
        <w:spacing w:after="0" w:line="240" w:lineRule="auto"/>
        <w:ind w:left="0" w:firstLine="709"/>
        <w:jc w:val="both"/>
        <w:rPr>
          <w:rFonts w:ascii="Times New Roman" w:hAnsi="Times New Roman"/>
          <w:sz w:val="28"/>
          <w:szCs w:val="28"/>
        </w:rPr>
      </w:pPr>
    </w:p>
    <w:p w:rsidR="00B00775" w:rsidRDefault="00B00775"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Согласно п. 34 Порядков №45, №35, №92, соглашения заключаются не позднее 10-го рабочего дня со дня размещения на едином портале и официальном сайте Сортавальского муниципального района выписки из протокола Комиссии по результатам проведения отбора и (или) не позднее 10 декабря текущего финансового года.</w:t>
      </w:r>
    </w:p>
    <w:p w:rsidR="00253BE0" w:rsidRDefault="00B00775"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исследовании информации, опубликованной на официальном сайте Администрации Сортавальского муниципального района, </w:t>
      </w:r>
      <w:r w:rsidR="003060DB">
        <w:rPr>
          <w:rFonts w:ascii="Times New Roman" w:hAnsi="Times New Roman"/>
          <w:sz w:val="28"/>
          <w:szCs w:val="28"/>
        </w:rPr>
        <w:t>установлено</w:t>
      </w:r>
      <w:r w:rsidR="00253BE0">
        <w:rPr>
          <w:rFonts w:ascii="Times New Roman" w:hAnsi="Times New Roman"/>
          <w:sz w:val="28"/>
          <w:szCs w:val="28"/>
        </w:rPr>
        <w:t>:</w:t>
      </w:r>
    </w:p>
    <w:p w:rsidR="00253BE0" w:rsidRDefault="00B00775" w:rsidP="00D91AAA">
      <w:pPr>
        <w:pStyle w:val="aa"/>
        <w:numPr>
          <w:ilvl w:val="0"/>
          <w:numId w:val="35"/>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выписка </w:t>
      </w:r>
      <w:r w:rsidR="003060DB">
        <w:rPr>
          <w:rFonts w:ascii="Times New Roman" w:hAnsi="Times New Roman"/>
          <w:sz w:val="28"/>
          <w:szCs w:val="28"/>
        </w:rPr>
        <w:t xml:space="preserve">из Протокола №1 заседания </w:t>
      </w:r>
      <w:r w:rsidR="003060DB" w:rsidRPr="00780EC6">
        <w:rPr>
          <w:rFonts w:ascii="Times New Roman" w:eastAsia="Times New Roman" w:hAnsi="Times New Roman"/>
          <w:sz w:val="28"/>
          <w:szCs w:val="28"/>
          <w:lang w:eastAsia="ru-RU"/>
        </w:rPr>
        <w:t xml:space="preserve">конкурсной комиссии по </w:t>
      </w:r>
      <w:r w:rsidR="003060DB" w:rsidRPr="00780EC6">
        <w:rPr>
          <w:rFonts w:ascii="Times New Roman" w:hAnsi="Times New Roman"/>
          <w:sz w:val="28"/>
          <w:szCs w:val="28"/>
        </w:rPr>
        <w:t xml:space="preserve">рассмотрению и оценке заявок на предоставление из бюджета Сортавальского муниципального района субсидий, в том числе грантов в </w:t>
      </w:r>
      <w:r w:rsidR="003060DB" w:rsidRPr="00780EC6">
        <w:rPr>
          <w:rFonts w:ascii="Times New Roman" w:hAnsi="Times New Roman"/>
          <w:sz w:val="28"/>
          <w:szCs w:val="28"/>
        </w:rPr>
        <w:lastRenderedPageBreak/>
        <w:t>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w:t>
      </w:r>
      <w:r w:rsidR="003060DB">
        <w:rPr>
          <w:rFonts w:ascii="Times New Roman" w:hAnsi="Times New Roman"/>
          <w:b/>
          <w:sz w:val="24"/>
          <w:szCs w:val="24"/>
        </w:rPr>
        <w:t xml:space="preserve">  </w:t>
      </w:r>
      <w:r w:rsidR="003060DB" w:rsidRPr="00780EC6">
        <w:rPr>
          <w:rFonts w:ascii="Times New Roman" w:hAnsi="Times New Roman"/>
          <w:sz w:val="28"/>
          <w:szCs w:val="28"/>
        </w:rPr>
        <w:t>от 2</w:t>
      </w:r>
      <w:r w:rsidR="003060DB">
        <w:rPr>
          <w:rFonts w:ascii="Times New Roman" w:hAnsi="Times New Roman"/>
          <w:sz w:val="28"/>
          <w:szCs w:val="28"/>
        </w:rPr>
        <w:t>9</w:t>
      </w:r>
      <w:r w:rsidR="003060DB" w:rsidRPr="00780EC6">
        <w:rPr>
          <w:rFonts w:ascii="Times New Roman" w:hAnsi="Times New Roman"/>
          <w:sz w:val="28"/>
          <w:szCs w:val="28"/>
        </w:rPr>
        <w:t>.10.202</w:t>
      </w:r>
      <w:r w:rsidR="003060DB">
        <w:rPr>
          <w:rFonts w:ascii="Times New Roman" w:hAnsi="Times New Roman"/>
          <w:sz w:val="28"/>
          <w:szCs w:val="28"/>
        </w:rPr>
        <w:t>1</w:t>
      </w:r>
      <w:r w:rsidR="003060DB" w:rsidRPr="00780EC6">
        <w:rPr>
          <w:rFonts w:ascii="Times New Roman" w:hAnsi="Times New Roman"/>
          <w:sz w:val="28"/>
          <w:szCs w:val="28"/>
        </w:rPr>
        <w:t>г</w:t>
      </w:r>
      <w:r w:rsidR="00253BE0">
        <w:rPr>
          <w:rFonts w:ascii="Times New Roman" w:hAnsi="Times New Roman"/>
          <w:sz w:val="28"/>
          <w:szCs w:val="28"/>
        </w:rPr>
        <w:t xml:space="preserve">, размещена 12.11.2021г. </w:t>
      </w:r>
    </w:p>
    <w:p w:rsidR="00253BE0" w:rsidRDefault="003060DB" w:rsidP="00D91AAA">
      <w:pPr>
        <w:pStyle w:val="aa"/>
        <w:numPr>
          <w:ilvl w:val="0"/>
          <w:numId w:val="35"/>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Выписка из Протокола №2 заседания </w:t>
      </w:r>
      <w:r w:rsidRPr="00780EC6">
        <w:rPr>
          <w:rFonts w:ascii="Times New Roman" w:eastAsia="Times New Roman" w:hAnsi="Times New Roman"/>
          <w:sz w:val="28"/>
          <w:szCs w:val="28"/>
          <w:lang w:eastAsia="ru-RU"/>
        </w:rPr>
        <w:t xml:space="preserve">конкурсной комиссии по </w:t>
      </w:r>
      <w:r w:rsidRPr="00780EC6">
        <w:rPr>
          <w:rFonts w:ascii="Times New Roman" w:hAnsi="Times New Roman"/>
          <w:sz w:val="28"/>
          <w:szCs w:val="28"/>
        </w:rPr>
        <w:t>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w:t>
      </w:r>
      <w:r>
        <w:rPr>
          <w:rFonts w:ascii="Times New Roman" w:hAnsi="Times New Roman"/>
          <w:b/>
          <w:sz w:val="24"/>
          <w:szCs w:val="24"/>
        </w:rPr>
        <w:t xml:space="preserve">  </w:t>
      </w:r>
      <w:r w:rsidRPr="00780EC6">
        <w:rPr>
          <w:rFonts w:ascii="Times New Roman" w:hAnsi="Times New Roman"/>
          <w:sz w:val="28"/>
          <w:szCs w:val="28"/>
        </w:rPr>
        <w:t xml:space="preserve">от </w:t>
      </w:r>
      <w:r>
        <w:rPr>
          <w:rFonts w:ascii="Times New Roman" w:hAnsi="Times New Roman"/>
          <w:sz w:val="28"/>
          <w:szCs w:val="28"/>
        </w:rPr>
        <w:t>10</w:t>
      </w:r>
      <w:r w:rsidRPr="00780EC6">
        <w:rPr>
          <w:rFonts w:ascii="Times New Roman" w:hAnsi="Times New Roman"/>
          <w:sz w:val="28"/>
          <w:szCs w:val="28"/>
        </w:rPr>
        <w:t>.1</w:t>
      </w:r>
      <w:r>
        <w:rPr>
          <w:rFonts w:ascii="Times New Roman" w:hAnsi="Times New Roman"/>
          <w:sz w:val="28"/>
          <w:szCs w:val="28"/>
        </w:rPr>
        <w:t>2</w:t>
      </w:r>
      <w:r w:rsidRPr="00780EC6">
        <w:rPr>
          <w:rFonts w:ascii="Times New Roman" w:hAnsi="Times New Roman"/>
          <w:sz w:val="28"/>
          <w:szCs w:val="28"/>
        </w:rPr>
        <w:t>.202</w:t>
      </w:r>
      <w:r>
        <w:rPr>
          <w:rFonts w:ascii="Times New Roman" w:hAnsi="Times New Roman"/>
          <w:sz w:val="28"/>
          <w:szCs w:val="28"/>
        </w:rPr>
        <w:t>1</w:t>
      </w:r>
      <w:r w:rsidRPr="00780EC6">
        <w:rPr>
          <w:rFonts w:ascii="Times New Roman" w:hAnsi="Times New Roman"/>
          <w:sz w:val="28"/>
          <w:szCs w:val="28"/>
        </w:rPr>
        <w:t>г</w:t>
      </w:r>
      <w:r w:rsidR="00253BE0">
        <w:rPr>
          <w:rFonts w:ascii="Times New Roman" w:hAnsi="Times New Roman"/>
          <w:sz w:val="28"/>
          <w:szCs w:val="28"/>
        </w:rPr>
        <w:t>, размещена 16.12.2021г</w:t>
      </w:r>
      <w:r>
        <w:rPr>
          <w:rFonts w:ascii="Times New Roman" w:hAnsi="Times New Roman"/>
          <w:sz w:val="28"/>
          <w:szCs w:val="28"/>
        </w:rPr>
        <w:t>.</w:t>
      </w:r>
    </w:p>
    <w:p w:rsidR="00253BE0" w:rsidRDefault="003060DB" w:rsidP="00D91AAA">
      <w:pPr>
        <w:pStyle w:val="aa"/>
        <w:numPr>
          <w:ilvl w:val="0"/>
          <w:numId w:val="35"/>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Выписка из Протокола №1 заседания </w:t>
      </w:r>
      <w:r w:rsidRPr="00780EC6">
        <w:rPr>
          <w:rFonts w:ascii="Times New Roman" w:eastAsia="Times New Roman" w:hAnsi="Times New Roman"/>
          <w:sz w:val="28"/>
          <w:szCs w:val="28"/>
          <w:lang w:eastAsia="ru-RU"/>
        </w:rPr>
        <w:t xml:space="preserve">конкурсной комиссии по </w:t>
      </w:r>
      <w:r w:rsidRPr="00780EC6">
        <w:rPr>
          <w:rFonts w:ascii="Times New Roman" w:hAnsi="Times New Roman"/>
          <w:sz w:val="28"/>
          <w:szCs w:val="28"/>
        </w:rPr>
        <w:t>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w:t>
      </w:r>
      <w:r>
        <w:rPr>
          <w:rFonts w:ascii="Times New Roman" w:hAnsi="Times New Roman"/>
          <w:b/>
          <w:sz w:val="24"/>
          <w:szCs w:val="24"/>
        </w:rPr>
        <w:t xml:space="preserve">  </w:t>
      </w:r>
      <w:r w:rsidRPr="00780EC6">
        <w:rPr>
          <w:rFonts w:ascii="Times New Roman" w:hAnsi="Times New Roman"/>
          <w:sz w:val="28"/>
          <w:szCs w:val="28"/>
        </w:rPr>
        <w:t xml:space="preserve">от </w:t>
      </w:r>
      <w:r>
        <w:rPr>
          <w:rFonts w:ascii="Times New Roman" w:hAnsi="Times New Roman"/>
          <w:sz w:val="28"/>
          <w:szCs w:val="28"/>
        </w:rPr>
        <w:t>27</w:t>
      </w:r>
      <w:r w:rsidRPr="00780EC6">
        <w:rPr>
          <w:rFonts w:ascii="Times New Roman" w:hAnsi="Times New Roman"/>
          <w:sz w:val="28"/>
          <w:szCs w:val="28"/>
        </w:rPr>
        <w:t>.</w:t>
      </w:r>
      <w:r>
        <w:rPr>
          <w:rFonts w:ascii="Times New Roman" w:hAnsi="Times New Roman"/>
          <w:sz w:val="28"/>
          <w:szCs w:val="28"/>
        </w:rPr>
        <w:t>05</w:t>
      </w:r>
      <w:r w:rsidRPr="00780EC6">
        <w:rPr>
          <w:rFonts w:ascii="Times New Roman" w:hAnsi="Times New Roman"/>
          <w:sz w:val="28"/>
          <w:szCs w:val="28"/>
        </w:rPr>
        <w:t>.202</w:t>
      </w:r>
      <w:r>
        <w:rPr>
          <w:rFonts w:ascii="Times New Roman" w:hAnsi="Times New Roman"/>
          <w:sz w:val="28"/>
          <w:szCs w:val="28"/>
        </w:rPr>
        <w:t>21</w:t>
      </w:r>
      <w:r w:rsidRPr="00780EC6">
        <w:rPr>
          <w:rFonts w:ascii="Times New Roman" w:hAnsi="Times New Roman"/>
          <w:sz w:val="28"/>
          <w:szCs w:val="28"/>
        </w:rPr>
        <w:t>г</w:t>
      </w:r>
      <w:r w:rsidR="00253BE0">
        <w:rPr>
          <w:rFonts w:ascii="Times New Roman" w:hAnsi="Times New Roman"/>
          <w:sz w:val="28"/>
          <w:szCs w:val="28"/>
        </w:rPr>
        <w:t>, размещена 16.06.2022г.</w:t>
      </w:r>
      <w:r w:rsidR="00253BE0" w:rsidRPr="00253BE0">
        <w:rPr>
          <w:rFonts w:ascii="Times New Roman" w:hAnsi="Times New Roman"/>
          <w:sz w:val="28"/>
          <w:szCs w:val="28"/>
        </w:rPr>
        <w:t xml:space="preserve"> </w:t>
      </w:r>
    </w:p>
    <w:p w:rsidR="00253BE0" w:rsidRDefault="00253BE0" w:rsidP="00D91AAA">
      <w:pPr>
        <w:pStyle w:val="aa"/>
        <w:numPr>
          <w:ilvl w:val="0"/>
          <w:numId w:val="35"/>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Выписка из Протокола №1 заседания </w:t>
      </w:r>
      <w:r w:rsidRPr="00780EC6">
        <w:rPr>
          <w:rFonts w:ascii="Times New Roman" w:eastAsia="Times New Roman" w:hAnsi="Times New Roman"/>
          <w:sz w:val="28"/>
          <w:szCs w:val="28"/>
          <w:lang w:eastAsia="ru-RU"/>
        </w:rPr>
        <w:t xml:space="preserve">конкурсной комиссии по </w:t>
      </w:r>
      <w:r w:rsidRPr="00780EC6">
        <w:rPr>
          <w:rFonts w:ascii="Times New Roman" w:hAnsi="Times New Roman"/>
          <w:sz w:val="28"/>
          <w:szCs w:val="28"/>
        </w:rPr>
        <w:t>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w:t>
      </w:r>
      <w:r>
        <w:rPr>
          <w:rFonts w:ascii="Times New Roman" w:hAnsi="Times New Roman"/>
          <w:b/>
          <w:sz w:val="24"/>
          <w:szCs w:val="24"/>
        </w:rPr>
        <w:t xml:space="preserve">  </w:t>
      </w:r>
      <w:r w:rsidRPr="00780EC6">
        <w:rPr>
          <w:rFonts w:ascii="Times New Roman" w:hAnsi="Times New Roman"/>
          <w:sz w:val="28"/>
          <w:szCs w:val="28"/>
        </w:rPr>
        <w:t xml:space="preserve">от </w:t>
      </w:r>
      <w:r>
        <w:rPr>
          <w:rFonts w:ascii="Times New Roman" w:hAnsi="Times New Roman"/>
          <w:sz w:val="28"/>
          <w:szCs w:val="28"/>
        </w:rPr>
        <w:t>30</w:t>
      </w:r>
      <w:r w:rsidRPr="00780EC6">
        <w:rPr>
          <w:rFonts w:ascii="Times New Roman" w:hAnsi="Times New Roman"/>
          <w:sz w:val="28"/>
          <w:szCs w:val="28"/>
        </w:rPr>
        <w:t>.</w:t>
      </w:r>
      <w:r>
        <w:rPr>
          <w:rFonts w:ascii="Times New Roman" w:hAnsi="Times New Roman"/>
          <w:sz w:val="28"/>
          <w:szCs w:val="28"/>
        </w:rPr>
        <w:t>05</w:t>
      </w:r>
      <w:r w:rsidRPr="00780EC6">
        <w:rPr>
          <w:rFonts w:ascii="Times New Roman" w:hAnsi="Times New Roman"/>
          <w:sz w:val="28"/>
          <w:szCs w:val="28"/>
        </w:rPr>
        <w:t>.202</w:t>
      </w:r>
      <w:r>
        <w:rPr>
          <w:rFonts w:ascii="Times New Roman" w:hAnsi="Times New Roman"/>
          <w:sz w:val="28"/>
          <w:szCs w:val="28"/>
        </w:rPr>
        <w:t>21</w:t>
      </w:r>
      <w:r w:rsidRPr="00780EC6">
        <w:rPr>
          <w:rFonts w:ascii="Times New Roman" w:hAnsi="Times New Roman"/>
          <w:sz w:val="28"/>
          <w:szCs w:val="28"/>
        </w:rPr>
        <w:t>г</w:t>
      </w:r>
      <w:r>
        <w:rPr>
          <w:rFonts w:ascii="Times New Roman" w:hAnsi="Times New Roman"/>
          <w:sz w:val="28"/>
          <w:szCs w:val="28"/>
        </w:rPr>
        <w:t>, размещена 16.06.2022г.</w:t>
      </w:r>
    </w:p>
    <w:p w:rsidR="00B00775" w:rsidRDefault="00253BE0" w:rsidP="00D91AAA">
      <w:pPr>
        <w:pStyle w:val="aa"/>
        <w:numPr>
          <w:ilvl w:val="0"/>
          <w:numId w:val="35"/>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Выписка </w:t>
      </w:r>
      <w:r w:rsidR="00B00775">
        <w:rPr>
          <w:rFonts w:ascii="Times New Roman" w:hAnsi="Times New Roman"/>
          <w:sz w:val="28"/>
          <w:szCs w:val="28"/>
        </w:rPr>
        <w:t xml:space="preserve">из Протокола №1 заседания </w:t>
      </w:r>
      <w:r w:rsidR="00B00775" w:rsidRPr="00780EC6">
        <w:rPr>
          <w:rFonts w:ascii="Times New Roman" w:eastAsia="Times New Roman" w:hAnsi="Times New Roman"/>
          <w:sz w:val="28"/>
          <w:szCs w:val="28"/>
          <w:lang w:eastAsia="ru-RU"/>
        </w:rPr>
        <w:t xml:space="preserve">конкурсной комиссии по </w:t>
      </w:r>
      <w:r w:rsidR="00B00775" w:rsidRPr="00780EC6">
        <w:rPr>
          <w:rFonts w:ascii="Times New Roman" w:hAnsi="Times New Roman"/>
          <w:sz w:val="28"/>
          <w:szCs w:val="28"/>
        </w:rPr>
        <w:t>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w:t>
      </w:r>
      <w:r w:rsidR="00B00775">
        <w:rPr>
          <w:rFonts w:ascii="Times New Roman" w:hAnsi="Times New Roman"/>
          <w:b/>
          <w:sz w:val="24"/>
          <w:szCs w:val="24"/>
        </w:rPr>
        <w:t xml:space="preserve">  </w:t>
      </w:r>
      <w:r w:rsidR="00B00775" w:rsidRPr="00780EC6">
        <w:rPr>
          <w:rFonts w:ascii="Times New Roman" w:hAnsi="Times New Roman"/>
          <w:sz w:val="28"/>
          <w:szCs w:val="28"/>
        </w:rPr>
        <w:t>от 27.10.2022г</w:t>
      </w:r>
      <w:r w:rsidR="00B00775">
        <w:rPr>
          <w:rFonts w:ascii="Times New Roman" w:hAnsi="Times New Roman"/>
          <w:sz w:val="28"/>
          <w:szCs w:val="28"/>
        </w:rPr>
        <w:t>, размещен</w:t>
      </w:r>
      <w:r>
        <w:rPr>
          <w:rFonts w:ascii="Times New Roman" w:hAnsi="Times New Roman"/>
          <w:sz w:val="28"/>
          <w:szCs w:val="28"/>
        </w:rPr>
        <w:t>а</w:t>
      </w:r>
      <w:r w:rsidR="00B00775">
        <w:rPr>
          <w:rFonts w:ascii="Times New Roman" w:hAnsi="Times New Roman"/>
          <w:sz w:val="28"/>
          <w:szCs w:val="28"/>
        </w:rPr>
        <w:t xml:space="preserve"> 10.11.2022г.</w:t>
      </w:r>
    </w:p>
    <w:p w:rsidR="00253BE0" w:rsidRDefault="00B00775"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Соглашения</w:t>
      </w:r>
      <w:r w:rsidRPr="009C1773">
        <w:rPr>
          <w:rFonts w:ascii="Times New Roman" w:hAnsi="Times New Roman"/>
          <w:sz w:val="28"/>
          <w:szCs w:val="28"/>
        </w:rPr>
        <w:t xml:space="preserve"> </w:t>
      </w:r>
      <w:r>
        <w:rPr>
          <w:rFonts w:ascii="Times New Roman" w:hAnsi="Times New Roman"/>
          <w:sz w:val="28"/>
          <w:szCs w:val="28"/>
        </w:rPr>
        <w:t xml:space="preserve">с получателями субсидий, определенных решением конкурсной комиссией на своем заседании 29.10.2021г., были заключены 26.11.2021г., т.е. </w:t>
      </w:r>
      <w:r w:rsidR="00253BE0">
        <w:rPr>
          <w:rFonts w:ascii="Times New Roman" w:hAnsi="Times New Roman"/>
          <w:sz w:val="28"/>
          <w:szCs w:val="28"/>
        </w:rPr>
        <w:t xml:space="preserve">не </w:t>
      </w:r>
      <w:r>
        <w:rPr>
          <w:rFonts w:ascii="Times New Roman" w:hAnsi="Times New Roman"/>
          <w:sz w:val="28"/>
          <w:szCs w:val="28"/>
        </w:rPr>
        <w:t xml:space="preserve">позднее 10-го рабочего дня  </w:t>
      </w:r>
      <w:r w:rsidR="00253BE0">
        <w:rPr>
          <w:rFonts w:ascii="Times New Roman" w:hAnsi="Times New Roman"/>
          <w:sz w:val="28"/>
          <w:szCs w:val="28"/>
        </w:rPr>
        <w:t>со дня размещения на официальном сайте Сортавальского муниципального района выписки из протокола Комиссии по результатам проведения отбора.</w:t>
      </w:r>
    </w:p>
    <w:p w:rsidR="00253BE0" w:rsidRDefault="00B00775"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Соглашения</w:t>
      </w:r>
      <w:r w:rsidRPr="009C1773">
        <w:rPr>
          <w:rFonts w:ascii="Times New Roman" w:hAnsi="Times New Roman"/>
          <w:sz w:val="28"/>
          <w:szCs w:val="28"/>
        </w:rPr>
        <w:t xml:space="preserve"> </w:t>
      </w:r>
      <w:r>
        <w:rPr>
          <w:rFonts w:ascii="Times New Roman" w:hAnsi="Times New Roman"/>
          <w:sz w:val="28"/>
          <w:szCs w:val="28"/>
        </w:rPr>
        <w:t xml:space="preserve">с получателями субсидий, определенных решением конкурсной комиссией на своем заседании 27.05.2022г., были заключены 17.06.2022г. и 27.06.2022г., т.е. </w:t>
      </w:r>
      <w:r w:rsidR="00253BE0">
        <w:rPr>
          <w:rFonts w:ascii="Times New Roman" w:hAnsi="Times New Roman"/>
          <w:sz w:val="28"/>
          <w:szCs w:val="28"/>
        </w:rPr>
        <w:t xml:space="preserve">не </w:t>
      </w:r>
      <w:r>
        <w:rPr>
          <w:rFonts w:ascii="Times New Roman" w:hAnsi="Times New Roman"/>
          <w:sz w:val="28"/>
          <w:szCs w:val="28"/>
        </w:rPr>
        <w:t xml:space="preserve">позднее 10-го рабочего дня  </w:t>
      </w:r>
      <w:r w:rsidR="00253BE0">
        <w:rPr>
          <w:rFonts w:ascii="Times New Roman" w:hAnsi="Times New Roman"/>
          <w:sz w:val="28"/>
          <w:szCs w:val="28"/>
        </w:rPr>
        <w:t>со дня размещения на официальном сайте Сортавальского муниципального района выписки из протокола Комиссии по результатам проведения отбора.</w:t>
      </w:r>
    </w:p>
    <w:p w:rsidR="00B00775" w:rsidRDefault="00253BE0" w:rsidP="00D91AAA">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00775">
        <w:rPr>
          <w:rFonts w:ascii="Times New Roman" w:hAnsi="Times New Roman"/>
          <w:sz w:val="28"/>
          <w:szCs w:val="28"/>
        </w:rPr>
        <w:t>Соглашения</w:t>
      </w:r>
      <w:r w:rsidR="00B00775" w:rsidRPr="009C1773">
        <w:rPr>
          <w:rFonts w:ascii="Times New Roman" w:hAnsi="Times New Roman"/>
          <w:sz w:val="28"/>
          <w:szCs w:val="28"/>
        </w:rPr>
        <w:t xml:space="preserve"> </w:t>
      </w:r>
      <w:r w:rsidR="00B00775">
        <w:rPr>
          <w:rFonts w:ascii="Times New Roman" w:hAnsi="Times New Roman"/>
          <w:sz w:val="28"/>
          <w:szCs w:val="28"/>
        </w:rPr>
        <w:t xml:space="preserve">с получателями субсидий, определенных решением конкурсной комиссией на своем заседании 30.05.2022г., были заключены 27.06.2022г., т.е. </w:t>
      </w:r>
      <w:r w:rsidR="0068219B">
        <w:rPr>
          <w:rFonts w:ascii="Times New Roman" w:hAnsi="Times New Roman"/>
          <w:sz w:val="28"/>
          <w:szCs w:val="28"/>
        </w:rPr>
        <w:t xml:space="preserve">не </w:t>
      </w:r>
      <w:r w:rsidR="00B00775">
        <w:rPr>
          <w:rFonts w:ascii="Times New Roman" w:hAnsi="Times New Roman"/>
          <w:sz w:val="28"/>
          <w:szCs w:val="28"/>
        </w:rPr>
        <w:t xml:space="preserve">позднее 10-го рабочего дня  </w:t>
      </w:r>
      <w:r w:rsidR="0068219B">
        <w:rPr>
          <w:rFonts w:ascii="Times New Roman" w:hAnsi="Times New Roman"/>
          <w:sz w:val="28"/>
          <w:szCs w:val="28"/>
        </w:rPr>
        <w:t>со дня размещения на официальном сайте Сортавальского муниципального района выписки из протокола Комиссии по результатам проведения отбора</w:t>
      </w:r>
      <w:r w:rsidR="00B00775">
        <w:rPr>
          <w:rFonts w:ascii="Times New Roman" w:hAnsi="Times New Roman"/>
          <w:sz w:val="28"/>
          <w:szCs w:val="28"/>
        </w:rPr>
        <w:t>.</w:t>
      </w:r>
    </w:p>
    <w:p w:rsidR="00B00775" w:rsidRDefault="00B00775" w:rsidP="00D91AAA">
      <w:pPr>
        <w:pStyle w:val="aa"/>
        <w:spacing w:after="100" w:afterAutospacing="1" w:line="240" w:lineRule="auto"/>
        <w:ind w:left="0" w:firstLine="709"/>
        <w:contextualSpacing w:val="0"/>
        <w:jc w:val="both"/>
        <w:rPr>
          <w:rFonts w:ascii="Times New Roman" w:hAnsi="Times New Roman"/>
          <w:sz w:val="28"/>
          <w:szCs w:val="28"/>
        </w:rPr>
      </w:pPr>
      <w:r w:rsidRPr="008C6A41">
        <w:rPr>
          <w:rFonts w:ascii="Times New Roman" w:hAnsi="Times New Roman"/>
          <w:sz w:val="28"/>
          <w:szCs w:val="28"/>
        </w:rPr>
        <w:t xml:space="preserve">Соглашения с получателями субсидий, определенных решением конкурсной комиссией на своем заседании 27.10.2022г., были заключены </w:t>
      </w:r>
      <w:r>
        <w:rPr>
          <w:rFonts w:ascii="Times New Roman" w:hAnsi="Times New Roman"/>
          <w:sz w:val="28"/>
          <w:szCs w:val="28"/>
        </w:rPr>
        <w:t xml:space="preserve"> </w:t>
      </w:r>
      <w:r>
        <w:rPr>
          <w:rFonts w:ascii="Times New Roman" w:hAnsi="Times New Roman"/>
          <w:sz w:val="28"/>
          <w:szCs w:val="28"/>
        </w:rPr>
        <w:lastRenderedPageBreak/>
        <w:t>18.11.2022г.</w:t>
      </w:r>
      <w:r w:rsidRPr="008C6A41">
        <w:rPr>
          <w:rFonts w:ascii="Times New Roman" w:hAnsi="Times New Roman"/>
          <w:sz w:val="28"/>
          <w:szCs w:val="28"/>
        </w:rPr>
        <w:t xml:space="preserve">, т.е. </w:t>
      </w:r>
      <w:r w:rsidR="0068219B">
        <w:rPr>
          <w:rFonts w:ascii="Times New Roman" w:hAnsi="Times New Roman"/>
          <w:sz w:val="28"/>
          <w:szCs w:val="28"/>
        </w:rPr>
        <w:t xml:space="preserve">не </w:t>
      </w:r>
      <w:r w:rsidRPr="008C6A41">
        <w:rPr>
          <w:rFonts w:ascii="Times New Roman" w:hAnsi="Times New Roman"/>
          <w:sz w:val="28"/>
          <w:szCs w:val="28"/>
        </w:rPr>
        <w:t xml:space="preserve">позднее 10-го рабочего </w:t>
      </w:r>
      <w:r w:rsidR="0068219B">
        <w:rPr>
          <w:rFonts w:ascii="Times New Roman" w:hAnsi="Times New Roman"/>
          <w:sz w:val="28"/>
          <w:szCs w:val="28"/>
        </w:rPr>
        <w:t>со дня размещения на официальном сайте Сортавальского муниципального района выписки из протокола Комиссии по результатам проведения отбора</w:t>
      </w:r>
      <w:r w:rsidRPr="008C6A41">
        <w:rPr>
          <w:rFonts w:ascii="Times New Roman" w:hAnsi="Times New Roman"/>
          <w:sz w:val="28"/>
          <w:szCs w:val="28"/>
        </w:rPr>
        <w:t>.</w:t>
      </w:r>
    </w:p>
    <w:p w:rsidR="00B00775" w:rsidRPr="00F06276" w:rsidRDefault="00B00775" w:rsidP="00D91AAA">
      <w:pPr>
        <w:pStyle w:val="aa"/>
        <w:numPr>
          <w:ilvl w:val="2"/>
          <w:numId w:val="32"/>
        </w:numPr>
        <w:spacing w:after="0" w:line="240" w:lineRule="auto"/>
        <w:ind w:left="0" w:firstLine="0"/>
        <w:jc w:val="both"/>
        <w:rPr>
          <w:rFonts w:ascii="Times New Roman" w:hAnsi="Times New Roman"/>
          <w:color w:val="FF0000"/>
          <w:sz w:val="28"/>
          <w:szCs w:val="28"/>
        </w:rPr>
      </w:pPr>
      <w:r w:rsidRPr="00F06276">
        <w:rPr>
          <w:rFonts w:ascii="Times New Roman" w:hAnsi="Times New Roman"/>
          <w:sz w:val="28"/>
          <w:szCs w:val="28"/>
        </w:rPr>
        <w:t xml:space="preserve">Условия и порядок заключения соглашения с получателями субсидии </w:t>
      </w:r>
      <w:proofErr w:type="gramStart"/>
      <w:r w:rsidRPr="00F06276">
        <w:rPr>
          <w:rFonts w:ascii="Times New Roman" w:hAnsi="Times New Roman"/>
          <w:sz w:val="28"/>
          <w:szCs w:val="28"/>
        </w:rPr>
        <w:t xml:space="preserve">( </w:t>
      </w:r>
      <w:proofErr w:type="gramEnd"/>
      <w:r w:rsidRPr="00F06276">
        <w:rPr>
          <w:rFonts w:ascii="Times New Roman" w:hAnsi="Times New Roman"/>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Сортавальского муниципального района в целях финансового обеспечения (возмещения) затрат в связи с выполнением работ в рамках реализации проекта поддержки местных инициатив граждан, проживающих в муниципальных образованиях в Республике Карелия) установлены пунктами 2.20-2.24 Порядка №80. Приложением №3 к Порядку №80 установлена форма соглашения.</w:t>
      </w:r>
    </w:p>
    <w:p w:rsidR="00B00775" w:rsidRDefault="00B00775" w:rsidP="00D91AAA">
      <w:pPr>
        <w:pStyle w:val="aa"/>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 проверке представлено Соглашение о предоставлении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Сортавальского муниципального района в целях финансового обеспечения (возмещения) затрат в связи с выполнением работ в рамках реализации проекта поддержки местных инициатив граждан, проживающих в муниципальных образованиях в Республике Карелия (далее – Соглашение), заключенное по</w:t>
      </w:r>
      <w:proofErr w:type="gramEnd"/>
      <w:r>
        <w:rPr>
          <w:rFonts w:ascii="Times New Roman" w:hAnsi="Times New Roman"/>
          <w:sz w:val="28"/>
          <w:szCs w:val="28"/>
        </w:rPr>
        <w:t xml:space="preserve"> форме, соответствующей форме, установленной в приложении №3 к Порядку №80.</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Получатель субсидии, с которым заключено соглашение, является муниципальным унитарным предприятием, что соответствует категории получателей субсидий, определенной п.1.1 Порядка №80.</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Согласно п.2.23 Порядка №80, Администрация Сортавальского муниципального района в течение 5 рабочих дней после подписания распоряжения администрации о предоставлении субсидии заключает Соглашение с получателем субсидии.</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Распоряжение администрации Сортавальского муниципального района «О предоставлении муниципальному унитарному предприятию «Жилищно-коммунальное хозяйство Сортавальского муниципального района» субсидии на возмещение затрат в связи с производством (реализацией) товаров, выполнением работ, оказанием услуг» №595 подписано 01.09.2022г., т.е. в срок, установленный п.2.18 Порядка №80. Соглашение заключено 05.09.2022г., т.е. в течение 5 рабочих дней после подписания распоряжения администрации.</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Представленное Соглашение, содержит все требования к заключаемому соглашению, установленные п.2.23. Порядка №80. </w:t>
      </w:r>
    </w:p>
    <w:p w:rsidR="00B00775" w:rsidRPr="00F06276" w:rsidRDefault="00B00775" w:rsidP="00D91AAA">
      <w:pPr>
        <w:pStyle w:val="aa"/>
        <w:numPr>
          <w:ilvl w:val="2"/>
          <w:numId w:val="32"/>
        </w:numPr>
        <w:spacing w:after="0" w:line="240" w:lineRule="auto"/>
        <w:ind w:left="0" w:firstLine="0"/>
        <w:jc w:val="both"/>
        <w:rPr>
          <w:rFonts w:ascii="Times New Roman" w:hAnsi="Times New Roman"/>
          <w:color w:val="FF0000"/>
          <w:sz w:val="28"/>
          <w:szCs w:val="28"/>
        </w:rPr>
      </w:pPr>
      <w:r w:rsidRPr="00F06276">
        <w:rPr>
          <w:rFonts w:ascii="Times New Roman" w:hAnsi="Times New Roman"/>
          <w:sz w:val="28"/>
          <w:szCs w:val="28"/>
        </w:rPr>
        <w:t xml:space="preserve">Условия и порядок заключения соглашения </w:t>
      </w:r>
      <w:proofErr w:type="gramStart"/>
      <w:r w:rsidRPr="00F06276">
        <w:rPr>
          <w:rFonts w:ascii="Times New Roman" w:hAnsi="Times New Roman"/>
          <w:sz w:val="28"/>
          <w:szCs w:val="28"/>
        </w:rPr>
        <w:t xml:space="preserve">с получателями субсидии </w:t>
      </w:r>
      <w:r>
        <w:rPr>
          <w:rFonts w:ascii="Times New Roman" w:hAnsi="Times New Roman"/>
          <w:sz w:val="28"/>
          <w:szCs w:val="28"/>
        </w:rPr>
        <w:t xml:space="preserve">на предоставление субсидий муниципальным унитарным предприятиям Сортавальского муниципального района на возмещение затрат в связи с </w:t>
      </w:r>
      <w:r>
        <w:rPr>
          <w:rFonts w:ascii="Times New Roman" w:hAnsi="Times New Roman"/>
          <w:sz w:val="28"/>
          <w:szCs w:val="28"/>
        </w:rPr>
        <w:lastRenderedPageBreak/>
        <w:t>производством</w:t>
      </w:r>
      <w:proofErr w:type="gramEnd"/>
      <w:r>
        <w:rPr>
          <w:rFonts w:ascii="Times New Roman" w:hAnsi="Times New Roman"/>
          <w:sz w:val="28"/>
          <w:szCs w:val="28"/>
        </w:rPr>
        <w:t xml:space="preserve"> (реализацией) товаров, выполнение работ, оказанием услуг, в целях предупреждения банкротства и (или) восстановления платежеспособности, установлены</w:t>
      </w:r>
      <w:r w:rsidRPr="00F06276">
        <w:rPr>
          <w:rFonts w:ascii="Times New Roman" w:hAnsi="Times New Roman"/>
          <w:sz w:val="28"/>
          <w:szCs w:val="28"/>
        </w:rPr>
        <w:t xml:space="preserve"> пункт</w:t>
      </w:r>
      <w:r>
        <w:rPr>
          <w:rFonts w:ascii="Times New Roman" w:hAnsi="Times New Roman"/>
          <w:sz w:val="28"/>
          <w:szCs w:val="28"/>
        </w:rPr>
        <w:t>о</w:t>
      </w:r>
      <w:r w:rsidRPr="00F06276">
        <w:rPr>
          <w:rFonts w:ascii="Times New Roman" w:hAnsi="Times New Roman"/>
          <w:sz w:val="28"/>
          <w:szCs w:val="28"/>
        </w:rPr>
        <w:t>м 2.</w:t>
      </w:r>
      <w:r>
        <w:rPr>
          <w:rFonts w:ascii="Times New Roman" w:hAnsi="Times New Roman"/>
          <w:sz w:val="28"/>
          <w:szCs w:val="28"/>
        </w:rPr>
        <w:t xml:space="preserve">12 </w:t>
      </w:r>
      <w:r w:rsidRPr="00F06276">
        <w:rPr>
          <w:rFonts w:ascii="Times New Roman" w:hAnsi="Times New Roman"/>
          <w:sz w:val="28"/>
          <w:szCs w:val="28"/>
        </w:rPr>
        <w:t xml:space="preserve"> Порядка №</w:t>
      </w:r>
      <w:r>
        <w:rPr>
          <w:rFonts w:ascii="Times New Roman" w:hAnsi="Times New Roman"/>
          <w:sz w:val="28"/>
          <w:szCs w:val="28"/>
        </w:rPr>
        <w:t>124</w:t>
      </w:r>
      <w:r w:rsidRPr="00F06276">
        <w:rPr>
          <w:rFonts w:ascii="Times New Roman" w:hAnsi="Times New Roman"/>
          <w:sz w:val="28"/>
          <w:szCs w:val="28"/>
        </w:rPr>
        <w:t>. Приложением №3 к Порядку №</w:t>
      </w:r>
      <w:r>
        <w:rPr>
          <w:rFonts w:ascii="Times New Roman" w:hAnsi="Times New Roman"/>
          <w:sz w:val="28"/>
          <w:szCs w:val="28"/>
        </w:rPr>
        <w:t>124</w:t>
      </w:r>
      <w:r w:rsidRPr="00F06276">
        <w:rPr>
          <w:rFonts w:ascii="Times New Roman" w:hAnsi="Times New Roman"/>
          <w:sz w:val="28"/>
          <w:szCs w:val="28"/>
        </w:rPr>
        <w:t xml:space="preserve"> установлена форма соглашения.</w:t>
      </w:r>
    </w:p>
    <w:p w:rsidR="00B00775" w:rsidRDefault="00B00775" w:rsidP="00D91AAA">
      <w:pPr>
        <w:pStyle w:val="aa"/>
        <w:spacing w:after="0" w:line="240" w:lineRule="auto"/>
        <w:ind w:left="0" w:firstLine="675"/>
        <w:jc w:val="both"/>
        <w:rPr>
          <w:rFonts w:ascii="Times New Roman" w:hAnsi="Times New Roman"/>
          <w:sz w:val="28"/>
          <w:szCs w:val="28"/>
        </w:rPr>
      </w:pPr>
      <w:proofErr w:type="gramStart"/>
      <w:r>
        <w:rPr>
          <w:rFonts w:ascii="Times New Roman" w:hAnsi="Times New Roman"/>
          <w:sz w:val="28"/>
          <w:szCs w:val="28"/>
        </w:rPr>
        <w:t>К проверке представлено Соглашение о предоставлении субсидии из бюджета Сортавальского муниципального района на оказание финансовой помощи муниципальным унитарным предприятиям Сортавальского муниципального района в целях</w:t>
      </w:r>
      <w:proofErr w:type="gramEnd"/>
      <w:r>
        <w:rPr>
          <w:rFonts w:ascii="Times New Roman" w:hAnsi="Times New Roman"/>
          <w:sz w:val="28"/>
          <w:szCs w:val="28"/>
        </w:rPr>
        <w:t xml:space="preserve"> предупреждения банкротства и (или) восстановления платежеспособности (далее – Соглашение), заключенное по форме, соответствующей форме, установленной в приложении №3 к Порядку №124.</w:t>
      </w:r>
    </w:p>
    <w:p w:rsidR="00B00775" w:rsidRPr="00F06276" w:rsidRDefault="00B00775" w:rsidP="00D91AAA">
      <w:pPr>
        <w:pStyle w:val="aa"/>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Получатель субсидии, с которым заключено соглашение, является муниципальным унитарным предприятием, что соответствует категории получателей субсидий, определенной п.1.1 Порядка №124.</w:t>
      </w:r>
    </w:p>
    <w:p w:rsidR="00B00775" w:rsidRDefault="00B00775" w:rsidP="00D91AAA">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Согласно п.2.12 Порядка №124, Соглашение заключается между Администрацией и Получателем субсидии в течение 7 рабочих дней со дня издания распоряжения администрации о предоставлении субсидии и заключении Соглашения.</w:t>
      </w:r>
    </w:p>
    <w:p w:rsidR="00B00775" w:rsidRDefault="00B00775" w:rsidP="00D91AAA">
      <w:pPr>
        <w:pStyle w:val="aa"/>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Решение Совета Сортавальского муниципального района о включении расходов на предоставление субсидии в районный бюджет было принято 22.12.2022г. Распоряжение о предоставлении субсидии из бюджета Сортавальского муниципального района на оказание финансовой помощи МУП «Жилищно-коммунальное хозяйство Сортавальского муниципального района» в целях предупреждения банкротства и (или) восстановления платежеспособности, администрация издала 23.12.2022г., т.е. в срок, установленный п.2.11 Порядка №124.</w:t>
      </w:r>
      <w:proofErr w:type="gramEnd"/>
      <w:r>
        <w:rPr>
          <w:rFonts w:ascii="Times New Roman" w:hAnsi="Times New Roman"/>
          <w:sz w:val="28"/>
          <w:szCs w:val="28"/>
        </w:rPr>
        <w:t xml:space="preserve"> Соглашение заключено 26.12.2022г., т.е. в течение 1 рабочего дня после издания распоряжения администрации.</w:t>
      </w:r>
    </w:p>
    <w:p w:rsidR="00B00775" w:rsidRDefault="00B00775" w:rsidP="00D91AAA">
      <w:pPr>
        <w:pStyle w:val="aa"/>
        <w:spacing w:after="0" w:line="240" w:lineRule="auto"/>
        <w:ind w:left="0" w:firstLine="567"/>
        <w:jc w:val="both"/>
        <w:rPr>
          <w:rFonts w:ascii="Times New Roman" w:hAnsi="Times New Roman"/>
          <w:sz w:val="28"/>
          <w:szCs w:val="28"/>
        </w:rPr>
      </w:pPr>
    </w:p>
    <w:p w:rsidR="00B00775" w:rsidRDefault="00B00775" w:rsidP="00D91AAA">
      <w:pPr>
        <w:pStyle w:val="aa"/>
        <w:numPr>
          <w:ilvl w:val="1"/>
          <w:numId w:val="32"/>
        </w:numPr>
        <w:spacing w:after="100" w:afterAutospacing="1" w:line="240" w:lineRule="auto"/>
        <w:contextualSpacing w:val="0"/>
        <w:jc w:val="both"/>
        <w:rPr>
          <w:rFonts w:ascii="Times New Roman" w:hAnsi="Times New Roman" w:cs="Times New Roman"/>
          <w:i/>
          <w:color w:val="22272F"/>
          <w:sz w:val="28"/>
          <w:szCs w:val="28"/>
          <w:shd w:val="clear" w:color="auto" w:fill="FFFFFF"/>
        </w:rPr>
      </w:pPr>
      <w:r>
        <w:rPr>
          <w:rFonts w:ascii="Times New Roman" w:hAnsi="Times New Roman" w:cs="Times New Roman"/>
          <w:i/>
          <w:color w:val="22272F"/>
          <w:sz w:val="28"/>
          <w:szCs w:val="28"/>
          <w:shd w:val="clear" w:color="auto" w:fill="FFFFFF"/>
        </w:rPr>
        <w:t>С</w:t>
      </w:r>
      <w:r w:rsidRPr="00E7241A">
        <w:rPr>
          <w:rFonts w:ascii="Times New Roman" w:hAnsi="Times New Roman" w:cs="Times New Roman"/>
          <w:i/>
          <w:color w:val="22272F"/>
          <w:sz w:val="28"/>
          <w:szCs w:val="28"/>
          <w:shd w:val="clear" w:color="auto" w:fill="FFFFFF"/>
        </w:rPr>
        <w:t>облюдение сроков предоставления субсидий</w:t>
      </w:r>
    </w:p>
    <w:p w:rsidR="00B00775" w:rsidRDefault="00B00775" w:rsidP="00D91AAA">
      <w:pPr>
        <w:spacing w:after="0" w:line="240" w:lineRule="auto"/>
        <w:jc w:val="both"/>
        <w:rPr>
          <w:rFonts w:ascii="Times New Roman" w:hAnsi="Times New Roman"/>
          <w:sz w:val="28"/>
          <w:szCs w:val="28"/>
        </w:rPr>
      </w:pPr>
      <w:r w:rsidRPr="00954533">
        <w:rPr>
          <w:rFonts w:ascii="Times New Roman" w:hAnsi="Times New Roman"/>
          <w:sz w:val="28"/>
          <w:szCs w:val="28"/>
        </w:rPr>
        <w:t>5.2.1.</w:t>
      </w:r>
      <w:r>
        <w:rPr>
          <w:rFonts w:ascii="Times New Roman" w:hAnsi="Times New Roman"/>
          <w:sz w:val="28"/>
          <w:szCs w:val="28"/>
        </w:rPr>
        <w:t xml:space="preserve">  Согласно п.37 Порядков №45, №35,№92, перечисление субсидии на расчетные счета, открытые получателем субсидии в учреждениях Центрального банка Российской Федерации или кредитных организациях, производится единовременно не позднее десятого рабочего дня после принятия Администрацией Сортавальского муниципального района решения о предоставлении субсидий.</w:t>
      </w:r>
    </w:p>
    <w:p w:rsidR="00B00775" w:rsidRDefault="00B00775" w:rsidP="00D91AAA">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нарушение п.37 Порядков №45, №35, №92, в составе документов, направленных для проведения проверки, отсутствуют решения Администрации, оформленные документально, о предоставлении субсидий. Решения конкурсной Комиссии о выделении субсидий были оформлены протоколами заседаний конкурсной Комиссии. </w:t>
      </w:r>
    </w:p>
    <w:p w:rsidR="00B00775" w:rsidRDefault="00B00775" w:rsidP="00D91AAA">
      <w:pPr>
        <w:spacing w:after="0" w:line="240" w:lineRule="auto"/>
        <w:ind w:firstLine="851"/>
        <w:jc w:val="both"/>
        <w:rPr>
          <w:rFonts w:ascii="Times New Roman" w:hAnsi="Times New Roman"/>
          <w:sz w:val="28"/>
          <w:szCs w:val="28"/>
        </w:rPr>
      </w:pPr>
      <w:r>
        <w:rPr>
          <w:rFonts w:ascii="Times New Roman" w:hAnsi="Times New Roman"/>
          <w:sz w:val="28"/>
          <w:szCs w:val="28"/>
        </w:rPr>
        <w:t>К проверке представлены данные аналитического учета по счетам учета 0 206 00 000 «Расчеты по выданным авансам» и 0 302 00 000 «Расчеты по принятым обязательствам» за 2021г. и 2022г.</w:t>
      </w:r>
    </w:p>
    <w:p w:rsidR="00B00775" w:rsidRDefault="00B00775" w:rsidP="00D91AAA">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lastRenderedPageBreak/>
        <w:t>Решение, принятое  конкурсной Комиссии на своем заседании 29.10.2021г., оформленное Протоколом №1, утверждено Главой администрации Сортавальского муниципального района 29.10.2021г. Согласно данным учета, перечисление субсидии грант получателю на создание собственного дела произведено 30.11.2021г. в сумме 26,5 тыс. руб. и 10.12.2021г. в сумме 473,5 тыс. руб. Таким образом, при перечислении субсидии было нарушено условие, установленное п.37 Порядка №45</w:t>
      </w:r>
      <w:proofErr w:type="gramEnd"/>
      <w:r>
        <w:rPr>
          <w:rFonts w:ascii="Times New Roman" w:hAnsi="Times New Roman"/>
          <w:sz w:val="28"/>
          <w:szCs w:val="28"/>
        </w:rPr>
        <w:t xml:space="preserve">. Грант перечислен получателю субсидии не единовременно  и за пределами установленного срока. Перечисление субсидирования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было произведено в период с 30 ноября по 13 декабря 2021г., т.е. в срок превышающий 10-й рабочий день после принятия решения о перечислении субсидии, кроме того, двум получателям субсидия не была выплачена единовременно </w:t>
      </w:r>
      <w:proofErr w:type="gramStart"/>
      <w:r>
        <w:rPr>
          <w:rFonts w:ascii="Times New Roman" w:hAnsi="Times New Roman"/>
          <w:sz w:val="28"/>
          <w:szCs w:val="28"/>
        </w:rPr>
        <w:t xml:space="preserve">( </w:t>
      </w:r>
      <w:proofErr w:type="gramEnd"/>
      <w:r>
        <w:rPr>
          <w:rFonts w:ascii="Times New Roman" w:hAnsi="Times New Roman"/>
          <w:sz w:val="28"/>
          <w:szCs w:val="28"/>
        </w:rPr>
        <w:t>ООО «</w:t>
      </w:r>
      <w:proofErr w:type="spellStart"/>
      <w:r>
        <w:rPr>
          <w:rFonts w:ascii="Times New Roman" w:hAnsi="Times New Roman"/>
          <w:sz w:val="28"/>
          <w:szCs w:val="28"/>
        </w:rPr>
        <w:t>Нордик</w:t>
      </w:r>
      <w:proofErr w:type="spellEnd"/>
      <w:r>
        <w:rPr>
          <w:rFonts w:ascii="Times New Roman" w:hAnsi="Times New Roman"/>
          <w:sz w:val="28"/>
          <w:szCs w:val="28"/>
        </w:rPr>
        <w:t xml:space="preserve">» : </w:t>
      </w:r>
      <w:proofErr w:type="gramStart"/>
      <w:r>
        <w:rPr>
          <w:rFonts w:ascii="Times New Roman" w:hAnsi="Times New Roman"/>
          <w:sz w:val="28"/>
          <w:szCs w:val="28"/>
        </w:rPr>
        <w:t xml:space="preserve">30.11.2021г.- 270,0 тыс. руб. и 10.12.2021г. – 1 149,5 тыс. руб.; ООО «Лера» 03.12.2021г. – 3,5 тыс. руб. и 10.12.2021г. – 159,4 тыс. руб.), что так же нарушает правила, установленные п.37 Порядка №45.  </w:t>
      </w:r>
      <w:proofErr w:type="gramEnd"/>
    </w:p>
    <w:p w:rsidR="00B00775" w:rsidRDefault="00B00775" w:rsidP="00D91AAA">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Решение, принятое  конкурсной Комиссии на своем заседании 27.05.2022г., оформленное Протоколом №1, утверждено Главой администрации Сортавальского муниципального района 30.05.20221г.</w:t>
      </w:r>
      <w:r w:rsidRPr="008C1BF2">
        <w:rPr>
          <w:rFonts w:ascii="Times New Roman" w:hAnsi="Times New Roman"/>
          <w:sz w:val="28"/>
          <w:szCs w:val="28"/>
        </w:rPr>
        <w:t xml:space="preserve"> </w:t>
      </w:r>
      <w:r>
        <w:rPr>
          <w:rFonts w:ascii="Times New Roman" w:hAnsi="Times New Roman"/>
          <w:sz w:val="28"/>
          <w:szCs w:val="28"/>
        </w:rPr>
        <w:t>Согласно данным учета, перечисление субсидии одному из двух грант получателей на создание собственного дела произведено 04.07.2022г. в сумме 29,3 тыс. руб. и 14.07.2022г. в сумме 470,7 тыс. руб. Второму грант получателю субсидия была перечислена единовременно 14.07.2022г. Таким</w:t>
      </w:r>
      <w:proofErr w:type="gramEnd"/>
      <w:r>
        <w:rPr>
          <w:rFonts w:ascii="Times New Roman" w:hAnsi="Times New Roman"/>
          <w:sz w:val="28"/>
          <w:szCs w:val="28"/>
        </w:rPr>
        <w:t xml:space="preserve"> образом, при перечислении субсидии было нарушено условие, установленное п.37 Порядка №35. Гранты перечислены получателям субсидий за пределами установленного срока и одному из двух получателей субсидии грант перечислен не единовременно.</w:t>
      </w:r>
    </w:p>
    <w:p w:rsidR="00B00775" w:rsidRDefault="00B00775" w:rsidP="00D91AAA">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Решение, принятое  конкурсной Комиссии на своем заседании 30.05.2022г., оформленное Протоколом №2, утверждено Главой администрации Сортавальского муниципального района 01.06.2022г. Перечисление субсидирования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было произведено в период с 05.07.2022 по 21.07.2022г. т.е. в срок превышающий 10-й рабочий</w:t>
      </w:r>
      <w:proofErr w:type="gramEnd"/>
      <w:r>
        <w:rPr>
          <w:rFonts w:ascii="Times New Roman" w:hAnsi="Times New Roman"/>
          <w:sz w:val="28"/>
          <w:szCs w:val="28"/>
        </w:rPr>
        <w:t xml:space="preserve"> день после принятия решения о перечислении субсидии, кроме того, одному получателю субсидия была выплачена не единовременно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ООО «Регина Транс-Ойл» : 05.07.2022г.- 270,7 тыс. руб. и 14.07.2022г. – 169,9 тыс. руб.), что так же нарушает правила, установленные п.37 Порядка №35.  </w:t>
      </w:r>
    </w:p>
    <w:p w:rsidR="00B00775" w:rsidRDefault="00B00775" w:rsidP="00D91AAA">
      <w:pPr>
        <w:spacing w:after="100" w:afterAutospacing="1" w:line="240" w:lineRule="auto"/>
        <w:ind w:firstLine="851"/>
        <w:jc w:val="both"/>
        <w:rPr>
          <w:rFonts w:ascii="Times New Roman" w:hAnsi="Times New Roman"/>
          <w:sz w:val="28"/>
          <w:szCs w:val="28"/>
        </w:rPr>
      </w:pPr>
      <w:proofErr w:type="gramStart"/>
      <w:r>
        <w:rPr>
          <w:rFonts w:ascii="Times New Roman" w:hAnsi="Times New Roman"/>
          <w:sz w:val="28"/>
          <w:szCs w:val="28"/>
        </w:rPr>
        <w:t>Решение, принятое  конкурсной Комиссии на своем заседании 27.10.2022г., оформленное Протоколом №1, утверждено Главой администрации Сортавальского муниципального района 28.10.2022г.</w:t>
      </w:r>
      <w:r w:rsidRPr="008C6A41">
        <w:rPr>
          <w:rFonts w:ascii="Times New Roman" w:hAnsi="Times New Roman"/>
          <w:sz w:val="28"/>
          <w:szCs w:val="28"/>
        </w:rPr>
        <w:t xml:space="preserve"> </w:t>
      </w:r>
      <w:r>
        <w:rPr>
          <w:rFonts w:ascii="Times New Roman" w:hAnsi="Times New Roman"/>
          <w:sz w:val="28"/>
          <w:szCs w:val="28"/>
        </w:rPr>
        <w:lastRenderedPageBreak/>
        <w:t>Согласно данным учета, перечисление субсидии грант получателю на создание собственного дела произведено 23.11.2022г. в сумме 4,2 тыс. руб. и 06.12.2022г. в сумме 413,4 тыс. руб. Таким образом, при перечислении субсидии было нарушено условие, установленное п.37 Порядка №92</w:t>
      </w:r>
      <w:proofErr w:type="gramEnd"/>
      <w:r>
        <w:rPr>
          <w:rFonts w:ascii="Times New Roman" w:hAnsi="Times New Roman"/>
          <w:sz w:val="28"/>
          <w:szCs w:val="28"/>
        </w:rPr>
        <w:t xml:space="preserve">. Грант перечислен получателю субсидии не единовременно  и за пределами установленного срока. </w:t>
      </w:r>
      <w:proofErr w:type="gramStart"/>
      <w:r>
        <w:rPr>
          <w:rFonts w:ascii="Times New Roman" w:hAnsi="Times New Roman"/>
          <w:sz w:val="28"/>
          <w:szCs w:val="28"/>
        </w:rPr>
        <w:t xml:space="preserve">Перечисление субсидирования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было произведено в период с 23 ноября по 07 декабря 2022г., т.е. в срок превышающий 10-й рабочий день после принятия решения о перечислении субсидии, кроме того, одному получателю субсидия была выплачена не единовременно (ИП </w:t>
      </w:r>
      <w:proofErr w:type="spellStart"/>
      <w:r>
        <w:rPr>
          <w:rFonts w:ascii="Times New Roman" w:hAnsi="Times New Roman"/>
          <w:sz w:val="28"/>
          <w:szCs w:val="28"/>
        </w:rPr>
        <w:t>Анисковец</w:t>
      </w:r>
      <w:proofErr w:type="spellEnd"/>
      <w:proofErr w:type="gramEnd"/>
      <w:r>
        <w:rPr>
          <w:rFonts w:ascii="Times New Roman" w:hAnsi="Times New Roman"/>
          <w:sz w:val="28"/>
          <w:szCs w:val="28"/>
        </w:rPr>
        <w:t xml:space="preserve"> 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23.11.2022г.- 37,5 тыс. руб. и 06.12.2022г. – 242,7 тыс. руб.), что так же нарушает правила, установленные п.37 Порядка №92. </w:t>
      </w:r>
    </w:p>
    <w:p w:rsidR="00B00775" w:rsidRDefault="00B00775" w:rsidP="00D91AAA">
      <w:pPr>
        <w:pStyle w:val="aa"/>
        <w:numPr>
          <w:ilvl w:val="2"/>
          <w:numId w:val="32"/>
        </w:numPr>
        <w:spacing w:after="100" w:afterAutospacing="1" w:line="240" w:lineRule="auto"/>
        <w:ind w:left="0" w:firstLine="0"/>
        <w:jc w:val="both"/>
        <w:rPr>
          <w:rFonts w:ascii="Times New Roman" w:hAnsi="Times New Roman"/>
          <w:sz w:val="28"/>
          <w:szCs w:val="28"/>
        </w:rPr>
      </w:pPr>
      <w:r w:rsidRPr="00310B51">
        <w:rPr>
          <w:rFonts w:ascii="Times New Roman" w:hAnsi="Times New Roman"/>
          <w:sz w:val="28"/>
          <w:szCs w:val="28"/>
        </w:rPr>
        <w:t xml:space="preserve"> </w:t>
      </w:r>
      <w:r>
        <w:rPr>
          <w:rFonts w:ascii="Times New Roman" w:hAnsi="Times New Roman"/>
          <w:sz w:val="28"/>
          <w:szCs w:val="28"/>
        </w:rPr>
        <w:t>Согласно пункту 2.25 Порядка №80, срок перечисления субсидии исчисляется со дня заключения соглашения о предоставлении субсидии и составляет не более 10 (десяти) рабочих дней.</w:t>
      </w:r>
    </w:p>
    <w:p w:rsidR="00B00775" w:rsidRDefault="00B00775" w:rsidP="00D91AAA">
      <w:pPr>
        <w:pStyle w:val="aa"/>
        <w:spacing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t>Соглашение о предоставлении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из бюджета Сортавальского муниципального района в целях финансового обеспечения (возмещения) затрат в связи с выполнением работ в рамках проекта поддержки местных инициатив граждан, проживающих в муниципальных образованиях в Республике Карелия, заключено 05.09.2022г. на сумму 1 740,5 тыс. руб</w:t>
      </w:r>
      <w:proofErr w:type="gramEnd"/>
      <w:r>
        <w:rPr>
          <w:rFonts w:ascii="Times New Roman" w:hAnsi="Times New Roman"/>
          <w:sz w:val="28"/>
          <w:szCs w:val="28"/>
        </w:rPr>
        <w:t>. Согласно п.4.3 данного Соглашения, срок перечисления субсидии исчисляется со дня заключения соглашения о предоставлении субсидии и составляет не более 10 рабочих дней.</w:t>
      </w:r>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Согласно данным учета, перечисление субсидии было произведено частями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13.09.2022г.-663,9 тыс. руб.; 27.09.2022г.- 1 025,1 тыс. руб. и 17.10.2022г.- 51,5 тыс. руб.</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Таким образом, в нарушение п.2.25 Порядка №80, в нарушение п.4.3. Соглашения от 05.09.2022г., Администрацией Сортавальского муниципального района был нарушен срок перечисления субсидии на возмещение затрат в связи с выполнением работ в рамках проекта поддержки местных инициатив граждан, проживающих в муниципальных образованиях в Республике Карелия, на общую сумму 1 076,6 тыс. руб.</w:t>
      </w:r>
    </w:p>
    <w:p w:rsidR="00B00775" w:rsidRDefault="00B00775" w:rsidP="00D91AAA">
      <w:pPr>
        <w:pStyle w:val="aa"/>
        <w:numPr>
          <w:ilvl w:val="2"/>
          <w:numId w:val="32"/>
        </w:numPr>
        <w:spacing w:after="100" w:afterAutospacing="1" w:line="240" w:lineRule="auto"/>
        <w:ind w:left="0" w:firstLine="0"/>
        <w:jc w:val="both"/>
        <w:rPr>
          <w:rFonts w:ascii="Times New Roman" w:hAnsi="Times New Roman"/>
          <w:sz w:val="28"/>
          <w:szCs w:val="28"/>
        </w:rPr>
      </w:pPr>
      <w:r>
        <w:rPr>
          <w:rFonts w:ascii="Times New Roman" w:hAnsi="Times New Roman"/>
          <w:sz w:val="28"/>
          <w:szCs w:val="28"/>
        </w:rPr>
        <w:t xml:space="preserve">Согласно пункту 2.13 Порядка №124, субсидии перечисляются Получателю с лицевого счета Администрации, на расчетный счет, открытый Получателем в кредитных организациях, в срок не более 30(тридцати) календарных дней со дня подписания Соглашения о предоставлении субсидии. </w:t>
      </w:r>
    </w:p>
    <w:p w:rsidR="00B00775" w:rsidRDefault="00B00775" w:rsidP="00D91AAA">
      <w:pPr>
        <w:pStyle w:val="aa"/>
        <w:spacing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Соглашение о предоставлении субсидии из бюджета Сортавальского муниципального района на оказание финансовой помощи муниципальным унитарным предприятиям Сортавальского муниципального района в целях предупреждения банкротства и (или) восстановления платежеспособности, подписано 26.12.2022г. на сумму 600,0 тыс. руб. Согласно п.4.2 Соглашения от 26.12.2022г., субсидия перечисляются Получателю с лицевого счета Администрации, на расчетный счет, открытый Получателем в кредитных организациях, в срок не</w:t>
      </w:r>
      <w:proofErr w:type="gramEnd"/>
      <w:r>
        <w:rPr>
          <w:rFonts w:ascii="Times New Roman" w:hAnsi="Times New Roman"/>
          <w:sz w:val="28"/>
          <w:szCs w:val="28"/>
        </w:rPr>
        <w:t xml:space="preserve"> более 30(тридцати) календарных дней со дня подписания Соглашения о предоставлении субсидии.</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Согласно данным учета, субсидия была перечислена МУП «ЖКХ СМР» в объеме 600,0 тыс. руб. 29.12.2022г., </w:t>
      </w:r>
      <w:proofErr w:type="spellStart"/>
      <w:r>
        <w:rPr>
          <w:rFonts w:ascii="Times New Roman" w:hAnsi="Times New Roman"/>
          <w:sz w:val="28"/>
          <w:szCs w:val="28"/>
        </w:rPr>
        <w:t>т</w:t>
      </w:r>
      <w:proofErr w:type="gramStart"/>
      <w:r>
        <w:rPr>
          <w:rFonts w:ascii="Times New Roman" w:hAnsi="Times New Roman"/>
          <w:sz w:val="28"/>
          <w:szCs w:val="28"/>
        </w:rPr>
        <w:t>.е</w:t>
      </w:r>
      <w:proofErr w:type="spellEnd"/>
      <w:proofErr w:type="gramEnd"/>
      <w:r>
        <w:rPr>
          <w:rFonts w:ascii="Times New Roman" w:hAnsi="Times New Roman"/>
          <w:sz w:val="28"/>
          <w:szCs w:val="28"/>
        </w:rPr>
        <w:t xml:space="preserve"> в пределах срока, указанного в п.2.12 Порядка №124 и в п.4.2 Соглашения от 26.12.2022г. </w:t>
      </w:r>
    </w:p>
    <w:p w:rsidR="00B00775" w:rsidRPr="0077604D" w:rsidRDefault="00B00775" w:rsidP="00D91AAA">
      <w:pPr>
        <w:pStyle w:val="aa"/>
        <w:spacing w:after="100" w:afterAutospacing="1" w:line="240" w:lineRule="auto"/>
        <w:ind w:left="0" w:firstLine="567"/>
        <w:contextualSpacing w:val="0"/>
        <w:jc w:val="center"/>
        <w:rPr>
          <w:rFonts w:ascii="Times New Roman" w:hAnsi="Times New Roman"/>
          <w:i/>
          <w:sz w:val="28"/>
          <w:szCs w:val="28"/>
        </w:rPr>
      </w:pPr>
      <w:r w:rsidRPr="0077604D">
        <w:rPr>
          <w:rFonts w:ascii="Times New Roman" w:hAnsi="Times New Roman"/>
          <w:i/>
          <w:sz w:val="28"/>
          <w:szCs w:val="28"/>
        </w:rPr>
        <w:t>5.3.</w:t>
      </w:r>
      <w:r w:rsidRPr="0077604D">
        <w:rPr>
          <w:color w:val="22272F"/>
          <w:sz w:val="23"/>
          <w:szCs w:val="23"/>
          <w:shd w:val="clear" w:color="auto" w:fill="FFFFFF"/>
        </w:rPr>
        <w:t xml:space="preserve"> </w:t>
      </w:r>
      <w:r w:rsidRPr="009E75E0">
        <w:rPr>
          <w:rFonts w:ascii="Times New Roman" w:hAnsi="Times New Roman" w:cs="Times New Roman"/>
          <w:i/>
          <w:color w:val="22272F"/>
          <w:sz w:val="28"/>
          <w:szCs w:val="28"/>
          <w:shd w:val="clear" w:color="auto" w:fill="FFFFFF"/>
        </w:rPr>
        <w:t>Своевременность предоставления, полнота и достоверность отчетности, предусмотренной соглашениями</w:t>
      </w:r>
    </w:p>
    <w:p w:rsidR="00B00775" w:rsidRDefault="00B00775" w:rsidP="00D91AAA">
      <w:pPr>
        <w:pStyle w:val="aa"/>
        <w:spacing w:after="100" w:afterAutospacing="1" w:line="240" w:lineRule="auto"/>
        <w:ind w:left="0"/>
        <w:jc w:val="both"/>
        <w:rPr>
          <w:rFonts w:ascii="Times New Roman" w:hAnsi="Times New Roman"/>
          <w:sz w:val="28"/>
          <w:szCs w:val="28"/>
        </w:rPr>
      </w:pPr>
      <w:r>
        <w:rPr>
          <w:rFonts w:ascii="Times New Roman" w:hAnsi="Times New Roman"/>
          <w:sz w:val="28"/>
          <w:szCs w:val="28"/>
        </w:rPr>
        <w:t xml:space="preserve">5.3.1.  Согласно п.43 Порядков №45, №35, №92, отчетность о достижении результата, показателей, получатель субсидии представляет в Администрацию Сортавальского муниципального района ежегодно до 20-го числа месяца, следующего за отчетным годом по форме, определенной типовой формой соглашения, установленной администрацией Сортавальского муниципального района. </w:t>
      </w:r>
      <w:proofErr w:type="gramStart"/>
      <w:r>
        <w:rPr>
          <w:rFonts w:ascii="Times New Roman" w:hAnsi="Times New Roman"/>
          <w:sz w:val="28"/>
          <w:szCs w:val="28"/>
        </w:rPr>
        <w:t xml:space="preserve">В составе приложений к соглашениям, заключенными в 2021-2022г.г.,  между Администрацией Сортавальского муниципального района и получателями субсидий, </w:t>
      </w:r>
      <w:r w:rsidRPr="00155B56">
        <w:rPr>
          <w:rFonts w:ascii="Times New Roman" w:hAnsi="Times New Roman"/>
          <w:sz w:val="28"/>
          <w:szCs w:val="28"/>
        </w:rPr>
        <w:t>в том числе грантов в форме субсидий, из бюджета Сортавальского муниципального района субъектам малого и среднего предпринимательства</w:t>
      </w:r>
      <w:r w:rsidRPr="00155B56">
        <w:rPr>
          <w:rFonts w:ascii="Times New Roman" w:hAnsi="Times New Roman"/>
          <w:sz w:val="24"/>
          <w:szCs w:val="24"/>
        </w:rPr>
        <w:t xml:space="preserve">, </w:t>
      </w:r>
      <w:r w:rsidRPr="00155B56">
        <w:rPr>
          <w:rFonts w:ascii="Times New Roman" w:hAnsi="Times New Roman"/>
          <w:sz w:val="28"/>
          <w:szCs w:val="28"/>
        </w:rPr>
        <w:t>а также физическим лицам, применяющим специальный налоговый режим «Налог на профессиональный доход</w:t>
      </w:r>
      <w:r w:rsidRPr="00D97DD0">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к проверке представлены Приложения №1, в которых Администрацией Сортавальского муниципального района установлены значения результата</w:t>
      </w:r>
      <w:proofErr w:type="gramEnd"/>
      <w:r>
        <w:rPr>
          <w:rFonts w:ascii="Times New Roman" w:hAnsi="Times New Roman"/>
          <w:sz w:val="28"/>
          <w:szCs w:val="28"/>
        </w:rPr>
        <w:t xml:space="preserve"> предоставления Субсидии, показателей, необходимых для достижения результата предоставления Субсидии. В нарушение п.43 Порядка №45, в Приложении №1 к Соглашению от 26.11.2021г., получателю гранта в форме субсидии начинающему субъекту малого предпринимательства на создание собственного дела – ООО «Магия Севера» не установлен целевой показатель результативности предоставления гранта. </w:t>
      </w:r>
    </w:p>
    <w:p w:rsidR="00547128"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 Кроме того, согласно п.4.1.5 Соглашени</w:t>
      </w:r>
      <w:r w:rsidR="0068219B">
        <w:rPr>
          <w:rFonts w:ascii="Times New Roman" w:hAnsi="Times New Roman"/>
          <w:sz w:val="28"/>
          <w:szCs w:val="28"/>
        </w:rPr>
        <w:t>я от 26.11.2021г.</w:t>
      </w:r>
      <w:r>
        <w:rPr>
          <w:rFonts w:ascii="Times New Roman" w:hAnsi="Times New Roman"/>
          <w:sz w:val="28"/>
          <w:szCs w:val="28"/>
        </w:rPr>
        <w:t>, Администрация Сортавальского муниципального района обязывалась осуществлять оценку достижения Получател</w:t>
      </w:r>
      <w:r w:rsidR="0068219B">
        <w:rPr>
          <w:rFonts w:ascii="Times New Roman" w:hAnsi="Times New Roman"/>
          <w:sz w:val="28"/>
          <w:szCs w:val="28"/>
        </w:rPr>
        <w:t>е</w:t>
      </w:r>
      <w:r>
        <w:rPr>
          <w:rFonts w:ascii="Times New Roman" w:hAnsi="Times New Roman"/>
          <w:sz w:val="28"/>
          <w:szCs w:val="28"/>
        </w:rPr>
        <w:t>м результата предоставления Субсиди</w:t>
      </w:r>
      <w:r w:rsidR="0068219B">
        <w:rPr>
          <w:rFonts w:ascii="Times New Roman" w:hAnsi="Times New Roman"/>
          <w:sz w:val="28"/>
          <w:szCs w:val="28"/>
        </w:rPr>
        <w:t>и</w:t>
      </w:r>
      <w:r>
        <w:rPr>
          <w:rFonts w:ascii="Times New Roman" w:hAnsi="Times New Roman"/>
          <w:sz w:val="28"/>
          <w:szCs w:val="28"/>
        </w:rPr>
        <w:t>, показателей, необходимых для достижения результата предоставления Субсиди</w:t>
      </w:r>
      <w:r w:rsidR="0068219B">
        <w:rPr>
          <w:rFonts w:ascii="Times New Roman" w:hAnsi="Times New Roman"/>
          <w:sz w:val="28"/>
          <w:szCs w:val="28"/>
        </w:rPr>
        <w:t>и</w:t>
      </w:r>
      <w:r>
        <w:rPr>
          <w:rFonts w:ascii="Times New Roman" w:hAnsi="Times New Roman"/>
          <w:sz w:val="28"/>
          <w:szCs w:val="28"/>
        </w:rPr>
        <w:t>, на основании отчетов, предоставляемых получател</w:t>
      </w:r>
      <w:r w:rsidR="0068219B">
        <w:rPr>
          <w:rFonts w:ascii="Times New Roman" w:hAnsi="Times New Roman"/>
          <w:sz w:val="28"/>
          <w:szCs w:val="28"/>
        </w:rPr>
        <w:t>е</w:t>
      </w:r>
      <w:r>
        <w:rPr>
          <w:rFonts w:ascii="Times New Roman" w:hAnsi="Times New Roman"/>
          <w:sz w:val="28"/>
          <w:szCs w:val="28"/>
        </w:rPr>
        <w:t>м субсиди</w:t>
      </w:r>
      <w:r w:rsidR="0068219B">
        <w:rPr>
          <w:rFonts w:ascii="Times New Roman" w:hAnsi="Times New Roman"/>
          <w:sz w:val="28"/>
          <w:szCs w:val="28"/>
        </w:rPr>
        <w:t>и</w:t>
      </w:r>
      <w:r>
        <w:rPr>
          <w:rFonts w:ascii="Times New Roman" w:hAnsi="Times New Roman"/>
          <w:sz w:val="28"/>
          <w:szCs w:val="28"/>
        </w:rPr>
        <w:t xml:space="preserve"> (в соответствии с п.4.3.3.1 Соглашения). </w:t>
      </w:r>
    </w:p>
    <w:p w:rsidR="00B00775" w:rsidRDefault="00547128"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В составе отчетов получателей субсидий в 2021г. не содержится Отчет о результативности предоставления гранта из бюджета Сортавальского муниципального района по форме №2 к соглашению от 26.11.2021г.</w:t>
      </w:r>
      <w:r w:rsidR="00B00775">
        <w:rPr>
          <w:rFonts w:ascii="Times New Roman" w:hAnsi="Times New Roman"/>
          <w:sz w:val="28"/>
          <w:szCs w:val="28"/>
        </w:rPr>
        <w:t xml:space="preserve"> </w:t>
      </w:r>
    </w:p>
    <w:p w:rsidR="00B00775" w:rsidRDefault="00547128"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Таким образом, в</w:t>
      </w:r>
      <w:r w:rsidR="00B00775">
        <w:rPr>
          <w:rFonts w:ascii="Times New Roman" w:hAnsi="Times New Roman"/>
          <w:sz w:val="28"/>
          <w:szCs w:val="28"/>
        </w:rPr>
        <w:t xml:space="preserve"> нарушение п.  43 Порядк</w:t>
      </w:r>
      <w:r>
        <w:rPr>
          <w:rFonts w:ascii="Times New Roman" w:hAnsi="Times New Roman"/>
          <w:sz w:val="28"/>
          <w:szCs w:val="28"/>
        </w:rPr>
        <w:t>а</w:t>
      </w:r>
      <w:r w:rsidR="00B00775">
        <w:rPr>
          <w:rFonts w:ascii="Times New Roman" w:hAnsi="Times New Roman"/>
          <w:sz w:val="28"/>
          <w:szCs w:val="28"/>
        </w:rPr>
        <w:t xml:space="preserve"> №45, п. 4.1.5. Соглашени</w:t>
      </w:r>
      <w:r w:rsidR="0068219B">
        <w:rPr>
          <w:rFonts w:ascii="Times New Roman" w:hAnsi="Times New Roman"/>
          <w:sz w:val="28"/>
          <w:szCs w:val="28"/>
        </w:rPr>
        <w:t>я от 26.11.2021г.</w:t>
      </w:r>
      <w:r w:rsidR="00B00775">
        <w:rPr>
          <w:rFonts w:ascii="Times New Roman" w:hAnsi="Times New Roman"/>
          <w:sz w:val="28"/>
          <w:szCs w:val="28"/>
        </w:rPr>
        <w:t xml:space="preserve">, Администрация Сортавальского муниципального района не </w:t>
      </w:r>
      <w:r w:rsidR="00B00775">
        <w:rPr>
          <w:rFonts w:ascii="Times New Roman" w:hAnsi="Times New Roman" w:cs="Times New Roman"/>
          <w:color w:val="22272F"/>
          <w:sz w:val="28"/>
          <w:szCs w:val="28"/>
          <w:shd w:val="clear" w:color="auto" w:fill="FFFFFF"/>
        </w:rPr>
        <w:t>выполнила свои обязательства в части соблюдения получател</w:t>
      </w:r>
      <w:r w:rsidR="0068219B">
        <w:rPr>
          <w:rFonts w:ascii="Times New Roman" w:hAnsi="Times New Roman" w:cs="Times New Roman"/>
          <w:color w:val="22272F"/>
          <w:sz w:val="28"/>
          <w:szCs w:val="28"/>
          <w:shd w:val="clear" w:color="auto" w:fill="FFFFFF"/>
        </w:rPr>
        <w:t>е</w:t>
      </w:r>
      <w:r w:rsidR="00B00775">
        <w:rPr>
          <w:rFonts w:ascii="Times New Roman" w:hAnsi="Times New Roman" w:cs="Times New Roman"/>
          <w:color w:val="22272F"/>
          <w:sz w:val="28"/>
          <w:szCs w:val="28"/>
          <w:shd w:val="clear" w:color="auto" w:fill="FFFFFF"/>
        </w:rPr>
        <w:t>м субсиди</w:t>
      </w:r>
      <w:r w:rsidR="0068219B">
        <w:rPr>
          <w:rFonts w:ascii="Times New Roman" w:hAnsi="Times New Roman" w:cs="Times New Roman"/>
          <w:color w:val="22272F"/>
          <w:sz w:val="28"/>
          <w:szCs w:val="28"/>
          <w:shd w:val="clear" w:color="auto" w:fill="FFFFFF"/>
        </w:rPr>
        <w:t>и</w:t>
      </w:r>
      <w:r w:rsidR="00B00775">
        <w:rPr>
          <w:rFonts w:ascii="Times New Roman" w:hAnsi="Times New Roman" w:cs="Times New Roman"/>
          <w:color w:val="22272F"/>
          <w:sz w:val="28"/>
          <w:szCs w:val="28"/>
          <w:shd w:val="clear" w:color="auto" w:fill="FFFFFF"/>
        </w:rPr>
        <w:t xml:space="preserve"> требовани</w:t>
      </w:r>
      <w:r w:rsidR="0068219B">
        <w:rPr>
          <w:rFonts w:ascii="Times New Roman" w:hAnsi="Times New Roman" w:cs="Times New Roman"/>
          <w:color w:val="22272F"/>
          <w:sz w:val="28"/>
          <w:szCs w:val="28"/>
          <w:shd w:val="clear" w:color="auto" w:fill="FFFFFF"/>
        </w:rPr>
        <w:t>я</w:t>
      </w:r>
      <w:r w:rsidR="00B00775">
        <w:rPr>
          <w:rFonts w:ascii="Times New Roman" w:hAnsi="Times New Roman" w:cs="Times New Roman"/>
          <w:color w:val="22272F"/>
          <w:sz w:val="28"/>
          <w:szCs w:val="28"/>
          <w:shd w:val="clear" w:color="auto" w:fill="FFFFFF"/>
        </w:rPr>
        <w:t xml:space="preserve"> о </w:t>
      </w:r>
      <w:r w:rsidR="00B00775" w:rsidRPr="00252D24">
        <w:rPr>
          <w:rFonts w:ascii="Times New Roman" w:hAnsi="Times New Roman" w:cs="Times New Roman"/>
          <w:color w:val="22272F"/>
          <w:sz w:val="28"/>
          <w:szCs w:val="28"/>
          <w:shd w:val="clear" w:color="auto" w:fill="FFFFFF"/>
        </w:rPr>
        <w:t>своевременности предоставления, полноте и достоверности отчетности, предусмотренной соглашени</w:t>
      </w:r>
      <w:r w:rsidR="0068219B">
        <w:rPr>
          <w:rFonts w:ascii="Times New Roman" w:hAnsi="Times New Roman" w:cs="Times New Roman"/>
          <w:color w:val="22272F"/>
          <w:sz w:val="28"/>
          <w:szCs w:val="28"/>
          <w:shd w:val="clear" w:color="auto" w:fill="FFFFFF"/>
        </w:rPr>
        <w:t>е</w:t>
      </w:r>
      <w:r w:rsidR="00B00775" w:rsidRPr="00252D24">
        <w:rPr>
          <w:rFonts w:ascii="Times New Roman" w:hAnsi="Times New Roman" w:cs="Times New Roman"/>
          <w:color w:val="22272F"/>
          <w:sz w:val="28"/>
          <w:szCs w:val="28"/>
          <w:shd w:val="clear" w:color="auto" w:fill="FFFFFF"/>
        </w:rPr>
        <w:t>м</w:t>
      </w:r>
      <w:r>
        <w:rPr>
          <w:rFonts w:ascii="Times New Roman" w:hAnsi="Times New Roman" w:cs="Times New Roman"/>
          <w:color w:val="22272F"/>
          <w:sz w:val="28"/>
          <w:szCs w:val="28"/>
          <w:shd w:val="clear" w:color="auto" w:fill="FFFFFF"/>
        </w:rPr>
        <w:t>.</w:t>
      </w:r>
    </w:p>
    <w:p w:rsidR="00B00775" w:rsidRDefault="00B00775" w:rsidP="00D91AAA">
      <w:pPr>
        <w:spacing w:after="0" w:line="240" w:lineRule="auto"/>
        <w:jc w:val="both"/>
        <w:rPr>
          <w:rFonts w:ascii="Times New Roman" w:hAnsi="Times New Roman"/>
          <w:sz w:val="28"/>
          <w:szCs w:val="28"/>
        </w:rPr>
      </w:pPr>
      <w:r>
        <w:rPr>
          <w:rFonts w:ascii="Times New Roman" w:hAnsi="Times New Roman"/>
          <w:sz w:val="28"/>
          <w:szCs w:val="28"/>
        </w:rPr>
        <w:t xml:space="preserve">5.3.2. Согласно п.3.3. </w:t>
      </w:r>
      <w:proofErr w:type="gramStart"/>
      <w:r>
        <w:rPr>
          <w:rFonts w:ascii="Times New Roman" w:hAnsi="Times New Roman"/>
          <w:sz w:val="28"/>
          <w:szCs w:val="28"/>
        </w:rPr>
        <w:t>Порядка №80, по результатам использования субсидий получатель субсидии в срок не позднее 15 рабочих дней со дня предоставления субсидии, направляет в Администрацию заверенный подписью руководителя и печатью организации отчет об использовании средств субсидии (по форме Приложения 2 к Порядку №80) с приложением платежных документов об оплате выполненных работ за счет субсидии.</w:t>
      </w:r>
      <w:proofErr w:type="gramEnd"/>
    </w:p>
    <w:p w:rsidR="00B00775" w:rsidRDefault="00B00775" w:rsidP="00D91AAA">
      <w:pPr>
        <w:spacing w:after="100" w:afterAutospacing="1"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 отчет об использовании средств субсидии по состоянию на 31.10.2022 г., по форме согласно Приложению №2 к Порядку №80, имеющий подпись руководителя и печать организации, а так же приложены платежные документы об оплате выполненных работ за счет субсидии.</w:t>
      </w:r>
    </w:p>
    <w:p w:rsidR="00B00775" w:rsidRDefault="00B00775" w:rsidP="00D91AAA">
      <w:pPr>
        <w:spacing w:after="0" w:line="240" w:lineRule="auto"/>
        <w:jc w:val="both"/>
        <w:rPr>
          <w:rFonts w:ascii="Times New Roman" w:hAnsi="Times New Roman"/>
          <w:sz w:val="28"/>
          <w:szCs w:val="28"/>
        </w:rPr>
      </w:pPr>
      <w:r>
        <w:rPr>
          <w:rFonts w:ascii="Times New Roman" w:hAnsi="Times New Roman"/>
          <w:sz w:val="28"/>
          <w:szCs w:val="28"/>
        </w:rPr>
        <w:t xml:space="preserve">5.3.3. Согласно п.3.3 Порядка №124, получатель субсидии представляет Администрации отчет о достижении </w:t>
      </w:r>
      <w:proofErr w:type="gramStart"/>
      <w:r>
        <w:rPr>
          <w:rFonts w:ascii="Times New Roman" w:hAnsi="Times New Roman"/>
          <w:sz w:val="28"/>
          <w:szCs w:val="28"/>
        </w:rPr>
        <w:t>значений показателей результативности предоставления субсидии</w:t>
      </w:r>
      <w:proofErr w:type="gramEnd"/>
      <w:r>
        <w:rPr>
          <w:rFonts w:ascii="Times New Roman" w:hAnsi="Times New Roman"/>
          <w:sz w:val="28"/>
          <w:szCs w:val="28"/>
        </w:rPr>
        <w:t xml:space="preserve"> по форме согласно Приложению №2 Порядка №124 в срок не позднее 10 рабочих дней с даты достижения результата предоставления субсидии.</w:t>
      </w:r>
    </w:p>
    <w:p w:rsidR="00B00775" w:rsidRDefault="00B00775" w:rsidP="00D91AAA">
      <w:pPr>
        <w:spacing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К проверке представлен Отчет о расходовании субсидии муниципального унитарного предприятия Сортавальского муниципального района на возмещение затрат в связи с производством (реализацией) товаров, выполнение работ, оказанием услуг) в целях предупреждения банкротства и (или) восстановления платежеспособности по форме согласно Приложению №2 к Порядку №124 с приложением платежных документов, подтверждающих целевое использование средств субсидии.</w:t>
      </w:r>
      <w:proofErr w:type="gramEnd"/>
    </w:p>
    <w:p w:rsidR="00B00775" w:rsidRPr="00526F82" w:rsidRDefault="00B00775" w:rsidP="00D91AAA">
      <w:pPr>
        <w:pStyle w:val="aa"/>
        <w:numPr>
          <w:ilvl w:val="0"/>
          <w:numId w:val="32"/>
        </w:numPr>
        <w:spacing w:after="100" w:afterAutospacing="1" w:line="240" w:lineRule="auto"/>
        <w:jc w:val="center"/>
        <w:rPr>
          <w:rFonts w:ascii="Times New Roman" w:hAnsi="Times New Roman" w:cs="Times New Roman"/>
          <w:b/>
          <w:i/>
          <w:sz w:val="28"/>
          <w:szCs w:val="28"/>
        </w:rPr>
      </w:pPr>
      <w:r>
        <w:rPr>
          <w:rFonts w:ascii="Times New Roman" w:hAnsi="Times New Roman" w:cs="Times New Roman"/>
          <w:b/>
          <w:i/>
          <w:color w:val="22272F"/>
          <w:sz w:val="28"/>
          <w:szCs w:val="28"/>
          <w:shd w:val="clear" w:color="auto" w:fill="FFFFFF"/>
        </w:rPr>
        <w:t>О</w:t>
      </w:r>
      <w:r w:rsidRPr="00526F82">
        <w:rPr>
          <w:rFonts w:ascii="Times New Roman" w:hAnsi="Times New Roman" w:cs="Times New Roman"/>
          <w:b/>
          <w:i/>
          <w:color w:val="22272F"/>
          <w:sz w:val="28"/>
          <w:szCs w:val="28"/>
          <w:shd w:val="clear" w:color="auto" w:fill="FFFFFF"/>
        </w:rPr>
        <w:t>ценка правомерности предоставления и использования средств  субсидий</w:t>
      </w:r>
    </w:p>
    <w:p w:rsidR="00B00775" w:rsidRPr="0081632A" w:rsidRDefault="00B00775" w:rsidP="00D91AAA">
      <w:pPr>
        <w:pStyle w:val="aa"/>
        <w:numPr>
          <w:ilvl w:val="1"/>
          <w:numId w:val="32"/>
        </w:numPr>
        <w:spacing w:after="100" w:afterAutospacing="1" w:line="240" w:lineRule="auto"/>
        <w:jc w:val="center"/>
        <w:rPr>
          <w:rFonts w:ascii="Times New Roman" w:hAnsi="Times New Roman" w:cs="Times New Roman"/>
          <w:i/>
          <w:color w:val="22272F"/>
          <w:sz w:val="28"/>
          <w:szCs w:val="28"/>
          <w:shd w:val="clear" w:color="auto" w:fill="FFFFFF"/>
        </w:rPr>
      </w:pPr>
      <w:r w:rsidRPr="00526F82">
        <w:rPr>
          <w:rFonts w:ascii="Times New Roman" w:hAnsi="Times New Roman" w:cs="Times New Roman"/>
          <w:i/>
          <w:color w:val="22272F"/>
          <w:sz w:val="28"/>
          <w:szCs w:val="28"/>
          <w:shd w:val="clear" w:color="auto" w:fill="FFFFFF"/>
        </w:rPr>
        <w:t>Осуществлени</w:t>
      </w:r>
      <w:r>
        <w:rPr>
          <w:rFonts w:ascii="Times New Roman" w:hAnsi="Times New Roman" w:cs="Times New Roman"/>
          <w:i/>
          <w:color w:val="22272F"/>
          <w:sz w:val="28"/>
          <w:szCs w:val="28"/>
          <w:shd w:val="clear" w:color="auto" w:fill="FFFFFF"/>
        </w:rPr>
        <w:t>е</w:t>
      </w:r>
      <w:r w:rsidRPr="00526F82">
        <w:rPr>
          <w:rFonts w:ascii="Times New Roman" w:hAnsi="Times New Roman" w:cs="Times New Roman"/>
          <w:i/>
          <w:color w:val="22272F"/>
          <w:sz w:val="28"/>
          <w:szCs w:val="28"/>
          <w:shd w:val="clear" w:color="auto" w:fill="FFFFFF"/>
        </w:rPr>
        <w:t xml:space="preserve"> главным распорядителем бюджетных средств </w:t>
      </w:r>
      <w:proofErr w:type="gramStart"/>
      <w:r w:rsidRPr="00526F82">
        <w:rPr>
          <w:rFonts w:ascii="Times New Roman" w:hAnsi="Times New Roman" w:cs="Times New Roman"/>
          <w:i/>
          <w:color w:val="22272F"/>
          <w:sz w:val="28"/>
          <w:szCs w:val="28"/>
          <w:shd w:val="clear" w:color="auto" w:fill="FFFFFF"/>
        </w:rPr>
        <w:t>контроля за</w:t>
      </w:r>
      <w:proofErr w:type="gramEnd"/>
      <w:r w:rsidRPr="00526F82">
        <w:rPr>
          <w:rFonts w:ascii="Times New Roman" w:hAnsi="Times New Roman" w:cs="Times New Roman"/>
          <w:i/>
          <w:color w:val="22272F"/>
          <w:sz w:val="28"/>
          <w:szCs w:val="28"/>
          <w:shd w:val="clear" w:color="auto" w:fill="FFFFFF"/>
        </w:rPr>
        <w:t xml:space="preserve"> соблюдением получателями субсидий целей, условий и порядка предоставления субсидий</w:t>
      </w:r>
      <w:r>
        <w:rPr>
          <w:rFonts w:ascii="Times New Roman" w:hAnsi="Times New Roman" w:cs="Times New Roman"/>
          <w:i/>
          <w:color w:val="22272F"/>
          <w:sz w:val="28"/>
          <w:szCs w:val="28"/>
          <w:shd w:val="clear" w:color="auto" w:fill="FFFFFF"/>
        </w:rPr>
        <w:t xml:space="preserve">, а так же </w:t>
      </w:r>
      <w:r w:rsidRPr="0081632A">
        <w:rPr>
          <w:rFonts w:ascii="Times New Roman" w:hAnsi="Times New Roman" w:cs="Times New Roman"/>
          <w:i/>
          <w:color w:val="22272F"/>
          <w:sz w:val="28"/>
          <w:szCs w:val="28"/>
          <w:shd w:val="clear" w:color="auto" w:fill="FFFFFF"/>
        </w:rPr>
        <w:t>оценки достижения получателями субсидий значений показателей результативности и (или) иных показателей, установленных в соглашениях</w:t>
      </w:r>
    </w:p>
    <w:p w:rsidR="00B00775" w:rsidRDefault="00B00775" w:rsidP="00D91AAA">
      <w:pPr>
        <w:spacing w:after="0" w:line="240" w:lineRule="auto"/>
        <w:jc w:val="both"/>
        <w:rPr>
          <w:rFonts w:ascii="Times New Roman" w:hAnsi="Times New Roman"/>
          <w:sz w:val="28"/>
          <w:szCs w:val="28"/>
        </w:rPr>
      </w:pPr>
      <w:r>
        <w:rPr>
          <w:rFonts w:ascii="Times New Roman" w:hAnsi="Times New Roman"/>
          <w:sz w:val="28"/>
          <w:szCs w:val="28"/>
        </w:rPr>
        <w:t xml:space="preserve">6.1.1.  Согласно п. 45 Порядков №45, №35, №92,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целей и порядка предоставления субсидий осуществляется Администрацией Сортавальского муниципального и органом муниципального финансового контроля в соответствии с законодательством. Администрация Сортавальского муниципального района и орган муниципального финансового контроля проводят обязательные проверки </w:t>
      </w:r>
      <w:r>
        <w:rPr>
          <w:rFonts w:ascii="Times New Roman" w:hAnsi="Times New Roman"/>
          <w:sz w:val="28"/>
          <w:szCs w:val="28"/>
        </w:rPr>
        <w:lastRenderedPageBreak/>
        <w:t>соблюдения условий, целей и порядка предоставления субсидий получателями субсидий.</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представлены акты комиссионного осмотра фактического наличия основных средств, заявленных в заявке соискателей субсидий, проведенные с целью проверки соблюдения условий, целей и порядка предоставления субсидий. Все акты осмотра составлены до дня заседания конкурсных комиссий, и имеют вывод комиссии о наличии, либо отсутствии основных средств, заявленных в заявке на предоставление субсидии.</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период 2021-2022г. конкурсной комиссией были распределены средства из бюджета Сортавальского муниципального района на предоставление грантов в форме субсидий 4 субъектам малого предпринимательства на создание собственного дела,  и на предоставление субсидирования части затрат 124 субъектам малого и среднего предпринимательства, физическим лицам применяющих специальный налоговый режим «Налог на профессиональный доход». </w:t>
      </w:r>
    </w:p>
    <w:p w:rsidR="0016222B" w:rsidRDefault="00B00775" w:rsidP="00D91AA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 проверке представлен</w:t>
      </w:r>
      <w:r w:rsidR="003527B6">
        <w:rPr>
          <w:rFonts w:ascii="Times New Roman" w:hAnsi="Times New Roman"/>
          <w:sz w:val="28"/>
          <w:szCs w:val="28"/>
        </w:rPr>
        <w:t>ы</w:t>
      </w:r>
      <w:r>
        <w:rPr>
          <w:rFonts w:ascii="Times New Roman" w:hAnsi="Times New Roman"/>
          <w:sz w:val="28"/>
          <w:szCs w:val="28"/>
        </w:rPr>
        <w:t xml:space="preserve"> Акт</w:t>
      </w:r>
      <w:r w:rsidR="003527B6">
        <w:rPr>
          <w:rFonts w:ascii="Times New Roman" w:hAnsi="Times New Roman"/>
          <w:sz w:val="28"/>
          <w:szCs w:val="28"/>
        </w:rPr>
        <w:t>ы</w:t>
      </w:r>
      <w:r>
        <w:rPr>
          <w:rFonts w:ascii="Times New Roman" w:hAnsi="Times New Roman"/>
          <w:sz w:val="28"/>
          <w:szCs w:val="28"/>
        </w:rPr>
        <w:t xml:space="preserve"> провер</w:t>
      </w:r>
      <w:r w:rsidR="003527B6">
        <w:rPr>
          <w:rFonts w:ascii="Times New Roman" w:hAnsi="Times New Roman"/>
          <w:sz w:val="28"/>
          <w:szCs w:val="28"/>
        </w:rPr>
        <w:t>о</w:t>
      </w:r>
      <w:r>
        <w:rPr>
          <w:rFonts w:ascii="Times New Roman" w:hAnsi="Times New Roman"/>
          <w:sz w:val="28"/>
          <w:szCs w:val="28"/>
        </w:rPr>
        <w:t>к от</w:t>
      </w:r>
      <w:r w:rsidR="003527B6">
        <w:rPr>
          <w:rFonts w:ascii="Times New Roman" w:hAnsi="Times New Roman"/>
          <w:sz w:val="28"/>
          <w:szCs w:val="28"/>
        </w:rPr>
        <w:t xml:space="preserve"> 09.08.2022г., от 30.12.2022г., от 17.03.2023г., и от </w:t>
      </w:r>
      <w:r>
        <w:rPr>
          <w:rFonts w:ascii="Times New Roman" w:hAnsi="Times New Roman"/>
          <w:sz w:val="28"/>
          <w:szCs w:val="28"/>
        </w:rPr>
        <w:t xml:space="preserve"> 26.07.2023г.</w:t>
      </w:r>
      <w:r w:rsidR="003527B6">
        <w:rPr>
          <w:rFonts w:ascii="Times New Roman" w:hAnsi="Times New Roman"/>
          <w:sz w:val="28"/>
          <w:szCs w:val="28"/>
        </w:rPr>
        <w:t xml:space="preserve">, </w:t>
      </w:r>
      <w:r>
        <w:rPr>
          <w:rFonts w:ascii="Times New Roman" w:hAnsi="Times New Roman"/>
          <w:sz w:val="28"/>
          <w:szCs w:val="28"/>
        </w:rPr>
        <w:t>соблюдения условий предоставления гранта, целевого использования гранта, предоставленного начинающ</w:t>
      </w:r>
      <w:r w:rsidR="003527B6">
        <w:rPr>
          <w:rFonts w:ascii="Times New Roman" w:hAnsi="Times New Roman"/>
          <w:sz w:val="28"/>
          <w:szCs w:val="28"/>
        </w:rPr>
        <w:t>и</w:t>
      </w:r>
      <w:r>
        <w:rPr>
          <w:rFonts w:ascii="Times New Roman" w:hAnsi="Times New Roman"/>
          <w:sz w:val="28"/>
          <w:szCs w:val="28"/>
        </w:rPr>
        <w:t>м субъект</w:t>
      </w:r>
      <w:r w:rsidR="003527B6">
        <w:rPr>
          <w:rFonts w:ascii="Times New Roman" w:hAnsi="Times New Roman"/>
          <w:sz w:val="28"/>
          <w:szCs w:val="28"/>
        </w:rPr>
        <w:t>ам</w:t>
      </w:r>
      <w:r>
        <w:rPr>
          <w:rFonts w:ascii="Times New Roman" w:hAnsi="Times New Roman"/>
          <w:sz w:val="28"/>
          <w:szCs w:val="28"/>
        </w:rPr>
        <w:t xml:space="preserve"> малого предпринимательства на создание собственного дела по соглашени</w:t>
      </w:r>
      <w:r w:rsidR="003527B6">
        <w:rPr>
          <w:rFonts w:ascii="Times New Roman" w:hAnsi="Times New Roman"/>
          <w:sz w:val="28"/>
          <w:szCs w:val="28"/>
        </w:rPr>
        <w:t>ям</w:t>
      </w:r>
      <w:r>
        <w:rPr>
          <w:rFonts w:ascii="Times New Roman" w:hAnsi="Times New Roman"/>
          <w:sz w:val="28"/>
          <w:szCs w:val="28"/>
        </w:rPr>
        <w:t xml:space="preserve"> от </w:t>
      </w:r>
      <w:r w:rsidR="003527B6">
        <w:rPr>
          <w:rFonts w:ascii="Times New Roman" w:hAnsi="Times New Roman"/>
          <w:sz w:val="28"/>
          <w:szCs w:val="28"/>
        </w:rPr>
        <w:t>26.11.2021г., от 17.06.2022г., от 27.06.2022г. и от 17.11.2022г. Предметом проверок</w:t>
      </w:r>
      <w:r>
        <w:rPr>
          <w:rFonts w:ascii="Times New Roman" w:hAnsi="Times New Roman"/>
          <w:sz w:val="28"/>
          <w:szCs w:val="28"/>
        </w:rPr>
        <w:t xml:space="preserve"> было установление фактического наличия основных средств, заявленных в отчет</w:t>
      </w:r>
      <w:r w:rsidR="003527B6">
        <w:rPr>
          <w:rFonts w:ascii="Times New Roman" w:hAnsi="Times New Roman"/>
          <w:sz w:val="28"/>
          <w:szCs w:val="28"/>
        </w:rPr>
        <w:t>ах</w:t>
      </w:r>
      <w:proofErr w:type="gramEnd"/>
      <w:r>
        <w:rPr>
          <w:rFonts w:ascii="Times New Roman" w:hAnsi="Times New Roman"/>
          <w:sz w:val="28"/>
          <w:szCs w:val="28"/>
        </w:rPr>
        <w:t xml:space="preserve"> о целевом использовании предоставленного гранта на реализацию </w:t>
      </w:r>
      <w:proofErr w:type="gramStart"/>
      <w:r>
        <w:rPr>
          <w:rFonts w:ascii="Times New Roman" w:hAnsi="Times New Roman"/>
          <w:sz w:val="28"/>
          <w:szCs w:val="28"/>
        </w:rPr>
        <w:t>бизнес-проект</w:t>
      </w:r>
      <w:r w:rsidR="003527B6">
        <w:rPr>
          <w:rFonts w:ascii="Times New Roman" w:hAnsi="Times New Roman"/>
          <w:sz w:val="28"/>
          <w:szCs w:val="28"/>
        </w:rPr>
        <w:t>ов</w:t>
      </w:r>
      <w:proofErr w:type="gramEnd"/>
      <w:r w:rsidR="003527B6">
        <w:rPr>
          <w:rFonts w:ascii="Times New Roman" w:hAnsi="Times New Roman"/>
          <w:sz w:val="28"/>
          <w:szCs w:val="28"/>
        </w:rPr>
        <w:t xml:space="preserve">: «Организация водных туристических маршрутов как направление развития активного туризма на территории г. Сортавала и Сортавальского района», «Организация автосервиса», «Кафе «До нашей эры» и </w:t>
      </w:r>
      <w:r>
        <w:rPr>
          <w:rFonts w:ascii="Times New Roman" w:hAnsi="Times New Roman"/>
          <w:sz w:val="28"/>
          <w:szCs w:val="28"/>
        </w:rPr>
        <w:t xml:space="preserve"> «Проект по развитию оказания строительных услуг, не подлежащих лицензированию». Комиссия, проводившая проверк</w:t>
      </w:r>
      <w:r w:rsidR="003B33FE">
        <w:rPr>
          <w:rFonts w:ascii="Times New Roman" w:hAnsi="Times New Roman"/>
          <w:sz w:val="28"/>
          <w:szCs w:val="28"/>
        </w:rPr>
        <w:t>и</w:t>
      </w:r>
      <w:r>
        <w:rPr>
          <w:rFonts w:ascii="Times New Roman" w:hAnsi="Times New Roman"/>
          <w:sz w:val="28"/>
          <w:szCs w:val="28"/>
        </w:rPr>
        <w:t>, в Акт</w:t>
      </w:r>
      <w:r w:rsidR="003B33FE">
        <w:rPr>
          <w:rFonts w:ascii="Times New Roman" w:hAnsi="Times New Roman"/>
          <w:sz w:val="28"/>
          <w:szCs w:val="28"/>
        </w:rPr>
        <w:t>ах</w:t>
      </w:r>
      <w:r>
        <w:rPr>
          <w:rFonts w:ascii="Times New Roman" w:hAnsi="Times New Roman"/>
          <w:sz w:val="28"/>
          <w:szCs w:val="28"/>
        </w:rPr>
        <w:t xml:space="preserve"> проверк</w:t>
      </w:r>
      <w:r w:rsidR="003B33FE">
        <w:rPr>
          <w:rFonts w:ascii="Times New Roman" w:hAnsi="Times New Roman"/>
          <w:sz w:val="28"/>
          <w:szCs w:val="28"/>
        </w:rPr>
        <w:t>и</w:t>
      </w:r>
      <w:r>
        <w:rPr>
          <w:rFonts w:ascii="Times New Roman" w:hAnsi="Times New Roman"/>
          <w:sz w:val="28"/>
          <w:szCs w:val="28"/>
        </w:rPr>
        <w:t xml:space="preserve"> зафиксировала наличие основных средств, заявленных в отчет</w:t>
      </w:r>
      <w:r w:rsidR="003B33FE">
        <w:rPr>
          <w:rFonts w:ascii="Times New Roman" w:hAnsi="Times New Roman"/>
          <w:sz w:val="28"/>
          <w:szCs w:val="28"/>
        </w:rPr>
        <w:t>ах</w:t>
      </w:r>
      <w:r>
        <w:rPr>
          <w:rFonts w:ascii="Times New Roman" w:hAnsi="Times New Roman"/>
          <w:sz w:val="28"/>
          <w:szCs w:val="28"/>
        </w:rPr>
        <w:t xml:space="preserve"> о целевом использовании сре</w:t>
      </w:r>
      <w:proofErr w:type="gramStart"/>
      <w:r>
        <w:rPr>
          <w:rFonts w:ascii="Times New Roman" w:hAnsi="Times New Roman"/>
          <w:sz w:val="28"/>
          <w:szCs w:val="28"/>
        </w:rPr>
        <w:t>дств гр</w:t>
      </w:r>
      <w:proofErr w:type="gramEnd"/>
      <w:r>
        <w:rPr>
          <w:rFonts w:ascii="Times New Roman" w:hAnsi="Times New Roman"/>
          <w:sz w:val="28"/>
          <w:szCs w:val="28"/>
        </w:rPr>
        <w:t>анта на создание собственного дела, а так же сделала вывод о том, что предпринимательская деятельность по реализации бизнес – проект</w:t>
      </w:r>
      <w:r w:rsidR="003B33FE">
        <w:rPr>
          <w:rFonts w:ascii="Times New Roman" w:hAnsi="Times New Roman"/>
          <w:sz w:val="28"/>
          <w:szCs w:val="28"/>
        </w:rPr>
        <w:t>ов</w:t>
      </w:r>
      <w:r>
        <w:rPr>
          <w:rFonts w:ascii="Times New Roman" w:hAnsi="Times New Roman"/>
          <w:sz w:val="28"/>
          <w:szCs w:val="28"/>
        </w:rPr>
        <w:t xml:space="preserve"> осуществляется. </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Согласно Приложению №1 к Соглашен</w:t>
      </w:r>
      <w:r w:rsidR="003B33FE">
        <w:rPr>
          <w:rFonts w:ascii="Times New Roman" w:hAnsi="Times New Roman"/>
          <w:sz w:val="28"/>
          <w:szCs w:val="28"/>
        </w:rPr>
        <w:t>иям от 17.06.2022г., от 27.06.2022г. и</w:t>
      </w:r>
      <w:r>
        <w:rPr>
          <w:rFonts w:ascii="Times New Roman" w:hAnsi="Times New Roman"/>
          <w:sz w:val="28"/>
          <w:szCs w:val="28"/>
        </w:rPr>
        <w:t xml:space="preserve"> от 17.11.2022г., целевые показатели результативности предоставления гранта начинающему  субъекту малого предпринимательства на создание собственного дела определены</w:t>
      </w:r>
      <w:proofErr w:type="gramStart"/>
      <w:r>
        <w:rPr>
          <w:rFonts w:ascii="Times New Roman" w:hAnsi="Times New Roman"/>
          <w:sz w:val="28"/>
          <w:szCs w:val="28"/>
        </w:rPr>
        <w:t xml:space="preserve"> :</w:t>
      </w:r>
      <w:proofErr w:type="gramEnd"/>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- 1 ед. численности работников, определенная исходя из данных, указанная в заявке, которым обеспечено сохранение занятости;</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деятельности в течение 2 лет с момента предоставления гранта;</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t>-отсутствие недоимки по налогам и страховым взносам, в совокупности (с учетом имеющейся переплаты по налогам и страховым взносам) превышающей 3000 рублей;</w:t>
      </w:r>
    </w:p>
    <w:p w:rsidR="00B00775" w:rsidRDefault="00B00775" w:rsidP="00D91AA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-осуществление инвестиций в основной капитал в течение 2022г. и 2023г.</w:t>
      </w:r>
    </w:p>
    <w:p w:rsidR="003B33FE" w:rsidRDefault="003B33FE" w:rsidP="00D91AAA">
      <w:pPr>
        <w:spacing w:after="0" w:line="240" w:lineRule="auto"/>
        <w:ind w:firstLine="567"/>
        <w:jc w:val="both"/>
        <w:rPr>
          <w:rFonts w:ascii="Times New Roman" w:hAnsi="Times New Roman"/>
          <w:sz w:val="28"/>
          <w:szCs w:val="28"/>
        </w:rPr>
      </w:pPr>
      <w:r>
        <w:rPr>
          <w:rFonts w:ascii="Times New Roman" w:hAnsi="Times New Roman"/>
          <w:sz w:val="28"/>
          <w:szCs w:val="28"/>
        </w:rPr>
        <w:t>В приложении №1 к Соглашению от 26.11.2021г. не установлены целевые показатели.</w:t>
      </w:r>
    </w:p>
    <w:p w:rsidR="001D093A" w:rsidRDefault="00B00775" w:rsidP="00D91AAA">
      <w:pPr>
        <w:pStyle w:val="aa"/>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5100AA">
        <w:rPr>
          <w:rFonts w:ascii="Times New Roman" w:hAnsi="Times New Roman"/>
          <w:sz w:val="28"/>
          <w:szCs w:val="28"/>
        </w:rPr>
        <w:t>О</w:t>
      </w:r>
      <w:r w:rsidRPr="005100AA">
        <w:rPr>
          <w:rFonts w:ascii="Times New Roman" w:hAnsi="Times New Roman" w:cs="Times New Roman"/>
          <w:color w:val="22272F"/>
          <w:sz w:val="28"/>
          <w:szCs w:val="28"/>
          <w:shd w:val="clear" w:color="auto" w:fill="FFFFFF"/>
        </w:rPr>
        <w:t>ценка достижения получателями субсидий значений показателей результативности, установленных в соглашениях, ГРБС – Администрацией Сортавальского муниципального района производилась</w:t>
      </w:r>
      <w:r w:rsidR="0016222B">
        <w:rPr>
          <w:rFonts w:ascii="Times New Roman" w:hAnsi="Times New Roman" w:cs="Times New Roman"/>
          <w:color w:val="22272F"/>
          <w:sz w:val="28"/>
          <w:szCs w:val="28"/>
          <w:shd w:val="clear" w:color="auto" w:fill="FFFFFF"/>
        </w:rPr>
        <w:t xml:space="preserve"> на основании отчетов, предоставленных получателями субсидий по форме №2 к соглашениям от </w:t>
      </w:r>
      <w:r w:rsidR="001D093A">
        <w:rPr>
          <w:rFonts w:ascii="Times New Roman" w:hAnsi="Times New Roman"/>
          <w:sz w:val="28"/>
          <w:szCs w:val="28"/>
        </w:rPr>
        <w:t>17.06.2022г., от 27.06.2022г. и от 17.11.2022г.</w:t>
      </w:r>
    </w:p>
    <w:p w:rsidR="00B00775" w:rsidRDefault="001D093A" w:rsidP="00D91AAA">
      <w:pPr>
        <w:pStyle w:val="aa"/>
        <w:spacing w:after="0" w:line="240" w:lineRule="auto"/>
        <w:ind w:left="0" w:firstLine="709"/>
        <w:contextualSpacing w:val="0"/>
        <w:jc w:val="both"/>
        <w:rPr>
          <w:rFonts w:ascii="Times New Roman" w:hAnsi="Times New Roman" w:cs="Times New Roman"/>
          <w:color w:val="22272F"/>
          <w:sz w:val="28"/>
          <w:szCs w:val="28"/>
          <w:shd w:val="clear" w:color="auto" w:fill="FFFFFF"/>
        </w:rPr>
      </w:pPr>
      <w:r>
        <w:rPr>
          <w:rFonts w:ascii="Times New Roman" w:hAnsi="Times New Roman"/>
          <w:sz w:val="28"/>
          <w:szCs w:val="28"/>
        </w:rPr>
        <w:t>Администрацией не производилась о</w:t>
      </w:r>
      <w:r w:rsidRPr="005100AA">
        <w:rPr>
          <w:rFonts w:ascii="Times New Roman" w:hAnsi="Times New Roman" w:cs="Times New Roman"/>
          <w:color w:val="22272F"/>
          <w:sz w:val="28"/>
          <w:szCs w:val="28"/>
          <w:shd w:val="clear" w:color="auto" w:fill="FFFFFF"/>
        </w:rPr>
        <w:t>ценка достижения получател</w:t>
      </w:r>
      <w:r>
        <w:rPr>
          <w:rFonts w:ascii="Times New Roman" w:hAnsi="Times New Roman" w:cs="Times New Roman"/>
          <w:color w:val="22272F"/>
          <w:sz w:val="28"/>
          <w:szCs w:val="28"/>
          <w:shd w:val="clear" w:color="auto" w:fill="FFFFFF"/>
        </w:rPr>
        <w:t>е</w:t>
      </w:r>
      <w:r w:rsidRPr="005100AA">
        <w:rPr>
          <w:rFonts w:ascii="Times New Roman" w:hAnsi="Times New Roman" w:cs="Times New Roman"/>
          <w:color w:val="22272F"/>
          <w:sz w:val="28"/>
          <w:szCs w:val="28"/>
          <w:shd w:val="clear" w:color="auto" w:fill="FFFFFF"/>
        </w:rPr>
        <w:t>м субсиди</w:t>
      </w:r>
      <w:r>
        <w:rPr>
          <w:rFonts w:ascii="Times New Roman" w:hAnsi="Times New Roman" w:cs="Times New Roman"/>
          <w:color w:val="22272F"/>
          <w:sz w:val="28"/>
          <w:szCs w:val="28"/>
          <w:shd w:val="clear" w:color="auto" w:fill="FFFFFF"/>
        </w:rPr>
        <w:t>и ООО «Магия Севера»</w:t>
      </w:r>
      <w:r w:rsidRPr="005100AA">
        <w:rPr>
          <w:rFonts w:ascii="Times New Roman" w:hAnsi="Times New Roman" w:cs="Times New Roman"/>
          <w:color w:val="22272F"/>
          <w:sz w:val="28"/>
          <w:szCs w:val="28"/>
          <w:shd w:val="clear" w:color="auto" w:fill="FFFFFF"/>
        </w:rPr>
        <w:t xml:space="preserve"> значений показателей результативности</w:t>
      </w:r>
      <w:r>
        <w:rPr>
          <w:rFonts w:ascii="Times New Roman" w:hAnsi="Times New Roman" w:cs="Times New Roman"/>
          <w:color w:val="22272F"/>
          <w:sz w:val="28"/>
          <w:szCs w:val="28"/>
          <w:shd w:val="clear" w:color="auto" w:fill="FFFFFF"/>
        </w:rPr>
        <w:t>, ввиду того</w:t>
      </w:r>
      <w:proofErr w:type="gramStart"/>
      <w:r>
        <w:rPr>
          <w:rFonts w:ascii="Times New Roman" w:hAnsi="Times New Roman" w:cs="Times New Roman"/>
          <w:color w:val="22272F"/>
          <w:sz w:val="28"/>
          <w:szCs w:val="28"/>
          <w:shd w:val="clear" w:color="auto" w:fill="FFFFFF"/>
        </w:rPr>
        <w:t xml:space="preserve"> ,</w:t>
      </w:r>
      <w:proofErr w:type="gramEnd"/>
      <w:r>
        <w:rPr>
          <w:rFonts w:ascii="Times New Roman" w:hAnsi="Times New Roman" w:cs="Times New Roman"/>
          <w:color w:val="22272F"/>
          <w:sz w:val="28"/>
          <w:szCs w:val="28"/>
          <w:shd w:val="clear" w:color="auto" w:fill="FFFFFF"/>
        </w:rPr>
        <w:t xml:space="preserve"> что в Приложении №1 к Соглашению от 26.11.2021г. не установлены целевые показатели результативности предоставления гранта из бюджета Сортавальского муниципального района, а также ввиду отсутствия Отчета  о результативности предоставления гранта из бюджета Сортавальского муниципального района, по форме 2 к соглашению от 26.11.2021г.</w:t>
      </w:r>
    </w:p>
    <w:p w:rsidR="00B00775" w:rsidRPr="005100AA" w:rsidRDefault="00B00775" w:rsidP="00D91AAA">
      <w:pPr>
        <w:spacing w:before="100" w:beforeAutospacing="1" w:after="0" w:line="240" w:lineRule="auto"/>
        <w:jc w:val="both"/>
        <w:rPr>
          <w:rFonts w:ascii="Times New Roman" w:hAnsi="Times New Roman"/>
          <w:sz w:val="28"/>
          <w:szCs w:val="28"/>
        </w:rPr>
      </w:pPr>
      <w:r>
        <w:rPr>
          <w:rFonts w:ascii="Times New Roman" w:hAnsi="Times New Roman"/>
          <w:sz w:val="28"/>
          <w:szCs w:val="28"/>
        </w:rPr>
        <w:t>6.1.2.</w:t>
      </w:r>
      <w:r w:rsidRPr="005100AA">
        <w:rPr>
          <w:rFonts w:ascii="Times New Roman" w:hAnsi="Times New Roman"/>
          <w:sz w:val="28"/>
          <w:szCs w:val="28"/>
        </w:rPr>
        <w:t xml:space="preserve">Согласно п.3.1. Порядка №80, Администрация Сортавальского муниципального района и орган муниципального финансового контроля осуществляет обязательную проверку за соблюдением получателем субсидии достижение результатов и условий предоставления субсидий. </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Документального подтверждения проведения Администрацией Сортавальского муниципального района обязательной проверки соблюдения получателем субсидии достижением результата и условий  предоставления в 2022 году субсидии, с целью установления фактов </w:t>
      </w:r>
      <w:proofErr w:type="gramStart"/>
      <w:r>
        <w:rPr>
          <w:rFonts w:ascii="Times New Roman" w:hAnsi="Times New Roman"/>
          <w:sz w:val="28"/>
          <w:szCs w:val="28"/>
        </w:rPr>
        <w:t>не достижения</w:t>
      </w:r>
      <w:proofErr w:type="gramEnd"/>
      <w:r>
        <w:rPr>
          <w:rFonts w:ascii="Times New Roman" w:hAnsi="Times New Roman"/>
          <w:sz w:val="28"/>
          <w:szCs w:val="28"/>
        </w:rPr>
        <w:t xml:space="preserve"> значений результата, показателей, к проверке не представлено.</w:t>
      </w:r>
    </w:p>
    <w:p w:rsidR="00B00775" w:rsidRDefault="00B00775" w:rsidP="00D91AAA">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6.1.3. Согласно п.4.2. Порядка №124, Администрация и уполномоченные органы муниципального финансового контроля осуществляют проверку соблюдения условий, целей и порядка предоставления субсидии Получателем субсидии в порядке, установленном действующим законодательством.</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Документального подтверждения проведения ГРБС - Администрацией Сортавальского муниципального района проверки соблюдения получателем субсидии достижением условий, целей и порядка  предоставления в 2022 году субсидии, с целью установления фактов </w:t>
      </w:r>
      <w:proofErr w:type="gramStart"/>
      <w:r>
        <w:rPr>
          <w:rFonts w:ascii="Times New Roman" w:hAnsi="Times New Roman"/>
          <w:sz w:val="28"/>
          <w:szCs w:val="28"/>
        </w:rPr>
        <w:t>не достижения</w:t>
      </w:r>
      <w:proofErr w:type="gramEnd"/>
      <w:r>
        <w:rPr>
          <w:rFonts w:ascii="Times New Roman" w:hAnsi="Times New Roman"/>
          <w:sz w:val="28"/>
          <w:szCs w:val="28"/>
        </w:rPr>
        <w:t xml:space="preserve"> значений результата, к проверке не представлено.</w:t>
      </w:r>
    </w:p>
    <w:p w:rsidR="00B00775" w:rsidRPr="0081632A" w:rsidRDefault="00B00775" w:rsidP="00D91AAA">
      <w:pPr>
        <w:spacing w:after="100" w:afterAutospacing="1" w:line="240" w:lineRule="auto"/>
        <w:jc w:val="center"/>
        <w:rPr>
          <w:rFonts w:ascii="Times New Roman" w:hAnsi="Times New Roman"/>
          <w:sz w:val="28"/>
          <w:szCs w:val="28"/>
        </w:rPr>
      </w:pPr>
      <w:r>
        <w:rPr>
          <w:rFonts w:ascii="Times New Roman" w:hAnsi="Times New Roman"/>
          <w:sz w:val="28"/>
          <w:szCs w:val="28"/>
        </w:rPr>
        <w:t>6.2.</w:t>
      </w:r>
      <w:r w:rsidRPr="00A85CE2">
        <w:rPr>
          <w:color w:val="22272F"/>
          <w:sz w:val="23"/>
          <w:szCs w:val="23"/>
          <w:shd w:val="clear" w:color="auto" w:fill="FFFFFF"/>
        </w:rPr>
        <w:t xml:space="preserve"> </w:t>
      </w:r>
      <w:r>
        <w:rPr>
          <w:rFonts w:ascii="Times New Roman" w:hAnsi="Times New Roman"/>
          <w:i/>
          <w:color w:val="22272F"/>
          <w:sz w:val="28"/>
          <w:szCs w:val="28"/>
          <w:shd w:val="clear" w:color="auto" w:fill="FFFFFF"/>
        </w:rPr>
        <w:t>С</w:t>
      </w:r>
      <w:r w:rsidRPr="00A85CE2">
        <w:rPr>
          <w:rFonts w:ascii="Times New Roman" w:hAnsi="Times New Roman"/>
          <w:i/>
          <w:color w:val="22272F"/>
          <w:sz w:val="28"/>
          <w:szCs w:val="28"/>
          <w:shd w:val="clear" w:color="auto" w:fill="FFFFFF"/>
        </w:rPr>
        <w:t>облюдение главным распорядителем сроков и порядка принятия решений об использовании остатков субсидий и решений об использовании средств, поступающих в качестве возврата средств, источником финансового обеспечения которых являлись субсидии</w:t>
      </w:r>
      <w:r>
        <w:rPr>
          <w:rFonts w:ascii="Times New Roman" w:hAnsi="Times New Roman"/>
          <w:i/>
          <w:color w:val="22272F"/>
          <w:sz w:val="28"/>
          <w:szCs w:val="28"/>
          <w:shd w:val="clear" w:color="auto" w:fill="FFFFFF"/>
        </w:rPr>
        <w:t>.</w:t>
      </w:r>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Согласно пунктов 38-41 Порядков №45, №35, №92, в случае отказа получателя субсидии от получения субсидии или его уклонения от заключения соглашения Комиссия в течение 14 календарных дней со дня такого отказа (уклонения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сумму менее запрашиваемого размера субсидии.</w:t>
      </w:r>
      <w:proofErr w:type="gramEnd"/>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Решение о предоставлении субсидии с учетом перераспределенных средств оформляется протоколом Комиссии. Протокол размещается на едином портале и официальном сайте Сортавальского муниципального района в сети «Интернет» в течение 5 рабочих дней со дня его подписания и является основанием для принятия Администрацией Сортавальского муниципального района решения о заключении соглашений.</w:t>
      </w:r>
    </w:p>
    <w:p w:rsidR="00B00775" w:rsidRDefault="00B00775" w:rsidP="00D91AAA">
      <w:pPr>
        <w:pStyle w:val="aa"/>
        <w:spacing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t>На заседании конкурсной комиссии по рассмотрению и оценке заявок на предоставление из бюджета Сортавальского муниципального района субсидий, в том числе грантов в форме субсидий субъектам малого и среднего предпринимательства, а также физическим лицам, применяющих специальный налоговый режим «Налог на профессиональный доход», состоявшегося 10.12.2021г.  и оформленное протоколом №2 (далее – Протокол №2), было принято решение о перераспределении высвободившихся средств в размере</w:t>
      </w:r>
      <w:proofErr w:type="gramEnd"/>
      <w:r>
        <w:rPr>
          <w:rFonts w:ascii="Times New Roman" w:hAnsi="Times New Roman"/>
          <w:sz w:val="28"/>
          <w:szCs w:val="28"/>
        </w:rPr>
        <w:t xml:space="preserve"> 30,7 тыс. руб.,  в результате уклонения получателя субсидии от заключения соглашения, между получателями субсидии, прошедшими отбор и получившими сумму менее запрашиваемого размера субсидии. </w:t>
      </w:r>
    </w:p>
    <w:p w:rsidR="00B00775" w:rsidRDefault="00B00775" w:rsidP="00D91AAA">
      <w:pPr>
        <w:pStyle w:val="aa"/>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Выписка из Протокола №2, в нарушение п.41 Порядка №45, не размещена на официальном сайте Сортавальского муниципального района в сети «Интернет». </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Дополнительные соглашения к ранее заключенным соглашениям с получателями субсидий, определенным по итогам заседания конкурсной комиссии, состоявшегося 29.10.2021г., заключены 15.12.2021г., т.е. не позднее 5-ти рабочих дней со дня подписания   Протокола №2 от 10.12.2021г.</w:t>
      </w:r>
    </w:p>
    <w:p w:rsidR="00B00775" w:rsidRDefault="00B00775" w:rsidP="00D91AAA">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В ходе проверки обнаружено, что с получателем субсидии ИП </w:t>
      </w:r>
      <w:proofErr w:type="spellStart"/>
      <w:r>
        <w:rPr>
          <w:rFonts w:ascii="Times New Roman" w:hAnsi="Times New Roman"/>
          <w:sz w:val="28"/>
          <w:szCs w:val="28"/>
        </w:rPr>
        <w:t>Скрыпко</w:t>
      </w:r>
      <w:proofErr w:type="spellEnd"/>
      <w:r>
        <w:rPr>
          <w:rFonts w:ascii="Times New Roman" w:hAnsi="Times New Roman"/>
          <w:sz w:val="28"/>
          <w:szCs w:val="28"/>
        </w:rPr>
        <w:t xml:space="preserve"> С.А., определенного по итогам заседания конкурсной комиссии, состоявшегося 30.05.2022г и оформленного протоколом №2., не было заключено соглашение на предоставление субсидии. </w:t>
      </w:r>
    </w:p>
    <w:p w:rsidR="00B00775" w:rsidRDefault="00B00775" w:rsidP="00D91AAA">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 нарушение п.38 Порядка №35, конкурсная комиссия не провела свое заседание и не приняла решение о перераспределении высвободившихся в результате отказа получателя субсидии от получения субсидии или его уклонения от заключения соглашения, сре</w:t>
      </w:r>
      <w:proofErr w:type="gramStart"/>
      <w:r>
        <w:rPr>
          <w:rFonts w:ascii="Times New Roman" w:hAnsi="Times New Roman"/>
          <w:sz w:val="28"/>
          <w:szCs w:val="28"/>
        </w:rPr>
        <w:t>дств в с</w:t>
      </w:r>
      <w:proofErr w:type="gramEnd"/>
      <w:r>
        <w:rPr>
          <w:rFonts w:ascii="Times New Roman" w:hAnsi="Times New Roman"/>
          <w:sz w:val="28"/>
          <w:szCs w:val="28"/>
        </w:rPr>
        <w:t>умме 3,7 тыс. руб.</w:t>
      </w:r>
    </w:p>
    <w:p w:rsidR="00B00775" w:rsidRDefault="00B00775" w:rsidP="00D91AAA">
      <w:pPr>
        <w:pStyle w:val="aa"/>
        <w:spacing w:after="100" w:afterAutospacing="1"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Министерство экономического развития Республики Карелия, своим уведомлением от 19.08.2022г., отозвала бюджетные ассигнования на сумму 3,7 тыс. руб., ранее предоставленные для выплаты субсидии субъектам малого и среднего предпринимательства, физическим лицам, применяющим </w:t>
      </w:r>
      <w:r>
        <w:rPr>
          <w:rFonts w:ascii="Times New Roman" w:hAnsi="Times New Roman"/>
          <w:sz w:val="28"/>
          <w:szCs w:val="28"/>
        </w:rPr>
        <w:lastRenderedPageBreak/>
        <w:t>специальный налоговый режим «Налог на профессиональный доход» в объеме 10 336,4 тыс. руб.</w:t>
      </w:r>
    </w:p>
    <w:p w:rsidR="00B00775" w:rsidRDefault="00B00775" w:rsidP="00D91AAA">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 ходе проверки установлены факты возврата получателями субсидий средств, ранее перечисленным им по соглашению о предоставлении субсидии.</w:t>
      </w:r>
    </w:p>
    <w:p w:rsidR="00B00775" w:rsidRDefault="00B00775" w:rsidP="00D91AAA">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Так, 19.01.2022г. получателем субсидии ОО «Лера» было направлено в адрес Администрации Сортавальского муниципального района обращения с просьбой </w:t>
      </w:r>
      <w:proofErr w:type="gramStart"/>
      <w:r>
        <w:rPr>
          <w:rFonts w:ascii="Times New Roman" w:hAnsi="Times New Roman"/>
          <w:sz w:val="28"/>
          <w:szCs w:val="28"/>
        </w:rPr>
        <w:t>расторгнуть</w:t>
      </w:r>
      <w:proofErr w:type="gramEnd"/>
      <w:r>
        <w:rPr>
          <w:rFonts w:ascii="Times New Roman" w:hAnsi="Times New Roman"/>
          <w:sz w:val="28"/>
          <w:szCs w:val="28"/>
        </w:rPr>
        <w:t xml:space="preserve"> соглашение №2 от 01.12.2021г. в связи с прекращением деятельности. Обращение было рассмотрено Администрацией Сортавальского муниципального района и 03.02.2022г. было заключено дополнительное соглашение, которым стороны согласились расторгнуть ранее заключенное соглашение №2 от 01.10.2021г., а сумму субсидии в полном объеме (163,6 тыс. руб.) ООО «Лера» обязывалось, в течение 10 рабочих дней, вернуть в бюджет Сортавальского муниципального района. Весь объем средств поступил в районный бюджет 03.02.2022г. Данные средства из районного бюджета были возвращены в бюджет Республики Карелия 18.02.2022г.</w:t>
      </w:r>
    </w:p>
    <w:p w:rsidR="00B00775" w:rsidRDefault="00B00775" w:rsidP="00D91AAA">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Ещё один получатель субсиди</w:t>
      </w:r>
      <w:proofErr w:type="gramStart"/>
      <w:r>
        <w:rPr>
          <w:rFonts w:ascii="Times New Roman" w:hAnsi="Times New Roman"/>
          <w:sz w:val="28"/>
          <w:szCs w:val="28"/>
        </w:rPr>
        <w:t>и-</w:t>
      </w:r>
      <w:proofErr w:type="gramEnd"/>
      <w:r>
        <w:rPr>
          <w:rFonts w:ascii="Times New Roman" w:hAnsi="Times New Roman"/>
          <w:sz w:val="28"/>
          <w:szCs w:val="28"/>
        </w:rPr>
        <w:t xml:space="preserve"> ИП Фролова Е.В. так же написала отказ от предоставленной ей субсидии по соглашению №42 от 27.06.2022г. Обращение, поступившее в Администрацию Сортавальского муниципального района 18.07.2022г., было рассмотрено и 16.08.2022г. стороны заключили дополнительное соглашение, в которым согласились расторгнуть ранее заключенное соглашение №42 от 18.07.2022</w:t>
      </w:r>
      <w:r w:rsidRPr="005C658F">
        <w:rPr>
          <w:rFonts w:ascii="Times New Roman" w:hAnsi="Times New Roman"/>
          <w:sz w:val="28"/>
          <w:szCs w:val="28"/>
        </w:rPr>
        <w:t xml:space="preserve"> </w:t>
      </w:r>
      <w:r>
        <w:rPr>
          <w:rFonts w:ascii="Times New Roman" w:hAnsi="Times New Roman"/>
          <w:sz w:val="28"/>
          <w:szCs w:val="28"/>
        </w:rPr>
        <w:t>ИП Фролова Е.В. обязывалась, в течение 10 рабочих дней, вернуть в бюджет Сортавальского муниципального района. Весь объем средств поступил в районный бюджет 23.08.2022г. Позже, данные средства были учтены при распределении субсидий на заседании конкурсной комиссии, состоявшегося 27.10.2022г.</w:t>
      </w:r>
    </w:p>
    <w:p w:rsidR="00B00775" w:rsidRDefault="00B00775" w:rsidP="00CE45F1">
      <w:pPr>
        <w:pStyle w:val="aa"/>
        <w:tabs>
          <w:tab w:val="left" w:pos="2676"/>
        </w:tabs>
        <w:spacing w:after="100" w:afterAutospacing="1" w:line="240" w:lineRule="auto"/>
        <w:ind w:left="0" w:firstLine="720"/>
        <w:jc w:val="both"/>
        <w:rPr>
          <w:rFonts w:ascii="Times New Roman" w:hAnsi="Times New Roman"/>
          <w:sz w:val="28"/>
          <w:szCs w:val="28"/>
        </w:rPr>
      </w:pPr>
    </w:p>
    <w:p w:rsidR="00A37216" w:rsidRDefault="00A37216" w:rsidP="00D91AAA">
      <w:pPr>
        <w:pStyle w:val="aa"/>
        <w:spacing w:line="240" w:lineRule="auto"/>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3A3602" w:rsidRPr="007802B6" w:rsidRDefault="003A3602" w:rsidP="00D91AAA">
      <w:pPr>
        <w:pStyle w:val="aa"/>
        <w:tabs>
          <w:tab w:val="left" w:pos="2676"/>
        </w:tabs>
        <w:spacing w:after="100" w:afterAutospacing="1" w:line="240" w:lineRule="auto"/>
        <w:jc w:val="both"/>
        <w:rPr>
          <w:rFonts w:ascii="Times New Roman" w:hAnsi="Times New Roman"/>
          <w:sz w:val="28"/>
          <w:szCs w:val="28"/>
        </w:rPr>
      </w:pPr>
      <w:r w:rsidRPr="007802B6">
        <w:rPr>
          <w:rFonts w:ascii="Times New Roman" w:hAnsi="Times New Roman"/>
          <w:sz w:val="28"/>
          <w:szCs w:val="28"/>
        </w:rPr>
        <w:t xml:space="preserve">Объем проверенных средств </w:t>
      </w:r>
      <w:r>
        <w:rPr>
          <w:rFonts w:ascii="Times New Roman" w:hAnsi="Times New Roman"/>
          <w:sz w:val="28"/>
          <w:szCs w:val="28"/>
        </w:rPr>
        <w:t xml:space="preserve">составляет </w:t>
      </w:r>
      <w:r w:rsidR="00D532B8">
        <w:rPr>
          <w:rFonts w:ascii="Times New Roman" w:hAnsi="Times New Roman"/>
          <w:sz w:val="28"/>
          <w:szCs w:val="28"/>
          <w:shd w:val="clear" w:color="auto" w:fill="FFFFFF"/>
        </w:rPr>
        <w:t>25 078,8</w:t>
      </w:r>
      <w:r w:rsidR="001E2340" w:rsidRPr="003B0DB1">
        <w:rPr>
          <w:rFonts w:ascii="Times New Roman" w:hAnsi="Times New Roman"/>
          <w:sz w:val="28"/>
          <w:szCs w:val="28"/>
          <w:shd w:val="clear" w:color="auto" w:fill="FFFFFF"/>
        </w:rPr>
        <w:t xml:space="preserve"> </w:t>
      </w:r>
      <w:r w:rsidR="00BE7332">
        <w:rPr>
          <w:rFonts w:ascii="Times New Roman" w:hAnsi="Times New Roman"/>
          <w:color w:val="22272F"/>
          <w:sz w:val="28"/>
          <w:szCs w:val="28"/>
          <w:shd w:val="clear" w:color="auto" w:fill="FFFFFF"/>
        </w:rPr>
        <w:t>тыс. руб.</w:t>
      </w:r>
    </w:p>
    <w:p w:rsidR="00ED3413" w:rsidRDefault="00ED3413" w:rsidP="00D91AAA">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Контрольное мероприятие связано с проверкой и анализом вопросов процедурного и организационного характера, в связи с чем, нецелесообразно определять объем проверенных средств и средств, использованных с нарушениями.</w:t>
      </w:r>
    </w:p>
    <w:p w:rsidR="00ED3413" w:rsidRPr="00ED3413" w:rsidRDefault="00ED3413" w:rsidP="00D91AAA">
      <w:pPr>
        <w:shd w:val="clear" w:color="auto" w:fill="FFFFFF"/>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Выводы</w:t>
      </w:r>
      <w:proofErr w:type="gramStart"/>
      <w:r>
        <w:rPr>
          <w:rFonts w:ascii="Times New Roman" w:eastAsia="Times New Roman" w:hAnsi="Times New Roman"/>
          <w:b/>
          <w:color w:val="000000"/>
          <w:sz w:val="28"/>
          <w:szCs w:val="28"/>
          <w:lang w:eastAsia="ru-RU"/>
        </w:rPr>
        <w:t xml:space="preserve"> :</w:t>
      </w:r>
      <w:proofErr w:type="gramEnd"/>
    </w:p>
    <w:p w:rsidR="00D532B8" w:rsidRPr="00C43F94" w:rsidRDefault="00D532B8" w:rsidP="00D91AAA">
      <w:pPr>
        <w:pStyle w:val="aa"/>
        <w:numPr>
          <w:ilvl w:val="0"/>
          <w:numId w:val="34"/>
        </w:numPr>
        <w:autoSpaceDE w:val="0"/>
        <w:autoSpaceDN w:val="0"/>
        <w:adjustRightInd w:val="0"/>
        <w:spacing w:after="0" w:line="240" w:lineRule="auto"/>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В</w:t>
      </w:r>
      <w:r w:rsidRPr="00C43F94">
        <w:rPr>
          <w:rFonts w:ascii="Times New Roman" w:hAnsi="Times New Roman"/>
          <w:color w:val="22272F"/>
          <w:sz w:val="28"/>
          <w:szCs w:val="28"/>
          <w:shd w:val="clear" w:color="auto" w:fill="FFFFFF"/>
        </w:rPr>
        <w:t xml:space="preserve"> нарушение ст.7 Федерального закона №</w:t>
      </w:r>
      <w:r w:rsidR="00ED3413">
        <w:rPr>
          <w:rFonts w:ascii="Times New Roman" w:hAnsi="Times New Roman"/>
          <w:color w:val="22272F"/>
          <w:sz w:val="28"/>
          <w:szCs w:val="28"/>
          <w:shd w:val="clear" w:color="auto" w:fill="FFFFFF"/>
        </w:rPr>
        <w:t>1</w:t>
      </w:r>
      <w:r w:rsidRPr="00C43F94">
        <w:rPr>
          <w:rFonts w:ascii="Times New Roman" w:hAnsi="Times New Roman"/>
          <w:color w:val="22272F"/>
          <w:sz w:val="28"/>
          <w:szCs w:val="28"/>
          <w:shd w:val="clear" w:color="auto" w:fill="FFFFFF"/>
        </w:rPr>
        <w:t>7</w:t>
      </w:r>
      <w:r w:rsidR="00ED3413">
        <w:rPr>
          <w:rFonts w:ascii="Times New Roman" w:hAnsi="Times New Roman"/>
          <w:color w:val="22272F"/>
          <w:sz w:val="28"/>
          <w:szCs w:val="28"/>
          <w:shd w:val="clear" w:color="auto" w:fill="FFFFFF"/>
        </w:rPr>
        <w:t>2</w:t>
      </w:r>
      <w:r w:rsidRPr="00C43F94">
        <w:rPr>
          <w:rFonts w:ascii="Times New Roman" w:hAnsi="Times New Roman"/>
          <w:color w:val="22272F"/>
          <w:sz w:val="28"/>
          <w:szCs w:val="28"/>
          <w:shd w:val="clear" w:color="auto" w:fill="FFFFFF"/>
        </w:rPr>
        <w:t xml:space="preserve">-ФЗ, ГРБС – Администрацией Сортавальского муниципального района, при утверждении муниципальной программы «Управление муниципальным имуществом и градостроительство Сортавальского муниципального района на 2019-2025 годы»,  допущена не согласованность и не сбалансированность документа стратегического </w:t>
      </w:r>
      <w:r w:rsidRPr="00C43F94">
        <w:rPr>
          <w:rFonts w:ascii="Times New Roman" w:hAnsi="Times New Roman"/>
          <w:color w:val="22272F"/>
          <w:sz w:val="28"/>
          <w:szCs w:val="28"/>
          <w:shd w:val="clear" w:color="auto" w:fill="FFFFFF"/>
        </w:rPr>
        <w:lastRenderedPageBreak/>
        <w:t>планирования по основным мероприятиям, срокам реализации, финансовым ресурсам.</w:t>
      </w:r>
    </w:p>
    <w:p w:rsidR="00D532B8" w:rsidRPr="00C43F94" w:rsidRDefault="00D532B8" w:rsidP="00D91AAA">
      <w:pPr>
        <w:pStyle w:val="aa"/>
        <w:numPr>
          <w:ilvl w:val="0"/>
          <w:numId w:val="34"/>
        </w:numPr>
        <w:autoSpaceDE w:val="0"/>
        <w:autoSpaceDN w:val="0"/>
        <w:adjustRightInd w:val="0"/>
        <w:spacing w:after="0" w:line="240" w:lineRule="auto"/>
        <w:jc w:val="both"/>
        <w:rPr>
          <w:rFonts w:ascii="Times New Roman" w:hAnsi="Times New Roman"/>
          <w:color w:val="22272F"/>
          <w:sz w:val="28"/>
          <w:szCs w:val="28"/>
          <w:shd w:val="clear" w:color="auto" w:fill="FFFFFF"/>
        </w:rPr>
      </w:pPr>
      <w:r w:rsidRPr="00C43F94">
        <w:rPr>
          <w:rFonts w:ascii="Times New Roman" w:hAnsi="Times New Roman"/>
          <w:color w:val="22272F"/>
          <w:sz w:val="28"/>
          <w:szCs w:val="28"/>
          <w:shd w:val="clear" w:color="auto" w:fill="FFFFFF"/>
        </w:rPr>
        <w:t xml:space="preserve"> </w:t>
      </w:r>
      <w:proofErr w:type="gramStart"/>
      <w:r>
        <w:rPr>
          <w:rFonts w:ascii="Times New Roman" w:hAnsi="Times New Roman"/>
          <w:color w:val="22272F"/>
          <w:sz w:val="28"/>
          <w:szCs w:val="28"/>
          <w:shd w:val="clear" w:color="auto" w:fill="FFFFFF"/>
        </w:rPr>
        <w:t xml:space="preserve">В нарушение </w:t>
      </w:r>
      <w:proofErr w:type="spellStart"/>
      <w:r>
        <w:rPr>
          <w:rFonts w:ascii="Times New Roman" w:hAnsi="Times New Roman"/>
          <w:color w:val="22272F"/>
          <w:sz w:val="28"/>
          <w:szCs w:val="28"/>
          <w:shd w:val="clear" w:color="auto" w:fill="FFFFFF"/>
        </w:rPr>
        <w:t>пп</w:t>
      </w:r>
      <w:proofErr w:type="spellEnd"/>
      <w:r>
        <w:rPr>
          <w:rFonts w:ascii="Times New Roman" w:hAnsi="Times New Roman"/>
          <w:color w:val="22272F"/>
          <w:sz w:val="28"/>
          <w:szCs w:val="28"/>
          <w:shd w:val="clear" w:color="auto" w:fill="FFFFFF"/>
        </w:rPr>
        <w:t>. 3 п.2.1 части 2 Порядка разработки, реализации и оценки эффективности муниципальных программ Сортавальского муниципального района, утвержденного постановлением Администрации Сортавальского муниципального района от 17.09.2020г. №93, при внесении изменений в муниципальную программу разработчик не внес дополнения в раздел 1 «Проблемы, краткий прогноз развития» текстовой части паспорта МП и не описал проблему, для устранение которой в муниципальную программу</w:t>
      </w:r>
      <w:proofErr w:type="gramEnd"/>
      <w:r>
        <w:rPr>
          <w:rFonts w:ascii="Times New Roman" w:hAnsi="Times New Roman"/>
          <w:color w:val="22272F"/>
          <w:sz w:val="28"/>
          <w:szCs w:val="28"/>
          <w:shd w:val="clear" w:color="auto" w:fill="FFFFFF"/>
        </w:rPr>
        <w:t xml:space="preserve"> добавлена задача «обеспечение бесперебойного функционирования предприятий в сфере жилищно-коммунального хозяйства», решение которой предлагается посредством реализации основного мероприятия «предупреждение банкротства, восстановление платежеспособности муниципальных унитарных предприятий».  </w:t>
      </w:r>
    </w:p>
    <w:p w:rsidR="00D532B8" w:rsidRDefault="00D532B8" w:rsidP="00D91AAA">
      <w:pPr>
        <w:pStyle w:val="aa"/>
        <w:numPr>
          <w:ilvl w:val="0"/>
          <w:numId w:val="34"/>
        </w:numPr>
        <w:spacing w:after="100" w:afterAutospacing="1" w:line="240" w:lineRule="auto"/>
        <w:jc w:val="both"/>
        <w:rPr>
          <w:rFonts w:ascii="Times New Roman" w:hAnsi="Times New Roman"/>
          <w:sz w:val="28"/>
          <w:szCs w:val="28"/>
        </w:rPr>
      </w:pPr>
      <w:r>
        <w:rPr>
          <w:rFonts w:ascii="Times New Roman" w:hAnsi="Times New Roman"/>
          <w:sz w:val="28"/>
          <w:szCs w:val="28"/>
        </w:rPr>
        <w:t>В нарушение п.7 Порядка работы комиссии по предоставлению бюджетных средств, состав Комиссии определен Распоряжением администрации Сортавальского муниципального района от 25.10.2017г. №942.</w:t>
      </w:r>
    </w:p>
    <w:p w:rsidR="00D532B8" w:rsidRPr="007E40ED" w:rsidRDefault="00D532B8" w:rsidP="00D91AAA">
      <w:pPr>
        <w:pStyle w:val="aa"/>
        <w:numPr>
          <w:ilvl w:val="0"/>
          <w:numId w:val="34"/>
        </w:numPr>
        <w:spacing w:after="100" w:afterAutospacing="1" w:line="240" w:lineRule="auto"/>
        <w:jc w:val="both"/>
        <w:rPr>
          <w:rFonts w:ascii="Times New Roman" w:hAnsi="Times New Roman"/>
          <w:sz w:val="28"/>
          <w:szCs w:val="28"/>
        </w:rPr>
      </w:pPr>
      <w:r>
        <w:rPr>
          <w:rFonts w:ascii="Times New Roman" w:hAnsi="Times New Roman"/>
          <w:sz w:val="28"/>
          <w:szCs w:val="28"/>
        </w:rPr>
        <w:t>На заседании Комиссии по предоставлению бюджетных средств и реализации программ Сортавальского муниципального района, проходившем 31.08.2022г., присутствовали не все её члены. В заседании Комиссии не принимали участия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первый заместитель главы администрации Сортавальского муниципального района, заместитель главы администрации по социальной политике.</w:t>
      </w:r>
      <w:r w:rsidRPr="00EA73B9">
        <w:rPr>
          <w:rFonts w:ascii="Times New Roman" w:hAnsi="Times New Roman"/>
          <w:sz w:val="28"/>
          <w:szCs w:val="28"/>
        </w:rPr>
        <w:t xml:space="preserve"> </w:t>
      </w:r>
      <w:proofErr w:type="gramStart"/>
      <w:r>
        <w:rPr>
          <w:rFonts w:ascii="Times New Roman" w:hAnsi="Times New Roman"/>
          <w:sz w:val="28"/>
          <w:szCs w:val="28"/>
        </w:rPr>
        <w:t>На заседании Комиссии по предоставлению бюджетных средств и реализации программ Сортавальского муниципального района, протокол заседания которого утвержден 21.12.2022г., так же не присутствовали  первый заместитель главы администрации Сортавальского муниципального района  и заместитель главы администрации по социальной политике,  но участвовало должностное лицо, не утвержденное в составе Комиссии (председатель комитета по экономики администрации района).</w:t>
      </w:r>
      <w:proofErr w:type="gramEnd"/>
    </w:p>
    <w:p w:rsidR="00D532B8" w:rsidRPr="00831B7A" w:rsidRDefault="00D532B8" w:rsidP="00D91AAA">
      <w:pPr>
        <w:pStyle w:val="aa"/>
        <w:numPr>
          <w:ilvl w:val="0"/>
          <w:numId w:val="34"/>
        </w:numPr>
        <w:spacing w:after="100" w:afterAutospacing="1" w:line="240" w:lineRule="auto"/>
        <w:jc w:val="both"/>
        <w:rPr>
          <w:rFonts w:ascii="Times New Roman" w:hAnsi="Times New Roman"/>
          <w:sz w:val="28"/>
          <w:szCs w:val="28"/>
        </w:rPr>
      </w:pPr>
      <w:r>
        <w:rPr>
          <w:rFonts w:ascii="Times New Roman" w:hAnsi="Times New Roman"/>
          <w:sz w:val="28"/>
          <w:szCs w:val="28"/>
        </w:rPr>
        <w:t>Протокол заседания Комиссии по предоставлению бюджетных средств, утвержденный Главой администрации Сортавальского муниципального района, председателем комиссии 21.12.2022г. не имеет информации о дате, времени и месте проведения заседания Комиссии по рассмотрению заявления и представленных на рассмотрение документов.</w:t>
      </w:r>
    </w:p>
    <w:p w:rsidR="00D532B8" w:rsidRDefault="00D532B8" w:rsidP="00D91AAA">
      <w:pPr>
        <w:pStyle w:val="aa"/>
        <w:numPr>
          <w:ilvl w:val="0"/>
          <w:numId w:val="34"/>
        </w:numPr>
        <w:spacing w:after="100" w:afterAutospacing="1" w:line="240" w:lineRule="auto"/>
        <w:jc w:val="both"/>
        <w:rPr>
          <w:rFonts w:ascii="Times New Roman" w:hAnsi="Times New Roman"/>
          <w:sz w:val="28"/>
          <w:szCs w:val="28"/>
        </w:rPr>
      </w:pPr>
      <w:r w:rsidRPr="00EA73B9">
        <w:rPr>
          <w:rFonts w:ascii="Times New Roman" w:hAnsi="Times New Roman"/>
          <w:sz w:val="28"/>
          <w:szCs w:val="28"/>
        </w:rPr>
        <w:t>В Протоколе №1 от 30.05.2022г. не содержится  пояснение результатов голосования членов комиссии. Ввиду того, что итоговый рейтинг у всех участников отбора был одинаковый (10 баллов), в Протоколе №1 от 30.05.2023г. отсутствует доказательство объективной оценки заявок участников отбора.</w:t>
      </w:r>
    </w:p>
    <w:p w:rsidR="00D532B8" w:rsidRPr="00BD53B4" w:rsidRDefault="00D532B8" w:rsidP="00D91AAA">
      <w:pPr>
        <w:pStyle w:val="aa"/>
        <w:numPr>
          <w:ilvl w:val="0"/>
          <w:numId w:val="34"/>
        </w:numPr>
        <w:spacing w:after="0" w:line="240" w:lineRule="auto"/>
        <w:jc w:val="both"/>
        <w:rPr>
          <w:rFonts w:ascii="Times New Roman" w:hAnsi="Times New Roman"/>
          <w:sz w:val="28"/>
          <w:szCs w:val="28"/>
        </w:rPr>
      </w:pPr>
      <w:proofErr w:type="gramStart"/>
      <w:r w:rsidRPr="00BD53B4">
        <w:rPr>
          <w:rFonts w:ascii="Times New Roman" w:hAnsi="Times New Roman"/>
          <w:sz w:val="28"/>
          <w:szCs w:val="28"/>
        </w:rPr>
        <w:lastRenderedPageBreak/>
        <w:t>Согласно Протоколу №1 заседания конкурсной комиссии от 27.10.2022г., итоговый рейтинг двух из трех претендентов на получение целевого гранта начинающим субъектам малого предпринимательства на создание собственного дела, сложился одинаковый – 10 баллов, но победителем конкурсная комиссия признала только одного участника отбора, что противоречит правилам, установленным п.7 Порядка №92 (Победителем признается участник отбора, заявке которого  присвоен наибольший итоговый рейтинг).</w:t>
      </w:r>
      <w:proofErr w:type="gramEnd"/>
    </w:p>
    <w:p w:rsidR="00D532B8" w:rsidRPr="00BD53B4"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proofErr w:type="gramStart"/>
      <w:r>
        <w:rPr>
          <w:rFonts w:ascii="Times New Roman" w:hAnsi="Times New Roman"/>
          <w:sz w:val="28"/>
          <w:szCs w:val="28"/>
        </w:rPr>
        <w:t xml:space="preserve">В нарушение </w:t>
      </w:r>
      <w:proofErr w:type="spellStart"/>
      <w:r>
        <w:rPr>
          <w:rFonts w:ascii="Times New Roman" w:hAnsi="Times New Roman"/>
          <w:sz w:val="28"/>
          <w:szCs w:val="28"/>
        </w:rPr>
        <w:t>пп</w:t>
      </w:r>
      <w:proofErr w:type="spellEnd"/>
      <w:r>
        <w:rPr>
          <w:rFonts w:ascii="Times New Roman" w:hAnsi="Times New Roman"/>
          <w:sz w:val="28"/>
          <w:szCs w:val="28"/>
        </w:rPr>
        <w:t xml:space="preserve">. в, п. 5 Общих требований </w:t>
      </w:r>
      <w:r w:rsidRPr="00941140">
        <w:rPr>
          <w:rFonts w:ascii="Times New Roman" w:hAnsi="Times New Roman"/>
          <w:color w:val="22272F"/>
          <w:sz w:val="28"/>
          <w:szCs w:val="28"/>
          <w:shd w:val="clear" w:color="auto" w:fill="FFFFFF"/>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rFonts w:ascii="Times New Roman" w:hAnsi="Times New Roman"/>
          <w:color w:val="22272F"/>
          <w:sz w:val="28"/>
          <w:szCs w:val="28"/>
          <w:shd w:val="clear" w:color="auto" w:fill="FFFFFF"/>
        </w:rPr>
        <w:t>вительства Российской Федерации, утвержденных Постановлением Правительства от 18.09.2020</w:t>
      </w:r>
      <w:proofErr w:type="gramEnd"/>
      <w:r>
        <w:rPr>
          <w:rFonts w:ascii="Times New Roman" w:hAnsi="Times New Roman"/>
          <w:color w:val="22272F"/>
          <w:sz w:val="28"/>
          <w:szCs w:val="28"/>
          <w:shd w:val="clear" w:color="auto" w:fill="FFFFFF"/>
        </w:rPr>
        <w:t xml:space="preserve">г. №1492, п.2.8 Порядка №124 не содержит сроки рассмотрения </w:t>
      </w:r>
      <w:r w:rsidRPr="00941140">
        <w:rPr>
          <w:rFonts w:ascii="Times New Roman" w:hAnsi="Times New Roman"/>
          <w:color w:val="22272F"/>
          <w:sz w:val="28"/>
          <w:szCs w:val="28"/>
          <w:shd w:val="clear" w:color="auto" w:fill="FFFFFF"/>
        </w:rPr>
        <w:t>документов, представляемых получателем субсиди</w:t>
      </w:r>
      <w:r>
        <w:rPr>
          <w:rFonts w:ascii="Times New Roman" w:hAnsi="Times New Roman"/>
          <w:color w:val="22272F"/>
          <w:sz w:val="28"/>
          <w:szCs w:val="28"/>
          <w:shd w:val="clear" w:color="auto" w:fill="FFFFFF"/>
        </w:rPr>
        <w:t>и</w:t>
      </w:r>
      <w:proofErr w:type="gramStart"/>
      <w:r>
        <w:rPr>
          <w:rFonts w:ascii="Times New Roman" w:hAnsi="Times New Roman"/>
          <w:color w:val="22272F"/>
          <w:sz w:val="28"/>
          <w:szCs w:val="28"/>
          <w:shd w:val="clear" w:color="auto" w:fill="FFFFFF"/>
        </w:rPr>
        <w:t xml:space="preserve"> ,</w:t>
      </w:r>
      <w:proofErr w:type="gramEnd"/>
      <w:r>
        <w:rPr>
          <w:rFonts w:ascii="Times New Roman" w:hAnsi="Times New Roman"/>
          <w:color w:val="22272F"/>
          <w:sz w:val="28"/>
          <w:szCs w:val="28"/>
          <w:shd w:val="clear" w:color="auto" w:fill="FFFFFF"/>
        </w:rPr>
        <w:t xml:space="preserve"> постоянно действующей  Комиссией по предоставлению бюджетных средств и реализации программ Сортавальского муниципального района.</w:t>
      </w:r>
    </w:p>
    <w:p w:rsidR="00D532B8"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r>
        <w:rPr>
          <w:rFonts w:ascii="Times New Roman" w:hAnsi="Times New Roman"/>
          <w:sz w:val="28"/>
          <w:szCs w:val="28"/>
        </w:rPr>
        <w:t>В нарушение п.37 Порядков №45, №35, №92, в составе документов, направленных для проведения проверки, отсутствуют решения Администрации, оформленные документально, о предоставлении субсидий.</w:t>
      </w:r>
    </w:p>
    <w:p w:rsidR="00D532B8"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r>
        <w:rPr>
          <w:rFonts w:ascii="Times New Roman" w:hAnsi="Times New Roman"/>
          <w:sz w:val="28"/>
          <w:szCs w:val="28"/>
        </w:rPr>
        <w:t>При перечислении субсидии было нарушено условие, установленное п.37 Порядка №45. Грант перечислен получателю субсидии, определенному на основании решения конкурсной комиссии принятого на заседании, состоявшемся 29.10.2021г., не единовременно  и за пределами установленного срока.</w:t>
      </w:r>
    </w:p>
    <w:p w:rsidR="00D532B8"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proofErr w:type="gramStart"/>
      <w:r>
        <w:rPr>
          <w:rFonts w:ascii="Times New Roman" w:hAnsi="Times New Roman"/>
          <w:sz w:val="28"/>
          <w:szCs w:val="28"/>
        </w:rPr>
        <w:t>Перечисление субсидирования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было произведено в период с 30 ноября по 13 декабря 2021г., т.е. в срок превышающий 10-й рабочий день после принятия решения о перечислении субсидии (Протокол №1 от 29.10.2021г.), кроме того, двум получателям субсидия не</w:t>
      </w:r>
      <w:proofErr w:type="gramEnd"/>
      <w:r>
        <w:rPr>
          <w:rFonts w:ascii="Times New Roman" w:hAnsi="Times New Roman"/>
          <w:sz w:val="28"/>
          <w:szCs w:val="28"/>
        </w:rPr>
        <w:t xml:space="preserve"> была выплачена единовременно </w:t>
      </w:r>
      <w:proofErr w:type="gramStart"/>
      <w:r>
        <w:rPr>
          <w:rFonts w:ascii="Times New Roman" w:hAnsi="Times New Roman"/>
          <w:sz w:val="28"/>
          <w:szCs w:val="28"/>
        </w:rPr>
        <w:t xml:space="preserve">( </w:t>
      </w:r>
      <w:proofErr w:type="gramEnd"/>
      <w:r>
        <w:rPr>
          <w:rFonts w:ascii="Times New Roman" w:hAnsi="Times New Roman"/>
          <w:sz w:val="28"/>
          <w:szCs w:val="28"/>
        </w:rPr>
        <w:t>ООО «</w:t>
      </w:r>
      <w:proofErr w:type="spellStart"/>
      <w:r>
        <w:rPr>
          <w:rFonts w:ascii="Times New Roman" w:hAnsi="Times New Roman"/>
          <w:sz w:val="28"/>
          <w:szCs w:val="28"/>
        </w:rPr>
        <w:t>Нордик</w:t>
      </w:r>
      <w:proofErr w:type="spellEnd"/>
      <w:r>
        <w:rPr>
          <w:rFonts w:ascii="Times New Roman" w:hAnsi="Times New Roman"/>
          <w:sz w:val="28"/>
          <w:szCs w:val="28"/>
        </w:rPr>
        <w:t xml:space="preserve">» : 30.11.2021г.- 270,0 тыс. руб. и 10.12.2021г. – 1 149,5 тыс. руб.; ООО «Лера» 03.12.2021г. – 3,5 тыс. руб. и 10.12.2021г. – 159,4 тыс. руб.), что так же нарушает правила, установленные п.37 Порядка №45.  </w:t>
      </w:r>
    </w:p>
    <w:p w:rsidR="00D532B8" w:rsidRPr="00BB3D3F" w:rsidRDefault="00D532B8" w:rsidP="00D91AAA">
      <w:pPr>
        <w:pStyle w:val="aa"/>
        <w:numPr>
          <w:ilvl w:val="0"/>
          <w:numId w:val="34"/>
        </w:numPr>
        <w:spacing w:after="0" w:line="240" w:lineRule="auto"/>
        <w:jc w:val="both"/>
        <w:rPr>
          <w:rFonts w:ascii="Times New Roman" w:hAnsi="Times New Roman"/>
          <w:sz w:val="28"/>
          <w:szCs w:val="28"/>
        </w:rPr>
      </w:pPr>
      <w:r>
        <w:rPr>
          <w:rFonts w:ascii="Times New Roman" w:hAnsi="Times New Roman"/>
          <w:sz w:val="28"/>
          <w:szCs w:val="28"/>
        </w:rPr>
        <w:t>П</w:t>
      </w:r>
      <w:r w:rsidRPr="00BB3D3F">
        <w:rPr>
          <w:rFonts w:ascii="Times New Roman" w:hAnsi="Times New Roman"/>
          <w:sz w:val="28"/>
          <w:szCs w:val="28"/>
        </w:rPr>
        <w:t>ри перечислении субсидии было нарушено условие, установленное п.37 Порядка №35. Гранты перечислены получателям субсидий</w:t>
      </w:r>
      <w:r>
        <w:rPr>
          <w:rFonts w:ascii="Times New Roman" w:hAnsi="Times New Roman"/>
          <w:sz w:val="28"/>
          <w:szCs w:val="28"/>
        </w:rPr>
        <w:t xml:space="preserve">, </w:t>
      </w:r>
      <w:r>
        <w:rPr>
          <w:rFonts w:ascii="Times New Roman" w:hAnsi="Times New Roman"/>
          <w:sz w:val="28"/>
          <w:szCs w:val="28"/>
        </w:rPr>
        <w:lastRenderedPageBreak/>
        <w:t>определенным</w:t>
      </w:r>
      <w:r w:rsidRPr="00BB3D3F">
        <w:rPr>
          <w:rFonts w:ascii="Times New Roman" w:hAnsi="Times New Roman"/>
          <w:sz w:val="28"/>
          <w:szCs w:val="28"/>
        </w:rPr>
        <w:t xml:space="preserve"> </w:t>
      </w:r>
      <w:r>
        <w:rPr>
          <w:rFonts w:ascii="Times New Roman" w:hAnsi="Times New Roman"/>
          <w:sz w:val="28"/>
          <w:szCs w:val="28"/>
        </w:rPr>
        <w:t>на основании решения конкурсной комиссии принятого на заседании, состоявшемся 27.05.2022г</w:t>
      </w:r>
      <w:proofErr w:type="gramStart"/>
      <w:r>
        <w:rPr>
          <w:rFonts w:ascii="Times New Roman" w:hAnsi="Times New Roman"/>
          <w:sz w:val="28"/>
          <w:szCs w:val="28"/>
        </w:rPr>
        <w:t>.</w:t>
      </w:r>
      <w:r w:rsidRPr="00BB3D3F">
        <w:rPr>
          <w:rFonts w:ascii="Times New Roman" w:hAnsi="Times New Roman"/>
          <w:sz w:val="28"/>
          <w:szCs w:val="28"/>
        </w:rPr>
        <w:t>з</w:t>
      </w:r>
      <w:proofErr w:type="gramEnd"/>
      <w:r w:rsidRPr="00BB3D3F">
        <w:rPr>
          <w:rFonts w:ascii="Times New Roman" w:hAnsi="Times New Roman"/>
          <w:sz w:val="28"/>
          <w:szCs w:val="28"/>
        </w:rPr>
        <w:t>а пределами установленного срока и одному из двух получателей субсидии грант перечислен не единовременно.</w:t>
      </w:r>
    </w:p>
    <w:p w:rsidR="00D532B8"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proofErr w:type="gramStart"/>
      <w:r>
        <w:rPr>
          <w:rFonts w:ascii="Times New Roman" w:hAnsi="Times New Roman"/>
          <w:sz w:val="28"/>
          <w:szCs w:val="28"/>
        </w:rPr>
        <w:t>Перечисление субсидирования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было произведено в период с 05.07.2022 по 21.07.2022г. т.е. в срок превышающий 10-й рабочий день после принятия решения о перечислении субсидии (Протокол №2 от 30.05.2022г.), кроме того, одному получателю субсидия была выплачена не</w:t>
      </w:r>
      <w:proofErr w:type="gramEnd"/>
      <w:r>
        <w:rPr>
          <w:rFonts w:ascii="Times New Roman" w:hAnsi="Times New Roman"/>
          <w:sz w:val="28"/>
          <w:szCs w:val="28"/>
        </w:rPr>
        <w:t xml:space="preserve"> единовременно </w:t>
      </w:r>
      <w:proofErr w:type="gramStart"/>
      <w:r>
        <w:rPr>
          <w:rFonts w:ascii="Times New Roman" w:hAnsi="Times New Roman"/>
          <w:sz w:val="28"/>
          <w:szCs w:val="28"/>
        </w:rPr>
        <w:t xml:space="preserve">( </w:t>
      </w:r>
      <w:proofErr w:type="gramEnd"/>
      <w:r>
        <w:rPr>
          <w:rFonts w:ascii="Times New Roman" w:hAnsi="Times New Roman"/>
          <w:sz w:val="28"/>
          <w:szCs w:val="28"/>
        </w:rPr>
        <w:t>ООО «Регина Транс-Ойл» : 05.07.2022г.- 270,7 тыс. руб. и 14.07.2022г. – 169,9 тыс. руб.), что так же нарушает правила, установленные п.37 Порядка №35.</w:t>
      </w:r>
    </w:p>
    <w:p w:rsidR="00D532B8"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r>
        <w:rPr>
          <w:rFonts w:ascii="Times New Roman" w:hAnsi="Times New Roman"/>
          <w:sz w:val="28"/>
          <w:szCs w:val="28"/>
        </w:rPr>
        <w:t>при перечислении субсидии было нарушено условие, установленное п.37 Порядка №92. Грант перечислен получателю субсидии,</w:t>
      </w:r>
      <w:r w:rsidRPr="002A3F3A">
        <w:rPr>
          <w:rFonts w:ascii="Times New Roman" w:hAnsi="Times New Roman"/>
          <w:sz w:val="28"/>
          <w:szCs w:val="28"/>
        </w:rPr>
        <w:t xml:space="preserve"> </w:t>
      </w:r>
      <w:r>
        <w:rPr>
          <w:rFonts w:ascii="Times New Roman" w:hAnsi="Times New Roman"/>
          <w:sz w:val="28"/>
          <w:szCs w:val="28"/>
        </w:rPr>
        <w:t>определенному на основании решения конкурсной комиссии принятого на заседании, состоявшемся 27.10.2022г, не единовременно  и за пределами установленного срока.</w:t>
      </w:r>
    </w:p>
    <w:p w:rsidR="00D532B8" w:rsidRPr="002A3F3A" w:rsidRDefault="00D532B8" w:rsidP="00D91AAA">
      <w:pPr>
        <w:pStyle w:val="aa"/>
        <w:numPr>
          <w:ilvl w:val="0"/>
          <w:numId w:val="34"/>
        </w:numPr>
        <w:spacing w:after="100" w:afterAutospacing="1" w:line="240" w:lineRule="auto"/>
        <w:jc w:val="both"/>
        <w:rPr>
          <w:rFonts w:ascii="Times New Roman" w:hAnsi="Times New Roman"/>
          <w:sz w:val="28"/>
          <w:szCs w:val="28"/>
        </w:rPr>
      </w:pPr>
      <w:proofErr w:type="gramStart"/>
      <w:r w:rsidRPr="002A3F3A">
        <w:rPr>
          <w:rFonts w:ascii="Times New Roman" w:hAnsi="Times New Roman"/>
          <w:sz w:val="28"/>
          <w:szCs w:val="28"/>
        </w:rPr>
        <w:t>Перечисление субсидирования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было произведено в период с 23 ноября по 07 декабря 2022г., т.е. в срок превышающий 10-й рабочий день после принятия решения о перечислении субсидии</w:t>
      </w:r>
      <w:r>
        <w:rPr>
          <w:rFonts w:ascii="Times New Roman" w:hAnsi="Times New Roman"/>
          <w:sz w:val="28"/>
          <w:szCs w:val="28"/>
        </w:rPr>
        <w:t xml:space="preserve"> (Протокол №1 от 27.09.2022г.)</w:t>
      </w:r>
      <w:r w:rsidRPr="002A3F3A">
        <w:rPr>
          <w:rFonts w:ascii="Times New Roman" w:hAnsi="Times New Roman"/>
          <w:sz w:val="28"/>
          <w:szCs w:val="28"/>
        </w:rPr>
        <w:t>, кроме того, одному получателю субсидия была</w:t>
      </w:r>
      <w:proofErr w:type="gramEnd"/>
      <w:r w:rsidRPr="002A3F3A">
        <w:rPr>
          <w:rFonts w:ascii="Times New Roman" w:hAnsi="Times New Roman"/>
          <w:sz w:val="28"/>
          <w:szCs w:val="28"/>
        </w:rPr>
        <w:t xml:space="preserve"> выплачена не единовременно (ИП </w:t>
      </w:r>
      <w:proofErr w:type="spellStart"/>
      <w:r w:rsidRPr="002A3F3A">
        <w:rPr>
          <w:rFonts w:ascii="Times New Roman" w:hAnsi="Times New Roman"/>
          <w:sz w:val="28"/>
          <w:szCs w:val="28"/>
        </w:rPr>
        <w:t>Анисковец</w:t>
      </w:r>
      <w:proofErr w:type="spellEnd"/>
      <w:r w:rsidRPr="002A3F3A">
        <w:rPr>
          <w:rFonts w:ascii="Times New Roman" w:hAnsi="Times New Roman"/>
          <w:sz w:val="28"/>
          <w:szCs w:val="28"/>
        </w:rPr>
        <w:t xml:space="preserve"> М.И.</w:t>
      </w:r>
      <w:proofErr w:type="gramStart"/>
      <w:r w:rsidRPr="002A3F3A">
        <w:rPr>
          <w:rFonts w:ascii="Times New Roman" w:hAnsi="Times New Roman"/>
          <w:sz w:val="28"/>
          <w:szCs w:val="28"/>
        </w:rPr>
        <w:t xml:space="preserve"> :</w:t>
      </w:r>
      <w:proofErr w:type="gramEnd"/>
      <w:r w:rsidRPr="002A3F3A">
        <w:rPr>
          <w:rFonts w:ascii="Times New Roman" w:hAnsi="Times New Roman"/>
          <w:sz w:val="28"/>
          <w:szCs w:val="28"/>
        </w:rPr>
        <w:t xml:space="preserve"> 23.11.2022г.- 37,5 тыс. руб. и 06.12.2022г. – 242,7 тыс. руб.), что так же нарушает правила, установленные п.37 Порядка №92. </w:t>
      </w:r>
    </w:p>
    <w:p w:rsidR="00D532B8" w:rsidRDefault="00D532B8" w:rsidP="00D91AAA">
      <w:pPr>
        <w:pStyle w:val="aa"/>
        <w:numPr>
          <w:ilvl w:val="0"/>
          <w:numId w:val="34"/>
        </w:numPr>
        <w:spacing w:after="100" w:afterAutospacing="1" w:line="240" w:lineRule="auto"/>
        <w:contextualSpacing w:val="0"/>
        <w:jc w:val="both"/>
        <w:rPr>
          <w:rFonts w:ascii="Times New Roman" w:hAnsi="Times New Roman"/>
          <w:sz w:val="28"/>
          <w:szCs w:val="28"/>
        </w:rPr>
      </w:pPr>
      <w:r>
        <w:rPr>
          <w:rFonts w:ascii="Times New Roman" w:hAnsi="Times New Roman"/>
          <w:sz w:val="28"/>
          <w:szCs w:val="28"/>
        </w:rPr>
        <w:t>В нарушение п.2.25 Порядка №80, в нарушение п.4.3. Соглашения от 05.09.2022г., Администрацией Сортавальского муниципального района был нарушен срок перечисления субсидии на возмещение затрат в связи с выполнением работ в рамках проекта поддержки местных инициатив граждан, проживающих в муниципальных образованиях в Республике Карелия, на общую сумму 1 076,6 тыс. руб.</w:t>
      </w:r>
    </w:p>
    <w:p w:rsidR="00D532B8" w:rsidRDefault="00D532B8" w:rsidP="00D91AAA">
      <w:pPr>
        <w:pStyle w:val="aa"/>
        <w:numPr>
          <w:ilvl w:val="0"/>
          <w:numId w:val="34"/>
        </w:numPr>
        <w:spacing w:after="100" w:afterAutospacing="1" w:line="240" w:lineRule="auto"/>
        <w:jc w:val="both"/>
        <w:rPr>
          <w:rFonts w:ascii="Times New Roman" w:hAnsi="Times New Roman"/>
          <w:sz w:val="28"/>
          <w:szCs w:val="28"/>
        </w:rPr>
      </w:pPr>
      <w:r>
        <w:rPr>
          <w:rFonts w:ascii="Times New Roman" w:hAnsi="Times New Roman"/>
          <w:sz w:val="28"/>
          <w:szCs w:val="28"/>
        </w:rPr>
        <w:t xml:space="preserve">В нарушение п.43 Порядка №45, в Приложении №1 к Соглашению от 26.11.2021г., получателю гранта в форме субсидии начинающему субъекту малого предпринимательства на создание собственного дела – ООО «Магия Севера» не установлен целевой показатель результативности предоставления гранта. </w:t>
      </w:r>
    </w:p>
    <w:p w:rsidR="00D532B8" w:rsidRDefault="003F0D4B" w:rsidP="00D91AAA">
      <w:pPr>
        <w:pStyle w:val="aa"/>
        <w:numPr>
          <w:ilvl w:val="0"/>
          <w:numId w:val="34"/>
        </w:numPr>
        <w:spacing w:after="100" w:afterAutospacing="1" w:line="240" w:lineRule="auto"/>
        <w:jc w:val="both"/>
        <w:rPr>
          <w:rFonts w:ascii="Times New Roman" w:hAnsi="Times New Roman"/>
          <w:sz w:val="28"/>
          <w:szCs w:val="28"/>
        </w:rPr>
      </w:pPr>
      <w:r>
        <w:rPr>
          <w:rFonts w:ascii="Times New Roman" w:hAnsi="Times New Roman"/>
          <w:sz w:val="28"/>
          <w:szCs w:val="28"/>
        </w:rPr>
        <w:lastRenderedPageBreak/>
        <w:t>В составе отчетов получателей субсидий в 2021г. не содержится Отчет о результативности предоставления гранта из бюджета Сортавальского муниципального района по форме №2 к соглашению от 26.11.2021г</w:t>
      </w:r>
      <w:proofErr w:type="gramStart"/>
      <w:r>
        <w:rPr>
          <w:rFonts w:ascii="Times New Roman" w:hAnsi="Times New Roman"/>
          <w:sz w:val="28"/>
          <w:szCs w:val="28"/>
        </w:rPr>
        <w:t>.</w:t>
      </w:r>
      <w:r w:rsidR="00D532B8">
        <w:rPr>
          <w:rFonts w:ascii="Times New Roman" w:hAnsi="Times New Roman"/>
          <w:sz w:val="28"/>
          <w:szCs w:val="28"/>
        </w:rPr>
        <w:t xml:space="preserve">. </w:t>
      </w:r>
      <w:proofErr w:type="gramEnd"/>
    </w:p>
    <w:p w:rsidR="00D532B8" w:rsidRDefault="00115418" w:rsidP="00D91AAA">
      <w:pPr>
        <w:pStyle w:val="aa"/>
        <w:numPr>
          <w:ilvl w:val="0"/>
          <w:numId w:val="34"/>
        </w:numPr>
        <w:tabs>
          <w:tab w:val="left" w:pos="360"/>
          <w:tab w:val="left" w:pos="5798"/>
        </w:tabs>
        <w:spacing w:after="0" w:line="240" w:lineRule="auto"/>
        <w:jc w:val="both"/>
        <w:rPr>
          <w:rFonts w:ascii="Times New Roman" w:hAnsi="Times New Roman"/>
          <w:sz w:val="28"/>
          <w:szCs w:val="28"/>
        </w:rPr>
      </w:pPr>
      <w:r>
        <w:rPr>
          <w:rFonts w:ascii="Times New Roman" w:hAnsi="Times New Roman"/>
          <w:sz w:val="28"/>
          <w:szCs w:val="28"/>
        </w:rPr>
        <w:t>В</w:t>
      </w:r>
      <w:r w:rsidR="00D532B8">
        <w:rPr>
          <w:rFonts w:ascii="Times New Roman" w:hAnsi="Times New Roman"/>
          <w:sz w:val="28"/>
          <w:szCs w:val="28"/>
        </w:rPr>
        <w:t xml:space="preserve"> нарушение п.  43 Порядк</w:t>
      </w:r>
      <w:r>
        <w:rPr>
          <w:rFonts w:ascii="Times New Roman" w:hAnsi="Times New Roman"/>
          <w:sz w:val="28"/>
          <w:szCs w:val="28"/>
        </w:rPr>
        <w:t>а</w:t>
      </w:r>
      <w:r w:rsidR="00D532B8">
        <w:rPr>
          <w:rFonts w:ascii="Times New Roman" w:hAnsi="Times New Roman"/>
          <w:sz w:val="28"/>
          <w:szCs w:val="28"/>
        </w:rPr>
        <w:t xml:space="preserve"> №45п. 4.1.5. Соглашени</w:t>
      </w:r>
      <w:r>
        <w:rPr>
          <w:rFonts w:ascii="Times New Roman" w:hAnsi="Times New Roman"/>
          <w:sz w:val="28"/>
          <w:szCs w:val="28"/>
        </w:rPr>
        <w:t>я от 26.11.2021г.</w:t>
      </w:r>
      <w:r w:rsidR="00D532B8">
        <w:rPr>
          <w:rFonts w:ascii="Times New Roman" w:hAnsi="Times New Roman"/>
          <w:sz w:val="28"/>
          <w:szCs w:val="28"/>
        </w:rPr>
        <w:t xml:space="preserve">, Администрация Сортавальского муниципального района не </w:t>
      </w:r>
      <w:r w:rsidR="00D532B8">
        <w:rPr>
          <w:rFonts w:ascii="Times New Roman" w:hAnsi="Times New Roman" w:cs="Times New Roman"/>
          <w:color w:val="22272F"/>
          <w:sz w:val="28"/>
          <w:szCs w:val="28"/>
          <w:shd w:val="clear" w:color="auto" w:fill="FFFFFF"/>
        </w:rPr>
        <w:t>выполнила свои обязательства в части соблюдения получател</w:t>
      </w:r>
      <w:r>
        <w:rPr>
          <w:rFonts w:ascii="Times New Roman" w:hAnsi="Times New Roman" w:cs="Times New Roman"/>
          <w:color w:val="22272F"/>
          <w:sz w:val="28"/>
          <w:szCs w:val="28"/>
          <w:shd w:val="clear" w:color="auto" w:fill="FFFFFF"/>
        </w:rPr>
        <w:t>е</w:t>
      </w:r>
      <w:r w:rsidR="00D532B8">
        <w:rPr>
          <w:rFonts w:ascii="Times New Roman" w:hAnsi="Times New Roman" w:cs="Times New Roman"/>
          <w:color w:val="22272F"/>
          <w:sz w:val="28"/>
          <w:szCs w:val="28"/>
          <w:shd w:val="clear" w:color="auto" w:fill="FFFFFF"/>
        </w:rPr>
        <w:t>м субсиди</w:t>
      </w:r>
      <w:r>
        <w:rPr>
          <w:rFonts w:ascii="Times New Roman" w:hAnsi="Times New Roman" w:cs="Times New Roman"/>
          <w:color w:val="22272F"/>
          <w:sz w:val="28"/>
          <w:szCs w:val="28"/>
          <w:shd w:val="clear" w:color="auto" w:fill="FFFFFF"/>
        </w:rPr>
        <w:t>и</w:t>
      </w:r>
      <w:r w:rsidR="00D532B8">
        <w:rPr>
          <w:rFonts w:ascii="Times New Roman" w:hAnsi="Times New Roman" w:cs="Times New Roman"/>
          <w:color w:val="22272F"/>
          <w:sz w:val="28"/>
          <w:szCs w:val="28"/>
          <w:shd w:val="clear" w:color="auto" w:fill="FFFFFF"/>
        </w:rPr>
        <w:t xml:space="preserve"> требований о </w:t>
      </w:r>
      <w:r w:rsidR="00D532B8" w:rsidRPr="00252D24">
        <w:rPr>
          <w:rFonts w:ascii="Times New Roman" w:hAnsi="Times New Roman" w:cs="Times New Roman"/>
          <w:color w:val="22272F"/>
          <w:sz w:val="28"/>
          <w:szCs w:val="28"/>
          <w:shd w:val="clear" w:color="auto" w:fill="FFFFFF"/>
        </w:rPr>
        <w:t>своевременности предоставления, полноте и достоверности отчетности, предусмотренной соглашени</w:t>
      </w:r>
      <w:r>
        <w:rPr>
          <w:rFonts w:ascii="Times New Roman" w:hAnsi="Times New Roman" w:cs="Times New Roman"/>
          <w:color w:val="22272F"/>
          <w:sz w:val="28"/>
          <w:szCs w:val="28"/>
          <w:shd w:val="clear" w:color="auto" w:fill="FFFFFF"/>
        </w:rPr>
        <w:t>е</w:t>
      </w:r>
      <w:r w:rsidR="00D532B8" w:rsidRPr="00252D24">
        <w:rPr>
          <w:rFonts w:ascii="Times New Roman" w:hAnsi="Times New Roman" w:cs="Times New Roman"/>
          <w:color w:val="22272F"/>
          <w:sz w:val="28"/>
          <w:szCs w:val="28"/>
          <w:shd w:val="clear" w:color="auto" w:fill="FFFFFF"/>
        </w:rPr>
        <w:t>м</w:t>
      </w:r>
      <w:r w:rsidR="00D532B8">
        <w:rPr>
          <w:rFonts w:ascii="Times New Roman" w:hAnsi="Times New Roman" w:cs="Times New Roman"/>
          <w:color w:val="22272F"/>
          <w:sz w:val="28"/>
          <w:szCs w:val="28"/>
          <w:shd w:val="clear" w:color="auto" w:fill="FFFFFF"/>
        </w:rPr>
        <w:t>.</w:t>
      </w:r>
      <w:r w:rsidR="00D532B8">
        <w:rPr>
          <w:rFonts w:ascii="Times New Roman" w:hAnsi="Times New Roman"/>
          <w:sz w:val="28"/>
          <w:szCs w:val="28"/>
        </w:rPr>
        <w:t xml:space="preserve">  </w:t>
      </w:r>
    </w:p>
    <w:p w:rsidR="00D532B8" w:rsidRPr="002A3F3A" w:rsidRDefault="00D532B8" w:rsidP="00D91AAA">
      <w:pPr>
        <w:pStyle w:val="aa"/>
        <w:numPr>
          <w:ilvl w:val="0"/>
          <w:numId w:val="34"/>
        </w:numPr>
        <w:spacing w:after="0" w:line="240" w:lineRule="auto"/>
        <w:jc w:val="both"/>
        <w:rPr>
          <w:rFonts w:ascii="Times New Roman" w:hAnsi="Times New Roman"/>
          <w:sz w:val="28"/>
          <w:szCs w:val="28"/>
        </w:rPr>
      </w:pPr>
      <w:proofErr w:type="gramStart"/>
      <w:r w:rsidRPr="002A3F3A">
        <w:rPr>
          <w:rFonts w:ascii="Times New Roman" w:hAnsi="Times New Roman"/>
          <w:sz w:val="28"/>
          <w:szCs w:val="28"/>
        </w:rPr>
        <w:t xml:space="preserve">Администрацией Сортавальского муниципального района </w:t>
      </w:r>
      <w:r w:rsidR="00115418">
        <w:rPr>
          <w:rFonts w:ascii="Times New Roman" w:hAnsi="Times New Roman"/>
          <w:sz w:val="28"/>
          <w:szCs w:val="28"/>
        </w:rPr>
        <w:t>не производилась оценка достижения получателем ООО «Магия Севера» значений показателя результативности, ввиду того, что в Приложении №1 к Соглашению от 26.11.2021г. не установлены целевые показатели результативности предоставления гранта из бюджета Сортавальского муниципального района, а также ввиду отсутствия Отчета о результативности предоставления гранта из бюджета Сортавальского муниципального района, по форме №2 к соглашению от 26.11.2021г.</w:t>
      </w:r>
      <w:proofErr w:type="gramEnd"/>
    </w:p>
    <w:p w:rsidR="00D532B8" w:rsidRDefault="00202BD6" w:rsidP="00D91AAA">
      <w:pPr>
        <w:pStyle w:val="aa"/>
        <w:numPr>
          <w:ilvl w:val="0"/>
          <w:numId w:val="34"/>
        </w:numPr>
        <w:spacing w:after="0" w:line="240" w:lineRule="auto"/>
        <w:contextualSpacing w:val="0"/>
        <w:jc w:val="both"/>
        <w:rPr>
          <w:rFonts w:ascii="Times New Roman" w:hAnsi="Times New Roman" w:cs="Times New Roman"/>
          <w:color w:val="22272F"/>
          <w:sz w:val="28"/>
          <w:szCs w:val="28"/>
          <w:shd w:val="clear" w:color="auto" w:fill="FFFFFF"/>
        </w:rPr>
      </w:pPr>
      <w:r>
        <w:rPr>
          <w:rFonts w:ascii="Times New Roman" w:hAnsi="Times New Roman"/>
          <w:sz w:val="28"/>
          <w:szCs w:val="28"/>
        </w:rPr>
        <w:t>В нарушение п. 45 Порядков №45, №35, №92, д</w:t>
      </w:r>
      <w:r w:rsidR="00D532B8">
        <w:rPr>
          <w:rFonts w:ascii="Times New Roman" w:hAnsi="Times New Roman"/>
          <w:sz w:val="28"/>
          <w:szCs w:val="28"/>
        </w:rPr>
        <w:t xml:space="preserve">окументального подтверждения проведения Администрацией Сортавальского муниципального района обязательной проверки соблюдения получателями субсидий условий, целей и порядка предоставления в 2021-2022 годах субсидий, с целью установления фактов </w:t>
      </w:r>
      <w:proofErr w:type="gramStart"/>
      <w:r w:rsidR="00D532B8">
        <w:rPr>
          <w:rFonts w:ascii="Times New Roman" w:hAnsi="Times New Roman"/>
          <w:sz w:val="28"/>
          <w:szCs w:val="28"/>
        </w:rPr>
        <w:t>не достижения</w:t>
      </w:r>
      <w:proofErr w:type="gramEnd"/>
      <w:r w:rsidR="00D532B8">
        <w:rPr>
          <w:rFonts w:ascii="Times New Roman" w:hAnsi="Times New Roman"/>
          <w:sz w:val="28"/>
          <w:szCs w:val="28"/>
        </w:rPr>
        <w:t xml:space="preserve"> значений результата, показателей, к проверке не представлено. </w:t>
      </w:r>
    </w:p>
    <w:p w:rsidR="00D532B8" w:rsidRDefault="00D532B8" w:rsidP="00D91AAA">
      <w:pPr>
        <w:pStyle w:val="aa"/>
        <w:numPr>
          <w:ilvl w:val="0"/>
          <w:numId w:val="34"/>
        </w:numPr>
        <w:spacing w:after="100" w:afterAutospacing="1" w:line="240" w:lineRule="auto"/>
        <w:contextualSpacing w:val="0"/>
        <w:jc w:val="both"/>
        <w:rPr>
          <w:rFonts w:ascii="Times New Roman" w:hAnsi="Times New Roman"/>
          <w:sz w:val="28"/>
          <w:szCs w:val="28"/>
        </w:rPr>
      </w:pPr>
      <w:r>
        <w:rPr>
          <w:rFonts w:ascii="Times New Roman" w:hAnsi="Times New Roman"/>
          <w:sz w:val="28"/>
          <w:szCs w:val="28"/>
        </w:rPr>
        <w:t xml:space="preserve"> В нарушение п.3.1 Порядка №80, документального подтверждения проведения Администрацией Сортавальского муниципального района обязательной проверки соблюдения получателем субсидии достижением результата и условий  предоставления в 2022 году субсидии, с целью установления фактов </w:t>
      </w:r>
      <w:proofErr w:type="gramStart"/>
      <w:r>
        <w:rPr>
          <w:rFonts w:ascii="Times New Roman" w:hAnsi="Times New Roman"/>
          <w:sz w:val="28"/>
          <w:szCs w:val="28"/>
        </w:rPr>
        <w:t>не достижения</w:t>
      </w:r>
      <w:proofErr w:type="gramEnd"/>
      <w:r>
        <w:rPr>
          <w:rFonts w:ascii="Times New Roman" w:hAnsi="Times New Roman"/>
          <w:sz w:val="28"/>
          <w:szCs w:val="28"/>
        </w:rPr>
        <w:t xml:space="preserve"> значений результата, показателей, к проверке не представлено.</w:t>
      </w:r>
    </w:p>
    <w:p w:rsidR="00D532B8" w:rsidRDefault="00D532B8" w:rsidP="00D91AAA">
      <w:pPr>
        <w:pStyle w:val="aa"/>
        <w:numPr>
          <w:ilvl w:val="0"/>
          <w:numId w:val="34"/>
        </w:numPr>
        <w:tabs>
          <w:tab w:val="left" w:pos="360"/>
          <w:tab w:val="left" w:pos="5798"/>
        </w:tabs>
        <w:spacing w:line="240" w:lineRule="auto"/>
        <w:jc w:val="both"/>
        <w:rPr>
          <w:rFonts w:ascii="Times New Roman" w:hAnsi="Times New Roman"/>
          <w:sz w:val="28"/>
          <w:szCs w:val="28"/>
        </w:rPr>
      </w:pPr>
      <w:r>
        <w:rPr>
          <w:rFonts w:ascii="Times New Roman" w:hAnsi="Times New Roman"/>
          <w:sz w:val="28"/>
          <w:szCs w:val="28"/>
        </w:rPr>
        <w:t xml:space="preserve"> В нарушение п.4.2 Порядка №124, документального подтверждения проведения ГРБС - Администрацией Сортавальского муниципального района проверки соблюдения получателем субсидии достижением условий, целей и порядка  предоставления в 2022 году субсидии, с целью установления фактов </w:t>
      </w:r>
      <w:proofErr w:type="gramStart"/>
      <w:r>
        <w:rPr>
          <w:rFonts w:ascii="Times New Roman" w:hAnsi="Times New Roman"/>
          <w:sz w:val="28"/>
          <w:szCs w:val="28"/>
        </w:rPr>
        <w:t>не достижения</w:t>
      </w:r>
      <w:proofErr w:type="gramEnd"/>
      <w:r>
        <w:rPr>
          <w:rFonts w:ascii="Times New Roman" w:hAnsi="Times New Roman"/>
          <w:sz w:val="28"/>
          <w:szCs w:val="28"/>
        </w:rPr>
        <w:t xml:space="preserve"> значений результата, к проверке не представлено.</w:t>
      </w:r>
    </w:p>
    <w:p w:rsidR="00D532B8" w:rsidRDefault="00D532B8" w:rsidP="00D91AAA">
      <w:pPr>
        <w:pStyle w:val="aa"/>
        <w:numPr>
          <w:ilvl w:val="0"/>
          <w:numId w:val="34"/>
        </w:numPr>
        <w:spacing w:after="0" w:line="240" w:lineRule="auto"/>
        <w:contextualSpacing w:val="0"/>
        <w:jc w:val="both"/>
        <w:rPr>
          <w:rFonts w:ascii="Times New Roman" w:hAnsi="Times New Roman"/>
          <w:sz w:val="28"/>
          <w:szCs w:val="28"/>
        </w:rPr>
      </w:pPr>
      <w:r>
        <w:rPr>
          <w:rFonts w:ascii="Times New Roman" w:hAnsi="Times New Roman"/>
          <w:sz w:val="28"/>
          <w:szCs w:val="28"/>
        </w:rPr>
        <w:t>В нарушение п.38 Порядка №35, конкурсная комиссия не провела свое заседание и не приняла решение о перераспределении высвободившихся в результате отказа получателя субсидии от получения субсидии или его уклонения от заключения соглашения, сре</w:t>
      </w:r>
      <w:proofErr w:type="gramStart"/>
      <w:r>
        <w:rPr>
          <w:rFonts w:ascii="Times New Roman" w:hAnsi="Times New Roman"/>
          <w:sz w:val="28"/>
          <w:szCs w:val="28"/>
        </w:rPr>
        <w:t>дств в с</w:t>
      </w:r>
      <w:proofErr w:type="gramEnd"/>
      <w:r>
        <w:rPr>
          <w:rFonts w:ascii="Times New Roman" w:hAnsi="Times New Roman"/>
          <w:sz w:val="28"/>
          <w:szCs w:val="28"/>
        </w:rPr>
        <w:t>умме 3,7 тыс. руб.</w:t>
      </w:r>
    </w:p>
    <w:p w:rsidR="007437CE" w:rsidRDefault="007437CE" w:rsidP="00D91AAA">
      <w:pPr>
        <w:pStyle w:val="aa"/>
        <w:tabs>
          <w:tab w:val="left" w:pos="2676"/>
        </w:tabs>
        <w:spacing w:before="100" w:beforeAutospacing="1" w:line="240" w:lineRule="auto"/>
        <w:ind w:left="1080"/>
        <w:jc w:val="both"/>
        <w:rPr>
          <w:rFonts w:ascii="Times New Roman" w:hAnsi="Times New Roman"/>
          <w:sz w:val="28"/>
          <w:szCs w:val="28"/>
        </w:rPr>
      </w:pPr>
    </w:p>
    <w:p w:rsidR="00053EEB" w:rsidRDefault="00CE45F1" w:rsidP="00D103FB">
      <w:pPr>
        <w:tabs>
          <w:tab w:val="left" w:pos="2676"/>
        </w:tabs>
        <w:jc w:val="both"/>
        <w:rPr>
          <w:rFonts w:ascii="Times New Roman" w:hAnsi="Times New Roman"/>
          <w:b/>
          <w:sz w:val="28"/>
          <w:szCs w:val="28"/>
        </w:rPr>
      </w:pPr>
      <w:r>
        <w:rPr>
          <w:rFonts w:ascii="Times New Roman" w:hAnsi="Times New Roman"/>
          <w:b/>
          <w:sz w:val="28"/>
          <w:szCs w:val="28"/>
        </w:rPr>
        <w:t>И</w:t>
      </w:r>
      <w:r w:rsidR="00053EEB">
        <w:rPr>
          <w:rFonts w:ascii="Times New Roman" w:hAnsi="Times New Roman"/>
          <w:b/>
          <w:sz w:val="28"/>
          <w:szCs w:val="28"/>
        </w:rPr>
        <w:t>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053EEB" w:rsidRPr="00B428B3" w:rsidTr="00BC1E8D">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lastRenderedPageBreak/>
              <w:t>Нарушения</w:t>
            </w:r>
          </w:p>
        </w:tc>
        <w:tc>
          <w:tcPr>
            <w:tcW w:w="1843"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6852E9" w:rsidRPr="00B428B3" w:rsidRDefault="006852E9" w:rsidP="00BC1E8D">
            <w:pPr>
              <w:tabs>
                <w:tab w:val="left" w:pos="2676"/>
              </w:tabs>
              <w:jc w:val="center"/>
              <w:rPr>
                <w:rFonts w:ascii="Times New Roman" w:hAnsi="Times New Roman"/>
                <w:sz w:val="28"/>
                <w:szCs w:val="28"/>
              </w:rPr>
            </w:pPr>
            <w:r>
              <w:rPr>
                <w:rFonts w:ascii="Times New Roman" w:hAnsi="Times New Roman"/>
                <w:sz w:val="28"/>
                <w:szCs w:val="28"/>
              </w:rPr>
              <w:t>(</w:t>
            </w:r>
            <w:r w:rsidR="00BC1E8D">
              <w:rPr>
                <w:rFonts w:ascii="Times New Roman" w:hAnsi="Times New Roman"/>
                <w:sz w:val="28"/>
                <w:szCs w:val="28"/>
              </w:rPr>
              <w:t>количество, количество и сумма</w:t>
            </w:r>
            <w:r>
              <w:rPr>
                <w:rFonts w:ascii="Times New Roman" w:hAnsi="Times New Roman"/>
                <w:sz w:val="28"/>
                <w:szCs w:val="28"/>
              </w:rPr>
              <w:t>)</w:t>
            </w:r>
          </w:p>
        </w:tc>
        <w:tc>
          <w:tcPr>
            <w:tcW w:w="3543" w:type="dxa"/>
            <w:gridSpan w:val="2"/>
            <w:shd w:val="clear" w:color="auto" w:fill="auto"/>
          </w:tcPr>
          <w:p w:rsidR="00053EEB" w:rsidRPr="00B428B3" w:rsidRDefault="00053EEB" w:rsidP="00BC1E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721F9A">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84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721F9A" w:rsidRPr="00B428B3" w:rsidTr="00721F9A">
        <w:tc>
          <w:tcPr>
            <w:tcW w:w="2093" w:type="dxa"/>
            <w:shd w:val="clear" w:color="auto" w:fill="auto"/>
          </w:tcPr>
          <w:p w:rsidR="00721F9A" w:rsidRPr="00721F9A" w:rsidRDefault="00721F9A" w:rsidP="00A11D64">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721F9A" w:rsidRPr="00721F9A" w:rsidRDefault="00A0538A" w:rsidP="00A0538A">
            <w:pPr>
              <w:tabs>
                <w:tab w:val="left" w:pos="2676"/>
              </w:tabs>
              <w:jc w:val="center"/>
              <w:rPr>
                <w:rFonts w:ascii="Times New Roman" w:hAnsi="Times New Roman"/>
                <w:b/>
                <w:i/>
              </w:rPr>
            </w:pPr>
            <w:r>
              <w:rPr>
                <w:rFonts w:ascii="Times New Roman" w:hAnsi="Times New Roman"/>
                <w:b/>
                <w:i/>
              </w:rPr>
              <w:t>2</w:t>
            </w:r>
            <w:r w:rsidR="001726FF">
              <w:rPr>
                <w:rFonts w:ascii="Times New Roman" w:hAnsi="Times New Roman"/>
                <w:b/>
                <w:i/>
              </w:rPr>
              <w:t>/</w:t>
            </w:r>
            <w:r>
              <w:rPr>
                <w:rFonts w:ascii="Times New Roman" w:hAnsi="Times New Roman"/>
                <w:b/>
                <w:i/>
              </w:rPr>
              <w:t>-</w:t>
            </w:r>
          </w:p>
        </w:tc>
        <w:tc>
          <w:tcPr>
            <w:tcW w:w="1275" w:type="dxa"/>
            <w:shd w:val="clear" w:color="auto" w:fill="auto"/>
          </w:tcPr>
          <w:p w:rsidR="00721F9A" w:rsidRPr="0063221A" w:rsidRDefault="00A0538A" w:rsidP="00A0538A">
            <w:pPr>
              <w:tabs>
                <w:tab w:val="left" w:pos="2676"/>
              </w:tabs>
              <w:jc w:val="center"/>
              <w:rPr>
                <w:rFonts w:ascii="Times New Roman" w:hAnsi="Times New Roman"/>
                <w:b/>
                <w:i/>
                <w:sz w:val="20"/>
                <w:szCs w:val="20"/>
              </w:rPr>
            </w:pPr>
            <w:r>
              <w:rPr>
                <w:rFonts w:ascii="Times New Roman" w:hAnsi="Times New Roman"/>
                <w:b/>
                <w:i/>
                <w:sz w:val="20"/>
                <w:szCs w:val="20"/>
              </w:rPr>
              <w:t>2</w:t>
            </w:r>
            <w:r w:rsidR="001726FF">
              <w:rPr>
                <w:rFonts w:ascii="Times New Roman" w:hAnsi="Times New Roman"/>
                <w:b/>
                <w:i/>
                <w:sz w:val="20"/>
                <w:szCs w:val="20"/>
              </w:rPr>
              <w:t>/</w:t>
            </w:r>
            <w:r>
              <w:rPr>
                <w:rFonts w:ascii="Times New Roman" w:hAnsi="Times New Roman"/>
                <w:b/>
                <w:i/>
                <w:sz w:val="20"/>
                <w:szCs w:val="20"/>
              </w:rPr>
              <w:t>-</w:t>
            </w:r>
          </w:p>
        </w:tc>
        <w:tc>
          <w:tcPr>
            <w:tcW w:w="2268" w:type="dxa"/>
            <w:shd w:val="clear" w:color="auto" w:fill="auto"/>
          </w:tcPr>
          <w:p w:rsidR="00721F9A" w:rsidRPr="001726FF" w:rsidRDefault="00721F9A" w:rsidP="00721F9A">
            <w:pPr>
              <w:tabs>
                <w:tab w:val="left" w:pos="2676"/>
              </w:tabs>
              <w:jc w:val="center"/>
              <w:rPr>
                <w:rFonts w:ascii="Times New Roman" w:hAnsi="Times New Roman"/>
                <w:b/>
                <w:i/>
                <w:sz w:val="20"/>
                <w:szCs w:val="20"/>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416CB0" w:rsidRPr="00B428B3" w:rsidTr="00721F9A">
        <w:tc>
          <w:tcPr>
            <w:tcW w:w="2093" w:type="dxa"/>
            <w:shd w:val="clear" w:color="auto" w:fill="auto"/>
          </w:tcPr>
          <w:p w:rsidR="00416CB0" w:rsidRDefault="00416CB0" w:rsidP="00416CB0">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c"/>
                <w:rFonts w:ascii="Times New Roman" w:hAnsi="Times New Roman"/>
                <w:b w:val="0"/>
                <w:bCs w:val="0"/>
              </w:rPr>
              <w:t>в ходе формирования бюджетов</w:t>
            </w:r>
          </w:p>
        </w:tc>
        <w:tc>
          <w:tcPr>
            <w:tcW w:w="1843" w:type="dxa"/>
            <w:shd w:val="clear" w:color="auto" w:fill="auto"/>
          </w:tcPr>
          <w:p w:rsidR="00416CB0" w:rsidRPr="00680404" w:rsidRDefault="00A0538A" w:rsidP="0064483F">
            <w:pPr>
              <w:tabs>
                <w:tab w:val="left" w:pos="2676"/>
              </w:tabs>
              <w:jc w:val="center"/>
              <w:rPr>
                <w:rFonts w:ascii="Times New Roman" w:hAnsi="Times New Roman"/>
              </w:rPr>
            </w:pPr>
            <w:r>
              <w:rPr>
                <w:rFonts w:ascii="Times New Roman" w:hAnsi="Times New Roman"/>
              </w:rPr>
              <w:t>2</w:t>
            </w:r>
            <w:r w:rsidR="001726FF">
              <w:rPr>
                <w:rFonts w:ascii="Times New Roman" w:hAnsi="Times New Roman"/>
              </w:rPr>
              <w:t>/-</w:t>
            </w:r>
          </w:p>
        </w:tc>
        <w:tc>
          <w:tcPr>
            <w:tcW w:w="1275" w:type="dxa"/>
            <w:shd w:val="clear" w:color="auto" w:fill="auto"/>
          </w:tcPr>
          <w:p w:rsidR="00416CB0" w:rsidRPr="00680404" w:rsidRDefault="00A0538A" w:rsidP="00A11D64">
            <w:pPr>
              <w:tabs>
                <w:tab w:val="left" w:pos="2676"/>
              </w:tabs>
              <w:jc w:val="center"/>
              <w:rPr>
                <w:rFonts w:ascii="Times New Roman" w:hAnsi="Times New Roman"/>
              </w:rPr>
            </w:pPr>
            <w:r>
              <w:rPr>
                <w:rFonts w:ascii="Times New Roman" w:hAnsi="Times New Roman"/>
              </w:rPr>
              <w:t>2</w:t>
            </w:r>
            <w:r w:rsidR="001726FF">
              <w:rPr>
                <w:rFonts w:ascii="Times New Roman" w:hAnsi="Times New Roman"/>
              </w:rPr>
              <w:t>/-</w:t>
            </w:r>
          </w:p>
        </w:tc>
        <w:tc>
          <w:tcPr>
            <w:tcW w:w="2268"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c>
          <w:tcPr>
            <w:tcW w:w="1985"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r>
      <w:tr w:rsidR="006941FA" w:rsidRPr="00B428B3" w:rsidTr="00721F9A">
        <w:tc>
          <w:tcPr>
            <w:tcW w:w="2093" w:type="dxa"/>
            <w:shd w:val="clear" w:color="auto" w:fill="auto"/>
          </w:tcPr>
          <w:p w:rsidR="006941FA" w:rsidRDefault="00967B11" w:rsidP="00ED3413">
            <w:pPr>
              <w:tabs>
                <w:tab w:val="left" w:pos="2676"/>
              </w:tabs>
              <w:spacing w:after="0" w:line="240" w:lineRule="auto"/>
              <w:jc w:val="both"/>
              <w:rPr>
                <w:rFonts w:ascii="Times New Roman" w:hAnsi="Times New Roman"/>
              </w:rPr>
            </w:pPr>
            <w:r>
              <w:rPr>
                <w:rFonts w:ascii="Times New Roman" w:hAnsi="Times New Roman"/>
              </w:rPr>
              <w:t>1.1.</w:t>
            </w:r>
            <w:r w:rsidR="00ED3413">
              <w:rPr>
                <w:rFonts w:ascii="Times New Roman" w:hAnsi="Times New Roman"/>
              </w:rPr>
              <w:t>20</w:t>
            </w:r>
            <w:r>
              <w:rPr>
                <w:rFonts w:ascii="Times New Roman" w:hAnsi="Times New Roman"/>
              </w:rPr>
              <w:t xml:space="preserve">. </w:t>
            </w:r>
            <w:r w:rsidR="00ED3413">
              <w:rPr>
                <w:rFonts w:ascii="Times New Roman" w:hAnsi="Times New Roman"/>
              </w:rPr>
              <w:t>Нарушение порядка разработки муниципальных программ</w:t>
            </w:r>
          </w:p>
        </w:tc>
        <w:tc>
          <w:tcPr>
            <w:tcW w:w="1843" w:type="dxa"/>
            <w:shd w:val="clear" w:color="auto" w:fill="auto"/>
          </w:tcPr>
          <w:p w:rsidR="006941FA" w:rsidRPr="006941FA" w:rsidRDefault="00ED3413" w:rsidP="00967B11">
            <w:pPr>
              <w:tabs>
                <w:tab w:val="left" w:pos="2676"/>
              </w:tabs>
              <w:jc w:val="center"/>
              <w:rPr>
                <w:rFonts w:ascii="Times New Roman" w:hAnsi="Times New Roman"/>
              </w:rPr>
            </w:pPr>
            <w:r>
              <w:rPr>
                <w:rFonts w:ascii="Times New Roman" w:hAnsi="Times New Roman"/>
              </w:rPr>
              <w:t>2</w:t>
            </w:r>
            <w:r w:rsidR="00967B11">
              <w:rPr>
                <w:rFonts w:ascii="Times New Roman" w:hAnsi="Times New Roman"/>
              </w:rPr>
              <w:t>/-</w:t>
            </w:r>
          </w:p>
        </w:tc>
        <w:tc>
          <w:tcPr>
            <w:tcW w:w="1275" w:type="dxa"/>
            <w:shd w:val="clear" w:color="auto" w:fill="auto"/>
          </w:tcPr>
          <w:p w:rsidR="006941FA" w:rsidRPr="006941FA" w:rsidRDefault="00ED3413" w:rsidP="00967B11">
            <w:pPr>
              <w:tabs>
                <w:tab w:val="left" w:pos="2676"/>
              </w:tabs>
              <w:jc w:val="center"/>
              <w:rPr>
                <w:rFonts w:ascii="Times New Roman" w:hAnsi="Times New Roman"/>
              </w:rPr>
            </w:pPr>
            <w:r>
              <w:rPr>
                <w:rFonts w:ascii="Times New Roman" w:hAnsi="Times New Roman"/>
              </w:rPr>
              <w:t>2</w:t>
            </w:r>
            <w:r w:rsidR="00680404">
              <w:rPr>
                <w:rFonts w:ascii="Times New Roman" w:hAnsi="Times New Roman"/>
              </w:rPr>
              <w:t>/</w:t>
            </w:r>
            <w:r w:rsidR="00967B11">
              <w:rPr>
                <w:rFonts w:ascii="Times New Roman" w:hAnsi="Times New Roman"/>
              </w:rPr>
              <w:t>-</w:t>
            </w:r>
          </w:p>
        </w:tc>
        <w:tc>
          <w:tcPr>
            <w:tcW w:w="2268" w:type="dxa"/>
            <w:shd w:val="clear" w:color="auto" w:fill="auto"/>
          </w:tcPr>
          <w:p w:rsidR="006941FA" w:rsidRPr="006941FA" w:rsidRDefault="006941FA" w:rsidP="00A11D64">
            <w:pPr>
              <w:tabs>
                <w:tab w:val="left" w:pos="2676"/>
              </w:tabs>
              <w:jc w:val="center"/>
              <w:rPr>
                <w:rFonts w:ascii="Times New Roman" w:hAnsi="Times New Roman"/>
              </w:rPr>
            </w:pPr>
          </w:p>
        </w:tc>
        <w:tc>
          <w:tcPr>
            <w:tcW w:w="1985" w:type="dxa"/>
            <w:shd w:val="clear" w:color="auto" w:fill="auto"/>
          </w:tcPr>
          <w:p w:rsidR="006941FA" w:rsidRPr="006941FA" w:rsidRDefault="006941FA" w:rsidP="00A11D64">
            <w:pPr>
              <w:tabs>
                <w:tab w:val="left" w:pos="2676"/>
              </w:tabs>
              <w:jc w:val="center"/>
              <w:rPr>
                <w:rFonts w:ascii="Times New Roman" w:hAnsi="Times New Roman"/>
              </w:rPr>
            </w:pPr>
          </w:p>
        </w:tc>
      </w:tr>
      <w:tr w:rsidR="00053EEB" w:rsidRPr="00B428B3" w:rsidTr="00721F9A">
        <w:tc>
          <w:tcPr>
            <w:tcW w:w="2093" w:type="dxa"/>
            <w:shd w:val="clear" w:color="auto" w:fill="auto"/>
          </w:tcPr>
          <w:p w:rsidR="00053EEB" w:rsidRPr="00721F9A" w:rsidRDefault="00416CB0" w:rsidP="00416CB0">
            <w:pPr>
              <w:tabs>
                <w:tab w:val="left" w:pos="2676"/>
              </w:tabs>
              <w:jc w:val="both"/>
              <w:rPr>
                <w:rFonts w:ascii="Times New Roman" w:hAnsi="Times New Roman"/>
                <w:b/>
                <w:i/>
              </w:rPr>
            </w:pPr>
            <w:r w:rsidRPr="00721F9A">
              <w:rPr>
                <w:rStyle w:val="ac"/>
                <w:rFonts w:ascii="Times New Roman" w:hAnsi="Times New Roman"/>
                <w:b w:val="0"/>
                <w:bCs w:val="0"/>
                <w:i/>
              </w:rPr>
              <w:t xml:space="preserve">1.2. </w:t>
            </w:r>
            <w:r w:rsidR="00BC1E8D" w:rsidRPr="00721F9A">
              <w:rPr>
                <w:rStyle w:val="ac"/>
                <w:rFonts w:ascii="Times New Roman" w:hAnsi="Times New Roman"/>
                <w:b w:val="0"/>
                <w:bCs w:val="0"/>
                <w:i/>
              </w:rPr>
              <w:t>в ходе исполнения бюджетов</w:t>
            </w:r>
          </w:p>
        </w:tc>
        <w:tc>
          <w:tcPr>
            <w:tcW w:w="1843" w:type="dxa"/>
            <w:shd w:val="clear" w:color="auto" w:fill="auto"/>
          </w:tcPr>
          <w:p w:rsidR="00053EEB" w:rsidRPr="00721F9A" w:rsidRDefault="00A0538A" w:rsidP="00A0538A">
            <w:pPr>
              <w:tabs>
                <w:tab w:val="left" w:pos="2676"/>
              </w:tabs>
              <w:jc w:val="center"/>
              <w:rPr>
                <w:rFonts w:ascii="Times New Roman" w:hAnsi="Times New Roman"/>
                <w:i/>
              </w:rPr>
            </w:pPr>
            <w:r>
              <w:rPr>
                <w:rFonts w:ascii="Times New Roman" w:hAnsi="Times New Roman"/>
                <w:i/>
              </w:rPr>
              <w:t>16</w:t>
            </w:r>
            <w:r w:rsidR="001726FF">
              <w:rPr>
                <w:rFonts w:ascii="Times New Roman" w:hAnsi="Times New Roman"/>
                <w:i/>
              </w:rPr>
              <w:t>/</w:t>
            </w:r>
            <w:r>
              <w:rPr>
                <w:rFonts w:ascii="Times New Roman" w:hAnsi="Times New Roman"/>
                <w:i/>
              </w:rPr>
              <w:t>-</w:t>
            </w:r>
          </w:p>
        </w:tc>
        <w:tc>
          <w:tcPr>
            <w:tcW w:w="1275" w:type="dxa"/>
            <w:shd w:val="clear" w:color="auto" w:fill="auto"/>
          </w:tcPr>
          <w:p w:rsidR="00053EEB" w:rsidRPr="00721F9A" w:rsidRDefault="00A0538A" w:rsidP="00A0538A">
            <w:pPr>
              <w:tabs>
                <w:tab w:val="left" w:pos="2676"/>
              </w:tabs>
              <w:jc w:val="center"/>
              <w:rPr>
                <w:rFonts w:ascii="Times New Roman" w:hAnsi="Times New Roman"/>
                <w:i/>
                <w:sz w:val="28"/>
                <w:szCs w:val="28"/>
              </w:rPr>
            </w:pPr>
            <w:r>
              <w:rPr>
                <w:rFonts w:ascii="Times New Roman" w:hAnsi="Times New Roman"/>
                <w:i/>
              </w:rPr>
              <w:t>16</w:t>
            </w:r>
            <w:r w:rsidR="001726FF">
              <w:rPr>
                <w:rFonts w:ascii="Times New Roman" w:hAnsi="Times New Roman"/>
                <w:i/>
              </w:rPr>
              <w:t>/</w:t>
            </w:r>
            <w:r>
              <w:rPr>
                <w:rFonts w:ascii="Times New Roman" w:hAnsi="Times New Roman"/>
                <w:i/>
              </w:rPr>
              <w:t>-</w:t>
            </w:r>
            <w:r w:rsidR="0063221A">
              <w:rPr>
                <w:rFonts w:ascii="Times New Roman" w:hAnsi="Times New Roman"/>
                <w:i/>
              </w:rPr>
              <w:t>.</w:t>
            </w:r>
          </w:p>
        </w:tc>
        <w:tc>
          <w:tcPr>
            <w:tcW w:w="2268" w:type="dxa"/>
            <w:shd w:val="clear" w:color="auto" w:fill="auto"/>
          </w:tcPr>
          <w:p w:rsidR="00053EEB" w:rsidRPr="001726FF" w:rsidRDefault="00053EEB" w:rsidP="00A11D64">
            <w:pPr>
              <w:tabs>
                <w:tab w:val="left" w:pos="2676"/>
              </w:tabs>
              <w:jc w:val="center"/>
              <w:rPr>
                <w:rFonts w:ascii="Times New Roman" w:hAnsi="Times New Roman"/>
                <w:i/>
                <w:sz w:val="20"/>
                <w:szCs w:val="20"/>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816B77" w:rsidRPr="00B428B3" w:rsidTr="00721F9A">
        <w:tc>
          <w:tcPr>
            <w:tcW w:w="2093" w:type="dxa"/>
            <w:shd w:val="clear" w:color="auto" w:fill="auto"/>
          </w:tcPr>
          <w:p w:rsidR="00816B77" w:rsidRPr="00816B77" w:rsidRDefault="00816B77" w:rsidP="00ED3413">
            <w:pPr>
              <w:tabs>
                <w:tab w:val="left" w:pos="2676"/>
              </w:tabs>
              <w:spacing w:after="0" w:line="240" w:lineRule="auto"/>
              <w:jc w:val="both"/>
              <w:rPr>
                <w:rStyle w:val="ac"/>
                <w:rFonts w:ascii="Times New Roman" w:hAnsi="Times New Roman"/>
                <w:b w:val="0"/>
                <w:bCs w:val="0"/>
              </w:rPr>
            </w:pPr>
            <w:r>
              <w:rPr>
                <w:rStyle w:val="ac"/>
                <w:rFonts w:ascii="Times New Roman" w:hAnsi="Times New Roman"/>
                <w:b w:val="0"/>
                <w:bCs w:val="0"/>
              </w:rPr>
              <w:t>1.2.</w:t>
            </w:r>
            <w:r w:rsidR="00ED3413">
              <w:rPr>
                <w:rStyle w:val="ac"/>
                <w:rFonts w:ascii="Times New Roman" w:hAnsi="Times New Roman"/>
                <w:b w:val="0"/>
                <w:bCs w:val="0"/>
              </w:rPr>
              <w:t>51</w:t>
            </w:r>
            <w:r>
              <w:rPr>
                <w:rStyle w:val="ac"/>
                <w:rFonts w:ascii="Times New Roman" w:hAnsi="Times New Roman"/>
                <w:b w:val="0"/>
                <w:bCs w:val="0"/>
              </w:rPr>
              <w:t xml:space="preserve">. </w:t>
            </w:r>
            <w:proofErr w:type="gramStart"/>
            <w:r w:rsidR="001C4602" w:rsidRPr="00F042A2">
              <w:rPr>
                <w:rFonts w:ascii="Times New Roman" w:hAnsi="Times New Roman"/>
                <w:color w:val="22272F"/>
                <w:shd w:val="clear" w:color="auto" w:fill="FFFFFF"/>
              </w:rPr>
              <w:t>Нарушение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о предоставлении субсидии</w:t>
            </w:r>
            <w:proofErr w:type="gramEnd"/>
          </w:p>
        </w:tc>
        <w:tc>
          <w:tcPr>
            <w:tcW w:w="1843" w:type="dxa"/>
            <w:shd w:val="clear" w:color="auto" w:fill="auto"/>
          </w:tcPr>
          <w:p w:rsidR="00816B77" w:rsidRPr="00816B77" w:rsidRDefault="00A0538A" w:rsidP="000E6751">
            <w:pPr>
              <w:tabs>
                <w:tab w:val="left" w:pos="2676"/>
              </w:tabs>
              <w:jc w:val="center"/>
              <w:rPr>
                <w:rFonts w:ascii="Times New Roman" w:hAnsi="Times New Roman"/>
              </w:rPr>
            </w:pPr>
            <w:r>
              <w:rPr>
                <w:rFonts w:ascii="Times New Roman" w:hAnsi="Times New Roman"/>
              </w:rPr>
              <w:t>3</w:t>
            </w:r>
            <w:r w:rsidR="00967B11">
              <w:rPr>
                <w:rFonts w:ascii="Times New Roman" w:hAnsi="Times New Roman"/>
              </w:rPr>
              <w:t>/-</w:t>
            </w:r>
          </w:p>
        </w:tc>
        <w:tc>
          <w:tcPr>
            <w:tcW w:w="1275" w:type="dxa"/>
            <w:shd w:val="clear" w:color="auto" w:fill="auto"/>
          </w:tcPr>
          <w:p w:rsidR="00816B77" w:rsidRPr="00816B77" w:rsidRDefault="00A0538A" w:rsidP="000E6751">
            <w:pPr>
              <w:tabs>
                <w:tab w:val="left" w:pos="2676"/>
              </w:tabs>
              <w:jc w:val="center"/>
              <w:rPr>
                <w:rFonts w:ascii="Times New Roman" w:hAnsi="Times New Roman"/>
              </w:rPr>
            </w:pPr>
            <w:r>
              <w:rPr>
                <w:rFonts w:ascii="Times New Roman" w:hAnsi="Times New Roman"/>
              </w:rPr>
              <w:t>3</w:t>
            </w:r>
            <w:r w:rsidR="00967B11">
              <w:rPr>
                <w:rFonts w:ascii="Times New Roman" w:hAnsi="Times New Roman"/>
              </w:rPr>
              <w:t>/-</w:t>
            </w:r>
          </w:p>
        </w:tc>
        <w:tc>
          <w:tcPr>
            <w:tcW w:w="2268" w:type="dxa"/>
            <w:shd w:val="clear" w:color="auto" w:fill="auto"/>
          </w:tcPr>
          <w:p w:rsidR="00816B77" w:rsidRPr="00721F9A" w:rsidRDefault="00816B77" w:rsidP="00A11D64">
            <w:pPr>
              <w:tabs>
                <w:tab w:val="left" w:pos="2676"/>
              </w:tabs>
              <w:jc w:val="center"/>
              <w:rPr>
                <w:rFonts w:ascii="Times New Roman" w:hAnsi="Times New Roman"/>
                <w:i/>
                <w:sz w:val="28"/>
                <w:szCs w:val="28"/>
              </w:rPr>
            </w:pPr>
          </w:p>
        </w:tc>
        <w:tc>
          <w:tcPr>
            <w:tcW w:w="1985" w:type="dxa"/>
            <w:shd w:val="clear" w:color="auto" w:fill="auto"/>
          </w:tcPr>
          <w:p w:rsidR="00816B77" w:rsidRPr="00B428B3" w:rsidRDefault="00816B77"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1726FF" w:rsidRDefault="00816B77" w:rsidP="00320996">
            <w:pPr>
              <w:tabs>
                <w:tab w:val="left" w:pos="2676"/>
              </w:tabs>
              <w:spacing w:after="0" w:line="240" w:lineRule="auto"/>
              <w:jc w:val="both"/>
              <w:rPr>
                <w:rStyle w:val="ac"/>
                <w:rFonts w:ascii="Times New Roman" w:hAnsi="Times New Roman"/>
                <w:b w:val="0"/>
                <w:bCs w:val="0"/>
              </w:rPr>
            </w:pPr>
            <w:proofErr w:type="gramStart"/>
            <w:r>
              <w:rPr>
                <w:rStyle w:val="ac"/>
                <w:rFonts w:ascii="Times New Roman" w:hAnsi="Times New Roman"/>
                <w:b w:val="0"/>
                <w:bCs w:val="0"/>
              </w:rPr>
              <w:t>1.2.</w:t>
            </w:r>
            <w:r w:rsidR="00A0538A">
              <w:rPr>
                <w:rStyle w:val="ac"/>
                <w:rFonts w:ascii="Times New Roman" w:hAnsi="Times New Roman"/>
                <w:b w:val="0"/>
                <w:bCs w:val="0"/>
              </w:rPr>
              <w:t>52</w:t>
            </w:r>
            <w:r w:rsidR="00A73A8B" w:rsidRPr="007D0E8A">
              <w:rPr>
                <w:rFonts w:ascii="Times New Roman" w:hAnsi="Times New Roman"/>
              </w:rPr>
              <w:t xml:space="preserve"> </w:t>
            </w:r>
            <w:r w:rsidR="00A0538A" w:rsidRPr="00F042A2">
              <w:rPr>
                <w:rFonts w:ascii="Times New Roman" w:hAnsi="Times New Roman"/>
                <w:color w:val="22272F"/>
                <w:shd w:val="clear" w:color="auto" w:fill="FFFFFF"/>
              </w:rPr>
              <w:t xml:space="preserve">Нарушение порядка и (или) условий </w:t>
            </w:r>
            <w:r w:rsidR="00A0538A" w:rsidRPr="00F042A2">
              <w:rPr>
                <w:rFonts w:ascii="Times New Roman" w:hAnsi="Times New Roman"/>
                <w:color w:val="22272F"/>
                <w:shd w:val="clear" w:color="auto" w:fill="FFFFFF"/>
              </w:rPr>
              <w:lastRenderedPageBreak/>
              <w:t>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о предоставлении субсидии</w:t>
            </w:r>
            <w:proofErr w:type="gramEnd"/>
          </w:p>
        </w:tc>
        <w:tc>
          <w:tcPr>
            <w:tcW w:w="1843" w:type="dxa"/>
            <w:shd w:val="clear" w:color="auto" w:fill="auto"/>
          </w:tcPr>
          <w:p w:rsidR="00721F9A" w:rsidRPr="00721F9A" w:rsidRDefault="00A0538A" w:rsidP="001726FF">
            <w:pPr>
              <w:tabs>
                <w:tab w:val="left" w:pos="2676"/>
              </w:tabs>
              <w:jc w:val="center"/>
              <w:rPr>
                <w:rFonts w:ascii="Times New Roman" w:hAnsi="Times New Roman"/>
              </w:rPr>
            </w:pPr>
            <w:r>
              <w:rPr>
                <w:rFonts w:ascii="Times New Roman" w:hAnsi="Times New Roman"/>
              </w:rPr>
              <w:lastRenderedPageBreak/>
              <w:t>13/-</w:t>
            </w:r>
          </w:p>
        </w:tc>
        <w:tc>
          <w:tcPr>
            <w:tcW w:w="1275" w:type="dxa"/>
            <w:shd w:val="clear" w:color="auto" w:fill="auto"/>
          </w:tcPr>
          <w:p w:rsidR="00721F9A" w:rsidRPr="00721F9A" w:rsidRDefault="00A0538A" w:rsidP="001726FF">
            <w:pPr>
              <w:tabs>
                <w:tab w:val="left" w:pos="2676"/>
              </w:tabs>
              <w:jc w:val="center"/>
              <w:rPr>
                <w:rFonts w:ascii="Times New Roman" w:hAnsi="Times New Roman"/>
              </w:rPr>
            </w:pPr>
            <w:r>
              <w:rPr>
                <w:rFonts w:ascii="Times New Roman" w:hAnsi="Times New Roman"/>
              </w:rPr>
              <w:t>13/-</w:t>
            </w:r>
          </w:p>
        </w:tc>
        <w:tc>
          <w:tcPr>
            <w:tcW w:w="2268" w:type="dxa"/>
            <w:shd w:val="clear" w:color="auto" w:fill="auto"/>
          </w:tcPr>
          <w:p w:rsidR="00721F9A" w:rsidRPr="00721F9A" w:rsidRDefault="00721F9A" w:rsidP="00A11D64">
            <w:pPr>
              <w:tabs>
                <w:tab w:val="left" w:pos="2676"/>
              </w:tabs>
              <w:jc w:val="center"/>
              <w:rPr>
                <w:rFonts w:ascii="Times New Roman" w:hAnsi="Times New Roman"/>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c"/>
                <w:rFonts w:ascii="Times New Roman" w:hAnsi="Times New Roman"/>
                <w:b w:val="0"/>
                <w:bCs w:val="0"/>
              </w:rPr>
              <w:lastRenderedPageBreak/>
              <w:t xml:space="preserve">1.3. </w:t>
            </w:r>
            <w:r w:rsidR="00BC1E8D" w:rsidRPr="00BC1E8D">
              <w:rPr>
                <w:rStyle w:val="ac"/>
                <w:rFonts w:ascii="Times New Roman" w:hAnsi="Times New Roman"/>
                <w:b w:val="0"/>
                <w:bCs w:val="0"/>
              </w:rPr>
              <w:t>при реализации ФАИП и АИП</w:t>
            </w:r>
          </w:p>
        </w:tc>
        <w:tc>
          <w:tcPr>
            <w:tcW w:w="1843"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416CB0">
            <w:pPr>
              <w:tabs>
                <w:tab w:val="left" w:pos="2676"/>
              </w:tabs>
              <w:ind w:left="142"/>
              <w:jc w:val="both"/>
              <w:rPr>
                <w:rFonts w:ascii="Times New Roman" w:hAnsi="Times New Roman"/>
                <w:b/>
                <w:i/>
              </w:rPr>
            </w:pPr>
            <w:r w:rsidRPr="006C07FC">
              <w:rPr>
                <w:rStyle w:val="ac"/>
                <w:rFonts w:ascii="Times New Roman" w:hAnsi="Times New Roman"/>
                <w:bCs w:val="0"/>
                <w:i/>
              </w:rPr>
              <w:t xml:space="preserve">2. </w:t>
            </w:r>
            <w:r w:rsidR="00BC1E8D" w:rsidRPr="006C07FC">
              <w:rPr>
                <w:rStyle w:val="ac"/>
                <w:rFonts w:ascii="Times New Roman" w:hAnsi="Times New Roman"/>
                <w:bCs w:val="0"/>
                <w:i/>
              </w:rPr>
              <w:t>ведения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27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r>
      <w:tr w:rsidR="00053EEB" w:rsidRPr="00B428B3" w:rsidTr="00721F9A">
        <w:tc>
          <w:tcPr>
            <w:tcW w:w="2093" w:type="dxa"/>
            <w:shd w:val="clear" w:color="auto" w:fill="auto"/>
          </w:tcPr>
          <w:p w:rsidR="00053EEB" w:rsidRPr="006C07FC" w:rsidRDefault="00416CB0" w:rsidP="00BC1E8D">
            <w:pPr>
              <w:pStyle w:val="ad"/>
              <w:rPr>
                <w:rFonts w:ascii="Times New Roman" w:hAnsi="Times New Roman"/>
                <w:b/>
                <w:i/>
                <w:sz w:val="22"/>
                <w:szCs w:val="22"/>
              </w:rPr>
            </w:pPr>
            <w:r w:rsidRPr="006C07FC">
              <w:rPr>
                <w:rStyle w:val="ac"/>
                <w:rFonts w:ascii="Times New Roman" w:hAnsi="Times New Roman" w:cs="Times New Roman"/>
                <w:bCs w:val="0"/>
                <w:i/>
                <w:sz w:val="22"/>
                <w:szCs w:val="22"/>
              </w:rPr>
              <w:t xml:space="preserve">3. </w:t>
            </w:r>
            <w:r w:rsidR="00BC1E8D" w:rsidRPr="006C07FC">
              <w:rPr>
                <w:rStyle w:val="ac"/>
                <w:rFonts w:ascii="Times New Roman" w:hAnsi="Times New Roman" w:cs="Times New Roman"/>
                <w:bCs w:val="0"/>
                <w:i/>
                <w:sz w:val="22"/>
                <w:szCs w:val="22"/>
              </w:rPr>
              <w:t xml:space="preserve">в сфере управления и распоряжения государственной </w:t>
            </w:r>
            <w:r w:rsidR="00BC1E8D" w:rsidRPr="006C07FC">
              <w:rPr>
                <w:rStyle w:val="ac"/>
                <w:rFonts w:ascii="Times New Roman" w:hAnsi="Times New Roman" w:cs="Times New Roman"/>
                <w:bCs w:val="0"/>
                <w:i/>
                <w:sz w:val="22"/>
                <w:szCs w:val="22"/>
              </w:rPr>
              <w:lastRenderedPageBreak/>
              <w:t>(муниципальной) собственностью</w:t>
            </w:r>
          </w:p>
        </w:tc>
        <w:tc>
          <w:tcPr>
            <w:tcW w:w="1843"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275" w:type="dxa"/>
            <w:shd w:val="clear" w:color="auto" w:fill="auto"/>
          </w:tcPr>
          <w:p w:rsidR="00053EEB" w:rsidRPr="006C07FC" w:rsidRDefault="0063221A" w:rsidP="00A11D64">
            <w:pPr>
              <w:tabs>
                <w:tab w:val="left" w:pos="2676"/>
              </w:tabs>
              <w:jc w:val="center"/>
              <w:rPr>
                <w:rFonts w:ascii="Times New Roman" w:hAnsi="Times New Roman"/>
                <w:b/>
                <w:i/>
                <w:sz w:val="28"/>
                <w:szCs w:val="28"/>
              </w:rPr>
            </w:pPr>
            <w:r w:rsidRPr="0063221A">
              <w:rPr>
                <w:rFonts w:ascii="Times New Roman" w:hAnsi="Times New Roman"/>
                <w:b/>
                <w:i/>
                <w:color w:val="22272F"/>
                <w:shd w:val="clear" w:color="auto" w:fill="FFFFFF"/>
              </w:rPr>
              <w:t>.</w:t>
            </w: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680404">
            <w:pPr>
              <w:tabs>
                <w:tab w:val="left" w:pos="2676"/>
              </w:tabs>
              <w:jc w:val="both"/>
              <w:rPr>
                <w:rFonts w:ascii="Times New Roman" w:hAnsi="Times New Roman"/>
                <w:b/>
                <w:i/>
              </w:rPr>
            </w:pPr>
            <w:r w:rsidRPr="006C07FC">
              <w:rPr>
                <w:rStyle w:val="ac"/>
                <w:rFonts w:ascii="Times New Roman" w:hAnsi="Times New Roman"/>
                <w:bCs w:val="0"/>
                <w:i/>
              </w:rPr>
              <w:lastRenderedPageBreak/>
              <w:t xml:space="preserve">4. </w:t>
            </w:r>
            <w:r w:rsidR="00BC1E8D" w:rsidRPr="006C07FC">
              <w:rPr>
                <w:rStyle w:val="ac"/>
                <w:rFonts w:ascii="Times New Roman" w:hAnsi="Times New Roman"/>
                <w:bCs w:val="0"/>
                <w:i/>
              </w:rPr>
              <w:t>при осуществлении муниципальных закупок и закупок отдельными видами юридических лиц</w:t>
            </w:r>
          </w:p>
        </w:tc>
        <w:tc>
          <w:tcPr>
            <w:tcW w:w="1843" w:type="dxa"/>
            <w:shd w:val="clear" w:color="auto" w:fill="auto"/>
          </w:tcPr>
          <w:p w:rsidR="00053EEB" w:rsidRPr="006C07FC" w:rsidRDefault="00053EEB" w:rsidP="00F85BBA">
            <w:pPr>
              <w:tabs>
                <w:tab w:val="left" w:pos="2676"/>
              </w:tabs>
              <w:jc w:val="center"/>
              <w:rPr>
                <w:rFonts w:ascii="Times New Roman" w:hAnsi="Times New Roman"/>
                <w:b/>
                <w:i/>
              </w:rPr>
            </w:pPr>
          </w:p>
        </w:tc>
        <w:tc>
          <w:tcPr>
            <w:tcW w:w="1275" w:type="dxa"/>
            <w:shd w:val="clear" w:color="auto" w:fill="auto"/>
          </w:tcPr>
          <w:p w:rsidR="00053EEB" w:rsidRPr="006C07FC" w:rsidRDefault="00053EEB" w:rsidP="00F85BBA">
            <w:pPr>
              <w:tabs>
                <w:tab w:val="left" w:pos="2676"/>
              </w:tabs>
              <w:jc w:val="center"/>
              <w:rPr>
                <w:rFonts w:ascii="Times New Roman" w:hAnsi="Times New Roman"/>
                <w:b/>
                <w:i/>
              </w:rPr>
            </w:pPr>
          </w:p>
        </w:tc>
        <w:tc>
          <w:tcPr>
            <w:tcW w:w="2268" w:type="dxa"/>
            <w:shd w:val="clear" w:color="auto" w:fill="auto"/>
          </w:tcPr>
          <w:p w:rsidR="00053EEB" w:rsidRPr="006C07FC" w:rsidRDefault="00053EEB" w:rsidP="00A11D64">
            <w:pPr>
              <w:tabs>
                <w:tab w:val="left" w:pos="2676"/>
              </w:tabs>
              <w:jc w:val="center"/>
              <w:rPr>
                <w:rFonts w:ascii="Times New Roman" w:hAnsi="Times New Roman"/>
                <w:b/>
                <w:i/>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rPr>
            </w:pPr>
          </w:p>
        </w:tc>
      </w:tr>
      <w:tr w:rsidR="00053EEB" w:rsidRPr="00B428B3" w:rsidTr="00721F9A">
        <w:tc>
          <w:tcPr>
            <w:tcW w:w="2093" w:type="dxa"/>
            <w:shd w:val="clear" w:color="auto" w:fill="auto"/>
          </w:tcPr>
          <w:p w:rsidR="00053EEB" w:rsidRPr="0064483F" w:rsidRDefault="00F85BBA" w:rsidP="0019726B">
            <w:pPr>
              <w:tabs>
                <w:tab w:val="left" w:pos="2676"/>
              </w:tabs>
              <w:jc w:val="both"/>
              <w:rPr>
                <w:rFonts w:ascii="Times New Roman" w:hAnsi="Times New Roman"/>
                <w:b/>
                <w:i/>
              </w:rPr>
            </w:pPr>
            <w:r>
              <w:rPr>
                <w:rStyle w:val="ac"/>
                <w:rFonts w:ascii="Times New Roman" w:hAnsi="Times New Roman"/>
                <w:b w:val="0"/>
                <w:bCs w:val="0"/>
                <w:i/>
              </w:rPr>
              <w:t>7</w:t>
            </w:r>
            <w:r w:rsidR="00416CB0" w:rsidRPr="0064483F">
              <w:rPr>
                <w:rStyle w:val="ac"/>
                <w:rFonts w:ascii="Times New Roman" w:hAnsi="Times New Roman"/>
                <w:b w:val="0"/>
                <w:bCs w:val="0"/>
                <w:i/>
              </w:rPr>
              <w:t xml:space="preserve">. </w:t>
            </w:r>
            <w:r w:rsidR="00BC1E8D" w:rsidRPr="0064483F">
              <w:rPr>
                <w:rStyle w:val="ac"/>
                <w:rFonts w:ascii="Times New Roman" w:hAnsi="Times New Roman"/>
                <w:b w:val="0"/>
                <w:bCs w:val="0"/>
                <w:i/>
              </w:rPr>
              <w:t>Иные нарушения</w:t>
            </w:r>
          </w:p>
        </w:tc>
        <w:tc>
          <w:tcPr>
            <w:tcW w:w="1843" w:type="dxa"/>
            <w:shd w:val="clear" w:color="auto" w:fill="auto"/>
          </w:tcPr>
          <w:p w:rsidR="00053EEB" w:rsidRPr="0064483F" w:rsidRDefault="00A0538A" w:rsidP="009302A5">
            <w:pPr>
              <w:tabs>
                <w:tab w:val="left" w:pos="2676"/>
              </w:tabs>
              <w:jc w:val="center"/>
              <w:rPr>
                <w:rFonts w:ascii="Times New Roman" w:hAnsi="Times New Roman"/>
                <w:i/>
              </w:rPr>
            </w:pPr>
            <w:r>
              <w:rPr>
                <w:rFonts w:ascii="Times New Roman" w:hAnsi="Times New Roman"/>
                <w:i/>
              </w:rPr>
              <w:t>6</w:t>
            </w:r>
            <w:r w:rsidR="006C07FC" w:rsidRPr="0064483F">
              <w:rPr>
                <w:rFonts w:ascii="Times New Roman" w:hAnsi="Times New Roman"/>
                <w:i/>
              </w:rPr>
              <w:t>/</w:t>
            </w:r>
            <w:r w:rsidR="009302A5">
              <w:rPr>
                <w:rFonts w:ascii="Times New Roman" w:hAnsi="Times New Roman"/>
                <w:i/>
              </w:rPr>
              <w:t>-</w:t>
            </w:r>
          </w:p>
        </w:tc>
        <w:tc>
          <w:tcPr>
            <w:tcW w:w="1275" w:type="dxa"/>
            <w:shd w:val="clear" w:color="auto" w:fill="auto"/>
          </w:tcPr>
          <w:p w:rsidR="00053EEB" w:rsidRPr="0064483F" w:rsidRDefault="00A0538A" w:rsidP="00F85BBA">
            <w:pPr>
              <w:tabs>
                <w:tab w:val="left" w:pos="2676"/>
              </w:tabs>
              <w:jc w:val="center"/>
              <w:rPr>
                <w:rFonts w:ascii="Times New Roman" w:hAnsi="Times New Roman"/>
                <w:i/>
              </w:rPr>
            </w:pPr>
            <w:r>
              <w:rPr>
                <w:rFonts w:ascii="Times New Roman" w:hAnsi="Times New Roman"/>
                <w:i/>
              </w:rPr>
              <w:t>6</w:t>
            </w:r>
            <w:r w:rsidR="0064483F">
              <w:rPr>
                <w:rFonts w:ascii="Times New Roman" w:hAnsi="Times New Roman"/>
                <w:i/>
              </w:rPr>
              <w:t>/</w:t>
            </w:r>
            <w:r w:rsidR="009302A5">
              <w:rPr>
                <w:rFonts w:ascii="Times New Roman" w:hAnsi="Times New Roman"/>
                <w:i/>
              </w:rPr>
              <w:t>-</w:t>
            </w:r>
          </w:p>
        </w:tc>
        <w:tc>
          <w:tcPr>
            <w:tcW w:w="2268" w:type="dxa"/>
            <w:shd w:val="clear" w:color="auto" w:fill="auto"/>
          </w:tcPr>
          <w:p w:rsidR="00053EEB" w:rsidRPr="0064483F" w:rsidRDefault="00053EEB" w:rsidP="00A11D64">
            <w:pPr>
              <w:tabs>
                <w:tab w:val="left" w:pos="2676"/>
              </w:tabs>
              <w:jc w:val="center"/>
              <w:rPr>
                <w:rFonts w:ascii="Times New Roman" w:hAnsi="Times New Roman"/>
                <w:b/>
                <w:i/>
              </w:rPr>
            </w:pPr>
          </w:p>
        </w:tc>
        <w:tc>
          <w:tcPr>
            <w:tcW w:w="1985" w:type="dxa"/>
            <w:shd w:val="clear" w:color="auto" w:fill="auto"/>
          </w:tcPr>
          <w:p w:rsidR="00053EEB" w:rsidRPr="0064483F" w:rsidRDefault="00053EEB" w:rsidP="00A11D64">
            <w:pPr>
              <w:tabs>
                <w:tab w:val="left" w:pos="2676"/>
              </w:tabs>
              <w:jc w:val="center"/>
              <w:rPr>
                <w:rFonts w:ascii="Times New Roman" w:hAnsi="Times New Roman"/>
                <w:b/>
                <w:i/>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843" w:type="dxa"/>
            <w:shd w:val="clear" w:color="auto" w:fill="auto"/>
          </w:tcPr>
          <w:p w:rsidR="00053EEB" w:rsidRPr="00680404" w:rsidRDefault="00A0538A" w:rsidP="00A0538A">
            <w:pPr>
              <w:tabs>
                <w:tab w:val="left" w:pos="2676"/>
              </w:tabs>
              <w:jc w:val="center"/>
              <w:rPr>
                <w:rFonts w:ascii="Times New Roman" w:hAnsi="Times New Roman"/>
                <w:b/>
              </w:rPr>
            </w:pPr>
            <w:r>
              <w:rPr>
                <w:rFonts w:ascii="Times New Roman" w:hAnsi="Times New Roman"/>
                <w:b/>
              </w:rPr>
              <w:t>24</w:t>
            </w:r>
            <w:r w:rsidR="00680404" w:rsidRPr="00680404">
              <w:rPr>
                <w:rFonts w:ascii="Times New Roman" w:hAnsi="Times New Roman"/>
                <w:b/>
              </w:rPr>
              <w:t>/</w:t>
            </w:r>
            <w:r>
              <w:rPr>
                <w:rFonts w:ascii="Times New Roman" w:hAnsi="Times New Roman"/>
                <w:b/>
              </w:rPr>
              <w:t>-</w:t>
            </w:r>
          </w:p>
        </w:tc>
        <w:tc>
          <w:tcPr>
            <w:tcW w:w="1275" w:type="dxa"/>
            <w:shd w:val="clear" w:color="auto" w:fill="auto"/>
          </w:tcPr>
          <w:p w:rsidR="00053EEB" w:rsidRPr="0063221A" w:rsidRDefault="00A0538A" w:rsidP="00A0538A">
            <w:pPr>
              <w:tabs>
                <w:tab w:val="left" w:pos="2676"/>
              </w:tabs>
              <w:jc w:val="center"/>
              <w:rPr>
                <w:rFonts w:ascii="Times New Roman" w:hAnsi="Times New Roman"/>
                <w:b/>
                <w:sz w:val="20"/>
                <w:szCs w:val="20"/>
              </w:rPr>
            </w:pPr>
            <w:r>
              <w:rPr>
                <w:rFonts w:ascii="Times New Roman" w:hAnsi="Times New Roman"/>
                <w:b/>
                <w:sz w:val="20"/>
                <w:szCs w:val="20"/>
              </w:rPr>
              <w:t>24</w:t>
            </w:r>
            <w:r w:rsidR="0063221A" w:rsidRPr="0063221A">
              <w:rPr>
                <w:rFonts w:ascii="Times New Roman" w:hAnsi="Times New Roman"/>
                <w:b/>
                <w:sz w:val="20"/>
                <w:szCs w:val="20"/>
              </w:rPr>
              <w:t>/</w:t>
            </w:r>
            <w:r>
              <w:rPr>
                <w:rFonts w:ascii="Times New Roman" w:hAnsi="Times New Roman"/>
                <w:b/>
                <w:sz w:val="20"/>
                <w:szCs w:val="20"/>
              </w:rPr>
              <w:t>-</w:t>
            </w: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53EEB" w:rsidRDefault="00053EEB" w:rsidP="00AA5032">
      <w:pPr>
        <w:tabs>
          <w:tab w:val="left" w:pos="2676"/>
        </w:tabs>
        <w:spacing w:line="240" w:lineRule="auto"/>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053EEB" w:rsidRDefault="00F10E6B" w:rsidP="00AA5032">
      <w:pPr>
        <w:tabs>
          <w:tab w:val="left" w:pos="2676"/>
        </w:tabs>
        <w:spacing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506A4D">
      <w:pPr>
        <w:tabs>
          <w:tab w:val="left" w:pos="2676"/>
        </w:tabs>
        <w:spacing w:after="0"/>
        <w:jc w:val="both"/>
        <w:rPr>
          <w:rFonts w:ascii="Times New Roman" w:hAnsi="Times New Roman"/>
          <w:b/>
          <w:sz w:val="28"/>
          <w:szCs w:val="28"/>
        </w:rPr>
      </w:pPr>
      <w:r>
        <w:rPr>
          <w:rFonts w:ascii="Times New Roman" w:hAnsi="Times New Roman"/>
          <w:b/>
          <w:sz w:val="28"/>
          <w:szCs w:val="28"/>
        </w:rPr>
        <w:t xml:space="preserve">Администрации </w:t>
      </w:r>
      <w:r w:rsidR="00AA5032">
        <w:rPr>
          <w:rFonts w:ascii="Times New Roman" w:hAnsi="Times New Roman"/>
          <w:b/>
          <w:sz w:val="28"/>
          <w:szCs w:val="28"/>
        </w:rPr>
        <w:t>Сортавальского муниципального района</w:t>
      </w:r>
      <w:r>
        <w:rPr>
          <w:rFonts w:ascii="Times New Roman" w:hAnsi="Times New Roman"/>
          <w:b/>
          <w:sz w:val="28"/>
          <w:szCs w:val="28"/>
        </w:rPr>
        <w:t>:</w:t>
      </w:r>
    </w:p>
    <w:p w:rsidR="00A0538A" w:rsidRPr="00C43F94" w:rsidRDefault="00A0538A" w:rsidP="00A0538A">
      <w:pPr>
        <w:pStyle w:val="aa"/>
        <w:numPr>
          <w:ilvl w:val="0"/>
          <w:numId w:val="36"/>
        </w:numPr>
        <w:autoSpaceDE w:val="0"/>
        <w:autoSpaceDN w:val="0"/>
        <w:adjustRightInd w:val="0"/>
        <w:spacing w:after="0" w:line="240" w:lineRule="auto"/>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Устранить </w:t>
      </w:r>
      <w:r w:rsidRPr="00C43F94">
        <w:rPr>
          <w:rFonts w:ascii="Times New Roman" w:hAnsi="Times New Roman"/>
          <w:color w:val="22272F"/>
          <w:sz w:val="28"/>
          <w:szCs w:val="28"/>
          <w:shd w:val="clear" w:color="auto" w:fill="FFFFFF"/>
        </w:rPr>
        <w:t>не согласованность и не сбалансированность</w:t>
      </w:r>
      <w:r>
        <w:rPr>
          <w:rFonts w:ascii="Times New Roman" w:hAnsi="Times New Roman"/>
          <w:color w:val="22272F"/>
          <w:sz w:val="28"/>
          <w:szCs w:val="28"/>
          <w:shd w:val="clear" w:color="auto" w:fill="FFFFFF"/>
        </w:rPr>
        <w:t xml:space="preserve">, допущенную в </w:t>
      </w:r>
      <w:r w:rsidRPr="00C43F94">
        <w:rPr>
          <w:rFonts w:ascii="Times New Roman" w:hAnsi="Times New Roman"/>
          <w:color w:val="22272F"/>
          <w:sz w:val="28"/>
          <w:szCs w:val="28"/>
          <w:shd w:val="clear" w:color="auto" w:fill="FFFFFF"/>
        </w:rPr>
        <w:t xml:space="preserve"> муниципальной программ</w:t>
      </w:r>
      <w:r>
        <w:rPr>
          <w:rFonts w:ascii="Times New Roman" w:hAnsi="Times New Roman"/>
          <w:color w:val="22272F"/>
          <w:sz w:val="28"/>
          <w:szCs w:val="28"/>
          <w:shd w:val="clear" w:color="auto" w:fill="FFFFFF"/>
        </w:rPr>
        <w:t>е</w:t>
      </w:r>
      <w:r w:rsidRPr="00C43F94">
        <w:rPr>
          <w:rFonts w:ascii="Times New Roman" w:hAnsi="Times New Roman"/>
          <w:color w:val="22272F"/>
          <w:sz w:val="28"/>
          <w:szCs w:val="28"/>
          <w:shd w:val="clear" w:color="auto" w:fill="FFFFFF"/>
        </w:rPr>
        <w:t xml:space="preserve"> «Управление муниципальным имуществом и градостроительство Сортавальского муниципального района на 2019-2025 годы»</w:t>
      </w:r>
      <w:r>
        <w:rPr>
          <w:rFonts w:ascii="Times New Roman" w:hAnsi="Times New Roman"/>
          <w:color w:val="22272F"/>
          <w:sz w:val="28"/>
          <w:szCs w:val="28"/>
          <w:shd w:val="clear" w:color="auto" w:fill="FFFFFF"/>
        </w:rPr>
        <w:t xml:space="preserve"> </w:t>
      </w:r>
      <w:r w:rsidRPr="00C43F94">
        <w:rPr>
          <w:rFonts w:ascii="Times New Roman" w:hAnsi="Times New Roman"/>
          <w:color w:val="22272F"/>
          <w:sz w:val="28"/>
          <w:szCs w:val="28"/>
          <w:shd w:val="clear" w:color="auto" w:fill="FFFFFF"/>
        </w:rPr>
        <w:t>по основным мероприятиям, срокам реализации, финансовым ресурсам.</w:t>
      </w:r>
    </w:p>
    <w:p w:rsidR="00A0538A" w:rsidRPr="003D4839" w:rsidRDefault="003D4839" w:rsidP="00A0538A">
      <w:pPr>
        <w:pStyle w:val="aa"/>
        <w:numPr>
          <w:ilvl w:val="0"/>
          <w:numId w:val="36"/>
        </w:numPr>
        <w:tabs>
          <w:tab w:val="left" w:pos="2676"/>
        </w:tabs>
        <w:spacing w:after="0"/>
        <w:jc w:val="both"/>
        <w:rPr>
          <w:rFonts w:ascii="Times New Roman" w:hAnsi="Times New Roman"/>
          <w:b/>
          <w:sz w:val="28"/>
          <w:szCs w:val="28"/>
        </w:rPr>
      </w:pPr>
      <w:proofErr w:type="gramStart"/>
      <w:r>
        <w:rPr>
          <w:rFonts w:ascii="Times New Roman" w:hAnsi="Times New Roman"/>
          <w:color w:val="22272F"/>
          <w:sz w:val="28"/>
          <w:szCs w:val="28"/>
          <w:shd w:val="clear" w:color="auto" w:fill="FFFFFF"/>
        </w:rPr>
        <w:t xml:space="preserve">Внести дополнения в раздел 1 «Проблемы, краткий прогноз развития» текстовой части паспорта МП </w:t>
      </w:r>
      <w:r w:rsidRPr="00C43F94">
        <w:rPr>
          <w:rFonts w:ascii="Times New Roman" w:hAnsi="Times New Roman"/>
          <w:color w:val="22272F"/>
          <w:sz w:val="28"/>
          <w:szCs w:val="28"/>
          <w:shd w:val="clear" w:color="auto" w:fill="FFFFFF"/>
        </w:rPr>
        <w:t>«Управление муниципальным имуществом и градостроительство Сортавальского муниципального района на 2019-2025 годы»</w:t>
      </w:r>
      <w:r>
        <w:rPr>
          <w:rFonts w:ascii="Times New Roman" w:hAnsi="Times New Roman"/>
          <w:color w:val="22272F"/>
          <w:sz w:val="28"/>
          <w:szCs w:val="28"/>
          <w:shd w:val="clear" w:color="auto" w:fill="FFFFFF"/>
        </w:rPr>
        <w:t xml:space="preserve"> и описать проблему, для устранение которой в муниципальную программу добавлена задача «обеспечение бесперебойного функционирования предприятий в сфере жилищно-коммунального хозяйства», решение которой предлагается посредством реализации основного мероприятия «предупреждение банкротства, восстановление платежеспособности муниципальных унитарных предприятий».</w:t>
      </w:r>
      <w:proofErr w:type="gramEnd"/>
    </w:p>
    <w:p w:rsidR="003D4839" w:rsidRPr="003D4839" w:rsidRDefault="003D4839" w:rsidP="00A0538A">
      <w:pPr>
        <w:pStyle w:val="aa"/>
        <w:numPr>
          <w:ilvl w:val="0"/>
          <w:numId w:val="36"/>
        </w:numPr>
        <w:tabs>
          <w:tab w:val="left" w:pos="2676"/>
        </w:tabs>
        <w:spacing w:after="0"/>
        <w:jc w:val="both"/>
        <w:rPr>
          <w:rFonts w:ascii="Times New Roman" w:hAnsi="Times New Roman"/>
          <w:b/>
          <w:sz w:val="28"/>
          <w:szCs w:val="28"/>
        </w:rPr>
      </w:pPr>
      <w:r>
        <w:rPr>
          <w:rFonts w:ascii="Times New Roman" w:hAnsi="Times New Roman"/>
          <w:sz w:val="28"/>
          <w:szCs w:val="28"/>
        </w:rPr>
        <w:t>Порядка работы комиссии по предоставлению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ивести в соответствие.</w:t>
      </w:r>
    </w:p>
    <w:p w:rsidR="008C76F9" w:rsidRPr="008C76F9" w:rsidRDefault="003D4839" w:rsidP="00A0538A">
      <w:pPr>
        <w:pStyle w:val="aa"/>
        <w:numPr>
          <w:ilvl w:val="0"/>
          <w:numId w:val="36"/>
        </w:numPr>
        <w:tabs>
          <w:tab w:val="left" w:pos="2676"/>
        </w:tabs>
        <w:spacing w:after="0"/>
        <w:jc w:val="both"/>
        <w:rPr>
          <w:rFonts w:ascii="Times New Roman" w:hAnsi="Times New Roman"/>
          <w:b/>
          <w:sz w:val="28"/>
          <w:szCs w:val="28"/>
        </w:rPr>
      </w:pPr>
      <w:r w:rsidRPr="003D4839">
        <w:rPr>
          <w:rFonts w:ascii="Times New Roman" w:hAnsi="Times New Roman"/>
          <w:sz w:val="28"/>
          <w:szCs w:val="28"/>
        </w:rPr>
        <w:t>Внести изменения в</w:t>
      </w:r>
      <w:r>
        <w:rPr>
          <w:rFonts w:ascii="Times New Roman" w:hAnsi="Times New Roman"/>
          <w:b/>
          <w:sz w:val="28"/>
          <w:szCs w:val="28"/>
        </w:rPr>
        <w:t xml:space="preserve"> </w:t>
      </w:r>
      <w:r>
        <w:rPr>
          <w:rFonts w:ascii="Times New Roman" w:hAnsi="Times New Roman"/>
          <w:sz w:val="28"/>
          <w:szCs w:val="28"/>
        </w:rPr>
        <w:t xml:space="preserve">Порядок предоставления субсидий, в том числе грантов в форме субсидий, из бюджета Сортавальского муниципального района субъектам малого предпринимательства, а </w:t>
      </w:r>
      <w:r>
        <w:rPr>
          <w:rFonts w:ascii="Times New Roman" w:hAnsi="Times New Roman"/>
          <w:sz w:val="28"/>
          <w:szCs w:val="28"/>
        </w:rPr>
        <w:lastRenderedPageBreak/>
        <w:t xml:space="preserve">также физическим лицам, применяющим специальный налоговый режим «Налог на профессиональный доход», обеспечивающие объективность оценки </w:t>
      </w:r>
      <w:r w:rsidRPr="00EA73B9">
        <w:rPr>
          <w:rFonts w:ascii="Times New Roman" w:hAnsi="Times New Roman"/>
          <w:sz w:val="28"/>
          <w:szCs w:val="28"/>
        </w:rPr>
        <w:t>заявок участников отбора</w:t>
      </w:r>
      <w:r>
        <w:rPr>
          <w:rFonts w:ascii="Times New Roman" w:hAnsi="Times New Roman"/>
          <w:sz w:val="28"/>
          <w:szCs w:val="28"/>
        </w:rPr>
        <w:t xml:space="preserve"> членами конкурсной комиссии. </w:t>
      </w:r>
    </w:p>
    <w:p w:rsidR="003D4839" w:rsidRPr="008C76F9" w:rsidRDefault="008C76F9" w:rsidP="00A0538A">
      <w:pPr>
        <w:pStyle w:val="aa"/>
        <w:numPr>
          <w:ilvl w:val="0"/>
          <w:numId w:val="36"/>
        </w:numPr>
        <w:tabs>
          <w:tab w:val="left" w:pos="2676"/>
        </w:tabs>
        <w:spacing w:after="0"/>
        <w:jc w:val="both"/>
        <w:rPr>
          <w:rFonts w:ascii="Times New Roman" w:hAnsi="Times New Roman"/>
          <w:b/>
          <w:sz w:val="28"/>
          <w:szCs w:val="28"/>
        </w:rPr>
      </w:pPr>
      <w:proofErr w:type="gramStart"/>
      <w:r>
        <w:rPr>
          <w:rFonts w:ascii="Times New Roman" w:hAnsi="Times New Roman"/>
          <w:sz w:val="28"/>
          <w:szCs w:val="28"/>
        </w:rPr>
        <w:t xml:space="preserve">При выборе победителей отбора руководствоваться правилами, установленными </w:t>
      </w:r>
      <w:r w:rsidR="003D4839">
        <w:rPr>
          <w:rFonts w:ascii="Times New Roman" w:hAnsi="Times New Roman"/>
          <w:sz w:val="28"/>
          <w:szCs w:val="28"/>
        </w:rPr>
        <w:t xml:space="preserve"> </w:t>
      </w:r>
      <w:r>
        <w:rPr>
          <w:rFonts w:ascii="Times New Roman" w:hAnsi="Times New Roman"/>
          <w:sz w:val="28"/>
          <w:szCs w:val="28"/>
        </w:rPr>
        <w:t>Порядком предоставления субсидий, в том числе грантов в форме субсидий, из бюджета Сортавальского муниципального района субъектам малого предпринимательства, а также физическим лицам, применяющим специальный налоговый режим «Налог на профессиональный доход».</w:t>
      </w:r>
      <w:proofErr w:type="gramEnd"/>
    </w:p>
    <w:p w:rsidR="008C76F9" w:rsidRPr="00A642F1" w:rsidRDefault="008C76F9" w:rsidP="00A0538A">
      <w:pPr>
        <w:pStyle w:val="aa"/>
        <w:numPr>
          <w:ilvl w:val="0"/>
          <w:numId w:val="36"/>
        </w:numPr>
        <w:tabs>
          <w:tab w:val="left" w:pos="2676"/>
        </w:tabs>
        <w:spacing w:after="0"/>
        <w:jc w:val="both"/>
        <w:rPr>
          <w:rFonts w:ascii="Times New Roman" w:hAnsi="Times New Roman"/>
          <w:b/>
          <w:sz w:val="28"/>
          <w:szCs w:val="28"/>
        </w:rPr>
      </w:pPr>
      <w:r>
        <w:rPr>
          <w:rFonts w:ascii="Times New Roman" w:hAnsi="Times New Roman"/>
          <w:sz w:val="28"/>
          <w:szCs w:val="28"/>
        </w:rPr>
        <w:t xml:space="preserve">Внести изменения </w:t>
      </w:r>
      <w:proofErr w:type="gramStart"/>
      <w:r>
        <w:rPr>
          <w:rFonts w:ascii="Times New Roman" w:hAnsi="Times New Roman"/>
          <w:sz w:val="28"/>
          <w:szCs w:val="28"/>
        </w:rPr>
        <w:t xml:space="preserve">в Порядок предоставления субсидии из бюджета Сортавальского муниципального района муниципальным унитарным предприятиям Сортавальского муниципального района </w:t>
      </w:r>
      <w:r w:rsidR="004763C0">
        <w:rPr>
          <w:rFonts w:ascii="Times New Roman" w:hAnsi="Times New Roman"/>
          <w:sz w:val="28"/>
          <w:szCs w:val="28"/>
        </w:rPr>
        <w:t xml:space="preserve"> на возмещение затрат в связи с производством</w:t>
      </w:r>
      <w:proofErr w:type="gramEnd"/>
      <w:r w:rsidR="004763C0">
        <w:rPr>
          <w:rFonts w:ascii="Times New Roman" w:hAnsi="Times New Roman"/>
          <w:sz w:val="28"/>
          <w:szCs w:val="28"/>
        </w:rPr>
        <w:t xml:space="preserve"> (реализацией) товаров, выполнение работ, оказанием услуг, </w:t>
      </w:r>
      <w:r>
        <w:rPr>
          <w:rFonts w:ascii="Times New Roman" w:hAnsi="Times New Roman"/>
          <w:sz w:val="28"/>
          <w:szCs w:val="28"/>
        </w:rPr>
        <w:t xml:space="preserve">в части рассмотрения сроков документов, предоставляемых получателем субсидии </w:t>
      </w:r>
      <w:r w:rsidR="004763C0">
        <w:rPr>
          <w:rFonts w:ascii="Times New Roman" w:hAnsi="Times New Roman"/>
          <w:sz w:val="28"/>
          <w:szCs w:val="28"/>
        </w:rPr>
        <w:t>постоянно действующей Комиссией по предоставлению бюджетных средств.</w:t>
      </w:r>
      <w:r>
        <w:rPr>
          <w:rFonts w:ascii="Times New Roman" w:hAnsi="Times New Roman"/>
          <w:sz w:val="28"/>
          <w:szCs w:val="28"/>
        </w:rPr>
        <w:t xml:space="preserve"> </w:t>
      </w:r>
    </w:p>
    <w:p w:rsidR="00A642F1" w:rsidRPr="00A642F1" w:rsidRDefault="00A642F1" w:rsidP="00A0538A">
      <w:pPr>
        <w:pStyle w:val="aa"/>
        <w:numPr>
          <w:ilvl w:val="0"/>
          <w:numId w:val="36"/>
        </w:numPr>
        <w:tabs>
          <w:tab w:val="left" w:pos="2676"/>
        </w:tabs>
        <w:spacing w:after="0"/>
        <w:jc w:val="both"/>
        <w:rPr>
          <w:rFonts w:ascii="Times New Roman" w:hAnsi="Times New Roman"/>
          <w:b/>
          <w:sz w:val="28"/>
          <w:szCs w:val="28"/>
        </w:rPr>
      </w:pPr>
      <w:r>
        <w:rPr>
          <w:rFonts w:ascii="Times New Roman" w:hAnsi="Times New Roman"/>
          <w:sz w:val="28"/>
          <w:szCs w:val="28"/>
        </w:rPr>
        <w:t xml:space="preserve">При предоставлении субсидий не допускать нарушение Порядка </w:t>
      </w:r>
      <w:r>
        <w:rPr>
          <w:rFonts w:ascii="Times New Roman" w:hAnsi="Times New Roman"/>
          <w:sz w:val="28"/>
          <w:szCs w:val="28"/>
        </w:rPr>
        <w:t>предоставления субсидий, в том числе грантов в форме субсидий, из бюджета Сортавальского муниципального района субъектам малого предпринимательства, а также физическим лицам, применяющим специальный налоговый режим «Налог на профессиональный доход»</w:t>
      </w:r>
      <w:r>
        <w:rPr>
          <w:rFonts w:ascii="Times New Roman" w:hAnsi="Times New Roman"/>
          <w:sz w:val="28"/>
          <w:szCs w:val="28"/>
        </w:rPr>
        <w:t>.</w:t>
      </w:r>
    </w:p>
    <w:p w:rsidR="00A642F1" w:rsidRPr="00A642F1" w:rsidRDefault="00A642F1" w:rsidP="00A0538A">
      <w:pPr>
        <w:pStyle w:val="aa"/>
        <w:numPr>
          <w:ilvl w:val="0"/>
          <w:numId w:val="36"/>
        </w:numPr>
        <w:tabs>
          <w:tab w:val="left" w:pos="2676"/>
        </w:tabs>
        <w:spacing w:after="0"/>
        <w:jc w:val="both"/>
        <w:rPr>
          <w:rFonts w:ascii="Times New Roman" w:hAnsi="Times New Roman"/>
          <w:b/>
          <w:sz w:val="28"/>
          <w:szCs w:val="28"/>
        </w:rPr>
      </w:pPr>
      <w:r>
        <w:rPr>
          <w:rFonts w:ascii="Times New Roman" w:hAnsi="Times New Roman"/>
          <w:sz w:val="28"/>
          <w:szCs w:val="28"/>
        </w:rPr>
        <w:t xml:space="preserve">При предоставлении субсидий не допускать нарушение </w:t>
      </w:r>
      <w:r>
        <w:rPr>
          <w:rFonts w:ascii="Times New Roman" w:hAnsi="Times New Roman"/>
          <w:sz w:val="28"/>
          <w:szCs w:val="28"/>
        </w:rPr>
        <w:t>Порядк</w:t>
      </w:r>
      <w:r>
        <w:rPr>
          <w:rFonts w:ascii="Times New Roman" w:hAnsi="Times New Roman"/>
          <w:sz w:val="28"/>
          <w:szCs w:val="28"/>
        </w:rPr>
        <w:t>а</w:t>
      </w:r>
      <w:r>
        <w:rPr>
          <w:rFonts w:ascii="Times New Roman" w:hAnsi="Times New Roman"/>
          <w:sz w:val="28"/>
          <w:szCs w:val="28"/>
        </w:rPr>
        <w:t xml:space="preserve"> предоставления субсидии из бюджета Сортавальского муниципального района муниципальным унитарным предприятиям Сортавальского муниципального района  на возмещение затрат в связи с производством (реализацией) товаров, выполнение работ, оказанием услуг</w:t>
      </w:r>
      <w:r>
        <w:rPr>
          <w:rFonts w:ascii="Times New Roman" w:hAnsi="Times New Roman"/>
          <w:sz w:val="28"/>
          <w:szCs w:val="28"/>
        </w:rPr>
        <w:t>.</w:t>
      </w:r>
    </w:p>
    <w:p w:rsidR="00A642F1" w:rsidRPr="00A0538A" w:rsidRDefault="00A642F1" w:rsidP="001E5E4B">
      <w:pPr>
        <w:pStyle w:val="aa"/>
        <w:tabs>
          <w:tab w:val="left" w:pos="2676"/>
        </w:tabs>
        <w:spacing w:after="0"/>
        <w:jc w:val="both"/>
        <w:rPr>
          <w:rFonts w:ascii="Times New Roman" w:hAnsi="Times New Roman"/>
          <w:b/>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B8690C">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B8690C" w:rsidRDefault="009168E0" w:rsidP="00D103FB">
      <w:pPr>
        <w:tabs>
          <w:tab w:val="left" w:pos="2676"/>
        </w:tabs>
        <w:spacing w:after="0"/>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r w:rsidR="00B8690C">
        <w:rPr>
          <w:rFonts w:ascii="Times New Roman" w:hAnsi="Times New Roman"/>
          <w:sz w:val="28"/>
          <w:szCs w:val="28"/>
        </w:rPr>
        <w:t>Сортавальского муниципального района</w:t>
      </w:r>
    </w:p>
    <w:p w:rsidR="00053EEB" w:rsidRDefault="00B8690C" w:rsidP="00506A4D">
      <w:pPr>
        <w:tabs>
          <w:tab w:val="left" w:pos="2676"/>
        </w:tabs>
        <w:spacing w:after="100" w:afterAutospacing="1"/>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30585B" w:rsidRPr="0030585B" w:rsidRDefault="00053EEB" w:rsidP="001E5E4B">
      <w:pPr>
        <w:spacing w:line="240" w:lineRule="auto"/>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1E5E4B">
        <w:rPr>
          <w:rFonts w:ascii="Times New Roman" w:hAnsi="Times New Roman"/>
          <w:sz w:val="28"/>
          <w:szCs w:val="28"/>
        </w:rPr>
        <w:t xml:space="preserve">«Определение законности, целевого и эффективного использования средств бюджета Сортавальского муниципального района, направленных в 2021-2022 годах в виде субсидий юридическим  лицам </w:t>
      </w:r>
      <w:proofErr w:type="gramStart"/>
      <w:r w:rsidR="001E5E4B">
        <w:rPr>
          <w:rFonts w:ascii="Times New Roman" w:hAnsi="Times New Roman"/>
          <w:sz w:val="28"/>
          <w:szCs w:val="28"/>
        </w:rPr>
        <w:t xml:space="preserve">( </w:t>
      </w:r>
      <w:proofErr w:type="gramEnd"/>
      <w:r w:rsidR="001E5E4B">
        <w:rPr>
          <w:rFonts w:ascii="Times New Roman" w:hAnsi="Times New Roman"/>
          <w:sz w:val="28"/>
          <w:szCs w:val="28"/>
        </w:rPr>
        <w:t xml:space="preserve">за исключением субсидий муниципальным учреждениям), индивидуальным предпринимателям, </w:t>
      </w:r>
      <w:r w:rsidR="001E5E4B">
        <w:rPr>
          <w:rFonts w:ascii="Times New Roman" w:hAnsi="Times New Roman"/>
          <w:sz w:val="28"/>
          <w:szCs w:val="28"/>
        </w:rPr>
        <w:lastRenderedPageBreak/>
        <w:t>физическим лицам –</w:t>
      </w:r>
      <w:r w:rsidR="001E5E4B">
        <w:rPr>
          <w:rFonts w:ascii="Times New Roman" w:hAnsi="Times New Roman"/>
          <w:sz w:val="28"/>
          <w:szCs w:val="28"/>
        </w:rPr>
        <w:t xml:space="preserve"> </w:t>
      </w:r>
      <w:r w:rsidR="001E5E4B">
        <w:rPr>
          <w:rFonts w:ascii="Times New Roman" w:hAnsi="Times New Roman"/>
          <w:sz w:val="28"/>
          <w:szCs w:val="28"/>
        </w:rPr>
        <w:t>производителям товаров, работ, услуг»</w:t>
      </w:r>
      <w:r w:rsidR="001E5E4B">
        <w:rPr>
          <w:rFonts w:ascii="Times New Roman" w:hAnsi="Times New Roman"/>
          <w:sz w:val="28"/>
          <w:szCs w:val="28"/>
        </w:rPr>
        <w:t xml:space="preserve"> </w:t>
      </w:r>
      <w:r w:rsidR="00B8690C">
        <w:rPr>
          <w:rFonts w:ascii="Times New Roman" w:hAnsi="Times New Roman"/>
          <w:sz w:val="28"/>
          <w:szCs w:val="28"/>
        </w:rPr>
        <w:t xml:space="preserve"> </w:t>
      </w:r>
      <w:r w:rsidR="0030585B" w:rsidRPr="0030585B">
        <w:rPr>
          <w:rFonts w:ascii="Times New Roman" w:hAnsi="Times New Roman"/>
          <w:sz w:val="28"/>
          <w:szCs w:val="28"/>
        </w:rPr>
        <w:t xml:space="preserve"> в адрес Администрации </w:t>
      </w:r>
      <w:r w:rsidR="00B8690C">
        <w:rPr>
          <w:rFonts w:ascii="Times New Roman" w:hAnsi="Times New Roman"/>
          <w:sz w:val="28"/>
          <w:szCs w:val="28"/>
        </w:rPr>
        <w:t>Сортавальского муниципального района</w:t>
      </w:r>
      <w:r w:rsidR="001E5E4B">
        <w:rPr>
          <w:rFonts w:ascii="Times New Roman" w:hAnsi="Times New Roman"/>
          <w:sz w:val="28"/>
          <w:szCs w:val="28"/>
        </w:rPr>
        <w:t>.</w:t>
      </w:r>
      <w:r w:rsidR="00506A4D">
        <w:rPr>
          <w:rFonts w:ascii="Times New Roman" w:hAnsi="Times New Roman"/>
          <w:sz w:val="28"/>
          <w:szCs w:val="28"/>
        </w:rPr>
        <w:t xml:space="preserve"> </w:t>
      </w:r>
    </w:p>
    <w:p w:rsidR="001E5E4B" w:rsidRDefault="001E5E4B">
      <w:pPr>
        <w:rPr>
          <w:rFonts w:ascii="Times New Roman" w:hAnsi="Times New Roman"/>
          <w:b/>
          <w:sz w:val="28"/>
          <w:szCs w:val="28"/>
        </w:rPr>
      </w:pPr>
    </w:p>
    <w:p w:rsidR="001E5E4B" w:rsidRDefault="001E5E4B">
      <w:pP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88" w:rsidRDefault="008C4F88" w:rsidP="002B7EC7">
      <w:pPr>
        <w:spacing w:after="0" w:line="240" w:lineRule="auto"/>
      </w:pPr>
      <w:r>
        <w:separator/>
      </w:r>
    </w:p>
  </w:endnote>
  <w:endnote w:type="continuationSeparator" w:id="0">
    <w:p w:rsidR="008C4F88" w:rsidRDefault="008C4F88"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88" w:rsidRDefault="008C4F88" w:rsidP="002B7EC7">
      <w:pPr>
        <w:spacing w:after="0" w:line="240" w:lineRule="auto"/>
      </w:pPr>
      <w:r>
        <w:separator/>
      </w:r>
    </w:p>
  </w:footnote>
  <w:footnote w:type="continuationSeparator" w:id="0">
    <w:p w:rsidR="008C4F88" w:rsidRDefault="008C4F88"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3060DB" w:rsidRDefault="003060DB">
        <w:pPr>
          <w:pStyle w:val="a4"/>
          <w:jc w:val="right"/>
        </w:pPr>
        <w:r>
          <w:fldChar w:fldCharType="begin"/>
        </w:r>
        <w:r>
          <w:instrText>PAGE   \* MERGEFORMAT</w:instrText>
        </w:r>
        <w:r>
          <w:fldChar w:fldCharType="separate"/>
        </w:r>
        <w:r w:rsidR="008E511A">
          <w:rPr>
            <w:noProof/>
          </w:rPr>
          <w:t>43</w:t>
        </w:r>
        <w:r>
          <w:fldChar w:fldCharType="end"/>
        </w:r>
      </w:p>
    </w:sdtContent>
  </w:sdt>
  <w:p w:rsidR="003060DB" w:rsidRDefault="003060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B19"/>
    <w:multiLevelType w:val="hybridMultilevel"/>
    <w:tmpl w:val="F796D17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EA25E3"/>
    <w:multiLevelType w:val="hybridMultilevel"/>
    <w:tmpl w:val="26F277D4"/>
    <w:lvl w:ilvl="0" w:tplc="A13E3FB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4357075"/>
    <w:multiLevelType w:val="hybridMultilevel"/>
    <w:tmpl w:val="CB7496BC"/>
    <w:lvl w:ilvl="0" w:tplc="C1D49E42">
      <w:start w:val="1"/>
      <w:numFmt w:val="decimal"/>
      <w:lvlText w:val="%1."/>
      <w:lvlJc w:val="left"/>
      <w:pPr>
        <w:ind w:left="3763" w:hanging="360"/>
      </w:pPr>
      <w:rPr>
        <w:rFonts w:hint="default"/>
        <w:sz w:val="22"/>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nsid w:val="1A4917B5"/>
    <w:multiLevelType w:val="hybridMultilevel"/>
    <w:tmpl w:val="D896B158"/>
    <w:lvl w:ilvl="0" w:tplc="C478DF4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269AF"/>
    <w:multiLevelType w:val="multilevel"/>
    <w:tmpl w:val="59441F9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FD73E4F"/>
    <w:multiLevelType w:val="hybridMultilevel"/>
    <w:tmpl w:val="2752BB24"/>
    <w:lvl w:ilvl="0" w:tplc="706EA2B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D773F1"/>
    <w:multiLevelType w:val="hybridMultilevel"/>
    <w:tmpl w:val="7818D6D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9A605DF"/>
    <w:multiLevelType w:val="hybridMultilevel"/>
    <w:tmpl w:val="7548E7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32E72"/>
    <w:multiLevelType w:val="hybridMultilevel"/>
    <w:tmpl w:val="31D28B1C"/>
    <w:lvl w:ilvl="0" w:tplc="1758ED7A">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B1C6D"/>
    <w:multiLevelType w:val="hybridMultilevel"/>
    <w:tmpl w:val="4A9EE718"/>
    <w:lvl w:ilvl="0" w:tplc="4246C3C0">
      <w:start w:val="1"/>
      <w:numFmt w:val="decimal"/>
      <w:lvlText w:val="%1."/>
      <w:lvlJc w:val="left"/>
      <w:pPr>
        <w:ind w:left="865" w:hanging="360"/>
      </w:pPr>
      <w:rPr>
        <w:rFonts w:hint="default"/>
        <w:color w:val="auto"/>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10">
    <w:nsid w:val="331C6CCD"/>
    <w:multiLevelType w:val="hybridMultilevel"/>
    <w:tmpl w:val="90629D5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35E71BA0"/>
    <w:multiLevelType w:val="hybridMultilevel"/>
    <w:tmpl w:val="D230F2AC"/>
    <w:lvl w:ilvl="0" w:tplc="6C6A8C8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921154"/>
    <w:multiLevelType w:val="hybridMultilevel"/>
    <w:tmpl w:val="7980A860"/>
    <w:lvl w:ilvl="0" w:tplc="120EE17E">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F05C8E"/>
    <w:multiLevelType w:val="multilevel"/>
    <w:tmpl w:val="B122E8FC"/>
    <w:lvl w:ilvl="0">
      <w:start w:val="1"/>
      <w:numFmt w:val="decimal"/>
      <w:lvlText w:val="%1."/>
      <w:lvlJc w:val="left"/>
      <w:pPr>
        <w:ind w:left="1539" w:hanging="972"/>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51C0A98"/>
    <w:multiLevelType w:val="hybridMultilevel"/>
    <w:tmpl w:val="DA5EC3B8"/>
    <w:lvl w:ilvl="0" w:tplc="D70C9C8A">
      <w:start w:val="1"/>
      <w:numFmt w:val="decimal"/>
      <w:lvlText w:val="%1."/>
      <w:lvlJc w:val="left"/>
      <w:pPr>
        <w:ind w:left="1304" w:hanging="10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83673F"/>
    <w:multiLevelType w:val="multilevel"/>
    <w:tmpl w:val="75ACD678"/>
    <w:lvl w:ilvl="0">
      <w:start w:val="5"/>
      <w:numFmt w:val="decimal"/>
      <w:lvlText w:val="%1."/>
      <w:lvlJc w:val="left"/>
      <w:pPr>
        <w:ind w:left="675" w:hanging="675"/>
      </w:pPr>
      <w:rPr>
        <w:rFonts w:hint="default"/>
        <w:color w:val="auto"/>
      </w:rPr>
    </w:lvl>
    <w:lvl w:ilvl="1">
      <w:start w:val="1"/>
      <w:numFmt w:val="decimal"/>
      <w:lvlText w:val="%1.%2."/>
      <w:lvlJc w:val="left"/>
      <w:pPr>
        <w:ind w:left="1216" w:hanging="720"/>
      </w:pPr>
      <w:rPr>
        <w:rFonts w:hint="default"/>
        <w:color w:val="auto"/>
      </w:rPr>
    </w:lvl>
    <w:lvl w:ilvl="2">
      <w:start w:val="2"/>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920" w:hanging="1440"/>
      </w:pPr>
      <w:rPr>
        <w:rFonts w:hint="default"/>
        <w:color w:val="auto"/>
      </w:rPr>
    </w:lvl>
    <w:lvl w:ilvl="6">
      <w:start w:val="1"/>
      <w:numFmt w:val="decimal"/>
      <w:lvlText w:val="%1.%2.%3.%4.%5.%6.%7."/>
      <w:lvlJc w:val="left"/>
      <w:pPr>
        <w:ind w:left="4776" w:hanging="1800"/>
      </w:pPr>
      <w:rPr>
        <w:rFonts w:hint="default"/>
        <w:color w:val="auto"/>
      </w:rPr>
    </w:lvl>
    <w:lvl w:ilvl="7">
      <w:start w:val="1"/>
      <w:numFmt w:val="decimal"/>
      <w:lvlText w:val="%1.%2.%3.%4.%5.%6.%7.%8."/>
      <w:lvlJc w:val="left"/>
      <w:pPr>
        <w:ind w:left="5272" w:hanging="1800"/>
      </w:pPr>
      <w:rPr>
        <w:rFonts w:hint="default"/>
        <w:color w:val="auto"/>
      </w:rPr>
    </w:lvl>
    <w:lvl w:ilvl="8">
      <w:start w:val="1"/>
      <w:numFmt w:val="decimal"/>
      <w:lvlText w:val="%1.%2.%3.%4.%5.%6.%7.%8.%9."/>
      <w:lvlJc w:val="left"/>
      <w:pPr>
        <w:ind w:left="6128" w:hanging="2160"/>
      </w:pPr>
      <w:rPr>
        <w:rFonts w:hint="default"/>
        <w:color w:val="auto"/>
      </w:rPr>
    </w:lvl>
  </w:abstractNum>
  <w:abstractNum w:abstractNumId="16">
    <w:nsid w:val="4898384A"/>
    <w:multiLevelType w:val="hybridMultilevel"/>
    <w:tmpl w:val="65223A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9A5B5B"/>
    <w:multiLevelType w:val="hybridMultilevel"/>
    <w:tmpl w:val="DB224B82"/>
    <w:lvl w:ilvl="0" w:tplc="1C94AE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41246"/>
    <w:multiLevelType w:val="hybridMultilevel"/>
    <w:tmpl w:val="42FC0DC4"/>
    <w:lvl w:ilvl="0" w:tplc="8BA4A7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F217691"/>
    <w:multiLevelType w:val="multilevel"/>
    <w:tmpl w:val="98AEFB44"/>
    <w:lvl w:ilvl="0">
      <w:start w:val="1"/>
      <w:numFmt w:val="decimal"/>
      <w:lvlText w:val="%1."/>
      <w:lvlJc w:val="left"/>
      <w:pPr>
        <w:ind w:left="927" w:hanging="360"/>
      </w:pPr>
      <w:rPr>
        <w:rFonts w:hint="default"/>
        <w:color w:val="242424"/>
      </w:rPr>
    </w:lvl>
    <w:lvl w:ilvl="1">
      <w:start w:val="2"/>
      <w:numFmt w:val="decimal"/>
      <w:isLgl/>
      <w:lvlText w:val="%1.%2"/>
      <w:lvlJc w:val="left"/>
      <w:pPr>
        <w:ind w:left="1700" w:hanging="990"/>
      </w:pPr>
      <w:rPr>
        <w:rFonts w:hint="default"/>
        <w:i w:val="0"/>
        <w:color w:val="22272F"/>
      </w:rPr>
    </w:lvl>
    <w:lvl w:ilvl="2">
      <w:start w:val="1"/>
      <w:numFmt w:val="decimal"/>
      <w:isLgl/>
      <w:lvlText w:val="%1.%2.%3"/>
      <w:lvlJc w:val="left"/>
      <w:pPr>
        <w:ind w:left="1557" w:hanging="990"/>
      </w:pPr>
      <w:rPr>
        <w:rFonts w:hint="default"/>
        <w:i w:val="0"/>
        <w:color w:val="22272F"/>
      </w:rPr>
    </w:lvl>
    <w:lvl w:ilvl="3">
      <w:start w:val="1"/>
      <w:numFmt w:val="decimal"/>
      <w:isLgl/>
      <w:lvlText w:val="%1.%2.%3.%4"/>
      <w:lvlJc w:val="left"/>
      <w:pPr>
        <w:ind w:left="1647" w:hanging="1080"/>
      </w:pPr>
      <w:rPr>
        <w:rFonts w:hint="default"/>
        <w:i w:val="0"/>
        <w:color w:val="22272F"/>
      </w:rPr>
    </w:lvl>
    <w:lvl w:ilvl="4">
      <w:start w:val="1"/>
      <w:numFmt w:val="decimal"/>
      <w:isLgl/>
      <w:lvlText w:val="%1.%2.%3.%4.%5"/>
      <w:lvlJc w:val="left"/>
      <w:pPr>
        <w:ind w:left="1647" w:hanging="1080"/>
      </w:pPr>
      <w:rPr>
        <w:rFonts w:hint="default"/>
        <w:i w:val="0"/>
        <w:color w:val="22272F"/>
      </w:rPr>
    </w:lvl>
    <w:lvl w:ilvl="5">
      <w:start w:val="1"/>
      <w:numFmt w:val="decimal"/>
      <w:isLgl/>
      <w:lvlText w:val="%1.%2.%3.%4.%5.%6"/>
      <w:lvlJc w:val="left"/>
      <w:pPr>
        <w:ind w:left="2007" w:hanging="1440"/>
      </w:pPr>
      <w:rPr>
        <w:rFonts w:hint="default"/>
        <w:i w:val="0"/>
        <w:color w:val="22272F"/>
      </w:rPr>
    </w:lvl>
    <w:lvl w:ilvl="6">
      <w:start w:val="1"/>
      <w:numFmt w:val="decimal"/>
      <w:isLgl/>
      <w:lvlText w:val="%1.%2.%3.%4.%5.%6.%7"/>
      <w:lvlJc w:val="left"/>
      <w:pPr>
        <w:ind w:left="2007" w:hanging="1440"/>
      </w:pPr>
      <w:rPr>
        <w:rFonts w:hint="default"/>
        <w:i w:val="0"/>
        <w:color w:val="22272F"/>
      </w:rPr>
    </w:lvl>
    <w:lvl w:ilvl="7">
      <w:start w:val="1"/>
      <w:numFmt w:val="decimal"/>
      <w:isLgl/>
      <w:lvlText w:val="%1.%2.%3.%4.%5.%6.%7.%8"/>
      <w:lvlJc w:val="left"/>
      <w:pPr>
        <w:ind w:left="2367" w:hanging="1800"/>
      </w:pPr>
      <w:rPr>
        <w:rFonts w:hint="default"/>
        <w:i w:val="0"/>
        <w:color w:val="22272F"/>
      </w:rPr>
    </w:lvl>
    <w:lvl w:ilvl="8">
      <w:start w:val="1"/>
      <w:numFmt w:val="decimal"/>
      <w:isLgl/>
      <w:lvlText w:val="%1.%2.%3.%4.%5.%6.%7.%8.%9"/>
      <w:lvlJc w:val="left"/>
      <w:pPr>
        <w:ind w:left="2727" w:hanging="2160"/>
      </w:pPr>
      <w:rPr>
        <w:rFonts w:hint="default"/>
        <w:i w:val="0"/>
        <w:color w:val="22272F"/>
      </w:rPr>
    </w:lvl>
  </w:abstractNum>
  <w:abstractNum w:abstractNumId="20">
    <w:nsid w:val="50E77CE5"/>
    <w:multiLevelType w:val="multilevel"/>
    <w:tmpl w:val="60ECD7C4"/>
    <w:lvl w:ilvl="0">
      <w:start w:val="4"/>
      <w:numFmt w:val="decimal"/>
      <w:lvlText w:val="%1."/>
      <w:lvlJc w:val="left"/>
      <w:pPr>
        <w:ind w:left="450" w:hanging="450"/>
      </w:pPr>
      <w:rPr>
        <w:rFonts w:hint="default"/>
      </w:rPr>
    </w:lvl>
    <w:lvl w:ilvl="1">
      <w:start w:val="1"/>
      <w:numFmt w:val="decimal"/>
      <w:lvlText w:val="%1.%2."/>
      <w:lvlJc w:val="left"/>
      <w:pPr>
        <w:ind w:left="4843" w:hanging="720"/>
      </w:pPr>
      <w:rPr>
        <w:rFonts w:hint="default"/>
      </w:rPr>
    </w:lvl>
    <w:lvl w:ilvl="2">
      <w:start w:val="1"/>
      <w:numFmt w:val="decimal"/>
      <w:lvlText w:val="%1.%2.%3."/>
      <w:lvlJc w:val="left"/>
      <w:pPr>
        <w:ind w:left="8966" w:hanging="720"/>
      </w:pPr>
      <w:rPr>
        <w:rFonts w:hint="default"/>
      </w:rPr>
    </w:lvl>
    <w:lvl w:ilvl="3">
      <w:start w:val="1"/>
      <w:numFmt w:val="decimal"/>
      <w:lvlText w:val="%1.%2.%3.%4."/>
      <w:lvlJc w:val="left"/>
      <w:pPr>
        <w:ind w:left="13449" w:hanging="1080"/>
      </w:pPr>
      <w:rPr>
        <w:rFonts w:hint="default"/>
      </w:rPr>
    </w:lvl>
    <w:lvl w:ilvl="4">
      <w:start w:val="1"/>
      <w:numFmt w:val="decimal"/>
      <w:lvlText w:val="%1.%2.%3.%4.%5."/>
      <w:lvlJc w:val="left"/>
      <w:pPr>
        <w:ind w:left="17572" w:hanging="1080"/>
      </w:pPr>
      <w:rPr>
        <w:rFonts w:hint="default"/>
      </w:rPr>
    </w:lvl>
    <w:lvl w:ilvl="5">
      <w:start w:val="1"/>
      <w:numFmt w:val="decimal"/>
      <w:lvlText w:val="%1.%2.%3.%4.%5.%6."/>
      <w:lvlJc w:val="left"/>
      <w:pPr>
        <w:ind w:left="22055" w:hanging="1440"/>
      </w:pPr>
      <w:rPr>
        <w:rFonts w:hint="default"/>
      </w:rPr>
    </w:lvl>
    <w:lvl w:ilvl="6">
      <w:start w:val="1"/>
      <w:numFmt w:val="decimal"/>
      <w:lvlText w:val="%1.%2.%3.%4.%5.%6.%7."/>
      <w:lvlJc w:val="left"/>
      <w:pPr>
        <w:ind w:left="26538" w:hanging="1800"/>
      </w:pPr>
      <w:rPr>
        <w:rFonts w:hint="default"/>
      </w:rPr>
    </w:lvl>
    <w:lvl w:ilvl="7">
      <w:start w:val="1"/>
      <w:numFmt w:val="decimal"/>
      <w:lvlText w:val="%1.%2.%3.%4.%5.%6.%7.%8."/>
      <w:lvlJc w:val="left"/>
      <w:pPr>
        <w:ind w:left="30661" w:hanging="1800"/>
      </w:pPr>
      <w:rPr>
        <w:rFonts w:hint="default"/>
      </w:rPr>
    </w:lvl>
    <w:lvl w:ilvl="8">
      <w:start w:val="1"/>
      <w:numFmt w:val="decimal"/>
      <w:lvlText w:val="%1.%2.%3.%4.%5.%6.%7.%8.%9."/>
      <w:lvlJc w:val="left"/>
      <w:pPr>
        <w:ind w:left="-30392" w:hanging="2160"/>
      </w:pPr>
      <w:rPr>
        <w:rFonts w:hint="default"/>
      </w:rPr>
    </w:lvl>
  </w:abstractNum>
  <w:abstractNum w:abstractNumId="21">
    <w:nsid w:val="551D025D"/>
    <w:multiLevelType w:val="hybridMultilevel"/>
    <w:tmpl w:val="31A4BE0C"/>
    <w:lvl w:ilvl="0" w:tplc="A2B462A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15CD4"/>
    <w:multiLevelType w:val="multilevel"/>
    <w:tmpl w:val="98AEFB44"/>
    <w:lvl w:ilvl="0">
      <w:start w:val="1"/>
      <w:numFmt w:val="decimal"/>
      <w:lvlText w:val="%1."/>
      <w:lvlJc w:val="left"/>
      <w:pPr>
        <w:ind w:left="927" w:hanging="360"/>
      </w:pPr>
      <w:rPr>
        <w:rFonts w:hint="default"/>
        <w:color w:val="242424"/>
      </w:rPr>
    </w:lvl>
    <w:lvl w:ilvl="1">
      <w:start w:val="2"/>
      <w:numFmt w:val="decimal"/>
      <w:isLgl/>
      <w:lvlText w:val="%1.%2"/>
      <w:lvlJc w:val="left"/>
      <w:pPr>
        <w:ind w:left="1700" w:hanging="990"/>
      </w:pPr>
      <w:rPr>
        <w:rFonts w:hint="default"/>
        <w:i w:val="0"/>
        <w:color w:val="22272F"/>
      </w:rPr>
    </w:lvl>
    <w:lvl w:ilvl="2">
      <w:start w:val="1"/>
      <w:numFmt w:val="decimal"/>
      <w:isLgl/>
      <w:lvlText w:val="%1.%2.%3"/>
      <w:lvlJc w:val="left"/>
      <w:pPr>
        <w:ind w:left="1557" w:hanging="990"/>
      </w:pPr>
      <w:rPr>
        <w:rFonts w:hint="default"/>
        <w:i w:val="0"/>
        <w:color w:val="22272F"/>
      </w:rPr>
    </w:lvl>
    <w:lvl w:ilvl="3">
      <w:start w:val="1"/>
      <w:numFmt w:val="decimal"/>
      <w:isLgl/>
      <w:lvlText w:val="%1.%2.%3.%4"/>
      <w:lvlJc w:val="left"/>
      <w:pPr>
        <w:ind w:left="1647" w:hanging="1080"/>
      </w:pPr>
      <w:rPr>
        <w:rFonts w:hint="default"/>
        <w:i w:val="0"/>
        <w:color w:val="22272F"/>
      </w:rPr>
    </w:lvl>
    <w:lvl w:ilvl="4">
      <w:start w:val="1"/>
      <w:numFmt w:val="decimal"/>
      <w:isLgl/>
      <w:lvlText w:val="%1.%2.%3.%4.%5"/>
      <w:lvlJc w:val="left"/>
      <w:pPr>
        <w:ind w:left="1647" w:hanging="1080"/>
      </w:pPr>
      <w:rPr>
        <w:rFonts w:hint="default"/>
        <w:i w:val="0"/>
        <w:color w:val="22272F"/>
      </w:rPr>
    </w:lvl>
    <w:lvl w:ilvl="5">
      <w:start w:val="1"/>
      <w:numFmt w:val="decimal"/>
      <w:isLgl/>
      <w:lvlText w:val="%1.%2.%3.%4.%5.%6"/>
      <w:lvlJc w:val="left"/>
      <w:pPr>
        <w:ind w:left="2007" w:hanging="1440"/>
      </w:pPr>
      <w:rPr>
        <w:rFonts w:hint="default"/>
        <w:i w:val="0"/>
        <w:color w:val="22272F"/>
      </w:rPr>
    </w:lvl>
    <w:lvl w:ilvl="6">
      <w:start w:val="1"/>
      <w:numFmt w:val="decimal"/>
      <w:isLgl/>
      <w:lvlText w:val="%1.%2.%3.%4.%5.%6.%7"/>
      <w:lvlJc w:val="left"/>
      <w:pPr>
        <w:ind w:left="2007" w:hanging="1440"/>
      </w:pPr>
      <w:rPr>
        <w:rFonts w:hint="default"/>
        <w:i w:val="0"/>
        <w:color w:val="22272F"/>
      </w:rPr>
    </w:lvl>
    <w:lvl w:ilvl="7">
      <w:start w:val="1"/>
      <w:numFmt w:val="decimal"/>
      <w:isLgl/>
      <w:lvlText w:val="%1.%2.%3.%4.%5.%6.%7.%8"/>
      <w:lvlJc w:val="left"/>
      <w:pPr>
        <w:ind w:left="2367" w:hanging="1800"/>
      </w:pPr>
      <w:rPr>
        <w:rFonts w:hint="default"/>
        <w:i w:val="0"/>
        <w:color w:val="22272F"/>
      </w:rPr>
    </w:lvl>
    <w:lvl w:ilvl="8">
      <w:start w:val="1"/>
      <w:numFmt w:val="decimal"/>
      <w:isLgl/>
      <w:lvlText w:val="%1.%2.%3.%4.%5.%6.%7.%8.%9"/>
      <w:lvlJc w:val="left"/>
      <w:pPr>
        <w:ind w:left="2727" w:hanging="2160"/>
      </w:pPr>
      <w:rPr>
        <w:rFonts w:hint="default"/>
        <w:i w:val="0"/>
        <w:color w:val="22272F"/>
      </w:rPr>
    </w:lvl>
  </w:abstractNum>
  <w:abstractNum w:abstractNumId="23">
    <w:nsid w:val="583951B2"/>
    <w:multiLevelType w:val="hybridMultilevel"/>
    <w:tmpl w:val="45C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04FD0"/>
    <w:multiLevelType w:val="hybridMultilevel"/>
    <w:tmpl w:val="D22C5C4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E64703"/>
    <w:multiLevelType w:val="multilevel"/>
    <w:tmpl w:val="FE882B7A"/>
    <w:lvl w:ilvl="0">
      <w:start w:val="3"/>
      <w:numFmt w:val="decimal"/>
      <w:lvlText w:val="%1."/>
      <w:lvlJc w:val="left"/>
      <w:pPr>
        <w:ind w:left="450" w:hanging="45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26">
    <w:nsid w:val="5DA85200"/>
    <w:multiLevelType w:val="multilevel"/>
    <w:tmpl w:val="F42AB714"/>
    <w:lvl w:ilvl="0">
      <w:start w:val="1"/>
      <w:numFmt w:val="decimal"/>
      <w:lvlText w:val="%1."/>
      <w:lvlJc w:val="left"/>
      <w:pPr>
        <w:ind w:left="1068"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27">
    <w:nsid w:val="61013FF9"/>
    <w:multiLevelType w:val="hybridMultilevel"/>
    <w:tmpl w:val="E5C45294"/>
    <w:lvl w:ilvl="0" w:tplc="8488D1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A34EC"/>
    <w:multiLevelType w:val="hybridMultilevel"/>
    <w:tmpl w:val="33CA2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C84779"/>
    <w:multiLevelType w:val="hybridMultilevel"/>
    <w:tmpl w:val="F62A2DCA"/>
    <w:lvl w:ilvl="0" w:tplc="F2A0A3C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070EC2"/>
    <w:multiLevelType w:val="hybridMultilevel"/>
    <w:tmpl w:val="CC624F5C"/>
    <w:lvl w:ilvl="0" w:tplc="66AA19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BB1ACA"/>
    <w:multiLevelType w:val="hybridMultilevel"/>
    <w:tmpl w:val="C052A21A"/>
    <w:lvl w:ilvl="0" w:tplc="3FD2DAA4">
      <w:start w:val="1"/>
      <w:numFmt w:val="decimal"/>
      <w:lvlText w:val="%1."/>
      <w:lvlJc w:val="left"/>
      <w:pPr>
        <w:ind w:left="862" w:hanging="360"/>
      </w:pPr>
      <w:rPr>
        <w:rFonts w:ascii="Times New Roman" w:hAnsi="Times New Roman" w:cs="Times New Roman" w:hint="default"/>
        <w:b w:val="0"/>
        <w:i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6D953567"/>
    <w:multiLevelType w:val="hybridMultilevel"/>
    <w:tmpl w:val="037ACA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ED5DC8"/>
    <w:multiLevelType w:val="multilevel"/>
    <w:tmpl w:val="F42AB714"/>
    <w:lvl w:ilvl="0">
      <w:start w:val="1"/>
      <w:numFmt w:val="decimal"/>
      <w:lvlText w:val="%1."/>
      <w:lvlJc w:val="left"/>
      <w:pPr>
        <w:ind w:left="1068"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34">
    <w:nsid w:val="7E60707D"/>
    <w:multiLevelType w:val="hybridMultilevel"/>
    <w:tmpl w:val="6F8CD3CE"/>
    <w:lvl w:ilvl="0" w:tplc="33B2B6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FEF3E3A"/>
    <w:multiLevelType w:val="hybridMultilevel"/>
    <w:tmpl w:val="4AB20CF6"/>
    <w:lvl w:ilvl="0" w:tplc="8132F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23"/>
  </w:num>
  <w:num w:numId="5">
    <w:abstractNumId w:val="5"/>
  </w:num>
  <w:num w:numId="6">
    <w:abstractNumId w:val="18"/>
  </w:num>
  <w:num w:numId="7">
    <w:abstractNumId w:val="13"/>
  </w:num>
  <w:num w:numId="8">
    <w:abstractNumId w:val="32"/>
  </w:num>
  <w:num w:numId="9">
    <w:abstractNumId w:val="24"/>
  </w:num>
  <w:num w:numId="10">
    <w:abstractNumId w:val="16"/>
  </w:num>
  <w:num w:numId="11">
    <w:abstractNumId w:val="8"/>
  </w:num>
  <w:num w:numId="12">
    <w:abstractNumId w:val="21"/>
  </w:num>
  <w:num w:numId="13">
    <w:abstractNumId w:val="10"/>
  </w:num>
  <w:num w:numId="14">
    <w:abstractNumId w:val="29"/>
  </w:num>
  <w:num w:numId="15">
    <w:abstractNumId w:val="30"/>
  </w:num>
  <w:num w:numId="16">
    <w:abstractNumId w:val="9"/>
  </w:num>
  <w:num w:numId="17">
    <w:abstractNumId w:val="31"/>
  </w:num>
  <w:num w:numId="18">
    <w:abstractNumId w:val="27"/>
  </w:num>
  <w:num w:numId="19">
    <w:abstractNumId w:val="7"/>
  </w:num>
  <w:num w:numId="20">
    <w:abstractNumId w:val="12"/>
  </w:num>
  <w:num w:numId="21">
    <w:abstractNumId w:val="19"/>
  </w:num>
  <w:num w:numId="22">
    <w:abstractNumId w:val="26"/>
  </w:num>
  <w:num w:numId="23">
    <w:abstractNumId w:val="33"/>
  </w:num>
  <w:num w:numId="24">
    <w:abstractNumId w:val="2"/>
  </w:num>
  <w:num w:numId="25">
    <w:abstractNumId w:val="25"/>
  </w:num>
  <w:num w:numId="26">
    <w:abstractNumId w:val="22"/>
  </w:num>
  <w:num w:numId="27">
    <w:abstractNumId w:val="11"/>
  </w:num>
  <w:num w:numId="28">
    <w:abstractNumId w:val="0"/>
  </w:num>
  <w:num w:numId="29">
    <w:abstractNumId w:val="34"/>
  </w:num>
  <w:num w:numId="30">
    <w:abstractNumId w:val="3"/>
  </w:num>
  <w:num w:numId="31">
    <w:abstractNumId w:val="14"/>
  </w:num>
  <w:num w:numId="32">
    <w:abstractNumId w:val="15"/>
  </w:num>
  <w:num w:numId="33">
    <w:abstractNumId w:val="20"/>
  </w:num>
  <w:num w:numId="34">
    <w:abstractNumId w:val="28"/>
  </w:num>
  <w:num w:numId="35">
    <w:abstractNumId w:val="6"/>
  </w:num>
  <w:num w:numId="3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2960"/>
    <w:rsid w:val="00011AE6"/>
    <w:rsid w:val="00013C1A"/>
    <w:rsid w:val="00021EC8"/>
    <w:rsid w:val="00036202"/>
    <w:rsid w:val="0004199A"/>
    <w:rsid w:val="000434E1"/>
    <w:rsid w:val="00047073"/>
    <w:rsid w:val="00053EEB"/>
    <w:rsid w:val="000641FB"/>
    <w:rsid w:val="00070E99"/>
    <w:rsid w:val="00071560"/>
    <w:rsid w:val="00081491"/>
    <w:rsid w:val="000837D3"/>
    <w:rsid w:val="0009085D"/>
    <w:rsid w:val="000B261B"/>
    <w:rsid w:val="000C10B6"/>
    <w:rsid w:val="000D7E20"/>
    <w:rsid w:val="000E386A"/>
    <w:rsid w:val="000E6751"/>
    <w:rsid w:val="000F5740"/>
    <w:rsid w:val="00112E13"/>
    <w:rsid w:val="0011453C"/>
    <w:rsid w:val="00115418"/>
    <w:rsid w:val="00115C52"/>
    <w:rsid w:val="00140562"/>
    <w:rsid w:val="00146C9E"/>
    <w:rsid w:val="00150EF2"/>
    <w:rsid w:val="00155213"/>
    <w:rsid w:val="0016222B"/>
    <w:rsid w:val="00165B02"/>
    <w:rsid w:val="00165B52"/>
    <w:rsid w:val="001726FF"/>
    <w:rsid w:val="00186738"/>
    <w:rsid w:val="00186D11"/>
    <w:rsid w:val="00195106"/>
    <w:rsid w:val="00196F95"/>
    <w:rsid w:val="0019726B"/>
    <w:rsid w:val="001A09A0"/>
    <w:rsid w:val="001A5014"/>
    <w:rsid w:val="001A7EDD"/>
    <w:rsid w:val="001B48D0"/>
    <w:rsid w:val="001C1BE6"/>
    <w:rsid w:val="001C4602"/>
    <w:rsid w:val="001D093A"/>
    <w:rsid w:val="001D51F6"/>
    <w:rsid w:val="001D7A42"/>
    <w:rsid w:val="001E2340"/>
    <w:rsid w:val="001E5E4B"/>
    <w:rsid w:val="001F2C03"/>
    <w:rsid w:val="001F2CF5"/>
    <w:rsid w:val="001F7780"/>
    <w:rsid w:val="00202BD6"/>
    <w:rsid w:val="002143C9"/>
    <w:rsid w:val="0022266B"/>
    <w:rsid w:val="00224D96"/>
    <w:rsid w:val="00231A5F"/>
    <w:rsid w:val="00246999"/>
    <w:rsid w:val="00253BE0"/>
    <w:rsid w:val="00273C73"/>
    <w:rsid w:val="00286B9D"/>
    <w:rsid w:val="00292E53"/>
    <w:rsid w:val="00297D8C"/>
    <w:rsid w:val="002A1ECC"/>
    <w:rsid w:val="002B430E"/>
    <w:rsid w:val="002B7EC7"/>
    <w:rsid w:val="002C41EC"/>
    <w:rsid w:val="002D18A2"/>
    <w:rsid w:val="002D1BCD"/>
    <w:rsid w:val="002D2E6A"/>
    <w:rsid w:val="002D3443"/>
    <w:rsid w:val="0030585B"/>
    <w:rsid w:val="003060DB"/>
    <w:rsid w:val="0032046C"/>
    <w:rsid w:val="00320996"/>
    <w:rsid w:val="0032487E"/>
    <w:rsid w:val="00326FC8"/>
    <w:rsid w:val="00347889"/>
    <w:rsid w:val="003527B6"/>
    <w:rsid w:val="00352B80"/>
    <w:rsid w:val="00363FE9"/>
    <w:rsid w:val="00366168"/>
    <w:rsid w:val="003826A5"/>
    <w:rsid w:val="00386A7D"/>
    <w:rsid w:val="00387A57"/>
    <w:rsid w:val="003901CE"/>
    <w:rsid w:val="00395BFE"/>
    <w:rsid w:val="003A0394"/>
    <w:rsid w:val="003A0FB8"/>
    <w:rsid w:val="003A1917"/>
    <w:rsid w:val="003A2F3A"/>
    <w:rsid w:val="003A3602"/>
    <w:rsid w:val="003B3035"/>
    <w:rsid w:val="003B33FE"/>
    <w:rsid w:val="003B5CA3"/>
    <w:rsid w:val="003C23C7"/>
    <w:rsid w:val="003C74F7"/>
    <w:rsid w:val="003D3397"/>
    <w:rsid w:val="003D355F"/>
    <w:rsid w:val="003D4839"/>
    <w:rsid w:val="003F0D4B"/>
    <w:rsid w:val="003F325D"/>
    <w:rsid w:val="003F4DA8"/>
    <w:rsid w:val="004024C2"/>
    <w:rsid w:val="00410F54"/>
    <w:rsid w:val="00416CB0"/>
    <w:rsid w:val="00416E75"/>
    <w:rsid w:val="00417471"/>
    <w:rsid w:val="00420C72"/>
    <w:rsid w:val="00421B92"/>
    <w:rsid w:val="00430542"/>
    <w:rsid w:val="00431C33"/>
    <w:rsid w:val="00443C57"/>
    <w:rsid w:val="004508C5"/>
    <w:rsid w:val="00460EC1"/>
    <w:rsid w:val="00462846"/>
    <w:rsid w:val="00466CE3"/>
    <w:rsid w:val="00471A5F"/>
    <w:rsid w:val="00471AED"/>
    <w:rsid w:val="00475915"/>
    <w:rsid w:val="004763C0"/>
    <w:rsid w:val="00490853"/>
    <w:rsid w:val="00493D5A"/>
    <w:rsid w:val="0049513A"/>
    <w:rsid w:val="00495AC5"/>
    <w:rsid w:val="00497620"/>
    <w:rsid w:val="004A5703"/>
    <w:rsid w:val="004B02C7"/>
    <w:rsid w:val="004B052C"/>
    <w:rsid w:val="004B64BA"/>
    <w:rsid w:val="004C25FB"/>
    <w:rsid w:val="004D6225"/>
    <w:rsid w:val="004E4E6E"/>
    <w:rsid w:val="004E6B8A"/>
    <w:rsid w:val="00503D2B"/>
    <w:rsid w:val="005045EC"/>
    <w:rsid w:val="00506A4D"/>
    <w:rsid w:val="00515057"/>
    <w:rsid w:val="005241FB"/>
    <w:rsid w:val="00537750"/>
    <w:rsid w:val="00547128"/>
    <w:rsid w:val="00552BCE"/>
    <w:rsid w:val="00557EC0"/>
    <w:rsid w:val="005641AA"/>
    <w:rsid w:val="00570F32"/>
    <w:rsid w:val="00576AD7"/>
    <w:rsid w:val="0058668E"/>
    <w:rsid w:val="00586852"/>
    <w:rsid w:val="005A11DE"/>
    <w:rsid w:val="005A580E"/>
    <w:rsid w:val="005A6E69"/>
    <w:rsid w:val="005B2B8F"/>
    <w:rsid w:val="005B40DA"/>
    <w:rsid w:val="005B712B"/>
    <w:rsid w:val="005D60B0"/>
    <w:rsid w:val="005E3700"/>
    <w:rsid w:val="005E4F3C"/>
    <w:rsid w:val="005F4532"/>
    <w:rsid w:val="00602B1C"/>
    <w:rsid w:val="00605377"/>
    <w:rsid w:val="006078BF"/>
    <w:rsid w:val="00610C77"/>
    <w:rsid w:val="00615590"/>
    <w:rsid w:val="00616D0F"/>
    <w:rsid w:val="0063221A"/>
    <w:rsid w:val="00637E32"/>
    <w:rsid w:val="0064483F"/>
    <w:rsid w:val="006463DA"/>
    <w:rsid w:val="006516F4"/>
    <w:rsid w:val="006564C2"/>
    <w:rsid w:val="00663329"/>
    <w:rsid w:val="00680404"/>
    <w:rsid w:val="0068219B"/>
    <w:rsid w:val="00684AE3"/>
    <w:rsid w:val="006852E9"/>
    <w:rsid w:val="006910C6"/>
    <w:rsid w:val="00693C4F"/>
    <w:rsid w:val="006941FA"/>
    <w:rsid w:val="006A39F2"/>
    <w:rsid w:val="006B0C4D"/>
    <w:rsid w:val="006C07FC"/>
    <w:rsid w:val="006D4A9E"/>
    <w:rsid w:val="006E2671"/>
    <w:rsid w:val="006E2C74"/>
    <w:rsid w:val="006F41D0"/>
    <w:rsid w:val="00714A83"/>
    <w:rsid w:val="00721F9A"/>
    <w:rsid w:val="00724B9C"/>
    <w:rsid w:val="00727C9E"/>
    <w:rsid w:val="007361B6"/>
    <w:rsid w:val="00740A51"/>
    <w:rsid w:val="00740DB9"/>
    <w:rsid w:val="007437CE"/>
    <w:rsid w:val="007438F7"/>
    <w:rsid w:val="007451F9"/>
    <w:rsid w:val="00746854"/>
    <w:rsid w:val="00752E1A"/>
    <w:rsid w:val="007549FC"/>
    <w:rsid w:val="00763893"/>
    <w:rsid w:val="007740D7"/>
    <w:rsid w:val="00792CAF"/>
    <w:rsid w:val="0079678B"/>
    <w:rsid w:val="007A2FE0"/>
    <w:rsid w:val="007A5983"/>
    <w:rsid w:val="007B3670"/>
    <w:rsid w:val="007B5A36"/>
    <w:rsid w:val="007C05D2"/>
    <w:rsid w:val="007D2799"/>
    <w:rsid w:val="007E7460"/>
    <w:rsid w:val="007F4053"/>
    <w:rsid w:val="007F7104"/>
    <w:rsid w:val="00810038"/>
    <w:rsid w:val="00813B5A"/>
    <w:rsid w:val="00816B77"/>
    <w:rsid w:val="0082453C"/>
    <w:rsid w:val="00825882"/>
    <w:rsid w:val="008336D5"/>
    <w:rsid w:val="00835479"/>
    <w:rsid w:val="00836433"/>
    <w:rsid w:val="00837DCE"/>
    <w:rsid w:val="0084437F"/>
    <w:rsid w:val="0085671A"/>
    <w:rsid w:val="00876990"/>
    <w:rsid w:val="00880E79"/>
    <w:rsid w:val="00884356"/>
    <w:rsid w:val="00890E93"/>
    <w:rsid w:val="00891737"/>
    <w:rsid w:val="0089513A"/>
    <w:rsid w:val="008A06F6"/>
    <w:rsid w:val="008A3825"/>
    <w:rsid w:val="008B43B7"/>
    <w:rsid w:val="008C4F88"/>
    <w:rsid w:val="008C5A17"/>
    <w:rsid w:val="008C64E5"/>
    <w:rsid w:val="008C73D0"/>
    <w:rsid w:val="008C76F9"/>
    <w:rsid w:val="008D6A40"/>
    <w:rsid w:val="008E511A"/>
    <w:rsid w:val="008E680A"/>
    <w:rsid w:val="009006FD"/>
    <w:rsid w:val="009053B4"/>
    <w:rsid w:val="0090598D"/>
    <w:rsid w:val="00911400"/>
    <w:rsid w:val="009168E0"/>
    <w:rsid w:val="00916AD5"/>
    <w:rsid w:val="00925CD0"/>
    <w:rsid w:val="009302A5"/>
    <w:rsid w:val="009326F0"/>
    <w:rsid w:val="00935AC8"/>
    <w:rsid w:val="0094639B"/>
    <w:rsid w:val="00955847"/>
    <w:rsid w:val="009562D6"/>
    <w:rsid w:val="00965C53"/>
    <w:rsid w:val="00967B11"/>
    <w:rsid w:val="00972961"/>
    <w:rsid w:val="009775CE"/>
    <w:rsid w:val="00983477"/>
    <w:rsid w:val="009A3654"/>
    <w:rsid w:val="009A5BFD"/>
    <w:rsid w:val="009D0C6A"/>
    <w:rsid w:val="009D4D3D"/>
    <w:rsid w:val="009E41BB"/>
    <w:rsid w:val="009F02B1"/>
    <w:rsid w:val="009F0876"/>
    <w:rsid w:val="00A0538A"/>
    <w:rsid w:val="00A0683B"/>
    <w:rsid w:val="00A072A6"/>
    <w:rsid w:val="00A11322"/>
    <w:rsid w:val="00A11D64"/>
    <w:rsid w:val="00A34B46"/>
    <w:rsid w:val="00A37216"/>
    <w:rsid w:val="00A44D37"/>
    <w:rsid w:val="00A552E5"/>
    <w:rsid w:val="00A642F1"/>
    <w:rsid w:val="00A6443D"/>
    <w:rsid w:val="00A64B2C"/>
    <w:rsid w:val="00A64D2A"/>
    <w:rsid w:val="00A6504F"/>
    <w:rsid w:val="00A73A8B"/>
    <w:rsid w:val="00A90CAC"/>
    <w:rsid w:val="00AA5032"/>
    <w:rsid w:val="00AA79FB"/>
    <w:rsid w:val="00AB455C"/>
    <w:rsid w:val="00AB6E7D"/>
    <w:rsid w:val="00AB6EF3"/>
    <w:rsid w:val="00AD2BCF"/>
    <w:rsid w:val="00AE180C"/>
    <w:rsid w:val="00AE6CFD"/>
    <w:rsid w:val="00AF1DDF"/>
    <w:rsid w:val="00AF6B71"/>
    <w:rsid w:val="00B00775"/>
    <w:rsid w:val="00B052FA"/>
    <w:rsid w:val="00B1235E"/>
    <w:rsid w:val="00B16AD2"/>
    <w:rsid w:val="00B17EF5"/>
    <w:rsid w:val="00B27C3C"/>
    <w:rsid w:val="00B538A6"/>
    <w:rsid w:val="00B54A42"/>
    <w:rsid w:val="00B56794"/>
    <w:rsid w:val="00B57DA3"/>
    <w:rsid w:val="00B83556"/>
    <w:rsid w:val="00B85E8D"/>
    <w:rsid w:val="00B8690C"/>
    <w:rsid w:val="00B955E1"/>
    <w:rsid w:val="00BA65B6"/>
    <w:rsid w:val="00BA7AA6"/>
    <w:rsid w:val="00BB57B3"/>
    <w:rsid w:val="00BC1E8D"/>
    <w:rsid w:val="00BC2B3E"/>
    <w:rsid w:val="00BD463C"/>
    <w:rsid w:val="00BE2136"/>
    <w:rsid w:val="00BE3C30"/>
    <w:rsid w:val="00BE55C3"/>
    <w:rsid w:val="00BE7332"/>
    <w:rsid w:val="00C00376"/>
    <w:rsid w:val="00C034C6"/>
    <w:rsid w:val="00C03E0E"/>
    <w:rsid w:val="00C06FE4"/>
    <w:rsid w:val="00C22F39"/>
    <w:rsid w:val="00C43882"/>
    <w:rsid w:val="00C53813"/>
    <w:rsid w:val="00C7242B"/>
    <w:rsid w:val="00C84F0B"/>
    <w:rsid w:val="00C87F34"/>
    <w:rsid w:val="00C952B0"/>
    <w:rsid w:val="00CA007D"/>
    <w:rsid w:val="00CA6F5E"/>
    <w:rsid w:val="00CB2E4F"/>
    <w:rsid w:val="00CB2FE5"/>
    <w:rsid w:val="00CC0C3F"/>
    <w:rsid w:val="00CC621E"/>
    <w:rsid w:val="00CE45F1"/>
    <w:rsid w:val="00CF6553"/>
    <w:rsid w:val="00D103FB"/>
    <w:rsid w:val="00D10F58"/>
    <w:rsid w:val="00D20B9A"/>
    <w:rsid w:val="00D532B8"/>
    <w:rsid w:val="00D6699A"/>
    <w:rsid w:val="00D66E98"/>
    <w:rsid w:val="00D91AAA"/>
    <w:rsid w:val="00D94372"/>
    <w:rsid w:val="00DA6779"/>
    <w:rsid w:val="00DB2D54"/>
    <w:rsid w:val="00DD5F5F"/>
    <w:rsid w:val="00DE60F2"/>
    <w:rsid w:val="00DF1C9F"/>
    <w:rsid w:val="00DF1FC6"/>
    <w:rsid w:val="00DF23CE"/>
    <w:rsid w:val="00E00E68"/>
    <w:rsid w:val="00E132A4"/>
    <w:rsid w:val="00E21D8E"/>
    <w:rsid w:val="00E2470C"/>
    <w:rsid w:val="00E2668D"/>
    <w:rsid w:val="00E267D7"/>
    <w:rsid w:val="00E360F6"/>
    <w:rsid w:val="00E421A5"/>
    <w:rsid w:val="00E50E76"/>
    <w:rsid w:val="00E57DC6"/>
    <w:rsid w:val="00E62400"/>
    <w:rsid w:val="00EA41A7"/>
    <w:rsid w:val="00EA529A"/>
    <w:rsid w:val="00EB31F8"/>
    <w:rsid w:val="00EB783A"/>
    <w:rsid w:val="00EC0894"/>
    <w:rsid w:val="00EC6EC2"/>
    <w:rsid w:val="00ED3413"/>
    <w:rsid w:val="00ED5717"/>
    <w:rsid w:val="00EF207A"/>
    <w:rsid w:val="00EF220E"/>
    <w:rsid w:val="00EF37F7"/>
    <w:rsid w:val="00EF502E"/>
    <w:rsid w:val="00EF72E7"/>
    <w:rsid w:val="00F10E6B"/>
    <w:rsid w:val="00F1540F"/>
    <w:rsid w:val="00F259DB"/>
    <w:rsid w:val="00F344C6"/>
    <w:rsid w:val="00F46929"/>
    <w:rsid w:val="00F47E13"/>
    <w:rsid w:val="00F525C2"/>
    <w:rsid w:val="00F56C5E"/>
    <w:rsid w:val="00F613F8"/>
    <w:rsid w:val="00F67639"/>
    <w:rsid w:val="00F70AA1"/>
    <w:rsid w:val="00F72F37"/>
    <w:rsid w:val="00F734DD"/>
    <w:rsid w:val="00F819DA"/>
    <w:rsid w:val="00F85BBA"/>
    <w:rsid w:val="00FB530D"/>
    <w:rsid w:val="00FB6217"/>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character" w:styleId="af3">
    <w:name w:val="Emphasis"/>
    <w:basedOn w:val="a0"/>
    <w:uiPriority w:val="20"/>
    <w:qFormat/>
    <w:rsid w:val="00165B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character" w:styleId="af3">
    <w:name w:val="Emphasis"/>
    <w:basedOn w:val="a0"/>
    <w:uiPriority w:val="20"/>
    <w:qFormat/>
    <w:rsid w:val="00165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365F294C6BCB22CB73FCC6560E59C8EA729426D5CBD8C7A2615454D0E480E7CDE962FDC369795765A49EAA79F0F41D269418CE1451o564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88;&#1082;-&#1089;&#1086;&#1088;&#1090;&#1072;&#1074;&#1072;&#1083;&#1072;.&#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365F294C6BCB22CB73FCC6560E59C8EA729426D5CBD8C7A2615454D0E480E7CDE962FDC76B7C5C31FE8EAE30A5F1032E8D06CB0A5156A9o464L" TargetMode="External"/><Relationship Id="rId5" Type="http://schemas.openxmlformats.org/officeDocument/2006/relationships/settings" Target="settings.xml"/><Relationship Id="rId15" Type="http://schemas.openxmlformats.org/officeDocument/2006/relationships/hyperlink" Target="http://&#1088;&#1082;-&#1089;&#1086;&#1088;&#1090;&#1072;&#1074;&#1072;&#1083;&#1072;.&#1088;&#1092;"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1022-20B8-4E07-A31D-E2254EB3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4162</TotalTime>
  <Pages>1</Pages>
  <Words>15386</Words>
  <Characters>87705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user031</cp:lastModifiedBy>
  <cp:revision>66</cp:revision>
  <cp:lastPrinted>2023-09-14T12:16:00Z</cp:lastPrinted>
  <dcterms:created xsi:type="dcterms:W3CDTF">2014-07-03T04:36:00Z</dcterms:created>
  <dcterms:modified xsi:type="dcterms:W3CDTF">2023-09-14T13:11:00Z</dcterms:modified>
</cp:coreProperties>
</file>