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62B" w:rsidRDefault="0029562B" w:rsidP="008574A3">
      <w:pPr>
        <w:tabs>
          <w:tab w:val="left" w:pos="8625"/>
        </w:tabs>
      </w:pPr>
    </w:p>
    <w:p w:rsidR="0081324E" w:rsidRDefault="008574A3" w:rsidP="008574A3">
      <w:pPr>
        <w:tabs>
          <w:tab w:val="left" w:pos="8625"/>
        </w:tabs>
      </w:pPr>
      <w:r>
        <w:tab/>
      </w:r>
    </w:p>
    <w:p w:rsidR="00F25344" w:rsidRPr="00F25344" w:rsidRDefault="00F25344" w:rsidP="00F253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F2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F25344" w:rsidRPr="00F25344" w:rsidRDefault="00F25344" w:rsidP="00F253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Контрольно-счетного комитета</w:t>
      </w:r>
    </w:p>
    <w:p w:rsidR="00F25344" w:rsidRPr="00F25344" w:rsidRDefault="00F25344" w:rsidP="00F253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Сортавальского муниципального округа </w:t>
      </w:r>
    </w:p>
    <w:p w:rsidR="00957EDC" w:rsidRDefault="00F25344" w:rsidP="00F253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F2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957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F2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октября</w:t>
      </w:r>
      <w:r w:rsidR="00957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2025 года </w:t>
      </w:r>
    </w:p>
    <w:p w:rsidR="00F25344" w:rsidRDefault="00F25344" w:rsidP="00F253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5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 w:rsidR="00957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</w:p>
    <w:p w:rsidR="00F25344" w:rsidRPr="00F25344" w:rsidRDefault="00F25344" w:rsidP="00F253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5344" w:rsidRPr="00F25344" w:rsidRDefault="00F25344" w:rsidP="00F2534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34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F25344" w:rsidRPr="00DA72C2" w:rsidRDefault="00F25344" w:rsidP="00F2534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4860">
        <w:rPr>
          <w:rFonts w:ascii="Times New Roman" w:hAnsi="Times New Roman" w:cs="Times New Roman"/>
          <w:b/>
          <w:bCs/>
          <w:kern w:val="1"/>
          <w:sz w:val="28"/>
          <w:szCs w:val="28"/>
        </w:rPr>
        <w:t>рассмотрения сообщений работодателей о заключении трудового договора или гражданско-правового договора на выполнение работ (оказание услуг) с гражданином на выполнение в организации в течение месяца работ (оказание организации услуг) стоимостью более ста тысяч рублей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,</w:t>
      </w:r>
      <w:r w:rsidRPr="001C4860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замещавшим должности муниципальной службы в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Контрольно-счетном комитете</w:t>
      </w:r>
      <w:r w:rsidRPr="001C4860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Сортавальского муниципального округа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,</w:t>
      </w:r>
      <w:r w:rsidRPr="00F25344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Контрольно-счетном комитете</w:t>
      </w:r>
      <w:r w:rsidRPr="001C4860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Сортавальского муниципального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района.</w:t>
      </w:r>
      <w:r w:rsidRPr="001C4860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</w:p>
    <w:p w:rsidR="00F25344" w:rsidRDefault="00F25344" w:rsidP="00F253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33D4" w:rsidRPr="00743DA8" w:rsidRDefault="00F25344" w:rsidP="004C33D4">
      <w:pPr>
        <w:pStyle w:val="1"/>
        <w:numPr>
          <w:ilvl w:val="0"/>
          <w:numId w:val="7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743DA8">
        <w:rPr>
          <w:sz w:val="28"/>
          <w:szCs w:val="28"/>
        </w:rPr>
        <w:t xml:space="preserve">Настоящий Порядок устанавливает процедуру регистрации в </w:t>
      </w:r>
      <w:r w:rsidR="004C33D4" w:rsidRPr="00743DA8">
        <w:rPr>
          <w:bCs/>
          <w:kern w:val="1"/>
          <w:sz w:val="28"/>
          <w:szCs w:val="28"/>
        </w:rPr>
        <w:t>Контрольно-счетном комитете Сортавальского муниципального округа</w:t>
      </w:r>
      <w:r w:rsidRPr="00743DA8">
        <w:rPr>
          <w:sz w:val="28"/>
          <w:szCs w:val="28"/>
        </w:rPr>
        <w:t xml:space="preserve"> сообщения работодателя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должность муниципальной службы в </w:t>
      </w:r>
      <w:r w:rsidR="004C33D4" w:rsidRPr="00743DA8">
        <w:rPr>
          <w:bCs/>
          <w:kern w:val="1"/>
          <w:sz w:val="28"/>
          <w:szCs w:val="28"/>
        </w:rPr>
        <w:t xml:space="preserve">Контрольно-счетном комитете </w:t>
      </w:r>
      <w:r w:rsidRPr="00743DA8">
        <w:rPr>
          <w:sz w:val="28"/>
          <w:szCs w:val="28"/>
        </w:rPr>
        <w:t xml:space="preserve">Сортавальского муниципального округа, (далее – </w:t>
      </w:r>
      <w:r w:rsidR="004C33D4" w:rsidRPr="00743DA8">
        <w:rPr>
          <w:bCs/>
          <w:kern w:val="1"/>
          <w:sz w:val="28"/>
          <w:szCs w:val="28"/>
        </w:rPr>
        <w:t>Контрольно-счетный комитет</w:t>
      </w:r>
      <w:r w:rsidRPr="00743DA8">
        <w:rPr>
          <w:sz w:val="28"/>
          <w:szCs w:val="28"/>
        </w:rPr>
        <w:t xml:space="preserve">), </w:t>
      </w:r>
      <w:r w:rsidR="004C33D4" w:rsidRPr="00743DA8">
        <w:rPr>
          <w:bCs/>
          <w:kern w:val="1"/>
          <w:sz w:val="28"/>
          <w:szCs w:val="28"/>
        </w:rPr>
        <w:t>Контрольно-счетном комитете Сортавальского муниципального района</w:t>
      </w:r>
      <w:r w:rsidRPr="00743DA8">
        <w:rPr>
          <w:sz w:val="28"/>
          <w:szCs w:val="28"/>
        </w:rPr>
        <w:t xml:space="preserve"> </w:t>
      </w:r>
      <w:r w:rsidR="004C33D4" w:rsidRPr="00743DA8">
        <w:rPr>
          <w:sz w:val="28"/>
          <w:szCs w:val="28"/>
        </w:rPr>
        <w:t xml:space="preserve">(далее – сообщение), поступившего в </w:t>
      </w:r>
      <w:r w:rsidR="00743DA8" w:rsidRPr="00743DA8">
        <w:rPr>
          <w:sz w:val="28"/>
          <w:szCs w:val="28"/>
        </w:rPr>
        <w:t>Контрольно-счетн</w:t>
      </w:r>
      <w:r w:rsidR="00743DA8">
        <w:rPr>
          <w:sz w:val="28"/>
          <w:szCs w:val="28"/>
        </w:rPr>
        <w:t>ый комитет</w:t>
      </w:r>
      <w:r w:rsidR="004C33D4" w:rsidRPr="00743DA8">
        <w:rPr>
          <w:sz w:val="28"/>
          <w:szCs w:val="28"/>
        </w:rPr>
        <w:t xml:space="preserve"> во исполнение требований части 4 статьи 12 Федерального закона от 25 декабря 2008 г. № 273-ФЗ «О противодействии коррупции» и статьи 64.1 Трудового кодекса Российской Федерации.</w:t>
      </w:r>
      <w:r w:rsidR="004C33D4" w:rsidRPr="00743DA8">
        <w:rPr>
          <w:bCs/>
          <w:sz w:val="28"/>
          <w:szCs w:val="28"/>
        </w:rPr>
        <w:t xml:space="preserve"> </w:t>
      </w:r>
    </w:p>
    <w:p w:rsidR="00F25344" w:rsidRPr="00743DA8" w:rsidRDefault="004C33D4" w:rsidP="00F25344">
      <w:pPr>
        <w:pStyle w:val="1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43DA8">
        <w:rPr>
          <w:sz w:val="28"/>
          <w:szCs w:val="28"/>
        </w:rPr>
        <w:t xml:space="preserve">Поступившее в </w:t>
      </w:r>
      <w:r w:rsidRPr="00743DA8">
        <w:rPr>
          <w:bCs/>
          <w:kern w:val="1"/>
          <w:sz w:val="28"/>
          <w:szCs w:val="28"/>
        </w:rPr>
        <w:t>Контрольно-счетный комитет</w:t>
      </w:r>
      <w:r w:rsidR="00F25344" w:rsidRPr="00743DA8">
        <w:rPr>
          <w:sz w:val="28"/>
          <w:szCs w:val="28"/>
        </w:rPr>
        <w:t xml:space="preserve"> сообщение работодателя регистрируется </w:t>
      </w:r>
      <w:r w:rsidRPr="00743DA8">
        <w:rPr>
          <w:sz w:val="28"/>
          <w:szCs w:val="28"/>
        </w:rPr>
        <w:t>Председателем</w:t>
      </w:r>
      <w:r w:rsidRPr="00743DA8">
        <w:rPr>
          <w:bCs/>
          <w:kern w:val="1"/>
          <w:sz w:val="28"/>
          <w:szCs w:val="28"/>
        </w:rPr>
        <w:t xml:space="preserve"> Контрольно-счетного комитета</w:t>
      </w:r>
      <w:r w:rsidR="00F25344" w:rsidRPr="00743DA8">
        <w:rPr>
          <w:sz w:val="28"/>
          <w:szCs w:val="28"/>
        </w:rPr>
        <w:t>, в день поступления обращения в журнале регистрации сообщений работодателей (далее – журнал), оформленном в соответствии с приложением к настоящему Порядку.</w:t>
      </w:r>
    </w:p>
    <w:p w:rsidR="00F25344" w:rsidRPr="00743DA8" w:rsidRDefault="000B0155" w:rsidP="00F25344">
      <w:pPr>
        <w:pStyle w:val="1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43DA8">
        <w:rPr>
          <w:sz w:val="28"/>
          <w:szCs w:val="28"/>
        </w:rPr>
        <w:t>Председатель Контрольно-счетного комитета</w:t>
      </w:r>
      <w:r w:rsidR="00F25344" w:rsidRPr="00743DA8">
        <w:rPr>
          <w:sz w:val="28"/>
          <w:szCs w:val="28"/>
        </w:rPr>
        <w:t xml:space="preserve"> осуществляет предварительное рассмотрение сообщения, подготовку мотивированного заключения.</w:t>
      </w:r>
      <w:r w:rsidR="00F25344" w:rsidRPr="00743DA8">
        <w:t xml:space="preserve"> </w:t>
      </w:r>
      <w:r w:rsidR="00F25344" w:rsidRPr="00743DA8">
        <w:rPr>
          <w:sz w:val="28"/>
          <w:szCs w:val="28"/>
        </w:rPr>
        <w:t>В случае направления запросов в государственные органы, органы местного самоуправления, иные организации мотивированное заключение готовится в течение 45 дней со дня регистрации обращения в Журнале. Указанный срок может быть продлен, но не более чем на 30 дней.</w:t>
      </w:r>
    </w:p>
    <w:p w:rsidR="00F25344" w:rsidRPr="00743DA8" w:rsidRDefault="00F25344" w:rsidP="00F25344">
      <w:pPr>
        <w:pStyle w:val="1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43DA8">
        <w:rPr>
          <w:sz w:val="28"/>
          <w:szCs w:val="28"/>
        </w:rPr>
        <w:t xml:space="preserve">В случае отсутствия фактов возможного конфликта интересов уведомление с приложением мотивированного заключения, иных материалов передается председателю </w:t>
      </w:r>
      <w:r w:rsidR="000B0155" w:rsidRPr="00743DA8">
        <w:rPr>
          <w:sz w:val="28"/>
          <w:szCs w:val="28"/>
        </w:rPr>
        <w:t xml:space="preserve">комиссии по соблюдению требований к служебному </w:t>
      </w:r>
      <w:r w:rsidR="000B0155" w:rsidRPr="00743DA8">
        <w:rPr>
          <w:sz w:val="28"/>
          <w:szCs w:val="28"/>
        </w:rPr>
        <w:lastRenderedPageBreak/>
        <w:t>поведению муниципальных служащих и урегулированию конфликта интересов Контрольно-счетного комитета</w:t>
      </w:r>
      <w:r w:rsidRPr="00743DA8">
        <w:rPr>
          <w:sz w:val="28"/>
          <w:szCs w:val="28"/>
        </w:rPr>
        <w:t xml:space="preserve"> для согласования.</w:t>
      </w:r>
    </w:p>
    <w:p w:rsidR="00F25344" w:rsidRPr="00743DA8" w:rsidRDefault="00F25344" w:rsidP="00F25344">
      <w:pPr>
        <w:pStyle w:val="1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43DA8">
        <w:rPr>
          <w:sz w:val="28"/>
          <w:szCs w:val="28"/>
        </w:rPr>
        <w:t xml:space="preserve">В случае установления фактов, являющихся основанием для рассмотрения уведомления на заседании </w:t>
      </w:r>
      <w:r w:rsidR="000B0155" w:rsidRPr="00743DA8"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Контрольно-счетного комитета</w:t>
      </w:r>
      <w:r w:rsidRPr="00743DA8">
        <w:rPr>
          <w:sz w:val="28"/>
          <w:szCs w:val="28"/>
        </w:rPr>
        <w:t xml:space="preserve">, оно с приложением мотивированного заключения и иных материалов передается председателем в Комиссию для рассмотрения в установленном порядке. </w:t>
      </w:r>
    </w:p>
    <w:p w:rsidR="00F25344" w:rsidRDefault="00F25344" w:rsidP="00F25344">
      <w:pPr>
        <w:pStyle w:val="1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743DA8">
        <w:rPr>
          <w:sz w:val="28"/>
          <w:szCs w:val="28"/>
        </w:rPr>
        <w:t xml:space="preserve">Комиссия рассматривает уведомление в соответствии с Положением о комиссии по соблюдению требований к служебному поведению муниципальных служащих и урегулированию конфликта интересов </w:t>
      </w:r>
      <w:r w:rsidR="000B0155" w:rsidRPr="00743DA8">
        <w:rPr>
          <w:sz w:val="28"/>
          <w:szCs w:val="28"/>
        </w:rPr>
        <w:t>Контрольно-счетного комитет</w:t>
      </w:r>
      <w:r w:rsidR="000B0155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F25344" w:rsidRDefault="00F25344" w:rsidP="00F25344">
      <w:pPr>
        <w:pStyle w:val="1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113A9">
        <w:rPr>
          <w:sz w:val="28"/>
          <w:szCs w:val="28"/>
        </w:rPr>
        <w:t xml:space="preserve">Сообщения и мотивированные заключения хранятся </w:t>
      </w:r>
      <w:r w:rsidR="000B0155">
        <w:rPr>
          <w:sz w:val="28"/>
          <w:szCs w:val="28"/>
        </w:rPr>
        <w:t>Контрольно-счетном комитете</w:t>
      </w:r>
      <w:r w:rsidRPr="00F113A9">
        <w:rPr>
          <w:sz w:val="28"/>
          <w:szCs w:val="28"/>
        </w:rPr>
        <w:t xml:space="preserve"> в течение пяти лет, после чего подлежат уничтожению.  </w:t>
      </w:r>
    </w:p>
    <w:p w:rsidR="00F25344" w:rsidRDefault="00F25344" w:rsidP="00F25344">
      <w:pPr>
        <w:pStyle w:val="1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</w:p>
    <w:p w:rsidR="00F25344" w:rsidRDefault="00F25344" w:rsidP="00F25344">
      <w:pPr>
        <w:pStyle w:val="1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</w:p>
    <w:p w:rsidR="00F25344" w:rsidRDefault="00F25344" w:rsidP="00F25344">
      <w:pPr>
        <w:pStyle w:val="1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</w:p>
    <w:p w:rsidR="00F25344" w:rsidRDefault="00F25344" w:rsidP="00F25344">
      <w:pPr>
        <w:pStyle w:val="1"/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  <w:sectPr w:rsidR="00F25344" w:rsidSect="00F25344">
          <w:pgSz w:w="11906" w:h="16838"/>
          <w:pgMar w:top="1134" w:right="850" w:bottom="1134" w:left="1701" w:header="720" w:footer="720" w:gutter="0"/>
          <w:cols w:space="720"/>
          <w:docGrid w:linePitch="299"/>
        </w:sectPr>
      </w:pPr>
    </w:p>
    <w:p w:rsidR="00F25344" w:rsidRDefault="00F25344" w:rsidP="00371E15">
      <w:pPr>
        <w:pStyle w:val="ConsPlusNormal"/>
        <w:ind w:left="5556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Pr="00A025AC">
        <w:rPr>
          <w:rFonts w:ascii="Times New Roman" w:hAnsi="Times New Roman" w:cs="Times New Roman"/>
          <w:sz w:val="20"/>
          <w:szCs w:val="20"/>
        </w:rPr>
        <w:t>риложение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1E15" w:rsidRPr="007F1EA9" w:rsidRDefault="00F25344" w:rsidP="00371E15">
      <w:pPr>
        <w:pStyle w:val="ConsPlusNormal"/>
        <w:ind w:left="5556"/>
        <w:jc w:val="right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Порядку </w:t>
      </w:r>
      <w:r w:rsidRPr="000D41BE">
        <w:rPr>
          <w:rFonts w:ascii="Times New Roman" w:hAnsi="Times New Roman" w:cs="Times New Roman"/>
          <w:sz w:val="20"/>
          <w:szCs w:val="20"/>
        </w:rPr>
        <w:t>рассмотрения сообщений работодателей о заключении трудового договора или гражданско-правового договора на выполнение работ (оказание услуг) с гражданином на выполнение в организации в течение месяца работ (оказание организации услуг) стоимостью более ста тысяч рублей, замещавшим до</w:t>
      </w:r>
      <w:r w:rsidR="00371E15">
        <w:rPr>
          <w:rFonts w:ascii="Times New Roman" w:hAnsi="Times New Roman" w:cs="Times New Roman"/>
          <w:sz w:val="20"/>
          <w:szCs w:val="20"/>
        </w:rPr>
        <w:t>лжности муниципальной службы в Контрольно-счетно</w:t>
      </w:r>
      <w:r w:rsidR="002A5993">
        <w:rPr>
          <w:rFonts w:ascii="Times New Roman" w:hAnsi="Times New Roman" w:cs="Times New Roman"/>
          <w:sz w:val="20"/>
          <w:szCs w:val="20"/>
        </w:rPr>
        <w:t>м</w:t>
      </w:r>
      <w:r w:rsidR="00371E15">
        <w:rPr>
          <w:rFonts w:ascii="Times New Roman" w:hAnsi="Times New Roman" w:cs="Times New Roman"/>
          <w:sz w:val="20"/>
          <w:szCs w:val="20"/>
        </w:rPr>
        <w:t xml:space="preserve"> комитет</w:t>
      </w:r>
      <w:r w:rsidR="002A5993">
        <w:rPr>
          <w:rFonts w:ascii="Times New Roman" w:hAnsi="Times New Roman" w:cs="Times New Roman"/>
          <w:sz w:val="20"/>
          <w:szCs w:val="20"/>
        </w:rPr>
        <w:t>е</w:t>
      </w:r>
      <w:r w:rsidRPr="000D41BE">
        <w:rPr>
          <w:rFonts w:ascii="Times New Roman" w:hAnsi="Times New Roman" w:cs="Times New Roman"/>
          <w:sz w:val="20"/>
          <w:szCs w:val="20"/>
        </w:rPr>
        <w:t xml:space="preserve"> Сортавальского муниципального округа, </w:t>
      </w:r>
      <w:r w:rsidR="00371E15">
        <w:rPr>
          <w:rFonts w:ascii="Times New Roman" w:hAnsi="Times New Roman" w:cs="Times New Roman"/>
          <w:sz w:val="20"/>
          <w:szCs w:val="20"/>
        </w:rPr>
        <w:t>и Контрольно-счетно</w:t>
      </w:r>
      <w:r w:rsidR="002A5993">
        <w:rPr>
          <w:rFonts w:ascii="Times New Roman" w:hAnsi="Times New Roman" w:cs="Times New Roman"/>
          <w:sz w:val="20"/>
          <w:szCs w:val="20"/>
        </w:rPr>
        <w:t>м</w:t>
      </w:r>
      <w:r w:rsidR="00371E15">
        <w:rPr>
          <w:rFonts w:ascii="Times New Roman" w:hAnsi="Times New Roman" w:cs="Times New Roman"/>
          <w:sz w:val="20"/>
          <w:szCs w:val="20"/>
        </w:rPr>
        <w:t xml:space="preserve"> комитет</w:t>
      </w:r>
      <w:r w:rsidR="002A5993">
        <w:rPr>
          <w:rFonts w:ascii="Times New Roman" w:hAnsi="Times New Roman" w:cs="Times New Roman"/>
          <w:sz w:val="20"/>
          <w:szCs w:val="20"/>
        </w:rPr>
        <w:t>е</w:t>
      </w:r>
      <w:r w:rsidR="00371E15">
        <w:rPr>
          <w:rFonts w:ascii="Times New Roman" w:hAnsi="Times New Roman" w:cs="Times New Roman"/>
          <w:sz w:val="20"/>
          <w:szCs w:val="20"/>
        </w:rPr>
        <w:t xml:space="preserve"> Сортавальского муниципального района</w:t>
      </w:r>
      <w:r w:rsidRPr="000D41B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25344" w:rsidRPr="007F1EA9" w:rsidRDefault="00F25344" w:rsidP="00F25344">
      <w:pPr>
        <w:pStyle w:val="ConsPlusNormal"/>
        <w:ind w:left="7371"/>
        <w:jc w:val="right"/>
        <w:outlineLvl w:val="1"/>
        <w:rPr>
          <w:rFonts w:ascii="Times New Roman" w:hAnsi="Times New Roman" w:cs="Times New Roman"/>
          <w:sz w:val="20"/>
          <w:szCs w:val="20"/>
        </w:rPr>
      </w:pPr>
    </w:p>
    <w:p w:rsidR="00F25344" w:rsidRDefault="00F25344" w:rsidP="00F25344">
      <w:pPr>
        <w:pStyle w:val="ConsPlusNormal"/>
        <w:ind w:left="737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25344" w:rsidRPr="002A7A8B" w:rsidRDefault="00F25344" w:rsidP="00F2534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A7A8B">
        <w:rPr>
          <w:rFonts w:ascii="Times New Roman" w:hAnsi="Times New Roman" w:cs="Times New Roman"/>
          <w:sz w:val="28"/>
          <w:szCs w:val="28"/>
        </w:rPr>
        <w:t xml:space="preserve">Журнал </w:t>
      </w:r>
    </w:p>
    <w:p w:rsidR="00F25344" w:rsidRPr="005F7558" w:rsidRDefault="00F25344" w:rsidP="00957ED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сообщений работодателей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ста тысяч рублей с гра</w:t>
      </w:r>
      <w:r w:rsidR="009E3F6C" w:rsidRPr="005F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жданином, замещавшим должность </w:t>
      </w:r>
      <w:r w:rsidRPr="005F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службы в </w:t>
      </w:r>
      <w:r w:rsidR="009E3F6C" w:rsidRPr="005F7558">
        <w:rPr>
          <w:rFonts w:ascii="Times New Roman" w:hAnsi="Times New Roman" w:cs="Times New Roman"/>
          <w:sz w:val="28"/>
          <w:szCs w:val="28"/>
        </w:rPr>
        <w:t>Контрольно-счетном комитете Сортавальского муниципального округа, и Контрольно-счетном комитете Сортавальского муниципального района</w:t>
      </w:r>
    </w:p>
    <w:p w:rsidR="00F25344" w:rsidRPr="00F25DA7" w:rsidRDefault="00F25344" w:rsidP="00F2534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1871"/>
        <w:gridCol w:w="2694"/>
        <w:gridCol w:w="2551"/>
        <w:gridCol w:w="2835"/>
        <w:gridCol w:w="3119"/>
      </w:tblGrid>
      <w:tr w:rsidR="00E62508" w:rsidTr="00E62508">
        <w:trPr>
          <w:trHeight w:val="2050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5F7558" w:rsidRDefault="00F25344" w:rsidP="00F86D3E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  <w:r w:rsidRPr="005F7558">
              <w:rPr>
                <w:sz w:val="20"/>
                <w:szCs w:val="20"/>
              </w:rPr>
              <w:t>Номер сообщения работодателя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5F7558" w:rsidRDefault="00F25344" w:rsidP="00F86D3E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  <w:r w:rsidRPr="005F7558">
              <w:rPr>
                <w:sz w:val="20"/>
                <w:szCs w:val="20"/>
              </w:rPr>
              <w:t>Дата регистрации сообщения работодателя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5F7558" w:rsidRDefault="00F25344" w:rsidP="00F86D3E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  <w:r w:rsidRPr="005F7558">
              <w:rPr>
                <w:sz w:val="20"/>
                <w:szCs w:val="20"/>
              </w:rPr>
              <w:t>Наименование организации или фамилия и инициалы индивидуального предпринимателя, являющихся работодателями</w:t>
            </w:r>
          </w:p>
          <w:p w:rsidR="00F25344" w:rsidRPr="005F7558" w:rsidRDefault="00F25344" w:rsidP="00F86D3E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5F7558" w:rsidRDefault="00F25344" w:rsidP="00F86D3E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  <w:r w:rsidRPr="005F7558">
              <w:rPr>
                <w:sz w:val="20"/>
                <w:szCs w:val="20"/>
              </w:rPr>
              <w:t>Место нахождения работодателя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5F7558" w:rsidRDefault="00F25344" w:rsidP="00F86D3E">
            <w:pPr>
              <w:pStyle w:val="ae"/>
              <w:spacing w:after="0"/>
              <w:jc w:val="center"/>
              <w:rPr>
                <w:sz w:val="20"/>
                <w:szCs w:val="20"/>
              </w:rPr>
            </w:pPr>
            <w:r w:rsidRPr="005F7558">
              <w:rPr>
                <w:sz w:val="20"/>
                <w:szCs w:val="20"/>
              </w:rPr>
              <w:t>Фамилия, имя, отчество гражданина, с которым заключен трудовой или гражданско-правовой договор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Default="00F25344" w:rsidP="00F86D3E">
            <w:pPr>
              <w:pStyle w:val="ae"/>
              <w:spacing w:after="0"/>
              <w:jc w:val="center"/>
            </w:pPr>
            <w:r>
              <w:t>Фамилия, инициалы, подпись лица, зарегистрировавшего сообщение</w:t>
            </w:r>
          </w:p>
        </w:tc>
      </w:tr>
      <w:tr w:rsidR="00E62508" w:rsidTr="00E62508">
        <w:trPr>
          <w:trHeight w:val="4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C3567F" w:rsidRDefault="00F25344" w:rsidP="00F86D3E">
            <w:pPr>
              <w:pStyle w:val="ae"/>
              <w:spacing w:after="0"/>
              <w:jc w:val="center"/>
            </w:pPr>
            <w: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C3567F" w:rsidRDefault="00F25344" w:rsidP="00F86D3E">
            <w:pPr>
              <w:pStyle w:val="ae"/>
              <w:spacing w:after="0"/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C3567F" w:rsidRDefault="00F25344" w:rsidP="00F86D3E">
            <w:pPr>
              <w:pStyle w:val="ae"/>
              <w:spacing w:after="0"/>
              <w:jc w:val="center"/>
            </w:pPr>
            <w: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C3567F" w:rsidRDefault="00F25344" w:rsidP="00F86D3E">
            <w:pPr>
              <w:pStyle w:val="ae"/>
              <w:spacing w:after="0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C3567F" w:rsidRDefault="00F25344" w:rsidP="00F86D3E">
            <w:pPr>
              <w:pStyle w:val="ae"/>
              <w:spacing w:after="0"/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C3567F" w:rsidRDefault="00F25344" w:rsidP="00F86D3E">
            <w:pPr>
              <w:pStyle w:val="ae"/>
              <w:spacing w:after="0"/>
              <w:jc w:val="center"/>
            </w:pPr>
            <w:r>
              <w:t>6</w:t>
            </w:r>
          </w:p>
        </w:tc>
      </w:tr>
      <w:tr w:rsidR="00E62508" w:rsidTr="00E62508">
        <w:trPr>
          <w:trHeight w:val="45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C3567F" w:rsidRDefault="00F25344" w:rsidP="00F86D3E">
            <w:pPr>
              <w:pStyle w:val="ae"/>
              <w:spacing w:after="0"/>
              <w:jc w:val="center"/>
            </w:pPr>
            <w:r>
              <w:t>…*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C3567F" w:rsidRDefault="00F25344" w:rsidP="00F86D3E">
            <w:pPr>
              <w:pStyle w:val="ae"/>
              <w:spacing w:after="0"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C3567F" w:rsidRDefault="00F25344" w:rsidP="00F86D3E">
            <w:pPr>
              <w:pStyle w:val="ae"/>
              <w:spacing w:after="0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C3567F" w:rsidRDefault="00F25344" w:rsidP="00F86D3E">
            <w:pPr>
              <w:pStyle w:val="ae"/>
              <w:spacing w:after="0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C3567F" w:rsidRDefault="00F25344" w:rsidP="00F86D3E">
            <w:pPr>
              <w:pStyle w:val="ae"/>
              <w:spacing w:after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344" w:rsidRPr="00C3567F" w:rsidRDefault="00F25344" w:rsidP="00F86D3E">
            <w:pPr>
              <w:pStyle w:val="ae"/>
              <w:spacing w:after="0"/>
            </w:pPr>
          </w:p>
        </w:tc>
      </w:tr>
    </w:tbl>
    <w:p w:rsidR="00C975FD" w:rsidRPr="00C975FD" w:rsidRDefault="00F25344" w:rsidP="00F25344">
      <w:pPr>
        <w:widowControl w:val="0"/>
        <w:autoSpaceDE w:val="0"/>
        <w:autoSpaceDN w:val="0"/>
        <w:adjustRightInd w:val="0"/>
        <w:spacing w:after="0" w:line="240" w:lineRule="auto"/>
        <w:ind w:left="5673" w:firstLine="699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F25DA7">
        <w:t>* Порядковый номер регистрации является номером регистраци</w:t>
      </w:r>
      <w:r w:rsidR="005F7558">
        <w:t>и</w:t>
      </w:r>
    </w:p>
    <w:sectPr w:rsidR="00C975FD" w:rsidRPr="00C975FD" w:rsidSect="005F7558">
      <w:headerReference w:type="even" r:id="rId8"/>
      <w:headerReference w:type="default" r:id="rId9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494" w:rsidRDefault="00204494" w:rsidP="00762B6D">
      <w:pPr>
        <w:spacing w:after="0" w:line="240" w:lineRule="auto"/>
      </w:pPr>
      <w:r>
        <w:separator/>
      </w:r>
    </w:p>
  </w:endnote>
  <w:endnote w:type="continuationSeparator" w:id="0">
    <w:p w:rsidR="00204494" w:rsidRDefault="00204494" w:rsidP="00762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494" w:rsidRDefault="00204494" w:rsidP="00762B6D">
      <w:pPr>
        <w:spacing w:after="0" w:line="240" w:lineRule="auto"/>
      </w:pPr>
      <w:r>
        <w:separator/>
      </w:r>
    </w:p>
  </w:footnote>
  <w:footnote w:type="continuationSeparator" w:id="0">
    <w:p w:rsidR="00204494" w:rsidRDefault="00204494" w:rsidP="00762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02" w:rsidRDefault="00DB577C" w:rsidP="0034631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0B02" w:rsidRDefault="002044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B02" w:rsidRDefault="00204494">
    <w:pPr>
      <w:pStyle w:val="a9"/>
    </w:pPr>
  </w:p>
  <w:p w:rsidR="00CC0B02" w:rsidRPr="0027610E" w:rsidRDefault="00204494" w:rsidP="0027610E">
    <w:pPr>
      <w:pStyle w:val="a9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30BBE"/>
    <w:multiLevelType w:val="hybridMultilevel"/>
    <w:tmpl w:val="FBDA9262"/>
    <w:lvl w:ilvl="0" w:tplc="3A5092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82D96"/>
    <w:multiLevelType w:val="hybridMultilevel"/>
    <w:tmpl w:val="7A20A786"/>
    <w:lvl w:ilvl="0" w:tplc="030EB2BC">
      <w:start w:val="1"/>
      <w:numFmt w:val="decimal"/>
      <w:suff w:val="space"/>
      <w:lvlText w:val="%1."/>
      <w:lvlJc w:val="left"/>
      <w:pPr>
        <w:ind w:left="1692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5F356C"/>
    <w:multiLevelType w:val="hybridMultilevel"/>
    <w:tmpl w:val="27228822"/>
    <w:lvl w:ilvl="0" w:tplc="A6B63AB8">
      <w:start w:val="1"/>
      <w:numFmt w:val="decimal"/>
      <w:lvlText w:val="%1."/>
      <w:lvlJc w:val="left"/>
      <w:pPr>
        <w:ind w:left="435" w:hanging="360"/>
      </w:pPr>
      <w:rPr>
        <w:rFonts w:ascii="Helvetica" w:hAnsi="Helvetica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91F7523"/>
    <w:multiLevelType w:val="hybridMultilevel"/>
    <w:tmpl w:val="D68E7E90"/>
    <w:lvl w:ilvl="0" w:tplc="F6D868A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931039"/>
    <w:multiLevelType w:val="hybridMultilevel"/>
    <w:tmpl w:val="F5462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53ECB"/>
    <w:multiLevelType w:val="hybridMultilevel"/>
    <w:tmpl w:val="B32C2742"/>
    <w:lvl w:ilvl="0" w:tplc="947CCD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54F60"/>
    <w:multiLevelType w:val="hybridMultilevel"/>
    <w:tmpl w:val="467E9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C66"/>
    <w:rsid w:val="000065D8"/>
    <w:rsid w:val="00016769"/>
    <w:rsid w:val="00021DA8"/>
    <w:rsid w:val="000247E9"/>
    <w:rsid w:val="00034486"/>
    <w:rsid w:val="00046182"/>
    <w:rsid w:val="00046305"/>
    <w:rsid w:val="00053EC3"/>
    <w:rsid w:val="0008171D"/>
    <w:rsid w:val="000870A8"/>
    <w:rsid w:val="000A56A8"/>
    <w:rsid w:val="000B0155"/>
    <w:rsid w:val="000C194E"/>
    <w:rsid w:val="000D0329"/>
    <w:rsid w:val="000D5F7F"/>
    <w:rsid w:val="00124F99"/>
    <w:rsid w:val="00127235"/>
    <w:rsid w:val="001371DF"/>
    <w:rsid w:val="00141432"/>
    <w:rsid w:val="0015433E"/>
    <w:rsid w:val="00190671"/>
    <w:rsid w:val="00197357"/>
    <w:rsid w:val="001C2C33"/>
    <w:rsid w:val="001D042E"/>
    <w:rsid w:val="001D16EC"/>
    <w:rsid w:val="001E596C"/>
    <w:rsid w:val="001F43DC"/>
    <w:rsid w:val="002016F3"/>
    <w:rsid w:val="00204494"/>
    <w:rsid w:val="002203C7"/>
    <w:rsid w:val="0023584E"/>
    <w:rsid w:val="0023771B"/>
    <w:rsid w:val="00237DE4"/>
    <w:rsid w:val="0029562B"/>
    <w:rsid w:val="002A5993"/>
    <w:rsid w:val="002A7A8B"/>
    <w:rsid w:val="002B41BA"/>
    <w:rsid w:val="002C480B"/>
    <w:rsid w:val="00333CA6"/>
    <w:rsid w:val="00345E72"/>
    <w:rsid w:val="00353A60"/>
    <w:rsid w:val="00371E15"/>
    <w:rsid w:val="00390509"/>
    <w:rsid w:val="003A0F4D"/>
    <w:rsid w:val="003B1D2A"/>
    <w:rsid w:val="003F1051"/>
    <w:rsid w:val="003F41FD"/>
    <w:rsid w:val="003F4724"/>
    <w:rsid w:val="00413B0F"/>
    <w:rsid w:val="0046031F"/>
    <w:rsid w:val="00460B3A"/>
    <w:rsid w:val="00463749"/>
    <w:rsid w:val="0048511F"/>
    <w:rsid w:val="004A4445"/>
    <w:rsid w:val="004A4941"/>
    <w:rsid w:val="004C33D4"/>
    <w:rsid w:val="004C4B2C"/>
    <w:rsid w:val="004E6389"/>
    <w:rsid w:val="004E6CA5"/>
    <w:rsid w:val="004F3B19"/>
    <w:rsid w:val="00500C45"/>
    <w:rsid w:val="00520C66"/>
    <w:rsid w:val="005315BA"/>
    <w:rsid w:val="005360D2"/>
    <w:rsid w:val="00536536"/>
    <w:rsid w:val="00544512"/>
    <w:rsid w:val="00544BE1"/>
    <w:rsid w:val="0058019D"/>
    <w:rsid w:val="00582588"/>
    <w:rsid w:val="00593306"/>
    <w:rsid w:val="00597E6C"/>
    <w:rsid w:val="005A500F"/>
    <w:rsid w:val="005C042D"/>
    <w:rsid w:val="005D18A2"/>
    <w:rsid w:val="005D5570"/>
    <w:rsid w:val="005E58C9"/>
    <w:rsid w:val="005F7558"/>
    <w:rsid w:val="0060415C"/>
    <w:rsid w:val="0061565C"/>
    <w:rsid w:val="0063175C"/>
    <w:rsid w:val="006646C0"/>
    <w:rsid w:val="00675F52"/>
    <w:rsid w:val="006765B6"/>
    <w:rsid w:val="0068761B"/>
    <w:rsid w:val="006A339C"/>
    <w:rsid w:val="006B3BBD"/>
    <w:rsid w:val="006C1BCD"/>
    <w:rsid w:val="006D78DF"/>
    <w:rsid w:val="006E0A79"/>
    <w:rsid w:val="006F2208"/>
    <w:rsid w:val="00707A07"/>
    <w:rsid w:val="007156A1"/>
    <w:rsid w:val="00720343"/>
    <w:rsid w:val="00723B1A"/>
    <w:rsid w:val="007327F7"/>
    <w:rsid w:val="00743DA8"/>
    <w:rsid w:val="007516B8"/>
    <w:rsid w:val="00762B6D"/>
    <w:rsid w:val="0076527C"/>
    <w:rsid w:val="00767AA5"/>
    <w:rsid w:val="007740F1"/>
    <w:rsid w:val="007821C9"/>
    <w:rsid w:val="007B72DB"/>
    <w:rsid w:val="007D0DD0"/>
    <w:rsid w:val="007E555B"/>
    <w:rsid w:val="007E6ADC"/>
    <w:rsid w:val="0081324E"/>
    <w:rsid w:val="00823D2F"/>
    <w:rsid w:val="00834075"/>
    <w:rsid w:val="008574A3"/>
    <w:rsid w:val="00863E48"/>
    <w:rsid w:val="00875276"/>
    <w:rsid w:val="0089398D"/>
    <w:rsid w:val="008A0233"/>
    <w:rsid w:val="008F364D"/>
    <w:rsid w:val="00932074"/>
    <w:rsid w:val="00933F43"/>
    <w:rsid w:val="00957EDC"/>
    <w:rsid w:val="0096157B"/>
    <w:rsid w:val="009778F3"/>
    <w:rsid w:val="00987291"/>
    <w:rsid w:val="009B6AFB"/>
    <w:rsid w:val="009D52AC"/>
    <w:rsid w:val="009E3F6C"/>
    <w:rsid w:val="009F3AC8"/>
    <w:rsid w:val="00A02279"/>
    <w:rsid w:val="00A2676C"/>
    <w:rsid w:val="00A36495"/>
    <w:rsid w:val="00A549AB"/>
    <w:rsid w:val="00A562A8"/>
    <w:rsid w:val="00A6250A"/>
    <w:rsid w:val="00A83384"/>
    <w:rsid w:val="00AD3716"/>
    <w:rsid w:val="00AE4229"/>
    <w:rsid w:val="00B07535"/>
    <w:rsid w:val="00B4397B"/>
    <w:rsid w:val="00B5318B"/>
    <w:rsid w:val="00B74309"/>
    <w:rsid w:val="00B83890"/>
    <w:rsid w:val="00B91B81"/>
    <w:rsid w:val="00B91F7E"/>
    <w:rsid w:val="00B94883"/>
    <w:rsid w:val="00BB3159"/>
    <w:rsid w:val="00BD4AFD"/>
    <w:rsid w:val="00C02A22"/>
    <w:rsid w:val="00C16302"/>
    <w:rsid w:val="00C211AD"/>
    <w:rsid w:val="00C34708"/>
    <w:rsid w:val="00C53320"/>
    <w:rsid w:val="00C7273E"/>
    <w:rsid w:val="00C975FD"/>
    <w:rsid w:val="00CC10BC"/>
    <w:rsid w:val="00CC4EA4"/>
    <w:rsid w:val="00D03500"/>
    <w:rsid w:val="00D408B2"/>
    <w:rsid w:val="00D41B7E"/>
    <w:rsid w:val="00D41E81"/>
    <w:rsid w:val="00D578E2"/>
    <w:rsid w:val="00D6653D"/>
    <w:rsid w:val="00DA54E2"/>
    <w:rsid w:val="00DB30CF"/>
    <w:rsid w:val="00DB577C"/>
    <w:rsid w:val="00DB72C3"/>
    <w:rsid w:val="00DF0D38"/>
    <w:rsid w:val="00DF4A19"/>
    <w:rsid w:val="00E06AB4"/>
    <w:rsid w:val="00E178CF"/>
    <w:rsid w:val="00E17BF7"/>
    <w:rsid w:val="00E2067E"/>
    <w:rsid w:val="00E31EB4"/>
    <w:rsid w:val="00E42EBA"/>
    <w:rsid w:val="00E5702A"/>
    <w:rsid w:val="00E62508"/>
    <w:rsid w:val="00E82C70"/>
    <w:rsid w:val="00E86CDC"/>
    <w:rsid w:val="00E87CB1"/>
    <w:rsid w:val="00EA41DD"/>
    <w:rsid w:val="00ED4AC8"/>
    <w:rsid w:val="00EE6C88"/>
    <w:rsid w:val="00F25344"/>
    <w:rsid w:val="00F75372"/>
    <w:rsid w:val="00F77668"/>
    <w:rsid w:val="00F92DF4"/>
    <w:rsid w:val="00FC076F"/>
    <w:rsid w:val="00FD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F4902E-F591-4187-9519-EEDD2FA9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0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0C6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20C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0C6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E6389"/>
    <w:pPr>
      <w:ind w:left="720"/>
      <w:contextualSpacing/>
    </w:pPr>
  </w:style>
  <w:style w:type="table" w:styleId="a8">
    <w:name w:val="Table Grid"/>
    <w:basedOn w:val="a1"/>
    <w:rsid w:val="001D04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1D04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1D04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1D042E"/>
  </w:style>
  <w:style w:type="paragraph" w:styleId="ac">
    <w:name w:val="footer"/>
    <w:basedOn w:val="a"/>
    <w:link w:val="ad"/>
    <w:uiPriority w:val="99"/>
    <w:unhideWhenUsed/>
    <w:rsid w:val="00762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62B6D"/>
  </w:style>
  <w:style w:type="paragraph" w:styleId="ae">
    <w:name w:val="Normal (Web)"/>
    <w:basedOn w:val="a"/>
    <w:unhideWhenUsed/>
    <w:rsid w:val="00582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253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uiPriority w:val="99"/>
    <w:qFormat/>
    <w:rsid w:val="00F253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6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2DD6-F97F-4700-ABE3-DB18C2DD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KSKST002</cp:lastModifiedBy>
  <cp:revision>21</cp:revision>
  <cp:lastPrinted>2025-10-14T12:34:00Z</cp:lastPrinted>
  <dcterms:created xsi:type="dcterms:W3CDTF">2025-06-09T12:59:00Z</dcterms:created>
  <dcterms:modified xsi:type="dcterms:W3CDTF">2025-10-14T13:19:00Z</dcterms:modified>
</cp:coreProperties>
</file>