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E4" w:rsidRDefault="003815E4" w:rsidP="00381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3DDA">
        <w:rPr>
          <w:rFonts w:ascii="Times New Roman" w:hAnsi="Times New Roman" w:cs="Times New Roman"/>
          <w:sz w:val="20"/>
          <w:szCs w:val="20"/>
        </w:rPr>
        <w:t xml:space="preserve">Приложение к решению Совета </w:t>
      </w:r>
    </w:p>
    <w:p w:rsidR="003815E4" w:rsidRPr="00103DDA" w:rsidRDefault="003815E4" w:rsidP="00381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3DDA">
        <w:rPr>
          <w:rFonts w:ascii="Times New Roman" w:hAnsi="Times New Roman" w:cs="Times New Roman"/>
          <w:sz w:val="20"/>
          <w:szCs w:val="20"/>
        </w:rPr>
        <w:t>Сортавальского муниципального района</w:t>
      </w:r>
    </w:p>
    <w:p w:rsidR="003815E4" w:rsidRDefault="003815E4" w:rsidP="00381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DDA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103DD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марта </w:t>
      </w:r>
      <w:r w:rsidRPr="00103DD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03DDA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815E4" w:rsidRDefault="003815E4" w:rsidP="00AC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5E4" w:rsidRDefault="003815E4" w:rsidP="00AC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5E4" w:rsidRDefault="003815E4" w:rsidP="00AC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7D" w:rsidRPr="00C64386" w:rsidRDefault="003815E4" w:rsidP="00AC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AC467D" w:rsidRPr="00C64386" w:rsidRDefault="00205257" w:rsidP="008C25E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 К</w:t>
      </w:r>
      <w:r w:rsidR="00AC467D">
        <w:rPr>
          <w:rFonts w:ascii="Times New Roman" w:hAnsi="Times New Roman" w:cs="Times New Roman"/>
          <w:b/>
          <w:bCs/>
          <w:sz w:val="28"/>
          <w:szCs w:val="28"/>
        </w:rPr>
        <w:t>онтрольно-счетного комитета Сортавальского муниципального района за</w:t>
      </w:r>
      <w:r w:rsidR="00AC467D" w:rsidRPr="00C6438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47F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44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C467D" w:rsidRPr="00C6438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9657A" w:rsidRPr="000240CB" w:rsidRDefault="00D9657A" w:rsidP="000240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782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0CB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D9657A" w:rsidRPr="000240CB" w:rsidRDefault="00D9657A" w:rsidP="000240CB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Отчет о работе Контрольно-счетного комитета Сортавальского муниципального ра</w:t>
      </w:r>
      <w:r w:rsidR="000240CB" w:rsidRPr="000240CB">
        <w:rPr>
          <w:rFonts w:ascii="Times New Roman" w:hAnsi="Times New Roman" w:cs="Times New Roman"/>
          <w:sz w:val="28"/>
          <w:szCs w:val="28"/>
        </w:rPr>
        <w:t>йона (далее– Контрольно-счетный</w:t>
      </w:r>
      <w:r w:rsidRPr="000240CB">
        <w:rPr>
          <w:rFonts w:ascii="Times New Roman" w:hAnsi="Times New Roman" w:cs="Times New Roman"/>
          <w:sz w:val="28"/>
          <w:szCs w:val="28"/>
        </w:rPr>
        <w:t xml:space="preserve"> комитет) подготовлен в соответствии с подпунктом 6 пункта 5.1 и пункта 1</w:t>
      </w:r>
      <w:r w:rsidR="00F10D0F" w:rsidRPr="000240CB">
        <w:rPr>
          <w:rFonts w:ascii="Times New Roman" w:hAnsi="Times New Roman" w:cs="Times New Roman"/>
          <w:sz w:val="28"/>
          <w:szCs w:val="28"/>
        </w:rPr>
        <w:t>8</w:t>
      </w:r>
      <w:r w:rsidRPr="000240CB">
        <w:rPr>
          <w:rFonts w:ascii="Times New Roman" w:hAnsi="Times New Roman" w:cs="Times New Roman"/>
          <w:sz w:val="28"/>
          <w:szCs w:val="28"/>
        </w:rPr>
        <w:t>.2 Положения о контрольно-счетном комитете Сортав</w:t>
      </w:r>
      <w:r w:rsidR="000240CB" w:rsidRPr="000240CB">
        <w:rPr>
          <w:rFonts w:ascii="Times New Roman" w:hAnsi="Times New Roman" w:cs="Times New Roman"/>
          <w:sz w:val="28"/>
          <w:szCs w:val="28"/>
        </w:rPr>
        <w:t>альского муниципального района,</w:t>
      </w:r>
      <w:r w:rsidR="000240CB">
        <w:rPr>
          <w:rFonts w:ascii="Times New Roman" w:hAnsi="Times New Roman" w:cs="Times New Roman"/>
          <w:sz w:val="28"/>
          <w:szCs w:val="28"/>
        </w:rPr>
        <w:t xml:space="preserve"> </w:t>
      </w:r>
      <w:r w:rsidRPr="000240CB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Сортавальского муниципального района от </w:t>
      </w:r>
      <w:r w:rsidR="00F10D0F" w:rsidRPr="000240CB">
        <w:rPr>
          <w:rFonts w:ascii="Times New Roman" w:hAnsi="Times New Roman" w:cs="Times New Roman"/>
          <w:sz w:val="28"/>
          <w:szCs w:val="28"/>
        </w:rPr>
        <w:t>30</w:t>
      </w:r>
      <w:r w:rsidRPr="000240CB">
        <w:rPr>
          <w:rFonts w:ascii="Times New Roman" w:hAnsi="Times New Roman" w:cs="Times New Roman"/>
          <w:sz w:val="28"/>
          <w:szCs w:val="28"/>
        </w:rPr>
        <w:t>.</w:t>
      </w:r>
      <w:r w:rsidR="00F10D0F" w:rsidRPr="000240CB">
        <w:rPr>
          <w:rFonts w:ascii="Times New Roman" w:hAnsi="Times New Roman" w:cs="Times New Roman"/>
          <w:sz w:val="28"/>
          <w:szCs w:val="28"/>
        </w:rPr>
        <w:t>11</w:t>
      </w:r>
      <w:r w:rsidRPr="000240CB">
        <w:rPr>
          <w:rFonts w:ascii="Times New Roman" w:hAnsi="Times New Roman" w:cs="Times New Roman"/>
          <w:sz w:val="28"/>
          <w:szCs w:val="28"/>
        </w:rPr>
        <w:t>.20</w:t>
      </w:r>
      <w:r w:rsidR="00F10D0F" w:rsidRPr="000240CB">
        <w:rPr>
          <w:rFonts w:ascii="Times New Roman" w:hAnsi="Times New Roman" w:cs="Times New Roman"/>
          <w:sz w:val="28"/>
          <w:szCs w:val="28"/>
        </w:rPr>
        <w:t>21</w:t>
      </w:r>
      <w:r w:rsidRPr="000240CB">
        <w:rPr>
          <w:rFonts w:ascii="Times New Roman" w:hAnsi="Times New Roman" w:cs="Times New Roman"/>
          <w:sz w:val="28"/>
          <w:szCs w:val="28"/>
        </w:rPr>
        <w:t>г. №</w:t>
      </w:r>
      <w:r w:rsidR="00F10D0F" w:rsidRPr="000240CB">
        <w:rPr>
          <w:rFonts w:ascii="Times New Roman" w:hAnsi="Times New Roman" w:cs="Times New Roman"/>
          <w:sz w:val="28"/>
          <w:szCs w:val="28"/>
        </w:rPr>
        <w:t>38</w:t>
      </w:r>
      <w:r w:rsidR="00B658D9">
        <w:rPr>
          <w:rFonts w:ascii="Times New Roman" w:hAnsi="Times New Roman" w:cs="Times New Roman"/>
          <w:sz w:val="28"/>
          <w:szCs w:val="28"/>
        </w:rPr>
        <w:t xml:space="preserve"> </w:t>
      </w:r>
      <w:r w:rsidRPr="000240CB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D9657A" w:rsidRPr="000240CB" w:rsidRDefault="00D05B2A" w:rsidP="000240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В соответствии с Положением, Контрольно-счетный комитет является постоянно действующим органов внешнего муниципального финансового контроля, осуществляемого в отношении порядка формирования, управления и распоряжения средствами бюджета Сортавальского муниципального района, бюджетов поселений, входящих в состав Сортавальского муниципального района</w:t>
      </w:r>
      <w:r w:rsidR="00CF2582" w:rsidRPr="000240CB">
        <w:rPr>
          <w:rFonts w:ascii="Times New Roman" w:hAnsi="Times New Roman" w:cs="Times New Roman"/>
          <w:sz w:val="28"/>
          <w:szCs w:val="28"/>
        </w:rPr>
        <w:t xml:space="preserve"> и заключивших соглашения о передаче полномочий контрольно-счетных органов поселений Контрольно-счетному комитету</w:t>
      </w:r>
      <w:r w:rsidRPr="000240CB">
        <w:rPr>
          <w:rFonts w:ascii="Times New Roman" w:hAnsi="Times New Roman" w:cs="Times New Roman"/>
          <w:sz w:val="28"/>
          <w:szCs w:val="28"/>
        </w:rPr>
        <w:t xml:space="preserve">, муниципальной собственностью и иными ресурсами в пределах его компетенции, обеспечивающими безопасность и социально-экономическое развитие Сортавальского муниципального района, на основе принципов законности, объективности, независимости, открытости и гласности. </w:t>
      </w:r>
    </w:p>
    <w:p w:rsidR="00D05B2A" w:rsidRPr="000240CB" w:rsidRDefault="00D05B2A" w:rsidP="000240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В рамках задач, определенных законодательством Российской Федерации, Контрольно-счетный комитет обладает организационной, функциональной независимостью и осуществляет свою деятельность самостоятельно, руководствуясь Конституцией Российской Федерации, общепризнанными принципами и нормами международного права, федеральными законами,</w:t>
      </w:r>
      <w:r w:rsidR="00081BB3" w:rsidRPr="000240CB">
        <w:rPr>
          <w:rFonts w:ascii="Times New Roman" w:hAnsi="Times New Roman" w:cs="Times New Roman"/>
          <w:sz w:val="28"/>
          <w:szCs w:val="28"/>
        </w:rPr>
        <w:t xml:space="preserve"> законами и нормативными правовыми актами Республики Карелия, Уставом Сортавальского муниципального района, иными муниципальными нормативными правовыми актами,</w:t>
      </w:r>
      <w:r w:rsidRPr="000240CB">
        <w:rPr>
          <w:rFonts w:ascii="Times New Roman" w:hAnsi="Times New Roman" w:cs="Times New Roman"/>
          <w:sz w:val="28"/>
          <w:szCs w:val="28"/>
        </w:rPr>
        <w:t xml:space="preserve"> а также международно-правовыми принципами независимого аудита (контроля).</w:t>
      </w:r>
    </w:p>
    <w:p w:rsidR="00537012" w:rsidRPr="000240CB" w:rsidRDefault="00537012" w:rsidP="000240CB">
      <w:pPr>
        <w:pStyle w:val="a3"/>
        <w:autoSpaceDE w:val="0"/>
        <w:autoSpaceDN w:val="0"/>
        <w:adjustRightInd w:val="0"/>
        <w:spacing w:after="100" w:afterAutospacing="1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 xml:space="preserve">В отчете представлены результаты деятельности Контрольно-счетного комитета </w:t>
      </w:r>
      <w:r w:rsidR="00C544AA" w:rsidRPr="000240CB">
        <w:rPr>
          <w:rFonts w:ascii="Times New Roman" w:hAnsi="Times New Roman" w:cs="Times New Roman"/>
          <w:sz w:val="28"/>
          <w:szCs w:val="28"/>
        </w:rPr>
        <w:t>за</w:t>
      </w:r>
      <w:r w:rsidRPr="000240CB">
        <w:rPr>
          <w:rFonts w:ascii="Times New Roman" w:hAnsi="Times New Roman" w:cs="Times New Roman"/>
          <w:sz w:val="28"/>
          <w:szCs w:val="28"/>
        </w:rPr>
        <w:t xml:space="preserve"> 20</w:t>
      </w:r>
      <w:r w:rsidR="00247F4D" w:rsidRPr="000240CB">
        <w:rPr>
          <w:rFonts w:ascii="Times New Roman" w:hAnsi="Times New Roman" w:cs="Times New Roman"/>
          <w:sz w:val="28"/>
          <w:szCs w:val="28"/>
        </w:rPr>
        <w:t>2</w:t>
      </w:r>
      <w:r w:rsidR="00C544AA" w:rsidRPr="000240CB">
        <w:rPr>
          <w:rFonts w:ascii="Times New Roman" w:hAnsi="Times New Roman" w:cs="Times New Roman"/>
          <w:sz w:val="28"/>
          <w:szCs w:val="28"/>
        </w:rPr>
        <w:t>3</w:t>
      </w:r>
      <w:r w:rsidRPr="000240CB">
        <w:rPr>
          <w:rFonts w:ascii="Times New Roman" w:hAnsi="Times New Roman" w:cs="Times New Roman"/>
          <w:sz w:val="28"/>
          <w:szCs w:val="28"/>
        </w:rPr>
        <w:t xml:space="preserve"> год по реализации задач, определенных законодательством  Российской Федерации.</w:t>
      </w:r>
    </w:p>
    <w:p w:rsidR="004802C8" w:rsidRPr="000240CB" w:rsidRDefault="004802C8" w:rsidP="000240CB">
      <w:pPr>
        <w:pStyle w:val="a3"/>
        <w:numPr>
          <w:ilvl w:val="1"/>
          <w:numId w:val="1"/>
        </w:numPr>
        <w:spacing w:after="100" w:afterAutospacing="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</w:t>
      </w:r>
      <w:r w:rsidR="005B5DB9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Контрольно-счетного комитета в </w:t>
      </w:r>
      <w:r w:rsidR="005B5DB9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F2582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544AA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B5DB9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47F4D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544AA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B5DB9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5"/>
        <w:tblW w:w="93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1558"/>
        <w:gridCol w:w="1839"/>
        <w:gridCol w:w="1418"/>
        <w:gridCol w:w="6"/>
      </w:tblGrid>
      <w:tr w:rsidR="00C544AA" w:rsidRPr="000240CB" w:rsidTr="008C25E4">
        <w:trPr>
          <w:tblHeader/>
        </w:trPr>
        <w:tc>
          <w:tcPr>
            <w:tcW w:w="4546" w:type="dxa"/>
          </w:tcPr>
          <w:p w:rsidR="00C544AA" w:rsidRPr="000240CB" w:rsidRDefault="00C544AA" w:rsidP="000240CB">
            <w:pPr>
              <w:pStyle w:val="a3"/>
              <w:spacing w:before="100" w:before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5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24" w:type="dxa"/>
            <w:gridSpan w:val="2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C544AA" w:rsidRPr="000240CB" w:rsidTr="001844D4"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Проведено контрольных и экспертно-аналитических мероприятий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контрольных мероприятий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C544AA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24" w:type="dxa"/>
            <w:gridSpan w:val="2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544AA" w:rsidRPr="000240CB" w:rsidTr="001844D4"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т.</w:t>
            </w:r>
            <w:r w:rsidR="00B6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проведено контрольных и экспертно-аналитических мероприятий по поручениям, обращениям и запросам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на основании: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депутатов представительного органа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депутатов Законодательного Собрания РК</w:t>
            </w:r>
          </w:p>
        </w:tc>
        <w:tc>
          <w:tcPr>
            <w:tcW w:w="1558" w:type="dxa"/>
          </w:tcPr>
          <w:p w:rsidR="00C544AA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gridSpan w:val="2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44AA" w:rsidRPr="000240CB" w:rsidTr="001844D4"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</w:t>
            </w:r>
            <w:r w:rsidR="00B6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проведено совместных и параллельных контрольных и экспертно-аналитических мероприятий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Контрольно-счетной палатой Республики Карелия</w:t>
            </w:r>
          </w:p>
        </w:tc>
        <w:tc>
          <w:tcPr>
            <w:tcW w:w="1558" w:type="dxa"/>
          </w:tcPr>
          <w:p w:rsidR="00C544AA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gridSpan w:val="2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и недостатков при поступлении и использовании средств бюджетной системы и имущества (</w:t>
            </w:r>
            <w:r w:rsidR="00EC6D9D"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/количество)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-нарушения бюджетного законодательства при формировании и исполнении бюджетов (</w:t>
            </w:r>
            <w:r w:rsidR="00EC6D9D"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/количество)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-нарушения законодательства 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о налогах и сборах, формировании внебюджетных фондов, банковского и валютного законодательства (тыс. рублей/количество)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-нарушения при осуществлении инвестиций (</w:t>
            </w:r>
            <w:r w:rsidR="000240CB"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/количество)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-нарушения законодательства Российской Федерации о бухгалтерском учете и финансовой отчетности (тыс.</w:t>
            </w:r>
            <w:r w:rsid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рублей/количество)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-нарушения законодательства Российской Федерации о размещении заказов для государственных и муниципальных нужд (тыс. рублей/количество)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при распоряжении и управлении муниципальной собственностью (тыс. рублей/количество)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нарушения, выявленные при использовании средств бюджетной системы (тыс. рублей/количество)</w:t>
            </w:r>
          </w:p>
        </w:tc>
        <w:tc>
          <w:tcPr>
            <w:tcW w:w="155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3DC" w:rsidRPr="000240CB" w:rsidRDefault="00C503DC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3DC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353977,2/118</w:t>
            </w: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0/21</w:t>
            </w: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350233,1/65</w:t>
            </w: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3610,1/7</w:t>
            </w: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134,0/12</w:t>
            </w: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0/13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4680,0/93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217,0/9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159,4/58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4063,7/20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239,84/6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242429,7/347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218506,3/177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21962,9/114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1960,5/8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-/13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lang w:eastAsia="ru-RU"/>
              </w:rPr>
              <w:t>-/35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выявлено нарушений и недостатков при поступлении и использовании средств бюджетной системы в части нецелевого и неэффективного использования средств (</w:t>
            </w:r>
            <w:r w:rsid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</w:t>
            </w:r>
            <w:r w:rsidR="000240CB"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/количество)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нецелевое использование средств (тыс. рублей/количество)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неэффективное использование средств (тыс. рублей/количеств)</w:t>
            </w:r>
          </w:p>
        </w:tc>
        <w:tc>
          <w:tcPr>
            <w:tcW w:w="155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25D" w:rsidRPr="000240CB" w:rsidRDefault="00C9725D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25D" w:rsidRPr="000240CB" w:rsidRDefault="00DC47D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7135,0/1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7135,0/1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13872,1/1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13872,1/1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материалов по результатам контрольных и экспертно-аналитических 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мероприятий, направленных представительному органу по решениям Председателя контрольно-счетного комитета </w:t>
            </w:r>
          </w:p>
        </w:tc>
        <w:tc>
          <w:tcPr>
            <w:tcW w:w="1558" w:type="dxa"/>
          </w:tcPr>
          <w:p w:rsidR="00C544AA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заключений, подготовленных по результатам проведения экспертизы проектов представительных и иных нормативных правовых актов</w:t>
            </w:r>
          </w:p>
        </w:tc>
        <w:tc>
          <w:tcPr>
            <w:tcW w:w="1558" w:type="dxa"/>
          </w:tcPr>
          <w:p w:rsidR="00C544AA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 представлений и предписаний Контрольно-счетного комитета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представлений Контрольно-счетного комитета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предписаний Контрольно-счетного комитета</w:t>
            </w:r>
          </w:p>
        </w:tc>
        <w:tc>
          <w:tcPr>
            <w:tcW w:w="155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принятых по результатам проведенных контрольных мероприятий Контрольно-счетного комитета мер по привлечению должностных лиц, виновных в нарушении законодательства Российской Федерации, к дисциплинарной ответственности</w:t>
            </w:r>
          </w:p>
          <w:p w:rsidR="00C544AA" w:rsidRPr="000240CB" w:rsidRDefault="00C544AA" w:rsidP="000240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C544AA" w:rsidRPr="000240CB" w:rsidRDefault="00C544AA" w:rsidP="000240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замечаний </w:t>
            </w:r>
          </w:p>
          <w:p w:rsidR="00C544AA" w:rsidRPr="000240CB" w:rsidRDefault="00C544AA" w:rsidP="000240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предупреждений</w:t>
            </w:r>
          </w:p>
          <w:p w:rsidR="00C544AA" w:rsidRPr="000240CB" w:rsidRDefault="00C544AA" w:rsidP="000240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выговоров </w:t>
            </w:r>
          </w:p>
          <w:p w:rsidR="00C544AA" w:rsidRPr="000240CB" w:rsidRDefault="00C544AA" w:rsidP="000240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увольнений </w:t>
            </w:r>
          </w:p>
          <w:p w:rsidR="00C544AA" w:rsidRPr="000240CB" w:rsidRDefault="00C544AA" w:rsidP="000240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понижения в должности</w:t>
            </w:r>
          </w:p>
          <w:p w:rsidR="00C544AA" w:rsidRPr="000240CB" w:rsidRDefault="00C544AA" w:rsidP="000240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депремирования</w:t>
            </w:r>
            <w:proofErr w:type="spellEnd"/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меры дисциплинарного воздействия</w:t>
            </w:r>
          </w:p>
        </w:tc>
        <w:tc>
          <w:tcPr>
            <w:tcW w:w="1558" w:type="dxa"/>
          </w:tcPr>
          <w:p w:rsidR="00C544AA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Инспекторами Контрольно-счетного комитета составлено протоколов об административных правонарушениях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судебными органами</w:t>
            </w:r>
          </w:p>
        </w:tc>
        <w:tc>
          <w:tcPr>
            <w:tcW w:w="1558" w:type="dxa"/>
          </w:tcPr>
          <w:p w:rsidR="00C544AA" w:rsidRPr="000240CB" w:rsidRDefault="00EC55B7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EC55B7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заключенных соглашений о взаимодействии с государственными органами, КСО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федеральными органами государственной власти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558" w:type="dxa"/>
          </w:tcPr>
          <w:p w:rsidR="00C544AA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Контрольно-счетного комитета (тыс. рублей)</w:t>
            </w:r>
          </w:p>
        </w:tc>
        <w:tc>
          <w:tcPr>
            <w:tcW w:w="1558" w:type="dxa"/>
          </w:tcPr>
          <w:p w:rsidR="00C544AA" w:rsidRPr="000240CB" w:rsidRDefault="00AF6A37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3044,4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2364,9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2575,5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сотрудников Контрольно-счетного комитета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муниципальной службы (чел.)</w:t>
            </w:r>
          </w:p>
        </w:tc>
        <w:tc>
          <w:tcPr>
            <w:tcW w:w="1558" w:type="dxa"/>
          </w:tcPr>
          <w:p w:rsidR="00C544AA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сотрудников Контрольно-счетного комитета палаты по наличию образования (чел./%):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Профессиональное образование сотрудников Контрольно-счетного комитета (чел./%):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финансово-экономическое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юридическое 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55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544AA" w:rsidRPr="000240CB" w:rsidTr="001844D4">
        <w:trPr>
          <w:gridAfter w:val="1"/>
          <w:wAfter w:w="6" w:type="dxa"/>
        </w:trPr>
        <w:tc>
          <w:tcPr>
            <w:tcW w:w="4546" w:type="dxa"/>
          </w:tcPr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Размещено на официальном сайте в сети «Интернет» информации о деятельности Контрольно-счетного комитета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проведенных контрольных мероприятиях, о выявленных при их проведении нарушениях, о </w:t>
            </w: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внесенных представлениях и предписаниях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проведенных экспертно-аналитических мероприятиях, о выявленных при их проведении нарушениях, о внесенных представлениях и предписаниях</w:t>
            </w:r>
          </w:p>
          <w:p w:rsidR="00C544AA" w:rsidRPr="000240CB" w:rsidRDefault="00C544AA" w:rsidP="0002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мероприятиях, направленных на противодействие коррупции</w:t>
            </w:r>
          </w:p>
        </w:tc>
        <w:tc>
          <w:tcPr>
            <w:tcW w:w="1558" w:type="dxa"/>
          </w:tcPr>
          <w:p w:rsidR="00C544AA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A44" w:rsidRPr="000240CB" w:rsidRDefault="00A05A44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9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4AA" w:rsidRPr="000240CB" w:rsidRDefault="00C544AA" w:rsidP="000240CB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1353D" w:rsidRDefault="0050427E" w:rsidP="00B658D9">
      <w:pPr>
        <w:pStyle w:val="a3"/>
        <w:spacing w:after="0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</w:t>
      </w:r>
      <w:r w:rsidR="00432BD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5A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контрольными и экспертно-аналитичес</w:t>
      </w:r>
      <w:r w:rsidR="00FB3CB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мероприятиями было охвачено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A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D289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05A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результатах контрольных и экспертно-аналитических мероприятий Контрольно-счетный комитет информировал представительны</w:t>
      </w:r>
      <w:r w:rsidR="00A05A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района</w:t>
      </w:r>
      <w:r w:rsidR="00DE376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поселени</w:t>
      </w:r>
      <w:r w:rsidR="00A05A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376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заключивш</w:t>
      </w:r>
      <w:r w:rsidR="00A05A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E376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A05A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376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полномочий КСО поселени</w:t>
      </w:r>
      <w:r w:rsidR="00A05A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376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внешнему муниципальному финансовому контролю Контрольно-счетному комитету СМР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доводил их до сведения руководителей соответствующих органов местного самоуправления, предприятий, учреждений, организаций.</w:t>
      </w:r>
    </w:p>
    <w:p w:rsidR="00B658D9" w:rsidRPr="000240CB" w:rsidRDefault="00B658D9" w:rsidP="00B658D9">
      <w:pPr>
        <w:pStyle w:val="a3"/>
        <w:spacing w:after="0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7E" w:rsidRPr="000240CB" w:rsidRDefault="0050427E" w:rsidP="00B658D9">
      <w:pPr>
        <w:pStyle w:val="a3"/>
        <w:numPr>
          <w:ilvl w:val="1"/>
          <w:numId w:val="1"/>
        </w:numPr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и недостатки, выявленные Контрольно-счетным комитетом в ходе осуществления внешнего муниципального аудита (контроля)</w:t>
      </w:r>
    </w:p>
    <w:p w:rsidR="0050427E" w:rsidRPr="000240CB" w:rsidRDefault="0050427E" w:rsidP="00B658D9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</w:t>
      </w:r>
      <w:r w:rsidR="008C1D3F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щая сумма выявленных нарушений и недостатков при поступлении и использовании средств бюджетной системы составила 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353 977,2</w:t>
      </w:r>
      <w:r w:rsidR="008C1D3F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руб.</w:t>
      </w:r>
    </w:p>
    <w:p w:rsidR="0072747C" w:rsidRDefault="0072747C" w:rsidP="00B658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общем объеме выявленных нарушений приходится на </w:t>
      </w:r>
      <w:r w:rsidR="002C6E2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законодательства Российской Федерации 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бухгалтерском учете и финансовой отчетности</w:t>
      </w:r>
      <w:r w:rsidR="002C6E2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350 233,1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нарушений).</w:t>
      </w:r>
    </w:p>
    <w:p w:rsidR="00B658D9" w:rsidRPr="000240CB" w:rsidRDefault="00B658D9" w:rsidP="00B658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3F" w:rsidRPr="000240CB" w:rsidRDefault="008C1D3F" w:rsidP="00B658D9">
      <w:pPr>
        <w:pStyle w:val="a3"/>
        <w:numPr>
          <w:ilvl w:val="1"/>
          <w:numId w:val="1"/>
        </w:numPr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Меры, принятые Контрольно-счетным комитетом в ходе и по результатам проведения контрольных и экспертно-аналитических мероприятий</w:t>
      </w:r>
    </w:p>
    <w:p w:rsidR="008C1D3F" w:rsidRPr="000240CB" w:rsidRDefault="008C1D3F" w:rsidP="00B658D9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Контрольно-счетный комитет принимает исчерпывающие меры, направленные на устранение нарушений федеральных законов и иных нормативных правовых актов, затрагивающих интересы</w:t>
      </w:r>
      <w:r w:rsidR="00AB179A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</w:t>
      </w:r>
      <w:r w:rsidR="003C2BAE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муниципальных структур</w:t>
      </w: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так и иных участников бюджетного процесса, включая институты гражданского общества, широкие слои населения</w:t>
      </w:r>
      <w:r w:rsidR="003C2BAE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F2B38" w:rsidRPr="000240CB" w:rsidRDefault="003F2B38" w:rsidP="000240C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07.02.2011г. №6-ФЗ по</w:t>
      </w:r>
      <w:r w:rsidRPr="000240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проведенных контрольных мероприятий Контрольно-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счетный комитет направляет органам местного самоуправления, руководителям проверяемых предприятий, учреждений и организаций представления и предписания для принятия мер по устранению выявленных недостатков и нарушений, возмещению причиненного муниципалитет</w:t>
      </w:r>
      <w:r w:rsidR="007A3901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 и привлечению к ответственности должностных лиц, виновных в нарушении законодательства. </w:t>
      </w:r>
    </w:p>
    <w:p w:rsidR="003F2B38" w:rsidRPr="000240CB" w:rsidRDefault="003F2B38" w:rsidP="000240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контрольных мероприятий руководителям органов местного самоуправления, главным распорядителям средств местн</w:t>
      </w:r>
      <w:r w:rsidR="0048235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48235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 участникам бюджетного процесса направлено </w:t>
      </w:r>
      <w:r w:rsidR="008B4F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237D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AD485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4F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F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37D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Главам муниципальных образований района направлено 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237D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пис</w:t>
      </w:r>
      <w:r w:rsidR="00950C2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237D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C29" w:rsidRPr="000240CB" w:rsidRDefault="00311B23" w:rsidP="000240C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определенные федеральным законодательством задачи в сфере защиты законных экономических интересов общества и государства от административных правонарушений, Контрольно-счетным комитетом использовались полномочия по возбуждению дел об административных правонарушениях. В 20</w:t>
      </w:r>
      <w:r w:rsidR="00432BD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2668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</w:t>
      </w:r>
      <w:r w:rsidR="0059343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668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44B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комитета возбуждено </w:t>
      </w:r>
      <w:r w:rsidR="00EC55B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5D4CC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названной категории</w:t>
      </w:r>
      <w:r w:rsidR="00950C2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C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должностным лицам, в отношении которых были возбуждены дела об административных правонарушениях,</w:t>
      </w:r>
      <w:r w:rsidR="00EC55B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</w:t>
      </w:r>
      <w:r w:rsidR="005D4CC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C55B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5D4CC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C55B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наказани</w:t>
      </w:r>
      <w:r w:rsidR="005D4CC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55B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</w:t>
      </w:r>
      <w:r w:rsidR="005D4CC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311B23" w:rsidRPr="000240CB" w:rsidRDefault="00A57D2B" w:rsidP="000240C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результатов контрольных и экспертно-аналитических мероприятий Контрольно-счетным комитетом в 20</w:t>
      </w:r>
      <w:r w:rsidR="0000234B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3436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A57D2B" w:rsidRPr="000240CB" w:rsidRDefault="00CD335C" w:rsidP="000240CB">
      <w:pPr>
        <w:pStyle w:val="a3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A3901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состоянию на 01.01.20</w:t>
      </w:r>
      <w:r w:rsidR="00AD4853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593436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A3901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A57D2B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026A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представления и предписания Контрольно-счетного комитета, направленные в 202</w:t>
      </w:r>
      <w:r w:rsidR="00593436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B8026A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 </w:t>
      </w:r>
      <w:r w:rsidR="00A57D2B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исполнен</w:t>
      </w:r>
      <w:r w:rsidR="00B8026A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A57D2B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полност</w:t>
      </w:r>
      <w:r w:rsidR="00950C29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ью</w:t>
      </w:r>
      <w:r w:rsidR="00A57D2B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133A0" w:rsidRPr="000240CB" w:rsidRDefault="00A57D2B" w:rsidP="000240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представлений Контрольно-счетного комитета </w:t>
      </w:r>
      <w:r w:rsidR="00B133A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24167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района</w:t>
      </w:r>
      <w:r w:rsidR="00B133A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</w:t>
      </w:r>
      <w:r w:rsidR="000240C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в части</w:t>
      </w:r>
      <w:r w:rsidR="00B133A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133A0" w:rsidRPr="000240CB" w:rsidRDefault="00B133A0" w:rsidP="000240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0F8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Порядок предоставления субсидий из бюджета Сортавальского муниципального района на оказание финансовой помощи (санации) муниципальным (унитарным) предприятиям Сортавальского муниципального района в целях предупреждения банкротства и (или) восстановления платежеспособности»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3A0" w:rsidRPr="000240CB" w:rsidRDefault="00B133A0" w:rsidP="000240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0F87" w:rsidRPr="000240CB">
        <w:rPr>
          <w:rFonts w:ascii="Times New Roman" w:hAnsi="Times New Roman" w:cs="Times New Roman"/>
          <w:kern w:val="2"/>
          <w:sz w:val="28"/>
          <w:szCs w:val="28"/>
        </w:rPr>
        <w:t>определен Порядок установления должностных окладов, надбавок и выплат директору, заведующей аптекой и главному бухгалтеру МУП Центральная районная аптека"</w:t>
      </w:r>
      <w:r w:rsidR="00B9486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52F" w:rsidRPr="000240CB" w:rsidRDefault="00B94867" w:rsidP="000240CB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0F87" w:rsidRPr="000240CB">
        <w:rPr>
          <w:rFonts w:ascii="Times New Roman" w:hAnsi="Times New Roman" w:cs="Times New Roman"/>
          <w:sz w:val="28"/>
          <w:szCs w:val="28"/>
        </w:rPr>
        <w:t xml:space="preserve">внесены изменения в Порядок составления, утверждения показателей планов (программы) финансово-хозяйственной деятельности унитарных </w:t>
      </w:r>
      <w:r w:rsidR="00180F87" w:rsidRPr="000240CB">
        <w:rPr>
          <w:rFonts w:ascii="Times New Roman" w:hAnsi="Times New Roman" w:cs="Times New Roman"/>
          <w:sz w:val="28"/>
          <w:szCs w:val="28"/>
        </w:rPr>
        <w:lastRenderedPageBreak/>
        <w:t>предприятий Сортавальского муниципального района, хозяйствующих субъектов, доля участия которых составляет 50 и более процентов</w:t>
      </w:r>
      <w:r w:rsidR="009A601F" w:rsidRPr="000240CB">
        <w:rPr>
          <w:rFonts w:ascii="Times New Roman" w:hAnsi="Times New Roman" w:cs="Times New Roman"/>
          <w:sz w:val="28"/>
          <w:szCs w:val="28"/>
        </w:rPr>
        <w:t>.</w:t>
      </w:r>
    </w:p>
    <w:p w:rsidR="00A57D2B" w:rsidRPr="000240CB" w:rsidRDefault="005D4619" w:rsidP="000240CB">
      <w:pPr>
        <w:pStyle w:val="a3"/>
        <w:numPr>
          <w:ilvl w:val="0"/>
          <w:numId w:val="1"/>
        </w:numPr>
        <w:spacing w:after="100" w:afterAutospacing="1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 формирования и контроль исполнения районного бюджета и бюджетов поселений, входящих в состав Сортавальского муниципального района.</w:t>
      </w:r>
    </w:p>
    <w:p w:rsidR="005D4619" w:rsidRPr="000240CB" w:rsidRDefault="005D4619" w:rsidP="000240C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(контроль) формирования и исполнения 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бюджет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Сортавальского муниципального района</w:t>
      </w:r>
      <w:r w:rsidR="009A601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заключивш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A601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01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полномочий КСО поселени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601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Контрольно-счетному комитету СМР</w:t>
      </w:r>
      <w:r w:rsidR="004E7D1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(далее-Поселения)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под руководством Председателя 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555B" w:rsidRPr="000240CB" w:rsidRDefault="005D4619" w:rsidP="000240C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C5C2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Контрольно-счетным комитетом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комплекс контрольных и экспертно-аналитических мероприятий, необходимых для</w:t>
      </w:r>
      <w:r w:rsidR="0009555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555B" w:rsidRPr="000240CB" w:rsidRDefault="0009555B" w:rsidP="000240C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заключений на проекты 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представительных органов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бюджете, бюджет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 городского п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D485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79E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BC3C8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79E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79E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55B" w:rsidRPr="000240CB" w:rsidRDefault="0009555B" w:rsidP="000240C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отчеты об исполнении 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бюджет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 городского п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B619C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866" w:rsidRPr="000240CB" w:rsidRDefault="0009555B" w:rsidP="000240C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ежеквартальных оперативных отчетов о ходе исполнения 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бюджет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D1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52D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6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C5C2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9E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6786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461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4619" w:rsidRPr="000240CB" w:rsidRDefault="005D4619" w:rsidP="000240CB">
      <w:pPr>
        <w:pStyle w:val="a3"/>
        <w:spacing w:after="100" w:afterAutospacing="1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поставленных задач проведено 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1FE8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и </w:t>
      </w:r>
      <w:r w:rsidR="009C29E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12A3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</w:t>
      </w:r>
      <w:r w:rsidR="004E7D1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D10" w:rsidRPr="000240CB" w:rsidRDefault="004E7D10" w:rsidP="000240CB">
      <w:pPr>
        <w:pStyle w:val="a3"/>
        <w:numPr>
          <w:ilvl w:val="1"/>
          <w:numId w:val="1"/>
        </w:numPr>
        <w:spacing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Последующий контроль за исполнением районного бюджета и бюджетов Поселений.</w:t>
      </w:r>
    </w:p>
    <w:p w:rsidR="003A46AE" w:rsidRPr="000240CB" w:rsidRDefault="003A46AE" w:rsidP="000240C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Контрольно-счетного комитета на 20</w:t>
      </w:r>
      <w:r w:rsidR="004C5C2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в рамках комплекса проверок исполнения решения представительных органов «О бюджете на 20</w:t>
      </w:r>
      <w:r w:rsidR="004C5C2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4C5C2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A626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(с изменениями) и отчета об исполнении районного бюджета и бюджетов Поселений за 20</w:t>
      </w:r>
      <w:r w:rsidR="00312A3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главных распорядителей бюджетных средств района и Поселения,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и 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786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786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893" w:rsidRPr="000240CB" w:rsidRDefault="003A46AE" w:rsidP="000240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Бюджетного кодекса Российской Федерации до 1мая 20</w:t>
      </w:r>
      <w:r w:rsidR="004C5C2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Контр</w:t>
      </w:r>
      <w:r w:rsidR="000240C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ольно-счетный комитет по всем г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 администрат</w:t>
      </w:r>
      <w:r w:rsidR="009C29E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орам средств районного бюджета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рассмотрены и утверждены заключения Контрольно-счетного комитета о результатах внешней проверки исполнения решени</w:t>
      </w:r>
      <w:r w:rsidR="00AA626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</w:t>
      </w:r>
      <w:r w:rsidR="009C29E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9C29E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A189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8A189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бюджете на 20</w:t>
      </w:r>
      <w:r w:rsidR="00312A3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4C5C2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A626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 бюджетной отчетности об исполнении районного бюджета. </w:t>
      </w:r>
    </w:p>
    <w:p w:rsidR="003A46AE" w:rsidRPr="000240CB" w:rsidRDefault="008A1893" w:rsidP="000240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46A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аключения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 на годовые отчеты об исполнении в 202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бюджета района и бюджет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 городского п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6A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в представительные органы района и Поселени</w:t>
      </w:r>
      <w:r w:rsidR="00CC0D3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46A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Администрации.</w:t>
      </w:r>
    </w:p>
    <w:p w:rsidR="003A46AE" w:rsidRPr="000240CB" w:rsidRDefault="003A46AE" w:rsidP="000240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в</w:t>
      </w:r>
      <w:r w:rsidRPr="000240CB">
        <w:rPr>
          <w:rFonts w:ascii="Times New Roman" w:hAnsi="Times New Roman" w:cs="Times New Roman"/>
          <w:sz w:val="28"/>
          <w:szCs w:val="28"/>
        </w:rPr>
        <w:t xml:space="preserve">нешней проверки бюджетной отчетности </w:t>
      </w:r>
      <w:r w:rsidR="009B76EE" w:rsidRPr="000240CB">
        <w:rPr>
          <w:rFonts w:ascii="Times New Roman" w:hAnsi="Times New Roman" w:cs="Times New Roman"/>
          <w:sz w:val="28"/>
          <w:szCs w:val="28"/>
        </w:rPr>
        <w:t xml:space="preserve"> у </w:t>
      </w:r>
      <w:r w:rsidR="00106B16" w:rsidRPr="000240CB">
        <w:rPr>
          <w:rFonts w:ascii="Times New Roman" w:hAnsi="Times New Roman" w:cs="Times New Roman"/>
          <w:sz w:val="28"/>
          <w:szCs w:val="28"/>
        </w:rPr>
        <w:t>Поселени</w:t>
      </w:r>
      <w:r w:rsidR="008A1893" w:rsidRPr="000240CB">
        <w:rPr>
          <w:rFonts w:ascii="Times New Roman" w:hAnsi="Times New Roman" w:cs="Times New Roman"/>
          <w:sz w:val="28"/>
          <w:szCs w:val="28"/>
        </w:rPr>
        <w:t>я</w:t>
      </w:r>
      <w:r w:rsidR="00106B16"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Pr="000240CB">
        <w:rPr>
          <w:rFonts w:ascii="Times New Roman" w:hAnsi="Times New Roman" w:cs="Times New Roman"/>
          <w:sz w:val="28"/>
          <w:szCs w:val="28"/>
        </w:rPr>
        <w:t>был</w:t>
      </w:r>
      <w:r w:rsidR="00106B16" w:rsidRPr="000240CB">
        <w:rPr>
          <w:rFonts w:ascii="Times New Roman" w:hAnsi="Times New Roman" w:cs="Times New Roman"/>
          <w:sz w:val="28"/>
          <w:szCs w:val="28"/>
        </w:rPr>
        <w:t>и</w:t>
      </w:r>
      <w:r w:rsidRPr="000240CB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9B76EE" w:rsidRPr="000240CB">
        <w:rPr>
          <w:rFonts w:ascii="Times New Roman" w:hAnsi="Times New Roman" w:cs="Times New Roman"/>
          <w:sz w:val="28"/>
          <w:szCs w:val="28"/>
        </w:rPr>
        <w:t>ы</w:t>
      </w:r>
      <w:r w:rsidRPr="000240CB">
        <w:rPr>
          <w:rFonts w:ascii="Times New Roman" w:hAnsi="Times New Roman" w:cs="Times New Roman"/>
          <w:sz w:val="28"/>
          <w:szCs w:val="28"/>
        </w:rPr>
        <w:t xml:space="preserve"> факт</w:t>
      </w:r>
      <w:r w:rsidR="00106B16" w:rsidRPr="000240CB">
        <w:rPr>
          <w:rFonts w:ascii="Times New Roman" w:hAnsi="Times New Roman" w:cs="Times New Roman"/>
          <w:sz w:val="28"/>
          <w:szCs w:val="28"/>
        </w:rPr>
        <w:t>ы</w:t>
      </w:r>
      <w:r w:rsidRPr="000240CB">
        <w:rPr>
          <w:rFonts w:ascii="Times New Roman" w:hAnsi="Times New Roman" w:cs="Times New Roman"/>
          <w:sz w:val="28"/>
          <w:szCs w:val="28"/>
        </w:rPr>
        <w:t xml:space="preserve"> недостоверного отражения данных</w:t>
      </w:r>
      <w:r w:rsidR="00B71B2D" w:rsidRPr="000240CB">
        <w:rPr>
          <w:rFonts w:ascii="Times New Roman" w:hAnsi="Times New Roman" w:cs="Times New Roman"/>
          <w:sz w:val="28"/>
          <w:szCs w:val="28"/>
        </w:rPr>
        <w:t xml:space="preserve"> в отчетности, которая раскрывает информацию о принятых бюджетных и денежных обязательствах</w:t>
      </w:r>
      <w:r w:rsidRPr="000240CB">
        <w:rPr>
          <w:rFonts w:ascii="Times New Roman" w:hAnsi="Times New Roman" w:cs="Times New Roman"/>
          <w:sz w:val="28"/>
          <w:szCs w:val="28"/>
        </w:rPr>
        <w:t xml:space="preserve">. </w:t>
      </w:r>
      <w:r w:rsidR="009B76EE" w:rsidRPr="000240CB">
        <w:rPr>
          <w:rFonts w:ascii="Times New Roman" w:hAnsi="Times New Roman" w:cs="Times New Roman"/>
          <w:sz w:val="28"/>
          <w:szCs w:val="28"/>
        </w:rPr>
        <w:t>Годовые отчеты за 20</w:t>
      </w:r>
      <w:r w:rsidR="00312A3F" w:rsidRPr="000240CB">
        <w:rPr>
          <w:rFonts w:ascii="Times New Roman" w:hAnsi="Times New Roman" w:cs="Times New Roman"/>
          <w:sz w:val="28"/>
          <w:szCs w:val="28"/>
        </w:rPr>
        <w:t>2</w:t>
      </w:r>
      <w:r w:rsidR="00B71B2D" w:rsidRPr="000240CB">
        <w:rPr>
          <w:rFonts w:ascii="Times New Roman" w:hAnsi="Times New Roman" w:cs="Times New Roman"/>
          <w:sz w:val="28"/>
          <w:szCs w:val="28"/>
        </w:rPr>
        <w:t>2</w:t>
      </w:r>
      <w:r w:rsidR="009B76EE" w:rsidRPr="000240CB">
        <w:rPr>
          <w:rFonts w:ascii="Times New Roman" w:hAnsi="Times New Roman" w:cs="Times New Roman"/>
          <w:sz w:val="28"/>
          <w:szCs w:val="28"/>
        </w:rPr>
        <w:t xml:space="preserve"> год бюджетов Сортавальского муниципального района</w:t>
      </w:r>
      <w:r w:rsidR="008A1893" w:rsidRPr="000240CB">
        <w:rPr>
          <w:rFonts w:ascii="Times New Roman" w:hAnsi="Times New Roman" w:cs="Times New Roman"/>
          <w:sz w:val="28"/>
          <w:szCs w:val="28"/>
        </w:rPr>
        <w:t xml:space="preserve"> и </w:t>
      </w:r>
      <w:r w:rsidR="009B76EE" w:rsidRPr="000240CB">
        <w:rPr>
          <w:rFonts w:ascii="Times New Roman" w:hAnsi="Times New Roman" w:cs="Times New Roman"/>
          <w:sz w:val="28"/>
          <w:szCs w:val="28"/>
        </w:rPr>
        <w:t xml:space="preserve"> Сортавальского городского поселения были признаны достоверными.  </w:t>
      </w:r>
      <w:r w:rsidRPr="000240CB">
        <w:rPr>
          <w:rFonts w:ascii="Times New Roman" w:hAnsi="Times New Roman" w:cs="Times New Roman"/>
          <w:sz w:val="28"/>
          <w:szCs w:val="28"/>
        </w:rPr>
        <w:t>Вместе с тем, Контрольно-счетным комитетом отмечены отдельные случаи несоблюдения главными администраторами бюджетных средств единого порядка составления и представления бюджетной отчетности, содержания форм отчетности</w:t>
      </w:r>
      <w:r w:rsidR="00167866" w:rsidRPr="000240CB">
        <w:rPr>
          <w:rFonts w:ascii="Times New Roman" w:hAnsi="Times New Roman" w:cs="Times New Roman"/>
          <w:sz w:val="28"/>
          <w:szCs w:val="28"/>
        </w:rPr>
        <w:t>,</w:t>
      </w:r>
      <w:r w:rsidRPr="000240CB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167866" w:rsidRPr="000240CB">
        <w:rPr>
          <w:rFonts w:ascii="Times New Roman" w:hAnsi="Times New Roman" w:cs="Times New Roman"/>
          <w:sz w:val="28"/>
          <w:szCs w:val="28"/>
        </w:rPr>
        <w:t>,</w:t>
      </w:r>
      <w:r w:rsidRPr="000240CB">
        <w:rPr>
          <w:rFonts w:ascii="Times New Roman" w:hAnsi="Times New Roman" w:cs="Times New Roman"/>
          <w:sz w:val="28"/>
          <w:szCs w:val="28"/>
        </w:rPr>
        <w:t xml:space="preserve"> инструкцией Министерства финансов Российской Федерации от 28 декабря 2010 года № 191н</w:t>
      </w:r>
      <w:r w:rsidR="00167866" w:rsidRPr="000240CB">
        <w:rPr>
          <w:rFonts w:ascii="Times New Roman" w:hAnsi="Times New Roman" w:cs="Times New Roman"/>
          <w:sz w:val="28"/>
          <w:szCs w:val="28"/>
        </w:rPr>
        <w:t>,</w:t>
      </w:r>
      <w:r w:rsidRPr="000240CB">
        <w:rPr>
          <w:rFonts w:ascii="Times New Roman" w:hAnsi="Times New Roman" w:cs="Times New Roman"/>
          <w:sz w:val="28"/>
          <w:szCs w:val="28"/>
        </w:rPr>
        <w:t xml:space="preserve"> требованиям.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6AE" w:rsidRPr="000240CB" w:rsidRDefault="003A46AE" w:rsidP="000240CB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19" w:rsidRPr="000240CB" w:rsidRDefault="00CA3467" w:rsidP="000240C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 анализ исполнения и контроль за организацией исполнения районного бюджета и бюджетов Поселений.</w:t>
      </w:r>
    </w:p>
    <w:p w:rsidR="00536F87" w:rsidRPr="000240CB" w:rsidRDefault="003A46AE" w:rsidP="000240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оперативный анализ исполнения и контроль за организацией исполнения районного бюджета, а также бюджет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Сортавальского городского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на основании информации о доведении и распределении бюджетных ассигнований и лимитов бюджетных обязательств, бюджетной отчетности, предоставляемой главными администраторами бюджетных средств, отчетности Федерального казначейства, а также результатов контрольных мероприятий.  </w:t>
      </w:r>
    </w:p>
    <w:p w:rsidR="003A46AE" w:rsidRPr="000240CB" w:rsidRDefault="003A46AE" w:rsidP="000240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исполнения решения представительных органов «О бюджете на 20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анализировалась с учетом оценки показателей кассового исполнения районного бюджета и бюджет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качества управления муниципальными финансами главными распорядителями средств бюджет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осуществлялся анализ исполнения текстовых статей решения представительных органов «О бюджете  на 20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786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AA626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06B1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46AE" w:rsidRPr="000240CB" w:rsidRDefault="003A46AE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оперативного анализа исполнения и контроля за организацией исполнения районного бюджета и бюджет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 городского п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соблюдения сроков составления,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утверждения и доведения показателей сводной бюджетной росписи, лимитов бюджетных обязательств, соответствия сводной бюджетной росписи местных бюджетов на 20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решениям представительных органов «О бюджете на 20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AA626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06B1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46AE" w:rsidRPr="000240CB" w:rsidRDefault="003A46AE" w:rsidP="000240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оперативного анализа Контрольно-счетным комитетом в адрес администрации района и администраци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 городского п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даны предложения об устранении выявленных недостатков и нарушений норм действующего законодательства</w:t>
      </w:r>
    </w:p>
    <w:p w:rsidR="003A46AE" w:rsidRPr="000240CB" w:rsidRDefault="003A46AE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</w:t>
      </w:r>
      <w:r w:rsidR="008A189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B1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A189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9 месяцев 202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189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Сортавальского муниципального района, а также Главе администрации Сортавальского муниципального района направлялись заключения Контрольно-счетного комитета о ходе исполнения бюджета Сортавальского муниципального района. В адрес Совет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Сортавальского городского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 заключения Контрольно-счетного комитета о ходе исполнения местн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полугодия 20</w:t>
      </w:r>
      <w:r w:rsidR="009B76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A46AE" w:rsidRPr="000240CB" w:rsidRDefault="003A46AE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07.02.2011г. №6-ФЗ</w:t>
      </w:r>
      <w:r w:rsidR="008A189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экспертизы и  подготовлены 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комитета на проекты решений Совета Сортавальского муниципального района «О внесении изменений и дополнений в решение Совета Сортавальского муниципального района «О бюджете Сортавальского муниципального района на 20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3529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58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B71B2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комитета на проекты решений представительн</w:t>
      </w:r>
      <w:r w:rsidR="006A343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A343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43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 городского п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6A343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решения о бюджете на текущий год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6AE" w:rsidRPr="000240CB" w:rsidRDefault="003A46AE" w:rsidP="000240CB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заключения Контрольно-счетного комитета на проекты решений представительных органов «О внесении изменений и дополнений в решение «О бюджете на 20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F00C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D9294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00C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3529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0C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направлялись Председателям представительных органов, а также  Главам администраций.</w:t>
      </w:r>
    </w:p>
    <w:p w:rsidR="009A6A8B" w:rsidRPr="000240CB" w:rsidRDefault="009A6A8B" w:rsidP="00B658D9">
      <w:pPr>
        <w:pStyle w:val="a3"/>
        <w:numPr>
          <w:ilvl w:val="1"/>
          <w:numId w:val="1"/>
        </w:numPr>
        <w:spacing w:after="100" w:afterAutospacing="1"/>
        <w:ind w:left="96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аудит формирования районного бюджета и бюджетов Поселений.</w:t>
      </w:r>
    </w:p>
    <w:p w:rsidR="00697CC4" w:rsidRPr="000240CB" w:rsidRDefault="00697CC4" w:rsidP="000240CB">
      <w:pPr>
        <w:pStyle w:val="a3"/>
        <w:spacing w:before="100" w:beforeAutospacing="1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предварительного аудита осуществлялся анализ показателей проекта решения Совета Сортавальского муниципального района</w:t>
      </w:r>
      <w:r w:rsidR="00DA794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проектов решений представительных органов Поселений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на 20</w:t>
      </w:r>
      <w:r w:rsidR="00D9294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343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00C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B3529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 w:rsidR="00B3529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697CC4" w:rsidRPr="000240CB" w:rsidRDefault="00697CC4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Федеральным законом от 07.02.2011г. №6-ФЗ и Бюджетным кодексом Российской Федерации в 20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</w:t>
      </w:r>
      <w:r w:rsidR="00DA794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Заключения Контрольно-счетного комитета на проекты решений представительн</w:t>
      </w:r>
      <w:r w:rsidR="0075230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5230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о бюджете на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9294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230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B3529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A794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 Заключени</w:t>
      </w:r>
      <w:r w:rsidR="0075230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</w:p>
    <w:p w:rsidR="007140A3" w:rsidRPr="000240CB" w:rsidRDefault="0075230C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Заключений использованы результаты экспертно-аналитических мероприятий, проведенных у субъектов бюджетного планирования, главных распорядителей средств бюджета и иных участниках бюджетного процесса. Проанализирована работа субъектов бюджетного планирования по составлению прогноза социально-экономического развития Сортавальского муниципального района и </w:t>
      </w:r>
      <w:r w:rsidR="006A343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Сортавальского городского поселения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294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6A343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B3529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A794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(далее-прогноз) и показателей проектов решений представительны</w:t>
      </w:r>
      <w:r w:rsidR="007140A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о бюджете на 20</w:t>
      </w:r>
      <w:r w:rsidR="00D9294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0A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B3529D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70673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EF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140A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40A3" w:rsidRPr="000240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140A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наличие и оценено состояние нормативной и методической базы, регулирующей порядок их формирования и расчетов основных показателей.</w:t>
      </w:r>
    </w:p>
    <w:p w:rsidR="0075230C" w:rsidRPr="000240CB" w:rsidRDefault="007140A3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подготовленные Контрольно-счетным комитетом Заключения были направлены в представительные органы района и Поселени</w:t>
      </w:r>
      <w:r w:rsidR="00675E4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A8B" w:rsidRPr="000240CB" w:rsidRDefault="007140A3" w:rsidP="00B65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важным вывод</w:t>
      </w:r>
      <w:r w:rsidR="006713C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Заключений можно отнести следующее:</w:t>
      </w:r>
    </w:p>
    <w:p w:rsidR="002B0A98" w:rsidRPr="000240CB" w:rsidRDefault="007140A3" w:rsidP="00B658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5521" w:rsidRPr="000240CB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территорий за текущий год </w:t>
      </w:r>
      <w:r w:rsidR="002B0A98" w:rsidRPr="000240CB">
        <w:rPr>
          <w:rFonts w:ascii="Times New Roman" w:hAnsi="Times New Roman" w:cs="Times New Roman"/>
          <w:sz w:val="28"/>
          <w:szCs w:val="28"/>
        </w:rPr>
        <w:t>подводились не в сравнении с плановыми показателями, которые были приняты за основу при утверждении бюджета;</w:t>
      </w:r>
    </w:p>
    <w:p w:rsidR="005F2F3F" w:rsidRPr="000240CB" w:rsidRDefault="005F2F3F" w:rsidP="00B658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 xml:space="preserve">- В нарушение принципа прозрачности, установленного ст.36 БК РФ, не </w:t>
      </w:r>
      <w:r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обеспечена сопоставимость отдельных экономических показателей с показателями проекта бюджета не очередной год  и  на плановый период;</w:t>
      </w:r>
    </w:p>
    <w:p w:rsidR="005F2F3F" w:rsidRPr="000240CB" w:rsidRDefault="005F2F3F" w:rsidP="00B658D9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 xml:space="preserve">- В нарушение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эффективности</w:t>
      </w:r>
      <w:r w:rsidR="000240C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ст. 34 БК РФ,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которому при распоряжении муниципальным имуществом собственник должен исходить из принципа эффективного его использования, не включен в состав показателей социально-экономического развития района показатель, участвующий</w:t>
      </w:r>
      <w:r w:rsidR="000240C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перечисления части прибыли, остающиеся после уплаты налогов и иных обязательных платежей муницип</w:t>
      </w:r>
      <w:r w:rsidR="000240C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унитарных предприятий. </w:t>
      </w:r>
    </w:p>
    <w:p w:rsidR="007140A3" w:rsidRPr="000240CB" w:rsidRDefault="00C93408" w:rsidP="00B658D9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-При прогнозировании поступлений доходных источников не учитывалась информация об уровне собираемости, а также о задолженности за предыдущие периоды и результаты работы по взысканию задолженности</w:t>
      </w:r>
      <w:r w:rsidR="00D17BBB" w:rsidRPr="000240CB">
        <w:rPr>
          <w:rFonts w:ascii="Times New Roman" w:hAnsi="Times New Roman" w:cs="Times New Roman"/>
          <w:sz w:val="28"/>
          <w:szCs w:val="28"/>
        </w:rPr>
        <w:t>.</w:t>
      </w:r>
    </w:p>
    <w:p w:rsidR="006560DA" w:rsidRPr="000240CB" w:rsidRDefault="006560DA" w:rsidP="000240CB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B1746" w:rsidRPr="000240CB" w:rsidRDefault="008B1746" w:rsidP="00B658D9">
      <w:pPr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</w:t>
      </w: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выводы по результатам аудита формирования и контроля исполнения районного бюджета и бюджет</w:t>
      </w:r>
      <w:r w:rsidR="006560DA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6560DA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B1422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422" w:rsidRPr="000240CB" w:rsidRDefault="003B1422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аудита формирования и контроля исполнения районного бюджета и бюджет</w:t>
      </w:r>
      <w:r w:rsidR="006560DA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Поселени</w:t>
      </w:r>
      <w:r w:rsidR="006560DA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</w:t>
      </w:r>
      <w:r w:rsidR="00EB5343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560DA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 показывают, что, несмотря на принимаемые меры по совершенствованию бюджетного процесса, остается нерешенным ряд проблем системного характера:</w:t>
      </w:r>
    </w:p>
    <w:p w:rsidR="003B1422" w:rsidRPr="000240CB" w:rsidRDefault="003B1422" w:rsidP="000240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недостаточная реализация мер по развитию доходного потенциала бюджетной системы муниципальных образований;</w:t>
      </w:r>
    </w:p>
    <w:p w:rsidR="00D2431E" w:rsidRPr="000240CB" w:rsidRDefault="003B1422" w:rsidP="000240C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полноценной системы муниципальных программ, позволяющ</w:t>
      </w:r>
      <w:r w:rsidR="00D2431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достигать </w:t>
      </w:r>
      <w:r w:rsidR="00D2431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стратегические направления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</w:t>
      </w:r>
      <w:r w:rsidR="00D2431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Сортавальского муниципального района (</w:t>
      </w:r>
      <w:r w:rsidR="005B70C8" w:rsidRPr="000240CB">
        <w:rPr>
          <w:rFonts w:ascii="Times New Roman" w:hAnsi="Times New Roman" w:cs="Times New Roman"/>
          <w:color w:val="333333"/>
          <w:sz w:val="28"/>
          <w:szCs w:val="28"/>
        </w:rPr>
        <w:t xml:space="preserve">при анализе охвата муниципальными программами всех стратегических целей, утвержденных в Стратегии социально-экономического развития Сортавальского муниципального района, установлено, что отсутствуют муниципальные программы (проекты муниципальных программ), направленные на достижение стратегических целей: развитие промышленно-производственного комплекса, развитие сельского хозяйства и рыбоводства, развитие </w:t>
      </w:r>
      <w:proofErr w:type="spellStart"/>
      <w:r w:rsidR="005B70C8" w:rsidRPr="000240CB">
        <w:rPr>
          <w:rFonts w:ascii="Times New Roman" w:hAnsi="Times New Roman" w:cs="Times New Roman"/>
          <w:color w:val="333333"/>
          <w:sz w:val="28"/>
          <w:szCs w:val="28"/>
        </w:rPr>
        <w:t>туристко</w:t>
      </w:r>
      <w:proofErr w:type="spellEnd"/>
      <w:r w:rsidR="005B70C8" w:rsidRPr="000240CB">
        <w:rPr>
          <w:rFonts w:ascii="Times New Roman" w:hAnsi="Times New Roman" w:cs="Times New Roman"/>
          <w:color w:val="333333"/>
          <w:sz w:val="28"/>
          <w:szCs w:val="28"/>
        </w:rPr>
        <w:t xml:space="preserve"> - рекреационной инфраструктуры и привлечение туристов  на территорию района, создание условий для привлечения инвестиций, по стратегическому направлению « Ускорение экономического развития района»</w:t>
      </w:r>
      <w:r w:rsidR="00D2431E" w:rsidRPr="000240CB"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:rsidR="003B1422" w:rsidRPr="000240CB" w:rsidRDefault="003B1422" w:rsidP="000240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</w:t>
      </w:r>
      <w:r w:rsidR="006A343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качество и обоснованность планируемых бюджетных ассигнований и эффективность использования бюджетных средств;</w:t>
      </w:r>
    </w:p>
    <w:p w:rsidR="003B1422" w:rsidRPr="000240CB" w:rsidRDefault="003B1422" w:rsidP="000240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качество управления муниципальными финансами главными администраторами бюджетных средств;</w:t>
      </w:r>
    </w:p>
    <w:p w:rsidR="003B1422" w:rsidRPr="000240CB" w:rsidRDefault="003B1422" w:rsidP="000240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неравномерность исполнения отдельных видов доходов и расходов местных бюджетов в течение года; </w:t>
      </w:r>
    </w:p>
    <w:p w:rsidR="003B1422" w:rsidRPr="000240CB" w:rsidRDefault="003B1422" w:rsidP="000240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значительный </w:t>
      </w:r>
      <w:r w:rsidR="00B2149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долга района и расходов на его обслуживание;</w:t>
      </w:r>
    </w:p>
    <w:p w:rsidR="003B1422" w:rsidRPr="000240CB" w:rsidRDefault="003B1422" w:rsidP="000240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недостаточность собственных финансовых ресурсов местных бюджетов для реализации в полном объеме принятых  обязательств;</w:t>
      </w:r>
    </w:p>
    <w:p w:rsidR="003B1422" w:rsidRPr="000240CB" w:rsidRDefault="003B1422" w:rsidP="000240CB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зависимость местных бюджетов от трансфертов из бюджетов другого уровня.</w:t>
      </w:r>
    </w:p>
    <w:p w:rsidR="002F64AE" w:rsidRPr="000240CB" w:rsidRDefault="002F64AE" w:rsidP="00B658D9">
      <w:pPr>
        <w:pStyle w:val="a3"/>
        <w:numPr>
          <w:ilvl w:val="0"/>
          <w:numId w:val="1"/>
        </w:numPr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и экспертно-аналитические мероприятия Контрольно-счетного комитета.</w:t>
      </w:r>
    </w:p>
    <w:p w:rsidR="002F64AE" w:rsidRPr="000240CB" w:rsidRDefault="002F64AE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и экспертно-аналитическая деятельность Контрольно-счетного комитета в 20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0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осуществлялась в соответствии с Планом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Контрольно-счетного комитета на 20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0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утвержденным приказом Контрольно-счетного комитета от </w:t>
      </w:r>
      <w:r w:rsidR="002965E6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0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D752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0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6D752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60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2F64AE" w:rsidRPr="000240CB" w:rsidRDefault="002F64AE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указанных мероприятий существенно дополнялся тематическими проверками и экспертно-аналитическими мероприятиями, проводимыми</w:t>
      </w:r>
      <w:r w:rsidR="002713E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поручениям Контрольно-счетной палаты РК, так и по инициативе самого Контрольно-счетного комитета.</w:t>
      </w:r>
    </w:p>
    <w:p w:rsidR="002F64AE" w:rsidRPr="000240CB" w:rsidRDefault="002F64AE" w:rsidP="000240C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 экспертно-аналитические мероприятия проводились Контрольно-счетным комитетом в отношении</w:t>
      </w:r>
      <w:r w:rsidR="008F356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F356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учреждений.</w:t>
      </w:r>
    </w:p>
    <w:p w:rsidR="002F64AE" w:rsidRPr="000240CB" w:rsidRDefault="008F356B" w:rsidP="000240C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B534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0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контрольными и экспертно-аналитическими мероприятиями было охвачено </w:t>
      </w:r>
      <w:r w:rsidR="006560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6560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проверки.</w:t>
      </w:r>
    </w:p>
    <w:p w:rsidR="008B1746" w:rsidRPr="000240CB" w:rsidRDefault="008F356B" w:rsidP="000240CB">
      <w:pPr>
        <w:tabs>
          <w:tab w:val="left" w:pos="142"/>
        </w:tabs>
        <w:autoSpaceDE w:val="0"/>
        <w:autoSpaceDN w:val="0"/>
        <w:adjustRightInd w:val="0"/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По итогам контрольных мероприятий составлен</w:t>
      </w:r>
      <w:r w:rsidR="00905C7F" w:rsidRPr="000240CB">
        <w:rPr>
          <w:rFonts w:ascii="Times New Roman" w:hAnsi="Times New Roman" w:cs="Times New Roman"/>
          <w:sz w:val="28"/>
          <w:szCs w:val="28"/>
        </w:rPr>
        <w:t>о</w:t>
      </w:r>
      <w:r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="00EB5343" w:rsidRPr="000240CB">
        <w:rPr>
          <w:rFonts w:ascii="Times New Roman" w:hAnsi="Times New Roman" w:cs="Times New Roman"/>
          <w:sz w:val="28"/>
          <w:szCs w:val="28"/>
        </w:rPr>
        <w:t>1</w:t>
      </w:r>
      <w:r w:rsidR="006560DA" w:rsidRPr="000240CB">
        <w:rPr>
          <w:rFonts w:ascii="Times New Roman" w:hAnsi="Times New Roman" w:cs="Times New Roman"/>
          <w:sz w:val="28"/>
          <w:szCs w:val="28"/>
        </w:rPr>
        <w:t>2</w:t>
      </w:r>
      <w:r w:rsidR="006A3430"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Pr="000240CB">
        <w:rPr>
          <w:rFonts w:ascii="Times New Roman" w:hAnsi="Times New Roman" w:cs="Times New Roman"/>
          <w:sz w:val="28"/>
          <w:szCs w:val="28"/>
        </w:rPr>
        <w:t>акт</w:t>
      </w:r>
      <w:r w:rsidR="00905C7F" w:rsidRPr="000240CB">
        <w:rPr>
          <w:rFonts w:ascii="Times New Roman" w:hAnsi="Times New Roman" w:cs="Times New Roman"/>
          <w:sz w:val="28"/>
          <w:szCs w:val="28"/>
        </w:rPr>
        <w:t>ов</w:t>
      </w:r>
      <w:r w:rsidR="002713E9" w:rsidRPr="000240CB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0240CB">
        <w:rPr>
          <w:rFonts w:ascii="Times New Roman" w:hAnsi="Times New Roman" w:cs="Times New Roman"/>
          <w:sz w:val="28"/>
          <w:szCs w:val="28"/>
        </w:rPr>
        <w:t xml:space="preserve">, подготовлено и направлено </w:t>
      </w:r>
      <w:r w:rsidR="00915675" w:rsidRPr="000240CB">
        <w:rPr>
          <w:rFonts w:ascii="Times New Roman" w:hAnsi="Times New Roman" w:cs="Times New Roman"/>
          <w:sz w:val="28"/>
          <w:szCs w:val="28"/>
        </w:rPr>
        <w:t>1</w:t>
      </w:r>
      <w:r w:rsidR="006560DA" w:rsidRPr="000240CB">
        <w:rPr>
          <w:rFonts w:ascii="Times New Roman" w:hAnsi="Times New Roman" w:cs="Times New Roman"/>
          <w:sz w:val="28"/>
          <w:szCs w:val="28"/>
        </w:rPr>
        <w:t>1</w:t>
      </w:r>
      <w:r w:rsidRPr="000240C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D752E" w:rsidRPr="000240CB">
        <w:rPr>
          <w:rFonts w:ascii="Times New Roman" w:hAnsi="Times New Roman" w:cs="Times New Roman"/>
          <w:sz w:val="28"/>
          <w:szCs w:val="28"/>
        </w:rPr>
        <w:t>й</w:t>
      </w:r>
      <w:r w:rsidR="006A3430" w:rsidRPr="000240CB">
        <w:rPr>
          <w:rFonts w:ascii="Times New Roman" w:hAnsi="Times New Roman" w:cs="Times New Roman"/>
          <w:sz w:val="28"/>
          <w:szCs w:val="28"/>
        </w:rPr>
        <w:t xml:space="preserve"> и </w:t>
      </w:r>
      <w:r w:rsidR="006560DA" w:rsidRPr="000240CB">
        <w:rPr>
          <w:rFonts w:ascii="Times New Roman" w:hAnsi="Times New Roman" w:cs="Times New Roman"/>
          <w:sz w:val="28"/>
          <w:szCs w:val="28"/>
        </w:rPr>
        <w:t>2</w:t>
      </w:r>
      <w:r w:rsidR="006A3430" w:rsidRPr="000240CB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6560DA" w:rsidRPr="000240CB">
        <w:rPr>
          <w:rFonts w:ascii="Times New Roman" w:hAnsi="Times New Roman" w:cs="Times New Roman"/>
          <w:sz w:val="28"/>
          <w:szCs w:val="28"/>
        </w:rPr>
        <w:t>я</w:t>
      </w:r>
      <w:r w:rsidRPr="000240CB">
        <w:rPr>
          <w:rFonts w:ascii="Times New Roman" w:hAnsi="Times New Roman" w:cs="Times New Roman"/>
          <w:sz w:val="28"/>
          <w:szCs w:val="28"/>
        </w:rPr>
        <w:t xml:space="preserve">. Выявлено финансовых нарушений и недостатков на общую сумму </w:t>
      </w:r>
      <w:r w:rsidR="006560DA" w:rsidRPr="000240CB">
        <w:rPr>
          <w:rFonts w:ascii="Times New Roman" w:hAnsi="Times New Roman" w:cs="Times New Roman"/>
          <w:sz w:val="28"/>
          <w:szCs w:val="28"/>
        </w:rPr>
        <w:t>353 977,2</w:t>
      </w:r>
      <w:r w:rsidR="008C25A2"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="0016166B" w:rsidRPr="000240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95704" w:rsidRPr="000240CB">
        <w:rPr>
          <w:rFonts w:ascii="Times New Roman" w:hAnsi="Times New Roman" w:cs="Times New Roman"/>
          <w:sz w:val="28"/>
          <w:szCs w:val="28"/>
        </w:rPr>
        <w:t>.</w:t>
      </w:r>
    </w:p>
    <w:p w:rsidR="007052A1" w:rsidRPr="000240CB" w:rsidRDefault="00BC7DF2" w:rsidP="00B658D9">
      <w:pPr>
        <w:pStyle w:val="a3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100" w:afterAutospacing="1"/>
        <w:ind w:left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b/>
          <w:sz w:val="28"/>
          <w:szCs w:val="28"/>
        </w:rPr>
        <w:t>Проверка по вопросу соблюдения в 2021 году установленного порядка приватизации муниципального имущества Сортавальского муниципального района, а также своевременности и полноты поступления в местный бюджет доходов от его продажи</w:t>
      </w:r>
    </w:p>
    <w:p w:rsidR="00E75C11" w:rsidRPr="000240CB" w:rsidRDefault="00B3031F" w:rsidP="000240CB">
      <w:pPr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Pr="000240CB">
        <w:rPr>
          <w:rFonts w:ascii="Times New Roman" w:hAnsi="Times New Roman" w:cs="Times New Roman"/>
          <w:sz w:val="28"/>
          <w:szCs w:val="28"/>
        </w:rPr>
        <w:t xml:space="preserve">проводилась в период </w:t>
      </w:r>
      <w:r w:rsidR="00BC7DF2" w:rsidRPr="000240CB">
        <w:rPr>
          <w:rFonts w:ascii="Times New Roman" w:hAnsi="Times New Roman" w:cs="Times New Roman"/>
          <w:sz w:val="28"/>
          <w:szCs w:val="28"/>
        </w:rPr>
        <w:t>с «19» декабря 2022г. по «01» февраля 2023г.</w:t>
      </w:r>
      <w:r w:rsidR="00582AE2"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Pr="000240C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95D3A" w:rsidRPr="000240CB">
        <w:rPr>
          <w:rFonts w:ascii="Times New Roman" w:hAnsi="Times New Roman" w:cs="Times New Roman"/>
          <w:sz w:val="28"/>
          <w:szCs w:val="28"/>
        </w:rPr>
        <w:t>п. 3.</w:t>
      </w:r>
      <w:r w:rsidR="00915675" w:rsidRPr="000240CB">
        <w:rPr>
          <w:rFonts w:ascii="Times New Roman" w:hAnsi="Times New Roman" w:cs="Times New Roman"/>
          <w:sz w:val="28"/>
          <w:szCs w:val="28"/>
        </w:rPr>
        <w:t>1</w:t>
      </w:r>
      <w:r w:rsidR="007052A1" w:rsidRPr="000240CB">
        <w:rPr>
          <w:rFonts w:ascii="Times New Roman" w:hAnsi="Times New Roman" w:cs="Times New Roman"/>
          <w:sz w:val="28"/>
          <w:szCs w:val="28"/>
        </w:rPr>
        <w:t>0</w:t>
      </w:r>
      <w:r w:rsidR="00C95D3A" w:rsidRPr="000240C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комитета СМР на 20</w:t>
      </w:r>
      <w:r w:rsidR="00915675" w:rsidRPr="000240CB">
        <w:rPr>
          <w:rFonts w:ascii="Times New Roman" w:hAnsi="Times New Roman" w:cs="Times New Roman"/>
          <w:sz w:val="28"/>
          <w:szCs w:val="28"/>
        </w:rPr>
        <w:t>2</w:t>
      </w:r>
      <w:r w:rsidR="00BC7DF2" w:rsidRPr="000240CB">
        <w:rPr>
          <w:rFonts w:ascii="Times New Roman" w:hAnsi="Times New Roman" w:cs="Times New Roman"/>
          <w:sz w:val="28"/>
          <w:szCs w:val="28"/>
        </w:rPr>
        <w:t>2</w:t>
      </w:r>
      <w:r w:rsidR="00C95D3A" w:rsidRPr="000240CB">
        <w:rPr>
          <w:rFonts w:ascii="Times New Roman" w:hAnsi="Times New Roman" w:cs="Times New Roman"/>
          <w:sz w:val="28"/>
          <w:szCs w:val="28"/>
        </w:rPr>
        <w:t>г</w:t>
      </w:r>
      <w:r w:rsidRPr="00024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2A1" w:rsidRPr="000240CB" w:rsidRDefault="00730A44" w:rsidP="000240C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В ходе данного контрольного мероприятия Контрольно-счетн</w:t>
      </w:r>
      <w:r w:rsidR="00E75C11" w:rsidRPr="000240CB">
        <w:rPr>
          <w:rFonts w:ascii="Times New Roman" w:hAnsi="Times New Roman" w:cs="Times New Roman"/>
          <w:sz w:val="28"/>
          <w:szCs w:val="28"/>
        </w:rPr>
        <w:t>ый к</w:t>
      </w:r>
      <w:r w:rsidRPr="000240CB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E75C11" w:rsidRPr="000240CB">
        <w:rPr>
          <w:rFonts w:ascii="Times New Roman" w:hAnsi="Times New Roman" w:cs="Times New Roman"/>
          <w:sz w:val="28"/>
          <w:szCs w:val="28"/>
        </w:rPr>
        <w:t xml:space="preserve">провёл </w:t>
      </w:r>
      <w:r w:rsidR="007052A1"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="00BC7DF2" w:rsidRPr="000240CB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BC7DF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МКУ «Недвижимость-ИНВЕСТ», связанную с выполнением функций по </w:t>
      </w:r>
      <w:r w:rsidR="00BC7DF2" w:rsidRPr="000240CB">
        <w:rPr>
          <w:rFonts w:ascii="Times New Roman" w:hAnsi="Times New Roman" w:cs="Times New Roman"/>
          <w:sz w:val="28"/>
          <w:szCs w:val="28"/>
        </w:rPr>
        <w:t>приватизации муниципального имущества Сортавальского муниципального района. Оценил полноту поступления доходов от приватизации муниципального имущества в бюджет Сортавальского муниципального района в 2022 году</w:t>
      </w:r>
      <w:r w:rsidR="007052A1" w:rsidRPr="000240CB">
        <w:rPr>
          <w:rFonts w:ascii="Times New Roman" w:hAnsi="Times New Roman" w:cs="Times New Roman"/>
          <w:sz w:val="28"/>
          <w:szCs w:val="28"/>
        </w:rPr>
        <w:t>.</w:t>
      </w:r>
    </w:p>
    <w:p w:rsidR="000C4FE2" w:rsidRPr="000240CB" w:rsidRDefault="00915675" w:rsidP="000240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0CB">
        <w:rPr>
          <w:rFonts w:ascii="Times New Roman" w:hAnsi="Times New Roman" w:cs="Times New Roman"/>
          <w:sz w:val="28"/>
          <w:szCs w:val="28"/>
        </w:rPr>
        <w:t xml:space="preserve">По итогам проведенного аудита были </w:t>
      </w:r>
      <w:r w:rsidR="00D06690" w:rsidRPr="000240CB">
        <w:rPr>
          <w:rFonts w:ascii="Times New Roman" w:hAnsi="Times New Roman" w:cs="Times New Roman"/>
          <w:sz w:val="28"/>
          <w:szCs w:val="28"/>
        </w:rPr>
        <w:t>выявлены нарушения норм</w:t>
      </w:r>
      <w:r w:rsidR="00D44D38" w:rsidRPr="000240CB">
        <w:rPr>
          <w:rFonts w:ascii="Times New Roman" w:hAnsi="Times New Roman" w:cs="Times New Roman"/>
          <w:sz w:val="28"/>
          <w:szCs w:val="28"/>
        </w:rPr>
        <w:t>, установленн</w:t>
      </w:r>
      <w:r w:rsidR="00AC4327" w:rsidRPr="000240CB">
        <w:rPr>
          <w:rFonts w:ascii="Times New Roman" w:hAnsi="Times New Roman" w:cs="Times New Roman"/>
          <w:sz w:val="28"/>
          <w:szCs w:val="28"/>
        </w:rPr>
        <w:t xml:space="preserve">ых </w:t>
      </w:r>
      <w:r w:rsidR="00BC7DF2"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Минэкономразвития РФ от 30.08.2011г. №424 «Об утверждении Порядка ведения органами местного самоуправления реестров муниципального имущества»</w:t>
      </w:r>
      <w:r w:rsidR="00B658D9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</w:t>
      </w:r>
      <w:r w:rsidR="000C4FE2"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требований по ведению бюджетного учета, установленных приказом Минфина Российской Федерации от 01.12.20210г. №157н, в результате чего, в отношении должностного лица МКУ «Н-Инвест», было возбуждено дело об административном </w:t>
      </w:r>
      <w:r w:rsidR="000C4FE2"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правонарушении. Мировым судьей должностное лицо было признано виновным в совершении административного правонарушения.</w:t>
      </w:r>
    </w:p>
    <w:p w:rsidR="000C4FE2" w:rsidRPr="000240CB" w:rsidRDefault="000C4FE2" w:rsidP="000240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нарушения, выявленные в ходе проверки, полностью устранены. </w:t>
      </w:r>
    </w:p>
    <w:p w:rsidR="000C4FE2" w:rsidRPr="000240CB" w:rsidRDefault="000C4FE2" w:rsidP="000240CB">
      <w:pPr>
        <w:spacing w:after="100" w:afterAutospacing="1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534C" w:rsidRPr="000240CB" w:rsidRDefault="000C4FE2" w:rsidP="00B658D9">
      <w:pPr>
        <w:pStyle w:val="a3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before="100" w:beforeAutospacing="1" w:after="100" w:afterAutospacing="1"/>
        <w:ind w:left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b/>
          <w:sz w:val="28"/>
          <w:szCs w:val="28"/>
        </w:rPr>
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 в 2023 году, заключенным и исполненным в 2022 году контрактам МКУ «Хозяйственная группа»</w:t>
      </w:r>
    </w:p>
    <w:p w:rsidR="000C4FE2" w:rsidRPr="000240CB" w:rsidRDefault="000C4FE2" w:rsidP="000240CB">
      <w:pPr>
        <w:pStyle w:val="a3"/>
        <w:tabs>
          <w:tab w:val="left" w:pos="142"/>
        </w:tabs>
        <w:autoSpaceDE w:val="0"/>
        <w:autoSpaceDN w:val="0"/>
        <w:adjustRightInd w:val="0"/>
        <w:spacing w:before="100" w:beforeAutospacing="1" w:after="100" w:afterAutospacing="1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34C" w:rsidRPr="000240CB" w:rsidRDefault="00CF534C" w:rsidP="000240CB">
      <w:pPr>
        <w:pStyle w:val="a3"/>
        <w:tabs>
          <w:tab w:val="left" w:pos="142"/>
        </w:tabs>
        <w:autoSpaceDE w:val="0"/>
        <w:autoSpaceDN w:val="0"/>
        <w:adjustRightInd w:val="0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проводилась  в период </w:t>
      </w:r>
      <w:r w:rsidR="002F15DA" w:rsidRPr="000240CB">
        <w:rPr>
          <w:rFonts w:ascii="Times New Roman" w:hAnsi="Times New Roman" w:cs="Times New Roman"/>
          <w:sz w:val="28"/>
          <w:szCs w:val="28"/>
        </w:rPr>
        <w:t xml:space="preserve">с «13» февраля 2023г. по «27» марта 2023г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п. 3.</w:t>
      </w:r>
      <w:r w:rsidR="002F15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Контрольно-счетного комитета СМР на 20</w:t>
      </w:r>
      <w:r w:rsidR="00AC432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15D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F15DA" w:rsidRPr="000240CB" w:rsidRDefault="002F15DA" w:rsidP="000240CB">
      <w:pPr>
        <w:pStyle w:val="a3"/>
        <w:tabs>
          <w:tab w:val="left" w:pos="142"/>
        </w:tabs>
        <w:autoSpaceDE w:val="0"/>
        <w:autoSpaceDN w:val="0"/>
        <w:adjustRightInd w:val="0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hAnsi="Times New Roman" w:cs="Times New Roman"/>
          <w:sz w:val="28"/>
          <w:szCs w:val="28"/>
        </w:rPr>
        <w:t>В ходе данного контрольного мероприятия Контрольно-счетный комитет провёл анализ и оценил организацию и процесс использования бюджетных средств, начиная с этапа планирования закупок, законность, своевременность, обоснованность, целесообразность расходов на закупки, эффективность и результативность использования бюджетных средств, систему контроля в сфере закупок, осуществляемого заказчиком МКУ «Хозяйственная группа».</w:t>
      </w:r>
    </w:p>
    <w:p w:rsidR="000F2518" w:rsidRPr="000240CB" w:rsidRDefault="002F15DA" w:rsidP="000240CB">
      <w:pPr>
        <w:pStyle w:val="a3"/>
        <w:tabs>
          <w:tab w:val="left" w:pos="142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По итогам проведенного аудита были выявлены нарушения норм, установленных</w:t>
      </w:r>
      <w:r w:rsidR="00F77951" w:rsidRPr="000240CB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05.04.2013г. №44-ФЗ «О контрактной системе в сфере закупок товаров, работ и  услуг для обеспечения государственных и муниципальных нужд», а так же нарушения требований, установленных </w:t>
      </w:r>
      <w:r w:rsidR="00F77951" w:rsidRPr="000240CB">
        <w:rPr>
          <w:rFonts w:ascii="Times New Roman" w:hAnsi="Times New Roman" w:cs="Times New Roman"/>
          <w:bCs/>
          <w:sz w:val="28"/>
          <w:szCs w:val="28"/>
        </w:rPr>
        <w:t>Методикой планирования бюджетных ассигнований бюджета Сортавальского муниципального района.</w:t>
      </w:r>
      <w:r w:rsidR="00F77951" w:rsidRPr="00024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51" w:rsidRPr="000240CB" w:rsidRDefault="00F77951" w:rsidP="000240CB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нарушения, выявленные в ходе проверки, полностью устранены. </w:t>
      </w:r>
    </w:p>
    <w:p w:rsidR="0087298E" w:rsidRPr="000240CB" w:rsidRDefault="0087298E" w:rsidP="00B658D9">
      <w:pPr>
        <w:pStyle w:val="a3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100" w:afterAutospacing="1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b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</w:t>
      </w:r>
      <w:r w:rsidR="00F77951" w:rsidRPr="000240C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0240C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3F5870" w:rsidRPr="000240CB">
        <w:rPr>
          <w:rFonts w:ascii="Times New Roman" w:hAnsi="Times New Roman" w:cs="Times New Roman"/>
          <w:b/>
          <w:sz w:val="28"/>
          <w:szCs w:val="28"/>
        </w:rPr>
        <w:t>2</w:t>
      </w:r>
      <w:r w:rsidR="00F77951" w:rsidRPr="000240CB">
        <w:rPr>
          <w:rFonts w:ascii="Times New Roman" w:hAnsi="Times New Roman" w:cs="Times New Roman"/>
          <w:b/>
          <w:sz w:val="28"/>
          <w:szCs w:val="28"/>
        </w:rPr>
        <w:t>2</w:t>
      </w:r>
      <w:r w:rsidRPr="000240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2DCC" w:rsidRPr="000240CB" w:rsidRDefault="006315C5" w:rsidP="000240CB">
      <w:pPr>
        <w:tabs>
          <w:tab w:val="left" w:pos="14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контрольное мероприятие п</w:t>
      </w:r>
      <w:r w:rsidR="00662DCC" w:rsidRPr="000240CB">
        <w:rPr>
          <w:rFonts w:ascii="Times New Roman" w:hAnsi="Times New Roman" w:cs="Times New Roman"/>
          <w:sz w:val="28"/>
          <w:szCs w:val="28"/>
        </w:rPr>
        <w:t>роводил</w:t>
      </w:r>
      <w:r w:rsidRPr="000240CB">
        <w:rPr>
          <w:rFonts w:ascii="Times New Roman" w:hAnsi="Times New Roman" w:cs="Times New Roman"/>
          <w:sz w:val="28"/>
          <w:szCs w:val="28"/>
        </w:rPr>
        <w:t>о</w:t>
      </w:r>
      <w:r w:rsidR="00662DCC" w:rsidRPr="000240CB">
        <w:rPr>
          <w:rFonts w:ascii="Times New Roman" w:hAnsi="Times New Roman" w:cs="Times New Roman"/>
          <w:sz w:val="28"/>
          <w:szCs w:val="28"/>
        </w:rPr>
        <w:t xml:space="preserve">сь в период с </w:t>
      </w:r>
      <w:r w:rsidR="00652550" w:rsidRPr="000240CB">
        <w:rPr>
          <w:rFonts w:ascii="Times New Roman" w:hAnsi="Times New Roman" w:cs="Times New Roman"/>
          <w:sz w:val="28"/>
          <w:szCs w:val="28"/>
        </w:rPr>
        <w:t>1</w:t>
      </w:r>
      <w:r w:rsidR="00F77951" w:rsidRPr="000240CB">
        <w:rPr>
          <w:rFonts w:ascii="Times New Roman" w:hAnsi="Times New Roman" w:cs="Times New Roman"/>
          <w:sz w:val="28"/>
          <w:szCs w:val="28"/>
        </w:rPr>
        <w:t>5</w:t>
      </w:r>
      <w:r w:rsidR="00662DCC" w:rsidRPr="000240CB">
        <w:rPr>
          <w:rFonts w:ascii="Times New Roman" w:hAnsi="Times New Roman" w:cs="Times New Roman"/>
          <w:sz w:val="28"/>
          <w:szCs w:val="28"/>
        </w:rPr>
        <w:t>.0</w:t>
      </w:r>
      <w:r w:rsidR="00F77951" w:rsidRPr="000240CB">
        <w:rPr>
          <w:rFonts w:ascii="Times New Roman" w:hAnsi="Times New Roman" w:cs="Times New Roman"/>
          <w:sz w:val="28"/>
          <w:szCs w:val="28"/>
        </w:rPr>
        <w:t>3</w:t>
      </w:r>
      <w:r w:rsidR="00662DCC" w:rsidRPr="000240CB">
        <w:rPr>
          <w:rFonts w:ascii="Times New Roman" w:hAnsi="Times New Roman" w:cs="Times New Roman"/>
          <w:sz w:val="28"/>
          <w:szCs w:val="28"/>
        </w:rPr>
        <w:t>.20</w:t>
      </w:r>
      <w:r w:rsidR="0087298E" w:rsidRPr="000240CB">
        <w:rPr>
          <w:rFonts w:ascii="Times New Roman" w:hAnsi="Times New Roman" w:cs="Times New Roman"/>
          <w:sz w:val="28"/>
          <w:szCs w:val="28"/>
        </w:rPr>
        <w:t>2</w:t>
      </w:r>
      <w:r w:rsidR="00F77951" w:rsidRPr="000240CB">
        <w:rPr>
          <w:rFonts w:ascii="Times New Roman" w:hAnsi="Times New Roman" w:cs="Times New Roman"/>
          <w:sz w:val="28"/>
          <w:szCs w:val="28"/>
        </w:rPr>
        <w:t>3</w:t>
      </w:r>
      <w:r w:rsidR="00662DCC" w:rsidRPr="000240CB">
        <w:rPr>
          <w:rFonts w:ascii="Times New Roman" w:hAnsi="Times New Roman" w:cs="Times New Roman"/>
          <w:sz w:val="28"/>
          <w:szCs w:val="28"/>
        </w:rPr>
        <w:t xml:space="preserve">г. по </w:t>
      </w:r>
      <w:r w:rsidR="00F77951" w:rsidRPr="000240CB">
        <w:rPr>
          <w:rFonts w:ascii="Times New Roman" w:hAnsi="Times New Roman" w:cs="Times New Roman"/>
          <w:sz w:val="28"/>
          <w:szCs w:val="28"/>
        </w:rPr>
        <w:t>0</w:t>
      </w:r>
      <w:r w:rsidR="00652550" w:rsidRPr="000240CB">
        <w:rPr>
          <w:rFonts w:ascii="Times New Roman" w:hAnsi="Times New Roman" w:cs="Times New Roman"/>
          <w:sz w:val="28"/>
          <w:szCs w:val="28"/>
        </w:rPr>
        <w:t>3</w:t>
      </w:r>
      <w:r w:rsidR="0087298E" w:rsidRPr="000240CB">
        <w:rPr>
          <w:rFonts w:ascii="Times New Roman" w:hAnsi="Times New Roman" w:cs="Times New Roman"/>
          <w:sz w:val="28"/>
          <w:szCs w:val="28"/>
        </w:rPr>
        <w:t>.0</w:t>
      </w:r>
      <w:r w:rsidR="00F77951" w:rsidRPr="000240CB">
        <w:rPr>
          <w:rFonts w:ascii="Times New Roman" w:hAnsi="Times New Roman" w:cs="Times New Roman"/>
          <w:sz w:val="28"/>
          <w:szCs w:val="28"/>
        </w:rPr>
        <w:t>4</w:t>
      </w:r>
      <w:r w:rsidR="0087298E" w:rsidRPr="000240CB">
        <w:rPr>
          <w:rFonts w:ascii="Times New Roman" w:hAnsi="Times New Roman" w:cs="Times New Roman"/>
          <w:sz w:val="28"/>
          <w:szCs w:val="28"/>
        </w:rPr>
        <w:t>.202</w:t>
      </w:r>
      <w:r w:rsidR="00F77951" w:rsidRPr="000240CB">
        <w:rPr>
          <w:rFonts w:ascii="Times New Roman" w:hAnsi="Times New Roman" w:cs="Times New Roman"/>
          <w:sz w:val="28"/>
          <w:szCs w:val="28"/>
        </w:rPr>
        <w:t>3</w:t>
      </w:r>
      <w:r w:rsidR="0087298E" w:rsidRPr="000240CB">
        <w:rPr>
          <w:rFonts w:ascii="Times New Roman" w:hAnsi="Times New Roman" w:cs="Times New Roman"/>
          <w:sz w:val="28"/>
          <w:szCs w:val="28"/>
        </w:rPr>
        <w:t>г.</w:t>
      </w:r>
      <w:r w:rsidR="00662DCC" w:rsidRPr="000240C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F2518" w:rsidRPr="000240CB">
        <w:rPr>
          <w:rFonts w:ascii="Times New Roman" w:hAnsi="Times New Roman" w:cs="Times New Roman"/>
          <w:sz w:val="28"/>
          <w:szCs w:val="28"/>
        </w:rPr>
        <w:t>п.3.</w:t>
      </w:r>
      <w:r w:rsidR="00F77951" w:rsidRPr="000240CB">
        <w:rPr>
          <w:rFonts w:ascii="Times New Roman" w:hAnsi="Times New Roman" w:cs="Times New Roman"/>
          <w:sz w:val="28"/>
          <w:szCs w:val="28"/>
        </w:rPr>
        <w:t>2</w:t>
      </w:r>
      <w:r w:rsidR="00662DCC" w:rsidRPr="000240CB">
        <w:rPr>
          <w:rFonts w:ascii="Times New Roman" w:hAnsi="Times New Roman" w:cs="Times New Roman"/>
          <w:sz w:val="28"/>
          <w:szCs w:val="28"/>
        </w:rPr>
        <w:t>.</w:t>
      </w:r>
      <w:r w:rsidR="000F2518" w:rsidRPr="000240C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комитета на 20</w:t>
      </w:r>
      <w:r w:rsidR="0087298E" w:rsidRPr="000240CB">
        <w:rPr>
          <w:rFonts w:ascii="Times New Roman" w:hAnsi="Times New Roman" w:cs="Times New Roman"/>
          <w:sz w:val="28"/>
          <w:szCs w:val="28"/>
        </w:rPr>
        <w:t>2</w:t>
      </w:r>
      <w:r w:rsidR="00F77951" w:rsidRPr="000240CB">
        <w:rPr>
          <w:rFonts w:ascii="Times New Roman" w:hAnsi="Times New Roman" w:cs="Times New Roman"/>
          <w:sz w:val="28"/>
          <w:szCs w:val="28"/>
        </w:rPr>
        <w:t xml:space="preserve">3 </w:t>
      </w:r>
      <w:r w:rsidR="000F2518" w:rsidRPr="000240CB">
        <w:rPr>
          <w:rFonts w:ascii="Times New Roman" w:hAnsi="Times New Roman" w:cs="Times New Roman"/>
          <w:sz w:val="28"/>
          <w:szCs w:val="28"/>
        </w:rPr>
        <w:t>год</w:t>
      </w:r>
      <w:r w:rsidR="0087298E" w:rsidRPr="000240CB">
        <w:rPr>
          <w:rFonts w:ascii="Times New Roman" w:hAnsi="Times New Roman" w:cs="Times New Roman"/>
          <w:sz w:val="28"/>
          <w:szCs w:val="28"/>
        </w:rPr>
        <w:t xml:space="preserve"> в отношении Главн</w:t>
      </w:r>
      <w:r w:rsidR="00F77951" w:rsidRPr="000240CB">
        <w:rPr>
          <w:rFonts w:ascii="Times New Roman" w:hAnsi="Times New Roman" w:cs="Times New Roman"/>
          <w:sz w:val="28"/>
          <w:szCs w:val="28"/>
        </w:rPr>
        <w:t>ых</w:t>
      </w:r>
      <w:r w:rsidR="0087298E" w:rsidRPr="000240C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77951" w:rsidRPr="000240CB">
        <w:rPr>
          <w:rFonts w:ascii="Times New Roman" w:hAnsi="Times New Roman" w:cs="Times New Roman"/>
          <w:sz w:val="28"/>
          <w:szCs w:val="28"/>
        </w:rPr>
        <w:t>ей</w:t>
      </w:r>
      <w:r w:rsidR="0087298E" w:rsidRPr="000240CB">
        <w:rPr>
          <w:rFonts w:ascii="Times New Roman" w:hAnsi="Times New Roman" w:cs="Times New Roman"/>
          <w:sz w:val="28"/>
          <w:szCs w:val="28"/>
        </w:rPr>
        <w:t xml:space="preserve"> средств бюджета Сортавальского городского поселения – Администрации Сортавальского </w:t>
      </w:r>
      <w:r w:rsidR="00F77951" w:rsidRPr="000240CB">
        <w:rPr>
          <w:rFonts w:ascii="Times New Roman" w:hAnsi="Times New Roman" w:cs="Times New Roman"/>
          <w:sz w:val="28"/>
          <w:szCs w:val="28"/>
        </w:rPr>
        <w:t xml:space="preserve">муниципального района, Финансового управления Сортавальского </w:t>
      </w:r>
      <w:r w:rsidR="00F77951" w:rsidRPr="000240C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Районного комитета образования Сортавальского муниципального района, Контрольно-счетного комитета Сортавальского муниципального района, Отдела культуры и спорта администрации Сортавальского </w:t>
      </w:r>
      <w:r w:rsidR="00662DCC"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="009A38A6" w:rsidRPr="000240CB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3F5870" w:rsidRPr="000240CB" w:rsidRDefault="007E331D" w:rsidP="000240CB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Внешней проверкой годовой бюджетной отчетности ГАБС за 20</w:t>
      </w:r>
      <w:r w:rsidR="003F5870" w:rsidRPr="000240CB">
        <w:rPr>
          <w:rFonts w:ascii="Times New Roman" w:hAnsi="Times New Roman" w:cs="Times New Roman"/>
          <w:sz w:val="28"/>
          <w:szCs w:val="28"/>
        </w:rPr>
        <w:t>2</w:t>
      </w:r>
      <w:r w:rsidR="009A38A6" w:rsidRPr="000240CB">
        <w:rPr>
          <w:rFonts w:ascii="Times New Roman" w:hAnsi="Times New Roman" w:cs="Times New Roman"/>
          <w:sz w:val="28"/>
          <w:szCs w:val="28"/>
        </w:rPr>
        <w:t>2</w:t>
      </w:r>
      <w:r w:rsidRPr="000240CB">
        <w:rPr>
          <w:rFonts w:ascii="Times New Roman" w:hAnsi="Times New Roman" w:cs="Times New Roman"/>
          <w:sz w:val="28"/>
          <w:szCs w:val="28"/>
        </w:rPr>
        <w:t xml:space="preserve"> год</w:t>
      </w:r>
      <w:r w:rsidR="009A38A6" w:rsidRPr="000240CB">
        <w:rPr>
          <w:rFonts w:ascii="Times New Roman" w:hAnsi="Times New Roman" w:cs="Times New Roman"/>
          <w:sz w:val="28"/>
          <w:szCs w:val="28"/>
        </w:rPr>
        <w:t>,</w:t>
      </w:r>
      <w:r w:rsidRPr="000240CB">
        <w:rPr>
          <w:rFonts w:ascii="Times New Roman" w:hAnsi="Times New Roman" w:cs="Times New Roman"/>
          <w:sz w:val="28"/>
          <w:szCs w:val="28"/>
        </w:rPr>
        <w:t xml:space="preserve">  </w:t>
      </w:r>
      <w:r w:rsidR="009A38A6" w:rsidRPr="000240CB">
        <w:rPr>
          <w:rFonts w:ascii="Times New Roman" w:hAnsi="Times New Roman" w:cs="Times New Roman"/>
          <w:sz w:val="28"/>
          <w:szCs w:val="28"/>
        </w:rPr>
        <w:t xml:space="preserve">у двух ГРБС - Администрации Сортавальского муниципального района и Районного комитета образования Сортавальского муниципального района, </w:t>
      </w:r>
      <w:r w:rsidRPr="000240CB">
        <w:rPr>
          <w:rFonts w:ascii="Times New Roman" w:hAnsi="Times New Roman" w:cs="Times New Roman"/>
          <w:sz w:val="28"/>
          <w:szCs w:val="28"/>
        </w:rPr>
        <w:t xml:space="preserve">выявлены факты, </w:t>
      </w:r>
      <w:r w:rsidR="009A38A6" w:rsidRPr="000240CB">
        <w:rPr>
          <w:rFonts w:ascii="Times New Roman" w:hAnsi="Times New Roman" w:cs="Times New Roman"/>
          <w:sz w:val="28"/>
          <w:szCs w:val="28"/>
        </w:rPr>
        <w:t>влияющие на достоверность формирования бюджетной отчетности</w:t>
      </w:r>
      <w:r w:rsidR="003F5870" w:rsidRPr="00024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8A6" w:rsidRPr="000240CB" w:rsidRDefault="009A38A6" w:rsidP="000240CB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нарушения, выявленные в ходе проверки, полностью устранены. </w:t>
      </w:r>
    </w:p>
    <w:p w:rsidR="009A38A6" w:rsidRPr="000240CB" w:rsidRDefault="009A38A6" w:rsidP="00B658D9">
      <w:pPr>
        <w:pStyle w:val="a3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100" w:afterAutospacing="1"/>
        <w:ind w:left="-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5DA" w:rsidRPr="000240CB">
        <w:rPr>
          <w:rFonts w:ascii="Times New Roman" w:hAnsi="Times New Roman" w:cs="Times New Roman"/>
          <w:b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городского поселения за 202</w:t>
      </w:r>
      <w:r w:rsidRPr="000240CB">
        <w:rPr>
          <w:rFonts w:ascii="Times New Roman" w:hAnsi="Times New Roman" w:cs="Times New Roman"/>
          <w:b/>
          <w:sz w:val="28"/>
          <w:szCs w:val="28"/>
        </w:rPr>
        <w:t>2</w:t>
      </w:r>
      <w:r w:rsidR="002F15DA" w:rsidRPr="000240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240CB">
        <w:rPr>
          <w:rFonts w:ascii="Times New Roman" w:hAnsi="Times New Roman" w:cs="Times New Roman"/>
          <w:b/>
          <w:sz w:val="28"/>
          <w:szCs w:val="28"/>
        </w:rPr>
        <w:t>.</w:t>
      </w:r>
    </w:p>
    <w:p w:rsidR="002F15DA" w:rsidRPr="000240CB" w:rsidRDefault="002F15DA" w:rsidP="000240CB">
      <w:pPr>
        <w:pStyle w:val="a3"/>
        <w:autoSpaceDE w:val="0"/>
        <w:autoSpaceDN w:val="0"/>
        <w:adjustRightInd w:val="0"/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5DA" w:rsidRPr="000240CB" w:rsidRDefault="002F15DA" w:rsidP="000240CB">
      <w:pPr>
        <w:tabs>
          <w:tab w:val="left" w:pos="14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контрольное мероприятие п</w:t>
      </w:r>
      <w:r w:rsidRPr="000240CB">
        <w:rPr>
          <w:rFonts w:ascii="Times New Roman" w:hAnsi="Times New Roman" w:cs="Times New Roman"/>
          <w:sz w:val="28"/>
          <w:szCs w:val="28"/>
        </w:rPr>
        <w:t xml:space="preserve">роводилось в период </w:t>
      </w:r>
      <w:r w:rsidR="009A38A6" w:rsidRPr="000240CB">
        <w:rPr>
          <w:rFonts w:ascii="Times New Roman" w:hAnsi="Times New Roman" w:cs="Times New Roman"/>
          <w:sz w:val="28"/>
          <w:szCs w:val="28"/>
        </w:rPr>
        <w:t>с 29.03.2023г. по 13.04.2023г.</w:t>
      </w:r>
      <w:r w:rsidRPr="000240CB"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="00FF527F" w:rsidRPr="000240CB">
        <w:rPr>
          <w:rFonts w:ascii="Times New Roman" w:hAnsi="Times New Roman" w:cs="Times New Roman"/>
          <w:sz w:val="28"/>
          <w:szCs w:val="28"/>
        </w:rPr>
        <w:t>5</w:t>
      </w:r>
      <w:r w:rsidRPr="000240CB">
        <w:rPr>
          <w:rFonts w:ascii="Times New Roman" w:hAnsi="Times New Roman" w:cs="Times New Roman"/>
          <w:sz w:val="28"/>
          <w:szCs w:val="28"/>
        </w:rPr>
        <w:t>.</w:t>
      </w:r>
      <w:r w:rsidR="00FF527F" w:rsidRPr="000240CB">
        <w:rPr>
          <w:rFonts w:ascii="Times New Roman" w:hAnsi="Times New Roman" w:cs="Times New Roman"/>
          <w:sz w:val="28"/>
          <w:szCs w:val="28"/>
        </w:rPr>
        <w:t>1</w:t>
      </w:r>
      <w:r w:rsidRPr="000240CB">
        <w:rPr>
          <w:rFonts w:ascii="Times New Roman" w:hAnsi="Times New Roman" w:cs="Times New Roman"/>
          <w:sz w:val="28"/>
          <w:szCs w:val="28"/>
        </w:rPr>
        <w:t>. Плана работы Контрольно-счетного комитета на 202</w:t>
      </w:r>
      <w:r w:rsidR="00FF527F" w:rsidRPr="000240CB">
        <w:rPr>
          <w:rFonts w:ascii="Times New Roman" w:hAnsi="Times New Roman" w:cs="Times New Roman"/>
          <w:sz w:val="28"/>
          <w:szCs w:val="28"/>
        </w:rPr>
        <w:t>3</w:t>
      </w:r>
      <w:r w:rsidRPr="000240CB">
        <w:rPr>
          <w:rFonts w:ascii="Times New Roman" w:hAnsi="Times New Roman" w:cs="Times New Roman"/>
          <w:sz w:val="28"/>
          <w:szCs w:val="28"/>
        </w:rPr>
        <w:t xml:space="preserve"> год в отношении Главного распорядителя средств бюджета Сортавальского городского поселения – Администрации Сортавальского поселения. </w:t>
      </w:r>
    </w:p>
    <w:p w:rsidR="002F15DA" w:rsidRPr="000240CB" w:rsidRDefault="002F15DA" w:rsidP="000240CB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0CB">
        <w:rPr>
          <w:rFonts w:ascii="Times New Roman" w:hAnsi="Times New Roman" w:cs="Times New Roman"/>
          <w:sz w:val="28"/>
          <w:szCs w:val="28"/>
        </w:rPr>
        <w:t>Внешней проверкой годовой бюджетной отчетности ГАБС за 202</w:t>
      </w:r>
      <w:r w:rsidR="00FF527F" w:rsidRPr="000240CB">
        <w:rPr>
          <w:rFonts w:ascii="Times New Roman" w:hAnsi="Times New Roman" w:cs="Times New Roman"/>
          <w:sz w:val="28"/>
          <w:szCs w:val="28"/>
        </w:rPr>
        <w:t>3</w:t>
      </w:r>
      <w:r w:rsidRPr="000240CB">
        <w:rPr>
          <w:rFonts w:ascii="Times New Roman" w:hAnsi="Times New Roman" w:cs="Times New Roman"/>
          <w:sz w:val="28"/>
          <w:szCs w:val="28"/>
        </w:rPr>
        <w:t xml:space="preserve"> год  </w:t>
      </w:r>
      <w:r w:rsidR="00FF527F" w:rsidRPr="000240CB">
        <w:rPr>
          <w:rFonts w:ascii="Times New Roman" w:hAnsi="Times New Roman" w:cs="Times New Roman"/>
          <w:sz w:val="28"/>
          <w:szCs w:val="28"/>
        </w:rPr>
        <w:t xml:space="preserve">у двух получателей средств бюджета Сортавальского городского поселения - </w:t>
      </w:r>
      <w:r w:rsidR="00FF527F"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>МУ «Архитектура и градостроительство города Сортавала» и МУ «Центр досуга»</w:t>
      </w:r>
      <w:r w:rsidR="00FF527F" w:rsidRPr="000240CB">
        <w:rPr>
          <w:rFonts w:ascii="Times New Roman" w:hAnsi="Times New Roman" w:cs="Times New Roman"/>
          <w:sz w:val="28"/>
          <w:szCs w:val="28"/>
        </w:rPr>
        <w:t>, выявлены факты, влияющие на достоверность формирования бюджетной отчетности.</w:t>
      </w:r>
      <w:r w:rsidRPr="000240CB">
        <w:rPr>
          <w:rFonts w:ascii="Times New Roman" w:hAnsi="Times New Roman" w:cs="Times New Roman"/>
          <w:sz w:val="28"/>
          <w:szCs w:val="28"/>
        </w:rPr>
        <w:t xml:space="preserve">  </w:t>
      </w:r>
      <w:r w:rsidR="00FF527F"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должностных лиц МУ «Архитектура и градостроительство города Сортавала» и МУ «Центр досуга» были возбуждены дела об административном правонарушении. Мировым судьей должностные лица было признаны виновным в совершении административного правонарушения.</w:t>
      </w:r>
    </w:p>
    <w:p w:rsidR="00FF527F" w:rsidRPr="000240CB" w:rsidRDefault="00FF527F" w:rsidP="000240CB">
      <w:pPr>
        <w:spacing w:after="100" w:afterAutospacing="1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нарушения, выявленные в ходе проверки, полностью устранены.</w:t>
      </w:r>
    </w:p>
    <w:p w:rsidR="00FF527F" w:rsidRPr="000240CB" w:rsidRDefault="00FF527F" w:rsidP="00B658D9">
      <w:pPr>
        <w:pStyle w:val="a3"/>
        <w:numPr>
          <w:ilvl w:val="1"/>
          <w:numId w:val="1"/>
        </w:numPr>
        <w:spacing w:after="100" w:afterAutospacing="1"/>
        <w:ind w:left="40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b/>
          <w:sz w:val="28"/>
          <w:szCs w:val="28"/>
        </w:rPr>
        <w:t xml:space="preserve">Проверка результативности (эффективности и экономности) расходования в 2021-2022 годах бюджетных средств, направленных в форме инвестиций в объекты капитального строительства, в целях строительства здания для размещения муниципальных организаций, в рамках федерального проекта «Содействие занятости женщин - </w:t>
      </w:r>
      <w:r w:rsidRPr="000240C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создание </w:t>
      </w:r>
      <w:r w:rsidRPr="000240CB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условий дошкольного образования для детей в возрасте до трех лет»</w:t>
      </w:r>
      <w:r w:rsidRPr="000240CB">
        <w:rPr>
          <w:rFonts w:ascii="Times New Roman" w:hAnsi="Times New Roman" w:cs="Times New Roman"/>
          <w:b/>
          <w:sz w:val="28"/>
          <w:szCs w:val="28"/>
        </w:rPr>
        <w:t xml:space="preserve"> национального проекта «Демография»</w:t>
      </w:r>
    </w:p>
    <w:p w:rsidR="00FF527F" w:rsidRPr="000240CB" w:rsidRDefault="00E15016" w:rsidP="00024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 xml:space="preserve">Проверка проводилась в период </w:t>
      </w:r>
      <w:r w:rsidR="00FF527F" w:rsidRPr="000240CB">
        <w:rPr>
          <w:rFonts w:ascii="Times New Roman" w:hAnsi="Times New Roman" w:cs="Times New Roman"/>
          <w:sz w:val="28"/>
          <w:szCs w:val="28"/>
        </w:rPr>
        <w:t>с «08» июня 2023г. по «21» июля 2023г.</w:t>
      </w:r>
      <w:r w:rsidR="00291F67" w:rsidRPr="000240CB">
        <w:rPr>
          <w:rFonts w:ascii="Times New Roman" w:hAnsi="Times New Roman" w:cs="Times New Roman"/>
          <w:sz w:val="28"/>
          <w:szCs w:val="28"/>
        </w:rPr>
        <w:t xml:space="preserve"> на основании п. 3.</w:t>
      </w:r>
      <w:r w:rsidR="00FF527F" w:rsidRPr="000240CB">
        <w:rPr>
          <w:rFonts w:ascii="Times New Roman" w:hAnsi="Times New Roman" w:cs="Times New Roman"/>
          <w:sz w:val="28"/>
          <w:szCs w:val="28"/>
        </w:rPr>
        <w:t>3</w:t>
      </w:r>
      <w:r w:rsidR="00291F67" w:rsidRPr="000240C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комитета СМР на 20</w:t>
      </w:r>
      <w:r w:rsidR="003D2979" w:rsidRPr="000240CB">
        <w:rPr>
          <w:rFonts w:ascii="Times New Roman" w:hAnsi="Times New Roman" w:cs="Times New Roman"/>
          <w:sz w:val="28"/>
          <w:szCs w:val="28"/>
        </w:rPr>
        <w:t>2</w:t>
      </w:r>
      <w:r w:rsidR="00FF527F" w:rsidRPr="000240CB">
        <w:rPr>
          <w:rFonts w:ascii="Times New Roman" w:hAnsi="Times New Roman" w:cs="Times New Roman"/>
          <w:sz w:val="28"/>
          <w:szCs w:val="28"/>
        </w:rPr>
        <w:t>3</w:t>
      </w:r>
      <w:r w:rsidR="00291F67" w:rsidRPr="000240CB">
        <w:rPr>
          <w:rFonts w:ascii="Times New Roman" w:hAnsi="Times New Roman" w:cs="Times New Roman"/>
          <w:sz w:val="28"/>
          <w:szCs w:val="28"/>
        </w:rPr>
        <w:t>год</w:t>
      </w:r>
      <w:r w:rsidRPr="000240C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159F3" w:rsidRPr="000240CB">
        <w:rPr>
          <w:rFonts w:ascii="Times New Roman" w:hAnsi="Times New Roman" w:cs="Times New Roman"/>
          <w:sz w:val="28"/>
          <w:szCs w:val="28"/>
        </w:rPr>
        <w:t>Администрации Сортавальского муниципального района</w:t>
      </w:r>
      <w:r w:rsidR="000E49A4"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="0060361B" w:rsidRPr="000240CB">
        <w:rPr>
          <w:rFonts w:ascii="Times New Roman" w:hAnsi="Times New Roman" w:cs="Times New Roman"/>
          <w:sz w:val="28"/>
          <w:szCs w:val="28"/>
        </w:rPr>
        <w:t xml:space="preserve">с </w:t>
      </w:r>
      <w:r w:rsidRPr="000240CB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F527F" w:rsidRPr="000240CB">
        <w:rPr>
          <w:rFonts w:ascii="Times New Roman" w:hAnsi="Times New Roman" w:cs="Times New Roman"/>
          <w:sz w:val="28"/>
          <w:szCs w:val="28"/>
        </w:rPr>
        <w:t xml:space="preserve">проверки результативности (эффективности и экономности) расходования в 2021-2022 годах бюджетных средств, направленных в форме инвестиций в объекты капитального строительства, в целях строительства здания для размещения муниципальных организаций, в рамках федерального проекта «Содействие занятости женщин - </w:t>
      </w:r>
      <w:r w:rsidR="00FF527F" w:rsidRPr="000240CB">
        <w:rPr>
          <w:rFonts w:ascii="Times New Roman" w:hAnsi="Times New Roman" w:cs="Times New Roman"/>
          <w:color w:val="111111"/>
          <w:sz w:val="28"/>
          <w:szCs w:val="28"/>
        </w:rPr>
        <w:t>создание условий дошкольного образования для детей в возрасте до трех лет»</w:t>
      </w:r>
      <w:r w:rsidR="00FF527F" w:rsidRPr="000240CB"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«Демография».</w:t>
      </w:r>
    </w:p>
    <w:p w:rsidR="002E003D" w:rsidRPr="000240CB" w:rsidRDefault="002E003D" w:rsidP="000240CB">
      <w:pPr>
        <w:pStyle w:val="a3"/>
        <w:tabs>
          <w:tab w:val="left" w:pos="851"/>
        </w:tabs>
        <w:spacing w:after="0"/>
        <w:ind w:left="-94"/>
        <w:jc w:val="both"/>
        <w:rPr>
          <w:rFonts w:ascii="Times New Roman" w:hAnsi="Times New Roman" w:cs="Times New Roman"/>
        </w:rPr>
      </w:pPr>
      <w:r w:rsidRPr="00024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E49A4" w:rsidRPr="00024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0CB">
        <w:rPr>
          <w:rFonts w:ascii="Times New Roman" w:hAnsi="Times New Roman" w:cs="Times New Roman"/>
          <w:sz w:val="28"/>
          <w:szCs w:val="28"/>
        </w:rPr>
        <w:t>В ходе проверки эффективности расходования Администрацией Сортавальского муниципального района бюджетных средств, направленных в форме инвестиций в объект капитального строительства «здание детского сада в г. Сортавала, пер. Первомайский, установлено, что результаты регионального проекта были достигнуты, но с нарушением установленного срока. В ходе проведения осмотра внутренних помещений здания, построенного детского сада, обнаружено, что на потолке раздевалки и помещения для пребывания детей в группе №5 (3 этаж) и помещения для пребывания детей в группе №6 (3 этаж) присутствуют следы протечек в виде темных разводов. Также выявлена деформация части навесного потолка вокруг вентиляционной решетки и следы протечек в виде темного пятна на потолке помещения лифтового холла на 2 этаже здания. Контрольно-счетным комитетом СМР было обращено внимание на необходимость привлечения подрядчика к устранению причин появления данных дефектов в рамках гарантийных обязательств, предусмотренных Муниципальным контрактом, с целью недопущения порчи муниципального имущества.</w:t>
      </w:r>
    </w:p>
    <w:p w:rsidR="00E15016" w:rsidRPr="000240CB" w:rsidRDefault="00DD2F37" w:rsidP="000240CB">
      <w:pPr>
        <w:spacing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 xml:space="preserve">Данное контрольное мероприятие снято с учета Контрольно-счетного комитета СМР, т.к. выявленные </w:t>
      </w:r>
      <w:r w:rsidR="002E003D" w:rsidRPr="000240CB">
        <w:rPr>
          <w:rFonts w:ascii="Times New Roman" w:hAnsi="Times New Roman" w:cs="Times New Roman"/>
          <w:sz w:val="28"/>
          <w:szCs w:val="28"/>
        </w:rPr>
        <w:t>дефекты были устранены подрядчиком</w:t>
      </w:r>
      <w:r w:rsidR="008159F3" w:rsidRPr="000240CB">
        <w:rPr>
          <w:rFonts w:ascii="Times New Roman" w:hAnsi="Times New Roman" w:cs="Times New Roman"/>
          <w:sz w:val="28"/>
          <w:szCs w:val="28"/>
        </w:rPr>
        <w:t>.</w:t>
      </w:r>
    </w:p>
    <w:p w:rsidR="00101B2D" w:rsidRPr="000240CB" w:rsidRDefault="002E003D" w:rsidP="0061373F">
      <w:pPr>
        <w:pStyle w:val="a3"/>
        <w:numPr>
          <w:ilvl w:val="1"/>
          <w:numId w:val="14"/>
        </w:numPr>
        <w:tabs>
          <w:tab w:val="left" w:pos="2676"/>
        </w:tabs>
        <w:spacing w:before="100" w:beforeAutospacing="1" w:after="100" w:afterAutospacing="1"/>
        <w:ind w:left="-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b/>
          <w:sz w:val="28"/>
          <w:szCs w:val="28"/>
        </w:rPr>
        <w:t>Определение законности, целевого и эффективного использования средств бюджета Сортавальского муниципального района, направленных в 2021-2022 год</w:t>
      </w:r>
      <w:r w:rsidR="000240CB" w:rsidRPr="000240CB">
        <w:rPr>
          <w:rFonts w:ascii="Times New Roman" w:hAnsi="Times New Roman" w:cs="Times New Roman"/>
          <w:b/>
          <w:sz w:val="28"/>
          <w:szCs w:val="28"/>
        </w:rPr>
        <w:t xml:space="preserve">ах в виде субсидий юридическим </w:t>
      </w:r>
      <w:r w:rsidR="0061373F">
        <w:rPr>
          <w:rFonts w:ascii="Times New Roman" w:hAnsi="Times New Roman" w:cs="Times New Roman"/>
          <w:b/>
          <w:sz w:val="28"/>
          <w:szCs w:val="28"/>
        </w:rPr>
        <w:t>лицам (</w:t>
      </w:r>
      <w:r w:rsidRPr="000240CB">
        <w:rPr>
          <w:rFonts w:ascii="Times New Roman" w:hAnsi="Times New Roman" w:cs="Times New Roman"/>
          <w:b/>
          <w:sz w:val="28"/>
          <w:szCs w:val="28"/>
        </w:rPr>
        <w:t>за исключением субсидий муниципальным учреждениям), индивидуальным предпринимателям, физическим лицам –производителям товаров, работ, услуг.</w:t>
      </w:r>
    </w:p>
    <w:p w:rsidR="002E003D" w:rsidRPr="000240CB" w:rsidRDefault="007C1D0B" w:rsidP="00024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проводилась в период </w:t>
      </w:r>
      <w:r w:rsidR="002E003D" w:rsidRPr="000240CB">
        <w:rPr>
          <w:rFonts w:ascii="Times New Roman" w:hAnsi="Times New Roman" w:cs="Times New Roman"/>
          <w:sz w:val="28"/>
          <w:szCs w:val="28"/>
        </w:rPr>
        <w:t xml:space="preserve">с 04.08.2023г. по 14.09.2023г. </w:t>
      </w:r>
      <w:r w:rsidRPr="000240CB">
        <w:rPr>
          <w:rFonts w:ascii="Times New Roman" w:hAnsi="Times New Roman" w:cs="Times New Roman"/>
          <w:sz w:val="28"/>
          <w:szCs w:val="28"/>
        </w:rPr>
        <w:t>на основании п. 3.</w:t>
      </w:r>
      <w:r w:rsidR="002E003D" w:rsidRPr="000240CB">
        <w:rPr>
          <w:rFonts w:ascii="Times New Roman" w:hAnsi="Times New Roman" w:cs="Times New Roman"/>
          <w:sz w:val="28"/>
          <w:szCs w:val="28"/>
        </w:rPr>
        <w:t>8</w:t>
      </w:r>
      <w:r w:rsidRPr="000240C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комитета СМР на 20</w:t>
      </w:r>
      <w:r w:rsidR="00663109" w:rsidRPr="000240CB">
        <w:rPr>
          <w:rFonts w:ascii="Times New Roman" w:hAnsi="Times New Roman" w:cs="Times New Roman"/>
          <w:sz w:val="28"/>
          <w:szCs w:val="28"/>
        </w:rPr>
        <w:t>2</w:t>
      </w:r>
      <w:r w:rsidR="002E003D" w:rsidRPr="000240CB">
        <w:rPr>
          <w:rFonts w:ascii="Times New Roman" w:hAnsi="Times New Roman" w:cs="Times New Roman"/>
          <w:sz w:val="28"/>
          <w:szCs w:val="28"/>
        </w:rPr>
        <w:t>3</w:t>
      </w:r>
      <w:r w:rsidRPr="000240CB">
        <w:rPr>
          <w:rFonts w:ascii="Times New Roman" w:hAnsi="Times New Roman" w:cs="Times New Roman"/>
          <w:sz w:val="28"/>
          <w:szCs w:val="28"/>
        </w:rPr>
        <w:t xml:space="preserve">год в отношении </w:t>
      </w:r>
      <w:r w:rsidR="002E003D" w:rsidRPr="000240CB">
        <w:rPr>
          <w:rFonts w:ascii="Times New Roman" w:hAnsi="Times New Roman" w:cs="Times New Roman"/>
          <w:sz w:val="28"/>
          <w:szCs w:val="28"/>
        </w:rPr>
        <w:t>Администрации Сортавальского муниципального района</w:t>
      </w:r>
      <w:r w:rsidR="00FA0FB1"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="00663109" w:rsidRPr="000240CB">
        <w:rPr>
          <w:rFonts w:ascii="Times New Roman" w:hAnsi="Times New Roman" w:cs="Times New Roman"/>
          <w:sz w:val="28"/>
          <w:szCs w:val="28"/>
        </w:rPr>
        <w:t>с</w:t>
      </w:r>
      <w:r w:rsidR="00101B2D" w:rsidRPr="000240CB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2E003D" w:rsidRPr="000240CB">
        <w:rPr>
          <w:rFonts w:ascii="Times New Roman" w:hAnsi="Times New Roman" w:cs="Times New Roman"/>
          <w:sz w:val="28"/>
          <w:szCs w:val="28"/>
        </w:rPr>
        <w:t>оценки целевого и эффективного использование средств бюджета Сортавальского муниципального района, направленных в 2021-2022 годах в виде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6C33F7" w:rsidRPr="000240CB" w:rsidRDefault="00B92D03" w:rsidP="00024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В ходе проверки установлен</w:t>
      </w:r>
      <w:r w:rsidR="00663109" w:rsidRPr="000240CB">
        <w:rPr>
          <w:rFonts w:ascii="Times New Roman" w:hAnsi="Times New Roman" w:cs="Times New Roman"/>
          <w:sz w:val="28"/>
          <w:szCs w:val="28"/>
        </w:rPr>
        <w:t>ы</w:t>
      </w:r>
      <w:r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="00663109" w:rsidRPr="000240CB">
        <w:rPr>
          <w:rFonts w:ascii="Times New Roman" w:hAnsi="Times New Roman" w:cs="Times New Roman"/>
          <w:sz w:val="28"/>
          <w:szCs w:val="28"/>
        </w:rPr>
        <w:t xml:space="preserve">факты нарушения </w:t>
      </w:r>
      <w:r w:rsidR="00101B2D" w:rsidRPr="000240CB">
        <w:rPr>
          <w:rFonts w:ascii="Times New Roman" w:hAnsi="Times New Roman" w:cs="Times New Roman"/>
          <w:sz w:val="28"/>
          <w:szCs w:val="28"/>
        </w:rPr>
        <w:t>требований</w:t>
      </w:r>
      <w:r w:rsidR="006C33F7" w:rsidRPr="000240CB">
        <w:rPr>
          <w:rFonts w:ascii="Times New Roman" w:hAnsi="Times New Roman" w:cs="Times New Roman"/>
          <w:sz w:val="28"/>
          <w:szCs w:val="28"/>
        </w:rPr>
        <w:t>,</w:t>
      </w:r>
      <w:r w:rsidR="00101B2D"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="006C33F7" w:rsidRPr="000240C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E27F3A" w:rsidRPr="000240CB">
        <w:rPr>
          <w:rFonts w:ascii="Times New Roman" w:hAnsi="Times New Roman" w:cs="Times New Roman"/>
          <w:sz w:val="28"/>
          <w:szCs w:val="28"/>
        </w:rPr>
        <w:t>Порядками предоставления субсидий, в том числе грантов в форме субсидий, из бюджета Сортавальского муниципального района субъектам малого и среднего предпринимательства, а также физическим лицам, применяющим специальный налоговый режим «Налог на профессиональный доход</w:t>
      </w:r>
      <w:r w:rsidR="006C33F7" w:rsidRPr="000240CB">
        <w:rPr>
          <w:rFonts w:ascii="Times New Roman" w:hAnsi="Times New Roman" w:cs="Times New Roman"/>
          <w:sz w:val="28"/>
          <w:szCs w:val="28"/>
        </w:rPr>
        <w:t xml:space="preserve">, а так же факты </w:t>
      </w:r>
      <w:r w:rsidR="00E27F3A" w:rsidRPr="000240CB">
        <w:rPr>
          <w:rFonts w:ascii="Times New Roman" w:hAnsi="Times New Roman" w:cs="Times New Roman"/>
          <w:sz w:val="28"/>
          <w:szCs w:val="28"/>
        </w:rPr>
        <w:t>отсутствия проведения Администрацией Сортавальского муниципального района обязательной проверки соблюдения получателями субсидий условий, целей и порядка предоставления в 2021-2022 годах субсидий, с целью установления фактов не достижения значений результата, показателей.</w:t>
      </w:r>
    </w:p>
    <w:p w:rsidR="001E4AFB" w:rsidRPr="000240CB" w:rsidRDefault="001E4AFB" w:rsidP="000240CB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 xml:space="preserve">Данное контрольное мероприятие </w:t>
      </w:r>
      <w:r w:rsidR="008E4E08" w:rsidRPr="000240CB">
        <w:rPr>
          <w:rFonts w:ascii="Times New Roman" w:hAnsi="Times New Roman" w:cs="Times New Roman"/>
          <w:sz w:val="28"/>
          <w:szCs w:val="28"/>
        </w:rPr>
        <w:t xml:space="preserve">снято с </w:t>
      </w:r>
      <w:r w:rsidRPr="000240CB">
        <w:rPr>
          <w:rFonts w:ascii="Times New Roman" w:hAnsi="Times New Roman" w:cs="Times New Roman"/>
          <w:sz w:val="28"/>
          <w:szCs w:val="28"/>
        </w:rPr>
        <w:t>учет</w:t>
      </w:r>
      <w:r w:rsidR="008E4E08" w:rsidRPr="000240CB">
        <w:rPr>
          <w:rFonts w:ascii="Times New Roman" w:hAnsi="Times New Roman" w:cs="Times New Roman"/>
          <w:sz w:val="28"/>
          <w:szCs w:val="28"/>
        </w:rPr>
        <w:t>а</w:t>
      </w:r>
      <w:r w:rsidRPr="000240CB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8E4E08" w:rsidRPr="000240CB">
        <w:rPr>
          <w:rFonts w:ascii="Times New Roman" w:hAnsi="Times New Roman" w:cs="Times New Roman"/>
          <w:sz w:val="28"/>
          <w:szCs w:val="28"/>
        </w:rPr>
        <w:t>го</w:t>
      </w:r>
      <w:r w:rsidRPr="000240C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8E4E08" w:rsidRPr="000240CB">
        <w:rPr>
          <w:rFonts w:ascii="Times New Roman" w:hAnsi="Times New Roman" w:cs="Times New Roman"/>
          <w:sz w:val="28"/>
          <w:szCs w:val="28"/>
        </w:rPr>
        <w:t>а</w:t>
      </w:r>
      <w:r w:rsidRPr="000240CB">
        <w:rPr>
          <w:rFonts w:ascii="Times New Roman" w:hAnsi="Times New Roman" w:cs="Times New Roman"/>
          <w:sz w:val="28"/>
          <w:szCs w:val="28"/>
        </w:rPr>
        <w:t xml:space="preserve"> СМР, т.к. </w:t>
      </w:r>
      <w:r w:rsidR="00E27F3A" w:rsidRPr="000240CB">
        <w:rPr>
          <w:rFonts w:ascii="Times New Roman" w:hAnsi="Times New Roman" w:cs="Times New Roman"/>
          <w:sz w:val="28"/>
          <w:szCs w:val="28"/>
        </w:rPr>
        <w:t>на 2024 год Администрация Сортавальского муниципального района включила в план проверок мероприятие, целью которого является проверка соблюдения получателями субсидий условий, целей и порядка предоставления в 2021-2022 годах субсидий, с целью установления фактов не достижения значений результата, показателей</w:t>
      </w:r>
      <w:r w:rsidRPr="000240CB">
        <w:rPr>
          <w:rFonts w:ascii="Times New Roman" w:hAnsi="Times New Roman" w:cs="Times New Roman"/>
          <w:sz w:val="28"/>
          <w:szCs w:val="28"/>
        </w:rPr>
        <w:t>.</w:t>
      </w:r>
    </w:p>
    <w:p w:rsidR="00E27F3A" w:rsidRPr="000240CB" w:rsidRDefault="00E27F3A" w:rsidP="00570669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100" w:afterAutospacing="1"/>
        <w:ind w:left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b/>
          <w:sz w:val="28"/>
          <w:szCs w:val="28"/>
        </w:rPr>
        <w:t>Проверка и оценка ключевых количественных и качественных показателей формирования и использования в 2022 году финансовых ресурсов при осуществлении финансово-хозяйственной деятельности объекта</w:t>
      </w:r>
      <w:r w:rsidRPr="000240CB">
        <w:rPr>
          <w:rFonts w:ascii="Times New Roman" w:hAnsi="Times New Roman" w:cs="Times New Roman"/>
          <w:sz w:val="28"/>
          <w:szCs w:val="28"/>
        </w:rPr>
        <w:t xml:space="preserve"> </w:t>
      </w:r>
      <w:r w:rsidRPr="000240CB">
        <w:rPr>
          <w:rFonts w:ascii="Times New Roman" w:hAnsi="Times New Roman" w:cs="Times New Roman"/>
          <w:b/>
          <w:sz w:val="28"/>
          <w:szCs w:val="28"/>
        </w:rPr>
        <w:t>финансового контроля – МУП «Центральная районная аптека №5</w:t>
      </w:r>
    </w:p>
    <w:p w:rsidR="00E27F3A" w:rsidRPr="000240CB" w:rsidRDefault="00E27F3A" w:rsidP="000240CB">
      <w:pPr>
        <w:pStyle w:val="a3"/>
        <w:spacing w:before="100" w:beforeAutospacing="1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7F3A" w:rsidRPr="000240CB" w:rsidRDefault="00E27F3A" w:rsidP="000240CB">
      <w:pPr>
        <w:pStyle w:val="a3"/>
        <w:spacing w:before="100" w:beforeAutospacing="1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 xml:space="preserve">Проверка проводилась в период с «14» сентября 2023г. по «18» октября 2023г. на основании п. 3.9 Плана работы Контрольно-счетного комитета СМР на 2023год в отношении Администрации Сортавальского муниципального района и МУП «Центральная районная аптека №5» с целью </w:t>
      </w:r>
      <w:r w:rsidR="00BA2A07" w:rsidRPr="000240CB">
        <w:rPr>
          <w:rFonts w:ascii="Times New Roman" w:hAnsi="Times New Roman" w:cs="Times New Roman"/>
          <w:sz w:val="28"/>
          <w:szCs w:val="28"/>
        </w:rPr>
        <w:t xml:space="preserve">проверки и оценки реализации полномочий собственника имущества унитарного предприятия по контролю за финансовой деятельностью МУП «Центральная районная аптека №5», а так же проверки и оценки ключевых количественных и качественных показателей формирования и использования в 2022 году </w:t>
      </w:r>
      <w:r w:rsidR="00BA2A07" w:rsidRPr="000240CB">
        <w:rPr>
          <w:rFonts w:ascii="Times New Roman" w:hAnsi="Times New Roman" w:cs="Times New Roman"/>
          <w:sz w:val="28"/>
          <w:szCs w:val="28"/>
        </w:rPr>
        <w:lastRenderedPageBreak/>
        <w:t>финансовых ресурсов при осуществлении финансово-хозяйственной деятельности объекта финансового контроля – МУП «Центральная районная аптека №5».</w:t>
      </w:r>
    </w:p>
    <w:p w:rsidR="00BA2A07" w:rsidRPr="000240CB" w:rsidRDefault="00BA2A07" w:rsidP="000240CB">
      <w:pPr>
        <w:pStyle w:val="a3"/>
        <w:spacing w:before="100" w:beforeAutospacing="1"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</w:rPr>
        <w:t>В ходе проверки выявлены факты</w:t>
      </w:r>
      <w:r w:rsidRPr="0002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0CB">
        <w:rPr>
          <w:rFonts w:ascii="Times New Roman" w:hAnsi="Times New Roman" w:cs="Times New Roman"/>
          <w:sz w:val="28"/>
          <w:szCs w:val="28"/>
        </w:rPr>
        <w:t>нарушения</w:t>
      </w:r>
      <w:r w:rsidRPr="0002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0CB">
        <w:rPr>
          <w:rFonts w:ascii="Times New Roman" w:hAnsi="Times New Roman" w:cs="Times New Roman"/>
          <w:sz w:val="28"/>
          <w:szCs w:val="28"/>
        </w:rPr>
        <w:t xml:space="preserve">Администрацией Сортавальского муниципального района норм действующего законодательства при реализации полномочий собственника имущества муниципального предприятия по контролю за финансовой деятельностью МУП «Центральная районная аптека №5», в результате чего бюджет Сортавальского муниципального района не дополучил доход от перечисления части прибыли, оставшейся после уплаты налогов и иных обязательных платежей за 2022 год. </w:t>
      </w:r>
      <w:r w:rsidRPr="00024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F3A" w:rsidRPr="000240CB" w:rsidRDefault="00685B5F" w:rsidP="000240CB">
      <w:pPr>
        <w:pStyle w:val="a3"/>
        <w:autoSpaceDE w:val="0"/>
        <w:autoSpaceDN w:val="0"/>
        <w:adjustRightInd w:val="0"/>
        <w:spacing w:after="100" w:afterAutospacing="1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CB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нарушения, выявленные в ходе проверки, полностью устранены</w:t>
      </w:r>
    </w:p>
    <w:p w:rsidR="00E27F3A" w:rsidRPr="000240CB" w:rsidRDefault="00E27F3A" w:rsidP="000240CB">
      <w:pPr>
        <w:pStyle w:val="a3"/>
        <w:autoSpaceDE w:val="0"/>
        <w:autoSpaceDN w:val="0"/>
        <w:adjustRightInd w:val="0"/>
        <w:spacing w:after="100" w:afterAutospacing="1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E839B8" w:rsidRPr="000240CB" w:rsidRDefault="00E839B8" w:rsidP="000240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Контрольно-счетного комитета по противодействию коррупции</w:t>
      </w:r>
    </w:p>
    <w:p w:rsidR="00E839B8" w:rsidRPr="000240CB" w:rsidRDefault="00E839B8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обеспечения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Контрольно-счетным комитетом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07.02.2011г. №6-ФЗ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</w:t>
      </w:r>
      <w:r w:rsidR="001E4AF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приоритетное внимание уделялось вопросам предупреждения коррупции, в том числе выявления и последующего устранения ее причин. </w:t>
      </w:r>
    </w:p>
    <w:p w:rsidR="00E839B8" w:rsidRPr="000240CB" w:rsidRDefault="00E839B8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 комитете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целенаправленная работа по осуществлению мероприятий по исполнению Федерального закона от 25 декабря 2008 г. N 273-ФЗ «О противодействии коррупции», соответствующих указов Президента Российской Федерации и иных нормативных правовых актов, направленных на принятие эффективных мер по профилактике коррупции, соблюдению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жащими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служащие) общих принципов служебного поведения, норм профессиональной этики, обязательств, ограничений и запретов, установленных на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службе.</w:t>
      </w:r>
    </w:p>
    <w:p w:rsidR="00E839B8" w:rsidRPr="000240CB" w:rsidRDefault="00E839B8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акцент в этой работе сделан на осуществление системных мер, направленных на выявление и устранение причин и условий, способствующих возникновению коррупционных проявлений и конфликта интересов на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службе, усиление индивидуальной работы с каждым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</w:t>
      </w:r>
      <w:r w:rsidR="0079536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536C" w:rsidRPr="000240CB" w:rsidRDefault="0079536C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в Контрольно-счетном комитете работа по принятию системных мер, направленных на выявление и устранение причин и условий, способствующих возникновению конфликта интересов, одной из сторон которого являются муниципальные служащие Контрольно-счетного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комитета, тесно связана с установлением полноты и достоверности представляемых муниципальными служащими сведений, в том числе сведений о доходах, расходах, об имуществе и обязательствах имущественного характера, поскольку несоблюдение законодательных требований в этой части может приводить к возникновению конфликта интересов.</w:t>
      </w:r>
    </w:p>
    <w:p w:rsidR="00DB1289" w:rsidRPr="000240CB" w:rsidRDefault="00DB1289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также занимают мероприятия по повышению правовой грамотности и культуры поведения муниципальных служащих Контрольно-счетного комитета.</w:t>
      </w:r>
    </w:p>
    <w:p w:rsidR="00DB1289" w:rsidRPr="000240CB" w:rsidRDefault="00DB1289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таких мер необходимо отметить проведение учебно-методических занятий, результатом проведения которых</w:t>
      </w:r>
      <w:r w:rsidR="0011203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11203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сокращение числа обращений </w:t>
      </w:r>
      <w:r w:rsidR="004A0B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за консультациями по вопросам заполнения справок о доходах, расходах, об имуществе и обязательствах имущественного характера</w:t>
      </w:r>
      <w:r w:rsidR="004A0B4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B44" w:rsidRPr="000240CB" w:rsidRDefault="004A0B44" w:rsidP="000240CB">
      <w:pPr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информирования общественности об осуществлении в Контрольно-счетном комитете мер по предупреждению коррупции проводится работа по ведению подраздела </w:t>
      </w:r>
      <w:proofErr w:type="spellStart"/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Контрольно-счетного комитета «Противодействие коррупции».</w:t>
      </w:r>
    </w:p>
    <w:p w:rsidR="004A0B44" w:rsidRPr="000240CB" w:rsidRDefault="004A0B44" w:rsidP="00570669">
      <w:pPr>
        <w:pStyle w:val="a3"/>
        <w:numPr>
          <w:ilvl w:val="0"/>
          <w:numId w:val="14"/>
        </w:numPr>
        <w:spacing w:after="100" w:afterAutospacing="1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Информирование общественности о деятельности Контрольно-счетного комитета. </w:t>
      </w:r>
    </w:p>
    <w:p w:rsidR="00425BA6" w:rsidRPr="000240CB" w:rsidRDefault="000E0B69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</w:t>
      </w:r>
      <w:r w:rsidR="00425BA6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еятельност</w:t>
      </w:r>
      <w:r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425BA6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Контрольно-счетного комитета предусматривает обеспечение информационной открытости органа</w:t>
      </w:r>
      <w:r w:rsidR="00570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5BA6" w:rsidRPr="0002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подотчетности обществу.</w:t>
      </w:r>
    </w:p>
    <w:p w:rsidR="00425BA6" w:rsidRPr="000240CB" w:rsidRDefault="00425BA6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ключевых направлений деятельности Контрольно-счетного комитета – совершенствование правового и институционального обеспечения гарантий независимости и открытости результатов е</w:t>
      </w:r>
      <w:r w:rsidR="000E0B6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Наряду с объективностью, эффективностью и законностью не менее важным принципом своей деятельности </w:t>
      </w:r>
      <w:r w:rsidR="000E0B6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комитет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гласность – один из важнейших признаков гражданского общества. </w:t>
      </w:r>
    </w:p>
    <w:p w:rsidR="00425BA6" w:rsidRPr="000240CB" w:rsidRDefault="00425BA6" w:rsidP="000240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заложен и в </w:t>
      </w:r>
      <w:r w:rsidR="000E0B6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от 07.02.2011г. №6-ФЗ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контрольн</w:t>
      </w:r>
      <w:r w:rsidR="000E0B6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о-счетные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0E0B6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</w:t>
      </w:r>
      <w:r w:rsidR="000E0B6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 на своих официальных сайтах в информационно-телекоммуникационной сети Интернет информацию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деятельности</w:t>
      </w:r>
      <w:r w:rsidR="000E0B6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289" w:rsidRPr="000240CB" w:rsidRDefault="000E0B69" w:rsidP="000240C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65DB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5B5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631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1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</w:t>
      </w:r>
      <w:r w:rsidR="009631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631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комитета</w:t>
      </w:r>
      <w:r w:rsidR="0053080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размеща</w:t>
      </w:r>
      <w:r w:rsidR="0096318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53080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предписаниях.</w:t>
      </w:r>
    </w:p>
    <w:p w:rsidR="0053080E" w:rsidRPr="000240CB" w:rsidRDefault="0053080E" w:rsidP="00570669">
      <w:pPr>
        <w:pStyle w:val="a3"/>
        <w:numPr>
          <w:ilvl w:val="0"/>
          <w:numId w:val="14"/>
        </w:numPr>
        <w:spacing w:after="100" w:afterAutospacing="1"/>
        <w:ind w:left="0" w:hanging="35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Обеспечение деятельности Контрольно-счетного комитета</w:t>
      </w:r>
    </w:p>
    <w:p w:rsidR="00E22A08" w:rsidRPr="000240CB" w:rsidRDefault="00E22A08" w:rsidP="00570669">
      <w:pPr>
        <w:pStyle w:val="a3"/>
        <w:numPr>
          <w:ilvl w:val="1"/>
          <w:numId w:val="14"/>
        </w:numPr>
        <w:spacing w:before="100" w:beforeAutospacing="1" w:after="100" w:afterAutospacing="1"/>
        <w:ind w:left="0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деятельности</w:t>
      </w:r>
    </w:p>
    <w:p w:rsidR="0053080E" w:rsidRPr="000240CB" w:rsidRDefault="0053080E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и обеспечения контрольной, экспертно-аналитической и иной деятельности в Контрольно-счетном комитете сформирован аппарат. В соответствии со статьей 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07.02.2011г. №6-ФЗ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состоит из </w:t>
      </w:r>
      <w:r w:rsidR="00345F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комитета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80E" w:rsidRPr="000240CB" w:rsidRDefault="0053080E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служебные обязанности инспектор</w:t>
      </w:r>
      <w:r w:rsidR="00345F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непосредственное осуществление внешнего 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в пределах компетенции 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ответственность инспектор</w:t>
      </w:r>
      <w:r w:rsidR="00345F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условия прохождения им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определяются Федеральным законом 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07.02.2011г. №6-ФЗ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федеральными законами 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законами Республики Карелия, а также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в соответствии с ними нормативными правовыми актами, внутренними нормативными документами </w:t>
      </w:r>
      <w:r w:rsidR="0013759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комитета.</w:t>
      </w:r>
    </w:p>
    <w:p w:rsidR="006F0D63" w:rsidRPr="000240CB" w:rsidRDefault="0013759F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Контрольно-счетного комитета </w:t>
      </w:r>
      <w:r w:rsidR="00DC13D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65DB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6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3D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DC13D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</w:t>
      </w:r>
      <w:r w:rsidR="006F0D6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и инспектор контрольно-счетного комитета являются должностными лицами Контрольно-счетного комитета. Должность председатель и инспектор</w:t>
      </w:r>
      <w:r w:rsidR="001E4AF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0D63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комитета относятся к должностям муниципальной службы в соответствии с реестром должностей муниципальной службы в Республике Карелия.</w:t>
      </w:r>
    </w:p>
    <w:p w:rsidR="006F0D63" w:rsidRPr="000240CB" w:rsidRDefault="006F0D63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Контрольно-счетного комитета обладают достаточным уровнем профессиональной подготовки и практических навыков контрольно-ревизионной и управленческой деятельности. 100% сотрудников имеют высшее финансово-экономическое образование.</w:t>
      </w:r>
    </w:p>
    <w:p w:rsidR="0013759F" w:rsidRPr="000240CB" w:rsidRDefault="006F0D63" w:rsidP="000240CB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имеют стаж государственной или муниципальной службы более 10 лет.</w:t>
      </w:r>
      <w:r w:rsidR="00E22A08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возраст сотрудников Контрольно-счетного комитета – </w:t>
      </w:r>
      <w:r w:rsidR="00DC13D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5F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DC13D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08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A08" w:rsidRPr="00570669" w:rsidRDefault="00E22A08" w:rsidP="00901B07">
      <w:pPr>
        <w:pStyle w:val="a3"/>
        <w:numPr>
          <w:ilvl w:val="1"/>
          <w:numId w:val="14"/>
        </w:numPr>
        <w:ind w:left="-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70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Методологическое обеспечение деятельности Контрольно-счетного комитета</w:t>
      </w:r>
    </w:p>
    <w:bookmarkEnd w:id="0"/>
    <w:p w:rsidR="00E22A08" w:rsidRPr="000240CB" w:rsidRDefault="00E22A08" w:rsidP="00570669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 Контрольно-счетном комитете продолжалась работа по совершенствованию методологического обеспечения его деятельности в соответствии с положениями Федерального закона от 07.02.2011г. №6-ФЗ, которая состояла, прежде всего, в актуализации действующих стандартов и методических документов </w:t>
      </w:r>
      <w:r w:rsidR="004E167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</w:t>
      </w:r>
      <w:r w:rsidR="004E167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определяющих методологию осуществления функций и полномочий </w:t>
      </w:r>
      <w:r w:rsidR="004E167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комитета.</w:t>
      </w:r>
    </w:p>
    <w:p w:rsidR="00E839B8" w:rsidRPr="000240CB" w:rsidRDefault="00001005" w:rsidP="000240CB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Финансовое, материальное и социальное обеспечение деятельности Контрольно-счетного комитета.</w:t>
      </w:r>
    </w:p>
    <w:p w:rsidR="00001005" w:rsidRPr="000240CB" w:rsidRDefault="00001005" w:rsidP="000240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Сортавальского муниципального района от 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803C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3E2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района на 20</w:t>
      </w:r>
      <w:r w:rsidR="00965DB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45F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631161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F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B5B4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5F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7137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последующих изменений</w:t>
      </w:r>
      <w:r w:rsidR="00345FE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Контрольно-счетному комитету на 20</w:t>
      </w:r>
      <w:r w:rsidR="00965DB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в объеме </w:t>
      </w:r>
      <w:r w:rsidR="00AF6A3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3044,4</w:t>
      </w:r>
      <w:r w:rsidR="00B803C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0240C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разделу, подразделу 0106 «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</w:t>
      </w:r>
      <w:r w:rsidR="005E552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надзора». Исполнение бюджетной сметы Контрольно-счетного комитета </w:t>
      </w:r>
      <w:r w:rsidR="002F091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77352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2972,0</w:t>
      </w:r>
      <w:r w:rsidR="002F091C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по разделу, подразделу 0106.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91C" w:rsidRPr="000240CB" w:rsidRDefault="00FC1C90" w:rsidP="000240CB">
      <w:pPr>
        <w:autoSpaceDE w:val="0"/>
        <w:autoSpaceDN w:val="0"/>
        <w:adjustRightInd w:val="0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Трудозатраты на проведение контрольных </w:t>
      </w:r>
      <w:r w:rsidR="0097137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экспертно-аналитических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на территории района составили </w:t>
      </w:r>
      <w:r w:rsidR="001C1B7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E20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человеко-дней.</w:t>
      </w:r>
    </w:p>
    <w:p w:rsidR="00921D93" w:rsidRPr="000240CB" w:rsidRDefault="00921D93" w:rsidP="0057066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Первоочередные задачи на 20</w:t>
      </w:r>
      <w:r w:rsidR="00631161"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0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13B62" w:rsidRPr="000240CB" w:rsidRDefault="00534C2E" w:rsidP="000240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Контрольно-счетного комитета </w:t>
      </w:r>
      <w:r w:rsidR="00A25DD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31161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сформированы в соответствии с задачами и функциями, возложенными на Контрольно-счетный комитет Конституцией РФ,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РФ и Положением о деятельности контрольно-счетного комитета Сортавальского муниципального района.</w:t>
      </w:r>
    </w:p>
    <w:p w:rsidR="00534C2E" w:rsidRPr="000240CB" w:rsidRDefault="00534C2E" w:rsidP="000240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эффективности, результативности и качества деятельности Контрольно-счетного комитета способствует решению задачи динамичного развития и модернизации экономики Сортавальского муниципального района.</w:t>
      </w:r>
    </w:p>
    <w:p w:rsidR="00534C2E" w:rsidRPr="000240CB" w:rsidRDefault="00534C2E" w:rsidP="000240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задач, законодательно закрепленных за Контрольно-счетным комитетом, </w:t>
      </w:r>
      <w:r w:rsidR="00A25DD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31161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Контрольно-счетный комитет запланировал провести 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и </w:t>
      </w:r>
      <w:r w:rsidR="00A25DD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D67E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</w:t>
      </w:r>
      <w:r w:rsidR="0057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25DD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246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D67E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46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25DD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246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D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</w:t>
      </w:r>
      <w:r w:rsidR="00F1246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246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и </w:t>
      </w:r>
      <w:r w:rsidR="00A25DD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5DD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мероприятий)</w:t>
      </w:r>
      <w:r w:rsidR="00F1246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8B7" w:rsidRPr="000240CB" w:rsidRDefault="007B78B7" w:rsidP="000240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своих полномочий первоочередными задачами Контрольно-счетный комитет считает обеспечение и дальнейшее развитие аудита формирования и контроля исполнения местных бюджетов, 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экспертизы проектов нормативных правовых актов, влекущих расходы местных бюджетов.</w:t>
      </w:r>
    </w:p>
    <w:p w:rsidR="00627133" w:rsidRPr="000240CB" w:rsidRDefault="00A25DDB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78B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31161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78B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наиболее важными направлениями работы Контрольно-счетного комитета</w:t>
      </w:r>
      <w:r w:rsidR="00C05BF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</w:t>
      </w:r>
      <w:r w:rsidR="007B78B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</w:t>
      </w:r>
      <w:r w:rsidR="00C05BFA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78B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D4755F" w:rsidRPr="000240CB" w:rsidRDefault="005E6C6E" w:rsidP="00570669">
      <w:pPr>
        <w:pStyle w:val="a3"/>
        <w:numPr>
          <w:ilvl w:val="0"/>
          <w:numId w:val="6"/>
        </w:numPr>
        <w:spacing w:after="0"/>
        <w:ind w:lef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hAnsi="Times New Roman" w:cs="Times New Roman"/>
          <w:sz w:val="28"/>
          <w:szCs w:val="28"/>
        </w:rPr>
        <w:t>Проверка исполнения законодательства при исполнении бюджетных полномочий по администрированию доходов в части управления дебиторской задолженностью</w:t>
      </w:r>
      <w:r w:rsidR="005F5537" w:rsidRPr="000240CB">
        <w:rPr>
          <w:rFonts w:ascii="Times New Roman" w:hAnsi="Times New Roman" w:cs="Times New Roman"/>
          <w:sz w:val="28"/>
          <w:szCs w:val="28"/>
        </w:rPr>
        <w:t>»</w:t>
      </w:r>
      <w:r w:rsidR="00D4755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37" w:rsidRPr="000240CB" w:rsidRDefault="00773524" w:rsidP="00570669">
      <w:pPr>
        <w:pStyle w:val="a3"/>
        <w:numPr>
          <w:ilvl w:val="0"/>
          <w:numId w:val="6"/>
        </w:numPr>
        <w:spacing w:after="0"/>
        <w:ind w:lef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553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аудита в сфере муниципальных закупок;</w:t>
      </w:r>
    </w:p>
    <w:p w:rsidR="001C1B7F" w:rsidRPr="000240CB" w:rsidRDefault="00773524" w:rsidP="00570669">
      <w:pPr>
        <w:pStyle w:val="a3"/>
        <w:numPr>
          <w:ilvl w:val="0"/>
          <w:numId w:val="6"/>
        </w:numPr>
        <w:spacing w:after="0"/>
        <w:ind w:lef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hAnsi="Times New Roman" w:cs="Times New Roman"/>
          <w:sz w:val="28"/>
          <w:szCs w:val="28"/>
        </w:rPr>
        <w:t>Проверка исполнения законодательства при управлении и распоряжении объектами муниципальной собственности, переданными в аренду, безвозмездное пользование, на ответственное хранение, а также их использование</w:t>
      </w:r>
      <w:r w:rsidR="00C5385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3859" w:rsidRPr="000240CB" w:rsidRDefault="00773524" w:rsidP="00570669">
      <w:pPr>
        <w:pStyle w:val="a3"/>
        <w:numPr>
          <w:ilvl w:val="0"/>
          <w:numId w:val="6"/>
        </w:numPr>
        <w:spacing w:after="0"/>
        <w:ind w:lef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hAnsi="Times New Roman" w:cs="Times New Roman"/>
          <w:sz w:val="28"/>
          <w:szCs w:val="28"/>
        </w:rPr>
        <w:t>К</w:t>
      </w:r>
      <w:r w:rsidR="005F5537" w:rsidRPr="000240CB">
        <w:rPr>
          <w:rFonts w:ascii="Times New Roman" w:hAnsi="Times New Roman" w:cs="Times New Roman"/>
          <w:sz w:val="28"/>
          <w:szCs w:val="28"/>
        </w:rPr>
        <w:t>онтрол</w:t>
      </w:r>
      <w:r w:rsidRPr="000240CB">
        <w:rPr>
          <w:rFonts w:ascii="Times New Roman" w:hAnsi="Times New Roman" w:cs="Times New Roman"/>
          <w:sz w:val="28"/>
          <w:szCs w:val="28"/>
        </w:rPr>
        <w:t>ь</w:t>
      </w:r>
      <w:r w:rsidR="005F5537" w:rsidRPr="000240CB">
        <w:rPr>
          <w:rFonts w:ascii="Times New Roman" w:hAnsi="Times New Roman" w:cs="Times New Roman"/>
          <w:sz w:val="28"/>
          <w:szCs w:val="28"/>
        </w:rPr>
        <w:t xml:space="preserve"> за эффективным использованием муниципального имущества в части оценки ключевых количественных и качественных показателей формирования и использования финансовых ресурсов при осуществлении финансово-хозяйственной деятельности муниципальных предприятий</w:t>
      </w:r>
      <w:r w:rsidR="00C53859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55F" w:rsidRPr="000240CB" w:rsidRDefault="00773524" w:rsidP="00570669">
      <w:pPr>
        <w:pStyle w:val="a3"/>
        <w:numPr>
          <w:ilvl w:val="0"/>
          <w:numId w:val="6"/>
        </w:numPr>
        <w:spacing w:after="100" w:afterAutospacing="1"/>
        <w:ind w:lef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755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оперативного контроля исполнения бюджета Сортавальского муниципального района, в том числе за использованием средств поддержки из други</w:t>
      </w:r>
      <w:r w:rsidR="000240CB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х бюджетов бюджетной системы РФ</w:t>
      </w:r>
      <w:r w:rsidR="00D4755F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уровнем внутреннего муниципального долга.</w:t>
      </w:r>
    </w:p>
    <w:p w:rsidR="00D4755F" w:rsidRPr="000240CB" w:rsidRDefault="00D4755F" w:rsidP="000240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основные задачи нашли отражение в плане работы Контрольно-счетно</w:t>
      </w:r>
      <w:r w:rsidR="00CB62F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2F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934685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352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который утвержден </w:t>
      </w:r>
      <w:r w:rsidR="00CB62F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Контрольно-счетного комитета от 2</w:t>
      </w:r>
      <w:r w:rsidR="0077352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62F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8D67E2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5537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62F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773524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B62F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Контрольно-счетно</w:t>
      </w:r>
      <w:r w:rsidR="00CB62F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2FE" w:rsidRPr="000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комитета. </w:t>
      </w:r>
    </w:p>
    <w:p w:rsidR="0018102B" w:rsidRDefault="0018102B" w:rsidP="00CB6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2B" w:rsidRDefault="0018102B" w:rsidP="00CB6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102B" w:rsidSect="00A666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49" w:rsidRDefault="00350C49" w:rsidP="00AF4242">
      <w:pPr>
        <w:spacing w:after="0" w:line="240" w:lineRule="auto"/>
      </w:pPr>
      <w:r>
        <w:separator/>
      </w:r>
    </w:p>
  </w:endnote>
  <w:endnote w:type="continuationSeparator" w:id="0">
    <w:p w:rsidR="00350C49" w:rsidRDefault="00350C49" w:rsidP="00AF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49" w:rsidRDefault="00350C49" w:rsidP="00AF4242">
      <w:pPr>
        <w:spacing w:after="0" w:line="240" w:lineRule="auto"/>
      </w:pPr>
      <w:r>
        <w:separator/>
      </w:r>
    </w:p>
  </w:footnote>
  <w:footnote w:type="continuationSeparator" w:id="0">
    <w:p w:rsidR="00350C49" w:rsidRDefault="00350C49" w:rsidP="00AF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219720"/>
      <w:docPartObj>
        <w:docPartGallery w:val="Page Numbers (Top of Page)"/>
        <w:docPartUnique/>
      </w:docPartObj>
    </w:sdtPr>
    <w:sdtEndPr/>
    <w:sdtContent>
      <w:p w:rsidR="002F15DA" w:rsidRDefault="002F1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B07">
          <w:rPr>
            <w:noProof/>
          </w:rPr>
          <w:t>21</w:t>
        </w:r>
        <w:r>
          <w:fldChar w:fldCharType="end"/>
        </w:r>
      </w:p>
    </w:sdtContent>
  </w:sdt>
  <w:p w:rsidR="002F15DA" w:rsidRDefault="002F15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E9F"/>
    <w:multiLevelType w:val="hybridMultilevel"/>
    <w:tmpl w:val="1E88BBF0"/>
    <w:lvl w:ilvl="0" w:tplc="C2C824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311B4A"/>
    <w:multiLevelType w:val="multilevel"/>
    <w:tmpl w:val="36104D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1066B2"/>
    <w:multiLevelType w:val="multilevel"/>
    <w:tmpl w:val="284C62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F34FCD"/>
    <w:multiLevelType w:val="hybridMultilevel"/>
    <w:tmpl w:val="9DA67FF2"/>
    <w:lvl w:ilvl="0" w:tplc="F12EFB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52B"/>
    <w:multiLevelType w:val="hybridMultilevel"/>
    <w:tmpl w:val="D42A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28EC"/>
    <w:multiLevelType w:val="hybridMultilevel"/>
    <w:tmpl w:val="58982A4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33AA4594"/>
    <w:multiLevelType w:val="hybridMultilevel"/>
    <w:tmpl w:val="C1DA68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908BD"/>
    <w:multiLevelType w:val="hybridMultilevel"/>
    <w:tmpl w:val="7F741CE2"/>
    <w:lvl w:ilvl="0" w:tplc="72DE4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1CEC"/>
    <w:multiLevelType w:val="hybridMultilevel"/>
    <w:tmpl w:val="A3128540"/>
    <w:lvl w:ilvl="0" w:tplc="8B522E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F4C67"/>
    <w:multiLevelType w:val="hybridMultilevel"/>
    <w:tmpl w:val="6A20ED62"/>
    <w:lvl w:ilvl="0" w:tplc="487054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B34F8"/>
    <w:multiLevelType w:val="hybridMultilevel"/>
    <w:tmpl w:val="344A5110"/>
    <w:lvl w:ilvl="0" w:tplc="19343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D15A5"/>
    <w:multiLevelType w:val="multilevel"/>
    <w:tmpl w:val="011CCBFC"/>
    <w:lvl w:ilvl="0">
      <w:start w:val="3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Theme="minorHAnsi" w:hint="default"/>
      </w:rPr>
    </w:lvl>
  </w:abstractNum>
  <w:abstractNum w:abstractNumId="12" w15:restartNumberingAfterBreak="0">
    <w:nsid w:val="5E2576EC"/>
    <w:multiLevelType w:val="hybridMultilevel"/>
    <w:tmpl w:val="8220A586"/>
    <w:lvl w:ilvl="0" w:tplc="677A412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C467600"/>
    <w:multiLevelType w:val="multilevel"/>
    <w:tmpl w:val="7AFEF0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09261EE"/>
    <w:multiLevelType w:val="hybridMultilevel"/>
    <w:tmpl w:val="A086C0C0"/>
    <w:lvl w:ilvl="0" w:tplc="24704ED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EC78A7"/>
    <w:multiLevelType w:val="multilevel"/>
    <w:tmpl w:val="F482A5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76A857CE"/>
    <w:multiLevelType w:val="multilevel"/>
    <w:tmpl w:val="83C0C4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16"/>
  </w:num>
  <w:num w:numId="11">
    <w:abstractNumId w:val="0"/>
  </w:num>
  <w:num w:numId="12">
    <w:abstractNumId w:val="8"/>
  </w:num>
  <w:num w:numId="13">
    <w:abstractNumId w:val="2"/>
  </w:num>
  <w:num w:numId="14">
    <w:abstractNumId w:val="15"/>
  </w:num>
  <w:num w:numId="15">
    <w:abstractNumId w:val="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3E"/>
    <w:rsid w:val="00000202"/>
    <w:rsid w:val="00001005"/>
    <w:rsid w:val="0000234B"/>
    <w:rsid w:val="000104BD"/>
    <w:rsid w:val="000230EA"/>
    <w:rsid w:val="000240CB"/>
    <w:rsid w:val="00034434"/>
    <w:rsid w:val="00037894"/>
    <w:rsid w:val="00037A69"/>
    <w:rsid w:val="000430FE"/>
    <w:rsid w:val="000506A7"/>
    <w:rsid w:val="000644B0"/>
    <w:rsid w:val="00067924"/>
    <w:rsid w:val="0007019E"/>
    <w:rsid w:val="000765BB"/>
    <w:rsid w:val="000804B6"/>
    <w:rsid w:val="00081927"/>
    <w:rsid w:val="00081BB3"/>
    <w:rsid w:val="000906FC"/>
    <w:rsid w:val="00090D73"/>
    <w:rsid w:val="00092572"/>
    <w:rsid w:val="00092D85"/>
    <w:rsid w:val="0009359F"/>
    <w:rsid w:val="0009555B"/>
    <w:rsid w:val="000A4D9E"/>
    <w:rsid w:val="000B0854"/>
    <w:rsid w:val="000C0C0D"/>
    <w:rsid w:val="000C4FE2"/>
    <w:rsid w:val="000D04F4"/>
    <w:rsid w:val="000D5C86"/>
    <w:rsid w:val="000E0B69"/>
    <w:rsid w:val="000E49A4"/>
    <w:rsid w:val="000E6E20"/>
    <w:rsid w:val="000F2518"/>
    <w:rsid w:val="000F45EA"/>
    <w:rsid w:val="00101B2D"/>
    <w:rsid w:val="00103DDA"/>
    <w:rsid w:val="00106B16"/>
    <w:rsid w:val="00112033"/>
    <w:rsid w:val="00114DEB"/>
    <w:rsid w:val="001167E7"/>
    <w:rsid w:val="00135531"/>
    <w:rsid w:val="0013759F"/>
    <w:rsid w:val="00145FD1"/>
    <w:rsid w:val="00151CF6"/>
    <w:rsid w:val="0015365D"/>
    <w:rsid w:val="0016166B"/>
    <w:rsid w:val="00167866"/>
    <w:rsid w:val="001742DC"/>
    <w:rsid w:val="0017758A"/>
    <w:rsid w:val="00180F87"/>
    <w:rsid w:val="0018102B"/>
    <w:rsid w:val="00182847"/>
    <w:rsid w:val="001844D4"/>
    <w:rsid w:val="00190619"/>
    <w:rsid w:val="001A4CF7"/>
    <w:rsid w:val="001A706E"/>
    <w:rsid w:val="001B19AA"/>
    <w:rsid w:val="001B7828"/>
    <w:rsid w:val="001C1B7F"/>
    <w:rsid w:val="001C40E7"/>
    <w:rsid w:val="001C6D02"/>
    <w:rsid w:val="001C748B"/>
    <w:rsid w:val="001D0E72"/>
    <w:rsid w:val="001D1FCB"/>
    <w:rsid w:val="001D2ED3"/>
    <w:rsid w:val="001E4AFB"/>
    <w:rsid w:val="001E625B"/>
    <w:rsid w:val="001F332B"/>
    <w:rsid w:val="001F3EB7"/>
    <w:rsid w:val="0020228B"/>
    <w:rsid w:val="00205257"/>
    <w:rsid w:val="00206052"/>
    <w:rsid w:val="0020649B"/>
    <w:rsid w:val="00231113"/>
    <w:rsid w:val="002348CF"/>
    <w:rsid w:val="00236BD7"/>
    <w:rsid w:val="0024167B"/>
    <w:rsid w:val="00245C2E"/>
    <w:rsid w:val="00247F4D"/>
    <w:rsid w:val="002523A1"/>
    <w:rsid w:val="00255D6E"/>
    <w:rsid w:val="00257780"/>
    <w:rsid w:val="00267D3A"/>
    <w:rsid w:val="002713E9"/>
    <w:rsid w:val="00286DB9"/>
    <w:rsid w:val="00291F67"/>
    <w:rsid w:val="00294EB5"/>
    <w:rsid w:val="002965E6"/>
    <w:rsid w:val="002B0A98"/>
    <w:rsid w:val="002B5B3C"/>
    <w:rsid w:val="002B5BF0"/>
    <w:rsid w:val="002C6E23"/>
    <w:rsid w:val="002C71F4"/>
    <w:rsid w:val="002D7700"/>
    <w:rsid w:val="002D792A"/>
    <w:rsid w:val="002E003D"/>
    <w:rsid w:val="002E3863"/>
    <w:rsid w:val="002F091C"/>
    <w:rsid w:val="002F1234"/>
    <w:rsid w:val="002F15DA"/>
    <w:rsid w:val="002F64AE"/>
    <w:rsid w:val="0031185F"/>
    <w:rsid w:val="003118D6"/>
    <w:rsid w:val="00311B23"/>
    <w:rsid w:val="00312A3F"/>
    <w:rsid w:val="00315B22"/>
    <w:rsid w:val="003204DE"/>
    <w:rsid w:val="0033029D"/>
    <w:rsid w:val="00332828"/>
    <w:rsid w:val="00345FEE"/>
    <w:rsid w:val="00347870"/>
    <w:rsid w:val="00350C49"/>
    <w:rsid w:val="00350F87"/>
    <w:rsid w:val="00374AEF"/>
    <w:rsid w:val="003815E4"/>
    <w:rsid w:val="0038206B"/>
    <w:rsid w:val="00390F33"/>
    <w:rsid w:val="00395CC3"/>
    <w:rsid w:val="003A3613"/>
    <w:rsid w:val="003A436D"/>
    <w:rsid w:val="003A46AE"/>
    <w:rsid w:val="003A6F3D"/>
    <w:rsid w:val="003B1422"/>
    <w:rsid w:val="003B6825"/>
    <w:rsid w:val="003C1014"/>
    <w:rsid w:val="003C2BAE"/>
    <w:rsid w:val="003D03C0"/>
    <w:rsid w:val="003D2979"/>
    <w:rsid w:val="003E2981"/>
    <w:rsid w:val="003F2B38"/>
    <w:rsid w:val="003F2E79"/>
    <w:rsid w:val="003F5870"/>
    <w:rsid w:val="003F7B65"/>
    <w:rsid w:val="00403B1A"/>
    <w:rsid w:val="00404AE9"/>
    <w:rsid w:val="00406A86"/>
    <w:rsid w:val="00406DA5"/>
    <w:rsid w:val="0042196E"/>
    <w:rsid w:val="00422AFE"/>
    <w:rsid w:val="00425BA6"/>
    <w:rsid w:val="0042657C"/>
    <w:rsid w:val="00432BD7"/>
    <w:rsid w:val="004378A9"/>
    <w:rsid w:val="004408C1"/>
    <w:rsid w:val="004522CF"/>
    <w:rsid w:val="00453EA5"/>
    <w:rsid w:val="00457EC4"/>
    <w:rsid w:val="00460CD7"/>
    <w:rsid w:val="00461102"/>
    <w:rsid w:val="004662C7"/>
    <w:rsid w:val="00470929"/>
    <w:rsid w:val="00475253"/>
    <w:rsid w:val="004802C8"/>
    <w:rsid w:val="00480D4D"/>
    <w:rsid w:val="00482357"/>
    <w:rsid w:val="00495704"/>
    <w:rsid w:val="00497267"/>
    <w:rsid w:val="004A0B44"/>
    <w:rsid w:val="004A1401"/>
    <w:rsid w:val="004A2032"/>
    <w:rsid w:val="004A2E56"/>
    <w:rsid w:val="004B5B4C"/>
    <w:rsid w:val="004B78DA"/>
    <w:rsid w:val="004C10D1"/>
    <w:rsid w:val="004C30F9"/>
    <w:rsid w:val="004C4D57"/>
    <w:rsid w:val="004C523F"/>
    <w:rsid w:val="004C5C22"/>
    <w:rsid w:val="004C6949"/>
    <w:rsid w:val="004E1672"/>
    <w:rsid w:val="004E2B09"/>
    <w:rsid w:val="004E7D10"/>
    <w:rsid w:val="004F42BA"/>
    <w:rsid w:val="004F6CE8"/>
    <w:rsid w:val="0050427E"/>
    <w:rsid w:val="00506EBC"/>
    <w:rsid w:val="005117FE"/>
    <w:rsid w:val="00514F44"/>
    <w:rsid w:val="0053080E"/>
    <w:rsid w:val="00533A44"/>
    <w:rsid w:val="00534C2E"/>
    <w:rsid w:val="00536F87"/>
    <w:rsid w:val="00537012"/>
    <w:rsid w:val="005427BA"/>
    <w:rsid w:val="00570669"/>
    <w:rsid w:val="00570C62"/>
    <w:rsid w:val="005804BD"/>
    <w:rsid w:val="005822AF"/>
    <w:rsid w:val="00582AE2"/>
    <w:rsid w:val="00592D1D"/>
    <w:rsid w:val="00593436"/>
    <w:rsid w:val="00596A69"/>
    <w:rsid w:val="005A0574"/>
    <w:rsid w:val="005B166E"/>
    <w:rsid w:val="005B4C0F"/>
    <w:rsid w:val="005B53CE"/>
    <w:rsid w:val="005B5DB9"/>
    <w:rsid w:val="005B70C8"/>
    <w:rsid w:val="005C17BC"/>
    <w:rsid w:val="005D3566"/>
    <w:rsid w:val="005D4619"/>
    <w:rsid w:val="005D4CCA"/>
    <w:rsid w:val="005D6CBA"/>
    <w:rsid w:val="005E2551"/>
    <w:rsid w:val="005E5524"/>
    <w:rsid w:val="005E6C6E"/>
    <w:rsid w:val="005F2F3F"/>
    <w:rsid w:val="005F5537"/>
    <w:rsid w:val="005F74C6"/>
    <w:rsid w:val="0060361B"/>
    <w:rsid w:val="006058F6"/>
    <w:rsid w:val="00606B6F"/>
    <w:rsid w:val="006106CE"/>
    <w:rsid w:val="00613497"/>
    <w:rsid w:val="0061373F"/>
    <w:rsid w:val="00627133"/>
    <w:rsid w:val="00631161"/>
    <w:rsid w:val="006315C5"/>
    <w:rsid w:val="00635874"/>
    <w:rsid w:val="00636284"/>
    <w:rsid w:val="00636B38"/>
    <w:rsid w:val="006424A9"/>
    <w:rsid w:val="0064729F"/>
    <w:rsid w:val="00650EBD"/>
    <w:rsid w:val="00651F42"/>
    <w:rsid w:val="00652550"/>
    <w:rsid w:val="00653EA3"/>
    <w:rsid w:val="006560DA"/>
    <w:rsid w:val="00662DCC"/>
    <w:rsid w:val="00663109"/>
    <w:rsid w:val="006713C0"/>
    <w:rsid w:val="00672951"/>
    <w:rsid w:val="0067419F"/>
    <w:rsid w:val="006744E8"/>
    <w:rsid w:val="00675E4F"/>
    <w:rsid w:val="00682F75"/>
    <w:rsid w:val="00685B5F"/>
    <w:rsid w:val="00690398"/>
    <w:rsid w:val="00696C9D"/>
    <w:rsid w:val="00697CC4"/>
    <w:rsid w:val="006A1252"/>
    <w:rsid w:val="006A3430"/>
    <w:rsid w:val="006A42D2"/>
    <w:rsid w:val="006A5F1E"/>
    <w:rsid w:val="006B71EC"/>
    <w:rsid w:val="006C33F7"/>
    <w:rsid w:val="006C7B5C"/>
    <w:rsid w:val="006D21D8"/>
    <w:rsid w:val="006D752E"/>
    <w:rsid w:val="006F05B7"/>
    <w:rsid w:val="006F0D63"/>
    <w:rsid w:val="006F6F0B"/>
    <w:rsid w:val="007052A1"/>
    <w:rsid w:val="00706732"/>
    <w:rsid w:val="00713B62"/>
    <w:rsid w:val="007140A3"/>
    <w:rsid w:val="00714378"/>
    <w:rsid w:val="007237CF"/>
    <w:rsid w:val="0072747C"/>
    <w:rsid w:val="00730A44"/>
    <w:rsid w:val="00735308"/>
    <w:rsid w:val="007428DD"/>
    <w:rsid w:val="00744013"/>
    <w:rsid w:val="00746676"/>
    <w:rsid w:val="0075230C"/>
    <w:rsid w:val="00773524"/>
    <w:rsid w:val="007833C8"/>
    <w:rsid w:val="00785657"/>
    <w:rsid w:val="007911AD"/>
    <w:rsid w:val="0079500E"/>
    <w:rsid w:val="0079536C"/>
    <w:rsid w:val="007A3901"/>
    <w:rsid w:val="007A3D1D"/>
    <w:rsid w:val="007A4A85"/>
    <w:rsid w:val="007A637F"/>
    <w:rsid w:val="007A75DD"/>
    <w:rsid w:val="007B3B66"/>
    <w:rsid w:val="007B78B7"/>
    <w:rsid w:val="007C1D0B"/>
    <w:rsid w:val="007C4F36"/>
    <w:rsid w:val="007C7D29"/>
    <w:rsid w:val="007D1CEC"/>
    <w:rsid w:val="007D2892"/>
    <w:rsid w:val="007D75CB"/>
    <w:rsid w:val="007E331D"/>
    <w:rsid w:val="007F05F8"/>
    <w:rsid w:val="007F0CC4"/>
    <w:rsid w:val="007F470B"/>
    <w:rsid w:val="007F680A"/>
    <w:rsid w:val="008015D6"/>
    <w:rsid w:val="00803726"/>
    <w:rsid w:val="0080384A"/>
    <w:rsid w:val="008159F3"/>
    <w:rsid w:val="00843201"/>
    <w:rsid w:val="00852B16"/>
    <w:rsid w:val="00861943"/>
    <w:rsid w:val="008726A3"/>
    <w:rsid w:val="0087298E"/>
    <w:rsid w:val="00874E37"/>
    <w:rsid w:val="008757D4"/>
    <w:rsid w:val="00877347"/>
    <w:rsid w:val="008808ED"/>
    <w:rsid w:val="00884E27"/>
    <w:rsid w:val="00891597"/>
    <w:rsid w:val="00893BF5"/>
    <w:rsid w:val="00893FCC"/>
    <w:rsid w:val="00897E48"/>
    <w:rsid w:val="008A0EFF"/>
    <w:rsid w:val="008A0FFC"/>
    <w:rsid w:val="008A1893"/>
    <w:rsid w:val="008A4F95"/>
    <w:rsid w:val="008A695B"/>
    <w:rsid w:val="008B1746"/>
    <w:rsid w:val="008B4F43"/>
    <w:rsid w:val="008B7E33"/>
    <w:rsid w:val="008C1D3F"/>
    <w:rsid w:val="008C25A2"/>
    <w:rsid w:val="008C25E4"/>
    <w:rsid w:val="008C327A"/>
    <w:rsid w:val="008C7B6F"/>
    <w:rsid w:val="008C7C9F"/>
    <w:rsid w:val="008D213A"/>
    <w:rsid w:val="008D67E2"/>
    <w:rsid w:val="008E18FF"/>
    <w:rsid w:val="008E34B7"/>
    <w:rsid w:val="008E4315"/>
    <w:rsid w:val="008E4E08"/>
    <w:rsid w:val="008F356B"/>
    <w:rsid w:val="00901B07"/>
    <w:rsid w:val="0090578F"/>
    <w:rsid w:val="00905C7F"/>
    <w:rsid w:val="00910B37"/>
    <w:rsid w:val="00915675"/>
    <w:rsid w:val="00921D93"/>
    <w:rsid w:val="00925882"/>
    <w:rsid w:val="0092668F"/>
    <w:rsid w:val="00933E2F"/>
    <w:rsid w:val="00934685"/>
    <w:rsid w:val="00935521"/>
    <w:rsid w:val="00940624"/>
    <w:rsid w:val="00947FE3"/>
    <w:rsid w:val="00950235"/>
    <w:rsid w:val="00950C29"/>
    <w:rsid w:val="00963182"/>
    <w:rsid w:val="00965DBE"/>
    <w:rsid w:val="009677B1"/>
    <w:rsid w:val="0097137B"/>
    <w:rsid w:val="00972C9C"/>
    <w:rsid w:val="00975A15"/>
    <w:rsid w:val="00981006"/>
    <w:rsid w:val="00983778"/>
    <w:rsid w:val="00992E46"/>
    <w:rsid w:val="009938EC"/>
    <w:rsid w:val="00997B76"/>
    <w:rsid w:val="009A1206"/>
    <w:rsid w:val="009A38A6"/>
    <w:rsid w:val="009A53E2"/>
    <w:rsid w:val="009A601F"/>
    <w:rsid w:val="009A6A8B"/>
    <w:rsid w:val="009B76EE"/>
    <w:rsid w:val="009C0755"/>
    <w:rsid w:val="009C0849"/>
    <w:rsid w:val="009C1099"/>
    <w:rsid w:val="009C29EB"/>
    <w:rsid w:val="009C4E9D"/>
    <w:rsid w:val="009D7C53"/>
    <w:rsid w:val="009E5869"/>
    <w:rsid w:val="009F3F98"/>
    <w:rsid w:val="00A02F21"/>
    <w:rsid w:val="00A03BD3"/>
    <w:rsid w:val="00A05A44"/>
    <w:rsid w:val="00A16B9C"/>
    <w:rsid w:val="00A25DDB"/>
    <w:rsid w:val="00A2788A"/>
    <w:rsid w:val="00A3483C"/>
    <w:rsid w:val="00A374C5"/>
    <w:rsid w:val="00A53DA8"/>
    <w:rsid w:val="00A56A30"/>
    <w:rsid w:val="00A57D2B"/>
    <w:rsid w:val="00A65E22"/>
    <w:rsid w:val="00A66657"/>
    <w:rsid w:val="00A70646"/>
    <w:rsid w:val="00A75E1A"/>
    <w:rsid w:val="00A760E4"/>
    <w:rsid w:val="00A7703E"/>
    <w:rsid w:val="00A91377"/>
    <w:rsid w:val="00A91CB3"/>
    <w:rsid w:val="00A95958"/>
    <w:rsid w:val="00A974D0"/>
    <w:rsid w:val="00AA238E"/>
    <w:rsid w:val="00AA4888"/>
    <w:rsid w:val="00AA6260"/>
    <w:rsid w:val="00AB179A"/>
    <w:rsid w:val="00AB1B6D"/>
    <w:rsid w:val="00AB4347"/>
    <w:rsid w:val="00AC4327"/>
    <w:rsid w:val="00AC467D"/>
    <w:rsid w:val="00AC62F3"/>
    <w:rsid w:val="00AD17EB"/>
    <w:rsid w:val="00AD2A17"/>
    <w:rsid w:val="00AD4853"/>
    <w:rsid w:val="00AE0519"/>
    <w:rsid w:val="00AE1242"/>
    <w:rsid w:val="00AF00C9"/>
    <w:rsid w:val="00AF0F75"/>
    <w:rsid w:val="00AF11FB"/>
    <w:rsid w:val="00AF4242"/>
    <w:rsid w:val="00AF6A37"/>
    <w:rsid w:val="00B051FE"/>
    <w:rsid w:val="00B066B3"/>
    <w:rsid w:val="00B07AB8"/>
    <w:rsid w:val="00B11C68"/>
    <w:rsid w:val="00B12886"/>
    <w:rsid w:val="00B133A0"/>
    <w:rsid w:val="00B21492"/>
    <w:rsid w:val="00B3031F"/>
    <w:rsid w:val="00B31F32"/>
    <w:rsid w:val="00B3529D"/>
    <w:rsid w:val="00B352D5"/>
    <w:rsid w:val="00B47006"/>
    <w:rsid w:val="00B605DA"/>
    <w:rsid w:val="00B619CC"/>
    <w:rsid w:val="00B6333E"/>
    <w:rsid w:val="00B658D9"/>
    <w:rsid w:val="00B71B2D"/>
    <w:rsid w:val="00B76355"/>
    <w:rsid w:val="00B8026A"/>
    <w:rsid w:val="00B803CC"/>
    <w:rsid w:val="00B80724"/>
    <w:rsid w:val="00B80970"/>
    <w:rsid w:val="00B80EE6"/>
    <w:rsid w:val="00B842B1"/>
    <w:rsid w:val="00B85512"/>
    <w:rsid w:val="00B92D03"/>
    <w:rsid w:val="00B94867"/>
    <w:rsid w:val="00BA2A07"/>
    <w:rsid w:val="00BC3C8E"/>
    <w:rsid w:val="00BC7DF2"/>
    <w:rsid w:val="00BD1199"/>
    <w:rsid w:val="00BD2FAB"/>
    <w:rsid w:val="00BD357E"/>
    <w:rsid w:val="00BD4550"/>
    <w:rsid w:val="00BD633D"/>
    <w:rsid w:val="00BD6DF1"/>
    <w:rsid w:val="00BE123E"/>
    <w:rsid w:val="00BF3D06"/>
    <w:rsid w:val="00BF4977"/>
    <w:rsid w:val="00C00768"/>
    <w:rsid w:val="00C05BFA"/>
    <w:rsid w:val="00C10E86"/>
    <w:rsid w:val="00C17D1F"/>
    <w:rsid w:val="00C219EB"/>
    <w:rsid w:val="00C25CEF"/>
    <w:rsid w:val="00C2793E"/>
    <w:rsid w:val="00C42638"/>
    <w:rsid w:val="00C42E4F"/>
    <w:rsid w:val="00C503DC"/>
    <w:rsid w:val="00C53859"/>
    <w:rsid w:val="00C544AA"/>
    <w:rsid w:val="00C55A42"/>
    <w:rsid w:val="00C77DBE"/>
    <w:rsid w:val="00C92BB1"/>
    <w:rsid w:val="00C932D8"/>
    <w:rsid w:val="00C93408"/>
    <w:rsid w:val="00C95D3A"/>
    <w:rsid w:val="00C9668A"/>
    <w:rsid w:val="00C9725D"/>
    <w:rsid w:val="00C9746B"/>
    <w:rsid w:val="00C9783A"/>
    <w:rsid w:val="00CA3467"/>
    <w:rsid w:val="00CA4A9E"/>
    <w:rsid w:val="00CA7A0D"/>
    <w:rsid w:val="00CB104C"/>
    <w:rsid w:val="00CB3701"/>
    <w:rsid w:val="00CB3E18"/>
    <w:rsid w:val="00CB5922"/>
    <w:rsid w:val="00CB62FE"/>
    <w:rsid w:val="00CC0D34"/>
    <w:rsid w:val="00CD05B5"/>
    <w:rsid w:val="00CD1AB0"/>
    <w:rsid w:val="00CD324E"/>
    <w:rsid w:val="00CD335C"/>
    <w:rsid w:val="00CE752F"/>
    <w:rsid w:val="00CF189B"/>
    <w:rsid w:val="00CF2582"/>
    <w:rsid w:val="00CF37FB"/>
    <w:rsid w:val="00CF534C"/>
    <w:rsid w:val="00CF61A2"/>
    <w:rsid w:val="00D045FC"/>
    <w:rsid w:val="00D04BFF"/>
    <w:rsid w:val="00D05B2A"/>
    <w:rsid w:val="00D06690"/>
    <w:rsid w:val="00D142AA"/>
    <w:rsid w:val="00D16D94"/>
    <w:rsid w:val="00D17BBB"/>
    <w:rsid w:val="00D22921"/>
    <w:rsid w:val="00D237DF"/>
    <w:rsid w:val="00D2431E"/>
    <w:rsid w:val="00D24AD5"/>
    <w:rsid w:val="00D31794"/>
    <w:rsid w:val="00D344A7"/>
    <w:rsid w:val="00D415BD"/>
    <w:rsid w:val="00D43B2A"/>
    <w:rsid w:val="00D44D38"/>
    <w:rsid w:val="00D463D9"/>
    <w:rsid w:val="00D4755F"/>
    <w:rsid w:val="00D5138B"/>
    <w:rsid w:val="00D51B28"/>
    <w:rsid w:val="00D65D51"/>
    <w:rsid w:val="00D6678F"/>
    <w:rsid w:val="00D731F1"/>
    <w:rsid w:val="00D74EA4"/>
    <w:rsid w:val="00D75869"/>
    <w:rsid w:val="00D8622B"/>
    <w:rsid w:val="00D92942"/>
    <w:rsid w:val="00D9657A"/>
    <w:rsid w:val="00DA2727"/>
    <w:rsid w:val="00DA50D4"/>
    <w:rsid w:val="00DA5180"/>
    <w:rsid w:val="00DA7940"/>
    <w:rsid w:val="00DB1289"/>
    <w:rsid w:val="00DC0262"/>
    <w:rsid w:val="00DC13D0"/>
    <w:rsid w:val="00DC47D4"/>
    <w:rsid w:val="00DD2F37"/>
    <w:rsid w:val="00DD4415"/>
    <w:rsid w:val="00DD51D3"/>
    <w:rsid w:val="00DE16BF"/>
    <w:rsid w:val="00DE376F"/>
    <w:rsid w:val="00DF1A84"/>
    <w:rsid w:val="00DF2541"/>
    <w:rsid w:val="00DF5177"/>
    <w:rsid w:val="00E01A8E"/>
    <w:rsid w:val="00E05BD7"/>
    <w:rsid w:val="00E15016"/>
    <w:rsid w:val="00E22A08"/>
    <w:rsid w:val="00E27F3A"/>
    <w:rsid w:val="00E44175"/>
    <w:rsid w:val="00E443A9"/>
    <w:rsid w:val="00E75C11"/>
    <w:rsid w:val="00E839B8"/>
    <w:rsid w:val="00E84A05"/>
    <w:rsid w:val="00E93735"/>
    <w:rsid w:val="00EA05E5"/>
    <w:rsid w:val="00EA2EEB"/>
    <w:rsid w:val="00EB35AE"/>
    <w:rsid w:val="00EB449D"/>
    <w:rsid w:val="00EB5343"/>
    <w:rsid w:val="00EC55B7"/>
    <w:rsid w:val="00EC6D9D"/>
    <w:rsid w:val="00EE639E"/>
    <w:rsid w:val="00EF5AC2"/>
    <w:rsid w:val="00F020D7"/>
    <w:rsid w:val="00F03B16"/>
    <w:rsid w:val="00F10D0F"/>
    <w:rsid w:val="00F11795"/>
    <w:rsid w:val="00F12464"/>
    <w:rsid w:val="00F1353D"/>
    <w:rsid w:val="00F14A52"/>
    <w:rsid w:val="00F31FE8"/>
    <w:rsid w:val="00F34584"/>
    <w:rsid w:val="00F41B58"/>
    <w:rsid w:val="00F51202"/>
    <w:rsid w:val="00F579EF"/>
    <w:rsid w:val="00F62078"/>
    <w:rsid w:val="00F7205E"/>
    <w:rsid w:val="00F73329"/>
    <w:rsid w:val="00F75DAA"/>
    <w:rsid w:val="00F77951"/>
    <w:rsid w:val="00FA0FB1"/>
    <w:rsid w:val="00FA5F6A"/>
    <w:rsid w:val="00FA7970"/>
    <w:rsid w:val="00FB04A0"/>
    <w:rsid w:val="00FB3CBF"/>
    <w:rsid w:val="00FC1C90"/>
    <w:rsid w:val="00FC1CF8"/>
    <w:rsid w:val="00FD0CF5"/>
    <w:rsid w:val="00FD584D"/>
    <w:rsid w:val="00FD6F30"/>
    <w:rsid w:val="00FE09C3"/>
    <w:rsid w:val="00FE569A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07C7E-7B25-4598-BE5C-7AFB3EC9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7A"/>
  </w:style>
  <w:style w:type="paragraph" w:styleId="4">
    <w:name w:val="heading 4"/>
    <w:basedOn w:val="a"/>
    <w:next w:val="a"/>
    <w:link w:val="40"/>
    <w:qFormat/>
    <w:rsid w:val="00CA7A0D"/>
    <w:pPr>
      <w:keepNext/>
      <w:spacing w:after="0" w:line="240" w:lineRule="auto"/>
      <w:ind w:left="2160" w:firstLine="720"/>
      <w:outlineLvl w:val="3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657A"/>
    <w:pPr>
      <w:ind w:left="720"/>
      <w:contextualSpacing/>
    </w:pPr>
  </w:style>
  <w:style w:type="table" w:styleId="a5">
    <w:name w:val="Table Grid"/>
    <w:basedOn w:val="a1"/>
    <w:uiPriority w:val="59"/>
    <w:rsid w:val="00F1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242"/>
  </w:style>
  <w:style w:type="paragraph" w:styleId="a8">
    <w:name w:val="footer"/>
    <w:basedOn w:val="a"/>
    <w:link w:val="a9"/>
    <w:uiPriority w:val="99"/>
    <w:unhideWhenUsed/>
    <w:rsid w:val="00AF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242"/>
  </w:style>
  <w:style w:type="paragraph" w:styleId="aa">
    <w:name w:val="Balloon Text"/>
    <w:basedOn w:val="a"/>
    <w:link w:val="ab"/>
    <w:uiPriority w:val="99"/>
    <w:semiHidden/>
    <w:unhideWhenUsed/>
    <w:rsid w:val="005E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524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B92D03"/>
  </w:style>
  <w:style w:type="character" w:customStyle="1" w:styleId="40">
    <w:name w:val="Заголовок 4 Знак"/>
    <w:basedOn w:val="a0"/>
    <w:link w:val="4"/>
    <w:rsid w:val="00CA7A0D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25CEF"/>
    <w:rPr>
      <w:color w:val="0000FF"/>
      <w:u w:val="single"/>
    </w:rPr>
  </w:style>
  <w:style w:type="character" w:styleId="ad">
    <w:name w:val="Emphasis"/>
    <w:basedOn w:val="a0"/>
    <w:uiPriority w:val="20"/>
    <w:qFormat/>
    <w:rsid w:val="00D44D38"/>
    <w:rPr>
      <w:i/>
      <w:iCs/>
    </w:rPr>
  </w:style>
  <w:style w:type="character" w:customStyle="1" w:styleId="2">
    <w:name w:val="Основной текст (2)"/>
    <w:basedOn w:val="a0"/>
    <w:rsid w:val="003F7B6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2E0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2E003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6C8B-081B-45F6-9C28-059AF117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22</Pages>
  <Words>6239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41719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134</cp:revision>
  <cp:lastPrinted>2024-02-01T08:40:00Z</cp:lastPrinted>
  <dcterms:created xsi:type="dcterms:W3CDTF">2016-02-09T05:34:00Z</dcterms:created>
  <dcterms:modified xsi:type="dcterms:W3CDTF">2025-01-22T07:49:00Z</dcterms:modified>
</cp:coreProperties>
</file>